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171C5" w14:textId="57A4EAE6" w:rsidR="004A1E55" w:rsidRPr="00AC766B" w:rsidRDefault="005F6800" w:rsidP="006D610F">
      <w:pPr>
        <w:spacing w:after="0" w:line="240" w:lineRule="auto"/>
        <w:ind w:left="0" w:firstLine="0"/>
        <w:jc w:val="center"/>
        <w:rPr>
          <w:color w:val="auto"/>
          <w:sz w:val="28"/>
          <w:szCs w:val="28"/>
        </w:rPr>
      </w:pPr>
      <w:r w:rsidRPr="00AC766B">
        <w:rPr>
          <w:color w:val="auto"/>
          <w:sz w:val="28"/>
          <w:szCs w:val="28"/>
        </w:rPr>
        <w:t>Алматинский технологический университет</w:t>
      </w:r>
    </w:p>
    <w:p w14:paraId="35B675FF" w14:textId="77777777" w:rsidR="002F216A" w:rsidRPr="00AC766B" w:rsidRDefault="002F216A" w:rsidP="006D610F">
      <w:pPr>
        <w:tabs>
          <w:tab w:val="center" w:pos="984"/>
          <w:tab w:val="left" w:pos="1560"/>
          <w:tab w:val="center" w:pos="7165"/>
        </w:tabs>
        <w:spacing w:after="0" w:line="240" w:lineRule="auto"/>
        <w:ind w:left="0" w:firstLine="0"/>
        <w:jc w:val="center"/>
        <w:rPr>
          <w:rFonts w:ascii="Calibri" w:eastAsia="Calibri" w:hAnsi="Calibri" w:cs="Calibri"/>
          <w:color w:val="auto"/>
          <w:sz w:val="28"/>
          <w:szCs w:val="28"/>
        </w:rPr>
      </w:pPr>
    </w:p>
    <w:p w14:paraId="33D992E7" w14:textId="77777777" w:rsidR="002F216A" w:rsidRPr="00AC766B" w:rsidRDefault="002F216A" w:rsidP="006D610F">
      <w:pPr>
        <w:tabs>
          <w:tab w:val="center" w:pos="984"/>
          <w:tab w:val="left" w:pos="1560"/>
          <w:tab w:val="center" w:pos="7165"/>
        </w:tabs>
        <w:spacing w:after="0" w:line="240" w:lineRule="auto"/>
        <w:ind w:left="0" w:firstLine="0"/>
        <w:jc w:val="center"/>
        <w:rPr>
          <w:rFonts w:ascii="Calibri" w:eastAsia="Calibri" w:hAnsi="Calibri" w:cs="Calibri"/>
          <w:color w:val="auto"/>
          <w:sz w:val="28"/>
          <w:szCs w:val="28"/>
        </w:rPr>
      </w:pPr>
    </w:p>
    <w:p w14:paraId="3CE56489" w14:textId="02B48D5F" w:rsidR="004A1E55" w:rsidRPr="00AC766B" w:rsidRDefault="00EA5EA8" w:rsidP="006D610F">
      <w:pPr>
        <w:tabs>
          <w:tab w:val="center" w:pos="7165"/>
        </w:tabs>
        <w:spacing w:after="0" w:line="240" w:lineRule="auto"/>
        <w:ind w:left="0" w:firstLine="0"/>
        <w:jc w:val="center"/>
        <w:rPr>
          <w:color w:val="auto"/>
          <w:sz w:val="28"/>
          <w:szCs w:val="28"/>
        </w:rPr>
      </w:pPr>
      <w:r w:rsidRPr="00AC766B">
        <w:rPr>
          <w:color w:val="auto"/>
          <w:sz w:val="28"/>
          <w:szCs w:val="28"/>
        </w:rPr>
        <w:t xml:space="preserve">УДК </w:t>
      </w:r>
      <w:r w:rsidR="00166361" w:rsidRPr="00AC766B">
        <w:rPr>
          <w:color w:val="auto"/>
          <w:sz w:val="28"/>
          <w:szCs w:val="28"/>
          <w:lang w:val="kk-KZ"/>
        </w:rPr>
        <w:t>631.362.3</w:t>
      </w:r>
      <w:r w:rsidRPr="00AC766B">
        <w:rPr>
          <w:color w:val="auto"/>
          <w:sz w:val="28"/>
          <w:szCs w:val="28"/>
        </w:rPr>
        <w:tab/>
      </w:r>
      <w:r w:rsidR="002F216A" w:rsidRPr="00AC766B">
        <w:rPr>
          <w:color w:val="auto"/>
          <w:sz w:val="28"/>
          <w:szCs w:val="28"/>
        </w:rPr>
        <w:t xml:space="preserve">                                                                            </w:t>
      </w:r>
      <w:r w:rsidRPr="00AC766B">
        <w:rPr>
          <w:color w:val="auto"/>
          <w:sz w:val="28"/>
          <w:szCs w:val="28"/>
        </w:rPr>
        <w:t>На правах рукописи</w:t>
      </w:r>
    </w:p>
    <w:p w14:paraId="474EB396" w14:textId="77777777" w:rsidR="002F216A" w:rsidRPr="00AC766B" w:rsidRDefault="002F216A" w:rsidP="006D610F">
      <w:pPr>
        <w:tabs>
          <w:tab w:val="left" w:pos="1560"/>
        </w:tabs>
        <w:spacing w:after="0" w:line="240" w:lineRule="auto"/>
        <w:ind w:left="0" w:firstLine="0"/>
        <w:jc w:val="center"/>
        <w:rPr>
          <w:b/>
          <w:color w:val="auto"/>
          <w:sz w:val="28"/>
          <w:szCs w:val="28"/>
        </w:rPr>
      </w:pPr>
    </w:p>
    <w:p w14:paraId="314C56D6" w14:textId="77777777" w:rsidR="002F216A" w:rsidRPr="00AC766B" w:rsidRDefault="002F216A" w:rsidP="006D610F">
      <w:pPr>
        <w:tabs>
          <w:tab w:val="left" w:pos="1560"/>
        </w:tabs>
        <w:spacing w:after="0" w:line="240" w:lineRule="auto"/>
        <w:ind w:left="0" w:firstLine="0"/>
        <w:rPr>
          <w:b/>
          <w:color w:val="auto"/>
          <w:sz w:val="28"/>
          <w:szCs w:val="28"/>
        </w:rPr>
      </w:pPr>
    </w:p>
    <w:p w14:paraId="47F6CAF3" w14:textId="77777777" w:rsidR="001D71CA" w:rsidRPr="00AC766B" w:rsidRDefault="001D71CA" w:rsidP="006D610F">
      <w:pPr>
        <w:tabs>
          <w:tab w:val="left" w:pos="1560"/>
        </w:tabs>
        <w:spacing w:after="0" w:line="240" w:lineRule="auto"/>
        <w:ind w:left="0" w:firstLine="0"/>
        <w:rPr>
          <w:b/>
          <w:color w:val="auto"/>
          <w:sz w:val="28"/>
          <w:szCs w:val="28"/>
        </w:rPr>
      </w:pPr>
    </w:p>
    <w:p w14:paraId="61D4A657" w14:textId="77777777" w:rsidR="001D71CA" w:rsidRPr="00AC766B" w:rsidRDefault="001D71CA" w:rsidP="006D610F">
      <w:pPr>
        <w:tabs>
          <w:tab w:val="left" w:pos="1560"/>
        </w:tabs>
        <w:spacing w:after="0" w:line="240" w:lineRule="auto"/>
        <w:ind w:left="0" w:firstLine="0"/>
        <w:rPr>
          <w:b/>
          <w:color w:val="auto"/>
          <w:sz w:val="28"/>
          <w:szCs w:val="28"/>
        </w:rPr>
      </w:pPr>
    </w:p>
    <w:p w14:paraId="4468855F" w14:textId="77777777" w:rsidR="001D71CA" w:rsidRPr="00AC766B" w:rsidRDefault="001D71CA" w:rsidP="006D610F">
      <w:pPr>
        <w:tabs>
          <w:tab w:val="left" w:pos="1560"/>
        </w:tabs>
        <w:spacing w:after="0" w:line="240" w:lineRule="auto"/>
        <w:ind w:left="0" w:firstLine="0"/>
        <w:rPr>
          <w:b/>
          <w:color w:val="auto"/>
          <w:sz w:val="28"/>
          <w:szCs w:val="28"/>
        </w:rPr>
      </w:pPr>
    </w:p>
    <w:p w14:paraId="78D16F5D" w14:textId="77777777" w:rsidR="001D71CA" w:rsidRPr="00AC766B" w:rsidRDefault="001D71CA" w:rsidP="006D610F">
      <w:pPr>
        <w:tabs>
          <w:tab w:val="left" w:pos="1560"/>
        </w:tabs>
        <w:spacing w:after="0" w:line="240" w:lineRule="auto"/>
        <w:ind w:left="0" w:firstLine="0"/>
        <w:rPr>
          <w:b/>
          <w:color w:val="auto"/>
          <w:sz w:val="28"/>
          <w:szCs w:val="28"/>
        </w:rPr>
      </w:pPr>
    </w:p>
    <w:p w14:paraId="15AA4B88" w14:textId="77777777" w:rsidR="001D71CA" w:rsidRPr="00AC766B" w:rsidRDefault="001D71CA" w:rsidP="006D610F">
      <w:pPr>
        <w:tabs>
          <w:tab w:val="left" w:pos="1560"/>
        </w:tabs>
        <w:spacing w:after="0" w:line="240" w:lineRule="auto"/>
        <w:ind w:left="0" w:firstLine="0"/>
        <w:rPr>
          <w:b/>
          <w:color w:val="auto"/>
          <w:sz w:val="28"/>
          <w:szCs w:val="28"/>
        </w:rPr>
      </w:pPr>
    </w:p>
    <w:p w14:paraId="35FE3E2F" w14:textId="77777777" w:rsidR="001D71CA" w:rsidRPr="00AC766B" w:rsidRDefault="001D71CA" w:rsidP="006D610F">
      <w:pPr>
        <w:tabs>
          <w:tab w:val="left" w:pos="1560"/>
        </w:tabs>
        <w:spacing w:after="0" w:line="240" w:lineRule="auto"/>
        <w:ind w:left="0" w:firstLine="0"/>
        <w:rPr>
          <w:b/>
          <w:color w:val="auto"/>
          <w:sz w:val="28"/>
          <w:szCs w:val="28"/>
        </w:rPr>
      </w:pPr>
    </w:p>
    <w:p w14:paraId="75A45E19" w14:textId="77777777" w:rsidR="001D71CA" w:rsidRPr="00AC766B" w:rsidRDefault="001D71CA" w:rsidP="006D610F">
      <w:pPr>
        <w:tabs>
          <w:tab w:val="left" w:pos="1560"/>
        </w:tabs>
        <w:spacing w:after="0" w:line="240" w:lineRule="auto"/>
        <w:ind w:left="0" w:firstLine="0"/>
        <w:rPr>
          <w:b/>
          <w:color w:val="auto"/>
          <w:sz w:val="28"/>
          <w:szCs w:val="28"/>
        </w:rPr>
      </w:pPr>
    </w:p>
    <w:p w14:paraId="58AC254F" w14:textId="77777777" w:rsidR="004A1E55" w:rsidRPr="00AC766B" w:rsidRDefault="00EA5EA8" w:rsidP="006D610F">
      <w:pPr>
        <w:tabs>
          <w:tab w:val="left" w:pos="1560"/>
        </w:tabs>
        <w:spacing w:after="0" w:line="240" w:lineRule="auto"/>
        <w:ind w:left="0" w:firstLine="0"/>
        <w:jc w:val="center"/>
        <w:rPr>
          <w:b/>
          <w:color w:val="auto"/>
          <w:sz w:val="28"/>
          <w:szCs w:val="28"/>
        </w:rPr>
      </w:pPr>
      <w:r w:rsidRPr="00AC766B">
        <w:rPr>
          <w:b/>
          <w:color w:val="auto"/>
          <w:sz w:val="28"/>
          <w:szCs w:val="28"/>
        </w:rPr>
        <w:t>ХАМИТБЕК АЯТ ХАЙЫРЖАН¥ЛЫ</w:t>
      </w:r>
    </w:p>
    <w:p w14:paraId="5F20322C" w14:textId="77777777" w:rsidR="002F216A" w:rsidRPr="00AC766B" w:rsidRDefault="002F216A" w:rsidP="006D610F">
      <w:pPr>
        <w:tabs>
          <w:tab w:val="left" w:pos="1560"/>
        </w:tabs>
        <w:spacing w:after="0" w:line="240" w:lineRule="auto"/>
        <w:ind w:left="0" w:firstLine="0"/>
        <w:jc w:val="center"/>
        <w:rPr>
          <w:b/>
          <w:color w:val="auto"/>
          <w:sz w:val="28"/>
          <w:szCs w:val="28"/>
        </w:rPr>
      </w:pPr>
    </w:p>
    <w:p w14:paraId="137CC8E3" w14:textId="77777777" w:rsidR="002F216A" w:rsidRPr="00AC766B" w:rsidRDefault="002F216A" w:rsidP="006D610F">
      <w:pPr>
        <w:tabs>
          <w:tab w:val="left" w:pos="1560"/>
        </w:tabs>
        <w:spacing w:after="0" w:line="240" w:lineRule="auto"/>
        <w:ind w:left="0" w:firstLine="0"/>
        <w:jc w:val="center"/>
        <w:rPr>
          <w:color w:val="auto"/>
          <w:sz w:val="28"/>
          <w:szCs w:val="28"/>
        </w:rPr>
      </w:pPr>
    </w:p>
    <w:p w14:paraId="35336137" w14:textId="252AF87C" w:rsidR="004A1E55" w:rsidRPr="00AC766B" w:rsidRDefault="005F6800" w:rsidP="006D610F">
      <w:pPr>
        <w:pStyle w:val="1"/>
        <w:keepNext w:val="0"/>
        <w:keepLines w:val="0"/>
        <w:spacing w:after="0" w:line="240" w:lineRule="auto"/>
        <w:ind w:left="0" w:firstLine="0"/>
        <w:jc w:val="center"/>
        <w:rPr>
          <w:color w:val="auto"/>
          <w:sz w:val="28"/>
          <w:szCs w:val="28"/>
        </w:rPr>
      </w:pPr>
      <w:r w:rsidRPr="00AC766B">
        <w:rPr>
          <w:color w:val="auto"/>
          <w:sz w:val="28"/>
          <w:szCs w:val="28"/>
        </w:rPr>
        <w:t>Разработка оборудования для отделения скорлупы кедрового ореха</w:t>
      </w:r>
    </w:p>
    <w:p w14:paraId="0F255007" w14:textId="77777777" w:rsidR="002F216A" w:rsidRPr="00AC766B" w:rsidRDefault="002F216A" w:rsidP="006D610F">
      <w:pPr>
        <w:tabs>
          <w:tab w:val="left" w:pos="1560"/>
        </w:tabs>
        <w:spacing w:after="0" w:line="240" w:lineRule="auto"/>
        <w:ind w:left="0" w:firstLine="0"/>
        <w:jc w:val="center"/>
        <w:rPr>
          <w:color w:val="auto"/>
          <w:sz w:val="28"/>
          <w:szCs w:val="28"/>
        </w:rPr>
      </w:pPr>
    </w:p>
    <w:p w14:paraId="257BD63D" w14:textId="77777777" w:rsidR="002F216A" w:rsidRPr="00AC766B" w:rsidRDefault="002F216A" w:rsidP="006D610F">
      <w:pPr>
        <w:tabs>
          <w:tab w:val="left" w:pos="1560"/>
        </w:tabs>
        <w:spacing w:after="0" w:line="240" w:lineRule="auto"/>
        <w:ind w:left="0" w:firstLine="0"/>
        <w:jc w:val="center"/>
        <w:rPr>
          <w:color w:val="auto"/>
          <w:sz w:val="28"/>
          <w:szCs w:val="28"/>
        </w:rPr>
      </w:pPr>
    </w:p>
    <w:p w14:paraId="2C60F968" w14:textId="33C1675D" w:rsidR="004A1E55"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8D07105 - Технологические машины и оборудование</w:t>
      </w:r>
    </w:p>
    <w:p w14:paraId="1F4CE6DF" w14:textId="77777777" w:rsidR="002F216A" w:rsidRPr="00AC766B" w:rsidRDefault="002F216A" w:rsidP="006D610F">
      <w:pPr>
        <w:tabs>
          <w:tab w:val="left" w:pos="1560"/>
        </w:tabs>
        <w:spacing w:after="0" w:line="240" w:lineRule="auto"/>
        <w:ind w:left="0" w:firstLine="0"/>
        <w:jc w:val="center"/>
        <w:rPr>
          <w:color w:val="auto"/>
          <w:sz w:val="28"/>
          <w:szCs w:val="28"/>
        </w:rPr>
      </w:pPr>
    </w:p>
    <w:p w14:paraId="6441B58D" w14:textId="77777777" w:rsidR="002F216A" w:rsidRPr="00AC766B" w:rsidRDefault="002F216A" w:rsidP="006D610F">
      <w:pPr>
        <w:tabs>
          <w:tab w:val="left" w:pos="1560"/>
        </w:tabs>
        <w:spacing w:after="0" w:line="240" w:lineRule="auto"/>
        <w:ind w:left="0" w:firstLine="0"/>
        <w:jc w:val="center"/>
        <w:rPr>
          <w:color w:val="auto"/>
          <w:sz w:val="28"/>
          <w:szCs w:val="28"/>
        </w:rPr>
      </w:pPr>
    </w:p>
    <w:p w14:paraId="5DE43634" w14:textId="77777777" w:rsidR="001D71CA"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Диссертация</w:t>
      </w:r>
      <w:r w:rsidR="001D71CA" w:rsidRPr="00AC766B">
        <w:rPr>
          <w:color w:val="auto"/>
          <w:sz w:val="28"/>
          <w:szCs w:val="28"/>
        </w:rPr>
        <w:t xml:space="preserve"> </w:t>
      </w:r>
      <w:r w:rsidRPr="00AC766B">
        <w:rPr>
          <w:color w:val="auto"/>
          <w:sz w:val="28"/>
          <w:szCs w:val="28"/>
        </w:rPr>
        <w:t xml:space="preserve">на соискание степени </w:t>
      </w:r>
    </w:p>
    <w:p w14:paraId="4B4850CA" w14:textId="17005AC9" w:rsidR="004A1E55"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доктора философии (PhD)</w:t>
      </w:r>
    </w:p>
    <w:p w14:paraId="30502A94" w14:textId="77777777" w:rsidR="002F216A" w:rsidRPr="00AC766B" w:rsidRDefault="002F216A" w:rsidP="006D610F">
      <w:pPr>
        <w:tabs>
          <w:tab w:val="left" w:pos="1560"/>
        </w:tabs>
        <w:spacing w:after="0" w:line="240" w:lineRule="auto"/>
        <w:ind w:left="0" w:firstLine="0"/>
        <w:jc w:val="center"/>
        <w:rPr>
          <w:color w:val="auto"/>
          <w:sz w:val="28"/>
          <w:szCs w:val="28"/>
        </w:rPr>
      </w:pPr>
    </w:p>
    <w:p w14:paraId="0E7E3767" w14:textId="77777777" w:rsidR="002F216A" w:rsidRPr="00AC766B" w:rsidRDefault="002F216A" w:rsidP="006D610F">
      <w:pPr>
        <w:tabs>
          <w:tab w:val="left" w:pos="1560"/>
        </w:tabs>
        <w:spacing w:after="0" w:line="240" w:lineRule="auto"/>
        <w:ind w:left="0" w:firstLine="0"/>
        <w:jc w:val="center"/>
        <w:rPr>
          <w:color w:val="auto"/>
          <w:sz w:val="28"/>
          <w:szCs w:val="28"/>
        </w:rPr>
      </w:pPr>
    </w:p>
    <w:p w14:paraId="1B201069" w14:textId="77777777" w:rsidR="002F216A" w:rsidRPr="00AC766B" w:rsidRDefault="002F216A" w:rsidP="006D610F">
      <w:pPr>
        <w:tabs>
          <w:tab w:val="left" w:pos="1560"/>
        </w:tabs>
        <w:spacing w:after="0" w:line="240" w:lineRule="auto"/>
        <w:ind w:left="0" w:firstLine="0"/>
        <w:jc w:val="center"/>
        <w:rPr>
          <w:color w:val="auto"/>
          <w:sz w:val="28"/>
          <w:szCs w:val="28"/>
        </w:rPr>
      </w:pPr>
    </w:p>
    <w:p w14:paraId="38224325" w14:textId="77777777" w:rsidR="002F216A" w:rsidRPr="00AC766B" w:rsidRDefault="002F216A" w:rsidP="006D610F">
      <w:pPr>
        <w:tabs>
          <w:tab w:val="left" w:pos="1560"/>
        </w:tabs>
        <w:spacing w:after="0" w:line="240" w:lineRule="auto"/>
        <w:ind w:left="0" w:firstLine="0"/>
        <w:jc w:val="center"/>
        <w:rPr>
          <w:color w:val="auto"/>
          <w:sz w:val="28"/>
          <w:szCs w:val="28"/>
        </w:rPr>
      </w:pPr>
    </w:p>
    <w:p w14:paraId="58075652" w14:textId="0BD93348" w:rsidR="00E35324" w:rsidRPr="00AC766B" w:rsidRDefault="001D71CA" w:rsidP="006D610F">
      <w:pPr>
        <w:spacing w:after="0" w:line="240" w:lineRule="auto"/>
        <w:ind w:left="4956" w:firstLine="0"/>
        <w:jc w:val="left"/>
        <w:rPr>
          <w:color w:val="auto"/>
          <w:sz w:val="28"/>
          <w:szCs w:val="28"/>
        </w:rPr>
      </w:pPr>
      <w:r w:rsidRPr="00AC766B">
        <w:rPr>
          <w:color w:val="auto"/>
          <w:sz w:val="28"/>
          <w:szCs w:val="28"/>
        </w:rPr>
        <w:t>Научный консультант</w:t>
      </w:r>
    </w:p>
    <w:p w14:paraId="1576A25C" w14:textId="30D9FFBA" w:rsidR="004A1E55" w:rsidRPr="00AC766B" w:rsidRDefault="00821CCE" w:rsidP="006D610F">
      <w:pPr>
        <w:spacing w:after="0" w:line="240" w:lineRule="auto"/>
        <w:ind w:left="4956" w:firstLine="0"/>
        <w:jc w:val="left"/>
        <w:rPr>
          <w:color w:val="auto"/>
          <w:sz w:val="28"/>
          <w:szCs w:val="28"/>
        </w:rPr>
      </w:pPr>
      <w:r w:rsidRPr="00AC766B">
        <w:rPr>
          <w:color w:val="auto"/>
          <w:sz w:val="28"/>
          <w:szCs w:val="28"/>
        </w:rPr>
        <w:t>PhD, ассоц.</w:t>
      </w:r>
      <w:r w:rsidR="00EA5EA8" w:rsidRPr="00AC766B">
        <w:rPr>
          <w:color w:val="auto"/>
          <w:sz w:val="28"/>
          <w:szCs w:val="28"/>
        </w:rPr>
        <w:t>профессор Кайрбаева А.Е.</w:t>
      </w:r>
    </w:p>
    <w:p w14:paraId="19290999" w14:textId="77777777" w:rsidR="001D71CA" w:rsidRPr="00AC766B" w:rsidRDefault="001D71CA" w:rsidP="006D610F">
      <w:pPr>
        <w:spacing w:after="0" w:line="240" w:lineRule="auto"/>
        <w:ind w:left="4956" w:firstLine="0"/>
        <w:jc w:val="left"/>
        <w:rPr>
          <w:color w:val="auto"/>
          <w:sz w:val="28"/>
          <w:szCs w:val="28"/>
        </w:rPr>
      </w:pPr>
    </w:p>
    <w:p w14:paraId="36CB48C5" w14:textId="376E2FB5" w:rsidR="001D71CA" w:rsidRPr="00AC766B" w:rsidRDefault="001D71CA" w:rsidP="006D610F">
      <w:pPr>
        <w:spacing w:after="0" w:line="240" w:lineRule="auto"/>
        <w:ind w:left="4956" w:firstLine="0"/>
        <w:jc w:val="left"/>
        <w:rPr>
          <w:color w:val="auto"/>
          <w:sz w:val="28"/>
          <w:szCs w:val="28"/>
        </w:rPr>
      </w:pPr>
      <w:r w:rsidRPr="00AC766B">
        <w:rPr>
          <w:color w:val="auto"/>
          <w:sz w:val="28"/>
          <w:szCs w:val="28"/>
        </w:rPr>
        <w:t>Зарубежный научный консультант</w:t>
      </w:r>
    </w:p>
    <w:p w14:paraId="033F5494" w14:textId="65713BFD" w:rsidR="004A1E55" w:rsidRPr="00AC766B" w:rsidRDefault="00E35324" w:rsidP="006D610F">
      <w:pPr>
        <w:spacing w:after="0" w:line="240" w:lineRule="auto"/>
        <w:ind w:left="4956" w:firstLine="0"/>
        <w:jc w:val="left"/>
        <w:rPr>
          <w:color w:val="auto"/>
          <w:sz w:val="28"/>
          <w:szCs w:val="28"/>
        </w:rPr>
      </w:pPr>
      <w:r w:rsidRPr="00AC766B">
        <w:rPr>
          <w:color w:val="auto"/>
          <w:sz w:val="28"/>
          <w:szCs w:val="28"/>
        </w:rPr>
        <w:t>к</w:t>
      </w:r>
      <w:r w:rsidR="00EA5EA8" w:rsidRPr="00AC766B">
        <w:rPr>
          <w:color w:val="auto"/>
          <w:sz w:val="28"/>
          <w:szCs w:val="28"/>
        </w:rPr>
        <w:t>.т.н., доцент Копылов М.В.</w:t>
      </w:r>
    </w:p>
    <w:p w14:paraId="2F9C6B3D" w14:textId="77777777" w:rsidR="002F216A" w:rsidRPr="00AC766B" w:rsidRDefault="002F216A" w:rsidP="006D610F">
      <w:pPr>
        <w:tabs>
          <w:tab w:val="left" w:pos="1560"/>
        </w:tabs>
        <w:spacing w:after="0" w:line="240" w:lineRule="auto"/>
        <w:ind w:left="0" w:firstLine="0"/>
        <w:jc w:val="center"/>
        <w:rPr>
          <w:color w:val="auto"/>
          <w:sz w:val="28"/>
          <w:szCs w:val="28"/>
        </w:rPr>
      </w:pPr>
    </w:p>
    <w:p w14:paraId="1ECAC2DB" w14:textId="77777777" w:rsidR="002F216A" w:rsidRPr="00AC766B" w:rsidRDefault="002F216A" w:rsidP="006D610F">
      <w:pPr>
        <w:tabs>
          <w:tab w:val="left" w:pos="1560"/>
        </w:tabs>
        <w:spacing w:after="0" w:line="240" w:lineRule="auto"/>
        <w:ind w:left="0" w:firstLine="0"/>
        <w:jc w:val="center"/>
        <w:rPr>
          <w:color w:val="auto"/>
          <w:sz w:val="28"/>
          <w:szCs w:val="28"/>
        </w:rPr>
      </w:pPr>
    </w:p>
    <w:p w14:paraId="63A1FECF" w14:textId="77777777" w:rsidR="002F216A" w:rsidRPr="00AC766B" w:rsidRDefault="002F216A" w:rsidP="006D610F">
      <w:pPr>
        <w:tabs>
          <w:tab w:val="left" w:pos="1560"/>
        </w:tabs>
        <w:spacing w:after="0" w:line="240" w:lineRule="auto"/>
        <w:ind w:left="0" w:firstLine="0"/>
        <w:jc w:val="center"/>
        <w:rPr>
          <w:color w:val="auto"/>
          <w:sz w:val="28"/>
          <w:szCs w:val="28"/>
        </w:rPr>
      </w:pPr>
    </w:p>
    <w:p w14:paraId="7C8B7114" w14:textId="77777777" w:rsidR="005F6800" w:rsidRPr="00AC766B" w:rsidRDefault="005F6800" w:rsidP="006D610F">
      <w:pPr>
        <w:tabs>
          <w:tab w:val="left" w:pos="1560"/>
        </w:tabs>
        <w:spacing w:after="0" w:line="240" w:lineRule="auto"/>
        <w:ind w:left="0" w:firstLine="0"/>
        <w:jc w:val="center"/>
        <w:rPr>
          <w:color w:val="auto"/>
          <w:sz w:val="28"/>
          <w:szCs w:val="28"/>
        </w:rPr>
      </w:pPr>
    </w:p>
    <w:p w14:paraId="0C7E09C6" w14:textId="77777777" w:rsidR="005F6800" w:rsidRPr="00AC766B" w:rsidRDefault="005F6800" w:rsidP="006D610F">
      <w:pPr>
        <w:tabs>
          <w:tab w:val="left" w:pos="1560"/>
        </w:tabs>
        <w:spacing w:after="0" w:line="240" w:lineRule="auto"/>
        <w:ind w:left="0" w:firstLine="0"/>
        <w:jc w:val="center"/>
        <w:rPr>
          <w:color w:val="auto"/>
          <w:sz w:val="28"/>
          <w:szCs w:val="28"/>
        </w:rPr>
      </w:pPr>
    </w:p>
    <w:p w14:paraId="632CB275" w14:textId="77777777" w:rsidR="001D71CA" w:rsidRPr="00AC766B" w:rsidRDefault="001D71CA" w:rsidP="006D610F">
      <w:pPr>
        <w:tabs>
          <w:tab w:val="left" w:pos="1560"/>
        </w:tabs>
        <w:spacing w:after="0" w:line="240" w:lineRule="auto"/>
        <w:ind w:left="0" w:firstLine="0"/>
        <w:jc w:val="center"/>
        <w:rPr>
          <w:color w:val="auto"/>
          <w:sz w:val="28"/>
          <w:szCs w:val="28"/>
        </w:rPr>
      </w:pPr>
    </w:p>
    <w:p w14:paraId="29FD1D5B" w14:textId="77777777" w:rsidR="001D71CA" w:rsidRPr="00AC766B" w:rsidRDefault="001D71CA" w:rsidP="006D610F">
      <w:pPr>
        <w:tabs>
          <w:tab w:val="left" w:pos="1560"/>
        </w:tabs>
        <w:spacing w:after="0" w:line="240" w:lineRule="auto"/>
        <w:ind w:left="0" w:firstLine="0"/>
        <w:jc w:val="center"/>
        <w:rPr>
          <w:color w:val="auto"/>
          <w:sz w:val="28"/>
          <w:szCs w:val="28"/>
        </w:rPr>
      </w:pPr>
    </w:p>
    <w:p w14:paraId="6E5C072B" w14:textId="77777777" w:rsidR="001D71CA" w:rsidRPr="00AC766B" w:rsidRDefault="001D71CA" w:rsidP="006D610F">
      <w:pPr>
        <w:tabs>
          <w:tab w:val="left" w:pos="1560"/>
        </w:tabs>
        <w:spacing w:after="0" w:line="240" w:lineRule="auto"/>
        <w:ind w:left="0" w:firstLine="0"/>
        <w:jc w:val="center"/>
        <w:rPr>
          <w:color w:val="auto"/>
          <w:sz w:val="28"/>
          <w:szCs w:val="28"/>
        </w:rPr>
      </w:pPr>
    </w:p>
    <w:p w14:paraId="58B92E54" w14:textId="77777777" w:rsidR="002F216A" w:rsidRPr="00AC766B" w:rsidRDefault="002F216A" w:rsidP="006D610F">
      <w:pPr>
        <w:tabs>
          <w:tab w:val="left" w:pos="1560"/>
        </w:tabs>
        <w:spacing w:after="0" w:line="240" w:lineRule="auto"/>
        <w:ind w:left="0" w:firstLine="0"/>
        <w:jc w:val="center"/>
        <w:rPr>
          <w:color w:val="auto"/>
          <w:sz w:val="28"/>
          <w:szCs w:val="28"/>
        </w:rPr>
      </w:pPr>
    </w:p>
    <w:p w14:paraId="53333244" w14:textId="77777777" w:rsidR="002F216A" w:rsidRPr="00AC766B" w:rsidRDefault="00EA5EA8" w:rsidP="006D610F">
      <w:pPr>
        <w:spacing w:after="0" w:line="240" w:lineRule="auto"/>
        <w:ind w:left="0" w:firstLine="0"/>
        <w:jc w:val="center"/>
        <w:rPr>
          <w:color w:val="auto"/>
          <w:sz w:val="28"/>
          <w:szCs w:val="28"/>
        </w:rPr>
      </w:pPr>
      <w:r w:rsidRPr="00AC766B">
        <w:rPr>
          <w:color w:val="auto"/>
          <w:sz w:val="28"/>
          <w:szCs w:val="28"/>
        </w:rPr>
        <w:t>Республика Казахстан</w:t>
      </w:r>
    </w:p>
    <w:p w14:paraId="4EEF9DF0" w14:textId="5E8960A2" w:rsidR="002F216A" w:rsidRPr="00AC766B" w:rsidRDefault="00EA5EA8" w:rsidP="006D610F">
      <w:pPr>
        <w:tabs>
          <w:tab w:val="left" w:pos="1560"/>
        </w:tabs>
        <w:spacing w:after="0" w:line="240" w:lineRule="auto"/>
        <w:ind w:left="0" w:firstLine="0"/>
        <w:jc w:val="center"/>
        <w:rPr>
          <w:b/>
          <w:color w:val="auto"/>
          <w:sz w:val="28"/>
          <w:szCs w:val="28"/>
        </w:rPr>
      </w:pPr>
      <w:r w:rsidRPr="00AC766B">
        <w:rPr>
          <w:color w:val="auto"/>
          <w:sz w:val="28"/>
          <w:szCs w:val="28"/>
        </w:rPr>
        <w:t>Шымкент</w:t>
      </w:r>
      <w:r w:rsidR="001D71CA" w:rsidRPr="00AC766B">
        <w:rPr>
          <w:color w:val="auto"/>
          <w:sz w:val="28"/>
          <w:szCs w:val="28"/>
        </w:rPr>
        <w:t>,</w:t>
      </w:r>
      <w:r w:rsidRPr="00AC766B">
        <w:rPr>
          <w:color w:val="auto"/>
          <w:sz w:val="28"/>
          <w:szCs w:val="28"/>
        </w:rPr>
        <w:t xml:space="preserve"> 2025</w:t>
      </w:r>
      <w:r w:rsidR="002F216A" w:rsidRPr="00AC766B">
        <w:rPr>
          <w:color w:val="auto"/>
          <w:sz w:val="28"/>
          <w:szCs w:val="28"/>
        </w:rPr>
        <w:br w:type="page"/>
      </w:r>
    </w:p>
    <w:p w14:paraId="598AE39E" w14:textId="77777777" w:rsidR="004A1E55" w:rsidRPr="00AC766B" w:rsidRDefault="00EA5EA8" w:rsidP="006D610F">
      <w:pPr>
        <w:pStyle w:val="1"/>
        <w:keepNext w:val="0"/>
        <w:keepLines w:val="0"/>
        <w:tabs>
          <w:tab w:val="left" w:pos="1560"/>
        </w:tabs>
        <w:spacing w:after="0" w:line="240" w:lineRule="auto"/>
        <w:ind w:left="0" w:firstLine="709"/>
        <w:jc w:val="center"/>
        <w:rPr>
          <w:color w:val="auto"/>
          <w:sz w:val="28"/>
          <w:szCs w:val="28"/>
        </w:rPr>
      </w:pPr>
      <w:r w:rsidRPr="00AC766B">
        <w:rPr>
          <w:color w:val="auto"/>
          <w:sz w:val="28"/>
          <w:szCs w:val="28"/>
        </w:rPr>
        <w:lastRenderedPageBreak/>
        <w:t>СОДЕРЖАНИЕ</w:t>
      </w:r>
    </w:p>
    <w:p w14:paraId="404AFFA9" w14:textId="77777777" w:rsidR="002F216A" w:rsidRPr="00AC766B" w:rsidRDefault="002F216A" w:rsidP="006D610F">
      <w:pPr>
        <w:rPr>
          <w:color w:val="auto"/>
          <w:sz w:val="28"/>
          <w:szCs w:val="28"/>
        </w:rPr>
      </w:pPr>
    </w:p>
    <w:tbl>
      <w:tblPr>
        <w:tblW w:w="9977" w:type="dxa"/>
        <w:tblLook w:val="04A0" w:firstRow="1" w:lastRow="0" w:firstColumn="1" w:lastColumn="0" w:noHBand="0" w:noVBand="1"/>
      </w:tblPr>
      <w:tblGrid>
        <w:gridCol w:w="776"/>
        <w:gridCol w:w="8746"/>
        <w:gridCol w:w="586"/>
      </w:tblGrid>
      <w:tr w:rsidR="00AC766B" w:rsidRPr="00AC766B" w14:paraId="435BB892" w14:textId="77777777" w:rsidTr="00166361">
        <w:tc>
          <w:tcPr>
            <w:tcW w:w="776" w:type="dxa"/>
          </w:tcPr>
          <w:p w14:paraId="17C65F36" w14:textId="77777777" w:rsidR="00166361" w:rsidRPr="00AC766B" w:rsidRDefault="00166361" w:rsidP="00166361">
            <w:pPr>
              <w:spacing w:after="0" w:line="240" w:lineRule="auto"/>
              <w:ind w:left="0" w:firstLine="0"/>
              <w:rPr>
                <w:rFonts w:eastAsia="Calibri"/>
                <w:b/>
                <w:color w:val="auto"/>
                <w:sz w:val="28"/>
                <w:szCs w:val="28"/>
                <w:lang w:eastAsia="en-US"/>
              </w:rPr>
            </w:pPr>
          </w:p>
        </w:tc>
        <w:tc>
          <w:tcPr>
            <w:tcW w:w="8565" w:type="dxa"/>
          </w:tcPr>
          <w:p w14:paraId="303F5F54" w14:textId="05DE402F" w:rsidR="00166361" w:rsidRPr="00AC766B" w:rsidRDefault="00166361" w:rsidP="00166361">
            <w:pPr>
              <w:spacing w:after="0" w:line="240" w:lineRule="auto"/>
              <w:ind w:left="0" w:right="-170" w:firstLine="0"/>
              <w:rPr>
                <w:rFonts w:eastAsia="Calibri"/>
                <w:b/>
                <w:color w:val="auto"/>
                <w:sz w:val="28"/>
                <w:szCs w:val="28"/>
                <w:lang w:eastAsia="en-US"/>
              </w:rPr>
            </w:pPr>
            <w:r w:rsidRPr="00AC766B">
              <w:rPr>
                <w:rFonts w:eastAsia="Calibri"/>
                <w:b/>
                <w:color w:val="auto"/>
                <w:sz w:val="28"/>
                <w:szCs w:val="28"/>
                <w:lang w:eastAsia="en-US"/>
              </w:rPr>
              <w:t>НОРМАТИВНЫЕ ССЫЛКИ…………………………….….…...….......</w:t>
            </w:r>
          </w:p>
        </w:tc>
        <w:tc>
          <w:tcPr>
            <w:tcW w:w="636" w:type="dxa"/>
          </w:tcPr>
          <w:p w14:paraId="4C6B0F5A" w14:textId="558EA0C0"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5</w:t>
            </w:r>
          </w:p>
        </w:tc>
      </w:tr>
      <w:tr w:rsidR="00AC766B" w:rsidRPr="00AC766B" w14:paraId="7C1D1217" w14:textId="77777777" w:rsidTr="00166361">
        <w:tc>
          <w:tcPr>
            <w:tcW w:w="776" w:type="dxa"/>
          </w:tcPr>
          <w:p w14:paraId="2C5059B1" w14:textId="77777777" w:rsidR="00166361" w:rsidRPr="00AC766B" w:rsidRDefault="00166361" w:rsidP="00166361">
            <w:pPr>
              <w:spacing w:after="0" w:line="240" w:lineRule="auto"/>
              <w:ind w:left="0" w:firstLine="0"/>
              <w:rPr>
                <w:rFonts w:eastAsia="Calibri"/>
                <w:b/>
                <w:color w:val="auto"/>
                <w:sz w:val="28"/>
                <w:szCs w:val="28"/>
                <w:lang w:eastAsia="en-US"/>
              </w:rPr>
            </w:pPr>
          </w:p>
        </w:tc>
        <w:tc>
          <w:tcPr>
            <w:tcW w:w="8565" w:type="dxa"/>
          </w:tcPr>
          <w:p w14:paraId="218D9705" w14:textId="79BFEBE1" w:rsidR="00166361" w:rsidRPr="00AC766B" w:rsidRDefault="00166361" w:rsidP="00166361">
            <w:pPr>
              <w:spacing w:after="0" w:line="240" w:lineRule="auto"/>
              <w:ind w:left="0" w:right="-170" w:firstLine="0"/>
              <w:rPr>
                <w:rFonts w:eastAsia="Calibri"/>
                <w:b/>
                <w:color w:val="auto"/>
                <w:sz w:val="28"/>
                <w:szCs w:val="28"/>
                <w:lang w:eastAsia="en-US"/>
              </w:rPr>
            </w:pPr>
            <w:r w:rsidRPr="00AC766B">
              <w:rPr>
                <w:rFonts w:eastAsia="Calibri"/>
                <w:b/>
                <w:color w:val="auto"/>
                <w:sz w:val="28"/>
                <w:szCs w:val="28"/>
                <w:lang w:eastAsia="en-US"/>
              </w:rPr>
              <w:t>ОБОЗНАЧЕНИЯ И СОКРАЩЕНИЯ…………………….….…...….…</w:t>
            </w:r>
          </w:p>
        </w:tc>
        <w:tc>
          <w:tcPr>
            <w:tcW w:w="636" w:type="dxa"/>
          </w:tcPr>
          <w:p w14:paraId="19C8E53A" w14:textId="5BB9C2F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6</w:t>
            </w:r>
          </w:p>
        </w:tc>
      </w:tr>
      <w:tr w:rsidR="00AC766B" w:rsidRPr="00AC766B" w14:paraId="1AF551AD" w14:textId="77777777" w:rsidTr="00166361">
        <w:tc>
          <w:tcPr>
            <w:tcW w:w="776" w:type="dxa"/>
          </w:tcPr>
          <w:p w14:paraId="024BF3CC" w14:textId="77777777" w:rsidR="00166361" w:rsidRPr="00AC766B" w:rsidRDefault="00166361" w:rsidP="00166361">
            <w:pPr>
              <w:spacing w:after="0" w:line="240" w:lineRule="auto"/>
              <w:ind w:left="0" w:firstLine="0"/>
              <w:rPr>
                <w:rFonts w:eastAsia="Calibri"/>
                <w:b/>
                <w:color w:val="auto"/>
                <w:sz w:val="28"/>
                <w:szCs w:val="28"/>
                <w:lang w:eastAsia="en-US"/>
              </w:rPr>
            </w:pPr>
          </w:p>
        </w:tc>
        <w:tc>
          <w:tcPr>
            <w:tcW w:w="8565" w:type="dxa"/>
          </w:tcPr>
          <w:p w14:paraId="36D47AC1" w14:textId="52C90C00" w:rsidR="00166361" w:rsidRPr="00AC766B" w:rsidRDefault="00166361" w:rsidP="00166361">
            <w:pPr>
              <w:spacing w:after="0" w:line="240" w:lineRule="auto"/>
              <w:ind w:left="0" w:right="-170" w:firstLine="0"/>
              <w:rPr>
                <w:rFonts w:eastAsia="Calibri"/>
                <w:b/>
                <w:color w:val="auto"/>
                <w:sz w:val="28"/>
                <w:szCs w:val="28"/>
                <w:lang w:eastAsia="en-US"/>
              </w:rPr>
            </w:pPr>
            <w:r w:rsidRPr="00AC766B">
              <w:rPr>
                <w:rFonts w:eastAsia="Calibri"/>
                <w:b/>
                <w:color w:val="auto"/>
                <w:sz w:val="28"/>
                <w:szCs w:val="28"/>
                <w:lang w:eastAsia="en-US"/>
              </w:rPr>
              <w:t>ВВЕДЕНИЕ………………………………………….….…..…..….……...</w:t>
            </w:r>
          </w:p>
        </w:tc>
        <w:tc>
          <w:tcPr>
            <w:tcW w:w="636" w:type="dxa"/>
          </w:tcPr>
          <w:p w14:paraId="09C84AD2" w14:textId="00792FB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7</w:t>
            </w:r>
          </w:p>
        </w:tc>
      </w:tr>
      <w:tr w:rsidR="00AC766B" w:rsidRPr="00AC766B" w14:paraId="4BD45829" w14:textId="77777777" w:rsidTr="00166361">
        <w:tc>
          <w:tcPr>
            <w:tcW w:w="776" w:type="dxa"/>
          </w:tcPr>
          <w:p w14:paraId="504B1291" w14:textId="77777777" w:rsidR="00166361" w:rsidRPr="00AC766B" w:rsidRDefault="00166361" w:rsidP="00166361">
            <w:pPr>
              <w:spacing w:after="0" w:line="240" w:lineRule="auto"/>
              <w:ind w:left="0" w:firstLine="0"/>
              <w:rPr>
                <w:rFonts w:eastAsia="Calibri"/>
                <w:b/>
                <w:color w:val="auto"/>
                <w:sz w:val="28"/>
                <w:szCs w:val="28"/>
                <w:lang w:eastAsia="en-US"/>
              </w:rPr>
            </w:pPr>
            <w:r w:rsidRPr="00AC766B">
              <w:rPr>
                <w:rFonts w:eastAsia="Calibri"/>
                <w:b/>
                <w:color w:val="auto"/>
                <w:sz w:val="28"/>
                <w:szCs w:val="28"/>
                <w:lang w:eastAsia="en-US"/>
              </w:rPr>
              <w:t>1</w:t>
            </w:r>
          </w:p>
        </w:tc>
        <w:tc>
          <w:tcPr>
            <w:tcW w:w="8565" w:type="dxa"/>
          </w:tcPr>
          <w:p w14:paraId="6B1431C5" w14:textId="5ADB0DC8" w:rsidR="00166361" w:rsidRPr="00AC766B" w:rsidRDefault="00166361" w:rsidP="00166361">
            <w:pPr>
              <w:spacing w:after="0" w:line="240" w:lineRule="auto"/>
              <w:ind w:left="0" w:right="-113" w:firstLine="0"/>
              <w:rPr>
                <w:rFonts w:eastAsia="Calibri"/>
                <w:b/>
                <w:color w:val="auto"/>
                <w:sz w:val="28"/>
                <w:szCs w:val="28"/>
                <w:lang w:eastAsia="en-US"/>
              </w:rPr>
            </w:pPr>
            <w:r w:rsidRPr="00AC766B">
              <w:rPr>
                <w:rFonts w:eastAsia="Calibri"/>
                <w:b/>
                <w:color w:val="auto"/>
                <w:sz w:val="28"/>
                <w:szCs w:val="28"/>
                <w:lang w:eastAsia="en-US"/>
              </w:rPr>
              <w:t>СОВРЕМЕННОЕ СОСТОЯНИЕ ТЕХНИКИ И ТЕХНОЛОГИИ ОЧИСТКИ КЕДРОВОГО ОРЕХА ОТ СКОРЛУПЫ ……………….</w:t>
            </w:r>
          </w:p>
        </w:tc>
        <w:tc>
          <w:tcPr>
            <w:tcW w:w="636" w:type="dxa"/>
          </w:tcPr>
          <w:p w14:paraId="44281283"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49F21B98" w14:textId="505B0AA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2</w:t>
            </w:r>
          </w:p>
        </w:tc>
      </w:tr>
      <w:tr w:rsidR="00AC766B" w:rsidRPr="00AC766B" w14:paraId="3DCD7F18" w14:textId="77777777" w:rsidTr="00166361">
        <w:tc>
          <w:tcPr>
            <w:tcW w:w="776" w:type="dxa"/>
          </w:tcPr>
          <w:p w14:paraId="2C46FFA7" w14:textId="77777777"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1.1</w:t>
            </w:r>
          </w:p>
        </w:tc>
        <w:tc>
          <w:tcPr>
            <w:tcW w:w="8565" w:type="dxa"/>
          </w:tcPr>
          <w:p w14:paraId="3ACA6C94" w14:textId="7291EBE9" w:rsidR="00166361" w:rsidRPr="00AC766B" w:rsidRDefault="00166361" w:rsidP="00166361">
            <w:pPr>
              <w:spacing w:after="0" w:line="240" w:lineRule="auto"/>
              <w:ind w:left="0" w:right="-113" w:firstLine="0"/>
              <w:rPr>
                <w:rFonts w:eastAsia="Calibri"/>
                <w:color w:val="auto"/>
                <w:sz w:val="28"/>
                <w:szCs w:val="28"/>
                <w:lang w:eastAsia="en-US"/>
              </w:rPr>
            </w:pPr>
            <w:r w:rsidRPr="00AC766B">
              <w:rPr>
                <w:rFonts w:eastAsia="Calibri"/>
                <w:color w:val="auto"/>
                <w:sz w:val="28"/>
                <w:szCs w:val="28"/>
                <w:lang w:eastAsia="en-US"/>
              </w:rPr>
              <w:t>Общие сведения об объектах исследования …………………………….</w:t>
            </w:r>
          </w:p>
        </w:tc>
        <w:tc>
          <w:tcPr>
            <w:tcW w:w="636" w:type="dxa"/>
          </w:tcPr>
          <w:p w14:paraId="313AB4A7" w14:textId="4FB5610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2</w:t>
            </w:r>
          </w:p>
        </w:tc>
      </w:tr>
      <w:tr w:rsidR="00AC766B" w:rsidRPr="00AC766B" w14:paraId="51166DE6" w14:textId="77777777" w:rsidTr="00166361">
        <w:tc>
          <w:tcPr>
            <w:tcW w:w="776" w:type="dxa"/>
          </w:tcPr>
          <w:p w14:paraId="0F91A1ED" w14:textId="6240371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1.1.1</w:t>
            </w:r>
          </w:p>
        </w:tc>
        <w:tc>
          <w:tcPr>
            <w:tcW w:w="8565" w:type="dxa"/>
          </w:tcPr>
          <w:p w14:paraId="60FDAB48" w14:textId="706ADA5E"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Кедровый орех и его технологические свойства ………………………..</w:t>
            </w:r>
          </w:p>
        </w:tc>
        <w:tc>
          <w:tcPr>
            <w:tcW w:w="636" w:type="dxa"/>
          </w:tcPr>
          <w:p w14:paraId="5C91D546" w14:textId="7C58C6CC"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12</w:t>
            </w:r>
          </w:p>
        </w:tc>
      </w:tr>
      <w:tr w:rsidR="00AC766B" w:rsidRPr="00AC766B" w14:paraId="0CA73473" w14:textId="77777777" w:rsidTr="00166361">
        <w:tc>
          <w:tcPr>
            <w:tcW w:w="776" w:type="dxa"/>
          </w:tcPr>
          <w:p w14:paraId="6482F675" w14:textId="3427BDC5"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1.1.2</w:t>
            </w:r>
          </w:p>
        </w:tc>
        <w:tc>
          <w:tcPr>
            <w:tcW w:w="8565" w:type="dxa"/>
          </w:tcPr>
          <w:p w14:paraId="0F35C18C" w14:textId="52D72450"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Площади кедровых лесов и промышленность кедрового ореха ……….</w:t>
            </w:r>
          </w:p>
        </w:tc>
        <w:tc>
          <w:tcPr>
            <w:tcW w:w="636" w:type="dxa"/>
          </w:tcPr>
          <w:p w14:paraId="30144005" w14:textId="74CF7E3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13</w:t>
            </w:r>
          </w:p>
        </w:tc>
      </w:tr>
      <w:tr w:rsidR="00AC766B" w:rsidRPr="00AC766B" w14:paraId="68D5A8BC" w14:textId="77777777" w:rsidTr="00166361">
        <w:tc>
          <w:tcPr>
            <w:tcW w:w="776" w:type="dxa"/>
          </w:tcPr>
          <w:p w14:paraId="0593D50E" w14:textId="696A3FAF"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1.2</w:t>
            </w:r>
          </w:p>
        </w:tc>
        <w:tc>
          <w:tcPr>
            <w:tcW w:w="8565" w:type="dxa"/>
          </w:tcPr>
          <w:p w14:paraId="1361332F" w14:textId="141119A3"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Современное состояние техники и технологий производства и первичной переработки кедровых орехов …………………………….…</w:t>
            </w:r>
          </w:p>
        </w:tc>
        <w:tc>
          <w:tcPr>
            <w:tcW w:w="636" w:type="dxa"/>
          </w:tcPr>
          <w:p w14:paraId="5729D26E"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5DC003F" w14:textId="7A7AA6B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w:t>
            </w:r>
            <w:r w:rsidRPr="00AC766B">
              <w:rPr>
                <w:rFonts w:eastAsia="Calibri"/>
                <w:color w:val="auto"/>
                <w:sz w:val="28"/>
                <w:szCs w:val="28"/>
                <w:lang w:eastAsia="en-US"/>
              </w:rPr>
              <w:t>7</w:t>
            </w:r>
          </w:p>
        </w:tc>
      </w:tr>
      <w:tr w:rsidR="00AC766B" w:rsidRPr="00AC766B" w14:paraId="4392E352" w14:textId="77777777" w:rsidTr="00166361">
        <w:tc>
          <w:tcPr>
            <w:tcW w:w="776" w:type="dxa"/>
          </w:tcPr>
          <w:p w14:paraId="67B71E9E" w14:textId="75B9010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1.2.1</w:t>
            </w:r>
          </w:p>
        </w:tc>
        <w:tc>
          <w:tcPr>
            <w:tcW w:w="8565" w:type="dxa"/>
          </w:tcPr>
          <w:p w14:paraId="771E89EF" w14:textId="01CCEE3F" w:rsidR="00166361" w:rsidRPr="00730EC0"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Современное состояние техники в области производства и переработки кедрового ореха  ……………………………………………</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4E59C13F"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9525837" w14:textId="64576BE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17</w:t>
            </w:r>
          </w:p>
        </w:tc>
      </w:tr>
      <w:tr w:rsidR="00AC766B" w:rsidRPr="00AC766B" w14:paraId="48DAA371" w14:textId="77777777" w:rsidTr="00166361">
        <w:tc>
          <w:tcPr>
            <w:tcW w:w="776" w:type="dxa"/>
          </w:tcPr>
          <w:p w14:paraId="7527A8B7" w14:textId="46C40BC5"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1.2.2</w:t>
            </w:r>
          </w:p>
        </w:tc>
        <w:tc>
          <w:tcPr>
            <w:tcW w:w="8565" w:type="dxa"/>
          </w:tcPr>
          <w:p w14:paraId="0D805A3D" w14:textId="10ED3B6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Технология переработки ядер кедрового ореха………..………………..</w:t>
            </w:r>
          </w:p>
        </w:tc>
        <w:tc>
          <w:tcPr>
            <w:tcW w:w="636" w:type="dxa"/>
          </w:tcPr>
          <w:p w14:paraId="75357B9C" w14:textId="08D4150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23</w:t>
            </w:r>
          </w:p>
        </w:tc>
      </w:tr>
      <w:tr w:rsidR="00AC766B" w:rsidRPr="00AC766B" w14:paraId="7805EFD9" w14:textId="77777777" w:rsidTr="00166361">
        <w:tc>
          <w:tcPr>
            <w:tcW w:w="776" w:type="dxa"/>
          </w:tcPr>
          <w:p w14:paraId="06BD0151" w14:textId="05AD407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1.3</w:t>
            </w:r>
          </w:p>
        </w:tc>
        <w:tc>
          <w:tcPr>
            <w:tcW w:w="8565" w:type="dxa"/>
          </w:tcPr>
          <w:p w14:paraId="1BE83D0C" w14:textId="3AF23A1F"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Анализ состояния способов очистки кедрового ореха от скорлупы и технологического оборудования для их реализации …………………...</w:t>
            </w:r>
          </w:p>
        </w:tc>
        <w:tc>
          <w:tcPr>
            <w:tcW w:w="636" w:type="dxa"/>
          </w:tcPr>
          <w:p w14:paraId="4B3679C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2445AA6" w14:textId="03EB1D9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24</w:t>
            </w:r>
          </w:p>
        </w:tc>
      </w:tr>
      <w:tr w:rsidR="00AC766B" w:rsidRPr="00AC766B" w14:paraId="0ABF243E" w14:textId="77777777" w:rsidTr="00166361">
        <w:tc>
          <w:tcPr>
            <w:tcW w:w="776" w:type="dxa"/>
          </w:tcPr>
          <w:p w14:paraId="16CF424F" w14:textId="70647A2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1.4</w:t>
            </w:r>
          </w:p>
        </w:tc>
        <w:tc>
          <w:tcPr>
            <w:tcW w:w="8565" w:type="dxa"/>
          </w:tcPr>
          <w:p w14:paraId="282F8886" w14:textId="35C03899"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Анализ особенностей процесса очистки кедрового ореха от скорлупы различными механическими способами с упором на сохранение целостности ядра …………………………………………………….……</w:t>
            </w:r>
          </w:p>
        </w:tc>
        <w:tc>
          <w:tcPr>
            <w:tcW w:w="636" w:type="dxa"/>
          </w:tcPr>
          <w:p w14:paraId="6DDAF036"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033E36F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1FBE198" w14:textId="04CF5237"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29</w:t>
            </w:r>
          </w:p>
        </w:tc>
      </w:tr>
      <w:tr w:rsidR="00AC766B" w:rsidRPr="00AC766B" w14:paraId="1CAD15A4" w14:textId="77777777" w:rsidTr="00166361">
        <w:tc>
          <w:tcPr>
            <w:tcW w:w="776" w:type="dxa"/>
          </w:tcPr>
          <w:p w14:paraId="61DE1DD6" w14:textId="4DE1BED9"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1.4.1</w:t>
            </w:r>
          </w:p>
        </w:tc>
        <w:tc>
          <w:tcPr>
            <w:tcW w:w="8565" w:type="dxa"/>
          </w:tcPr>
          <w:p w14:paraId="212B873E" w14:textId="318C95BB"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Теоретические основы механического воздействия на скорлупу кедрового ореха…………………………………………………………....</w:t>
            </w:r>
          </w:p>
        </w:tc>
        <w:tc>
          <w:tcPr>
            <w:tcW w:w="636" w:type="dxa"/>
          </w:tcPr>
          <w:p w14:paraId="2091A91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18B30DC" w14:textId="0F111FDC"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29</w:t>
            </w:r>
          </w:p>
        </w:tc>
      </w:tr>
      <w:tr w:rsidR="00AC766B" w:rsidRPr="00AC766B" w14:paraId="3C626155" w14:textId="77777777" w:rsidTr="00166361">
        <w:tc>
          <w:tcPr>
            <w:tcW w:w="776" w:type="dxa"/>
          </w:tcPr>
          <w:p w14:paraId="3723ED00" w14:textId="19DA9B5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1.4.2</w:t>
            </w:r>
          </w:p>
        </w:tc>
        <w:tc>
          <w:tcPr>
            <w:tcW w:w="8565" w:type="dxa"/>
          </w:tcPr>
          <w:p w14:paraId="7847EA38" w14:textId="444EDD5B"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Современные технологии и оборудование для механической очистки кедрового ореха от скорлупы: достоинства и недостатки………………</w:t>
            </w:r>
          </w:p>
        </w:tc>
        <w:tc>
          <w:tcPr>
            <w:tcW w:w="636" w:type="dxa"/>
          </w:tcPr>
          <w:p w14:paraId="1EFFE1D9"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CE7718B" w14:textId="59881663"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30</w:t>
            </w:r>
          </w:p>
        </w:tc>
      </w:tr>
      <w:tr w:rsidR="00AC766B" w:rsidRPr="00AC766B" w14:paraId="5D43DE29" w14:textId="77777777" w:rsidTr="00166361">
        <w:tc>
          <w:tcPr>
            <w:tcW w:w="776" w:type="dxa"/>
          </w:tcPr>
          <w:p w14:paraId="253CCA6E" w14:textId="08C04AFE"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1.5</w:t>
            </w:r>
          </w:p>
        </w:tc>
        <w:tc>
          <w:tcPr>
            <w:tcW w:w="8565" w:type="dxa"/>
          </w:tcPr>
          <w:p w14:paraId="282E9B8E" w14:textId="0CEBC2D3"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Постановка задач исследования………………………..…..……..…..…..</w:t>
            </w:r>
          </w:p>
        </w:tc>
        <w:tc>
          <w:tcPr>
            <w:tcW w:w="636" w:type="dxa"/>
          </w:tcPr>
          <w:p w14:paraId="74BC0A82" w14:textId="54CFC04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w:t>
            </w:r>
            <w:r w:rsidRPr="00AC766B">
              <w:rPr>
                <w:rFonts w:eastAsia="Calibri"/>
                <w:color w:val="auto"/>
                <w:sz w:val="28"/>
                <w:szCs w:val="28"/>
                <w:lang w:eastAsia="en-US"/>
              </w:rPr>
              <w:t>4</w:t>
            </w:r>
          </w:p>
        </w:tc>
      </w:tr>
      <w:tr w:rsidR="00AC766B" w:rsidRPr="00AC766B" w14:paraId="41E7DC36" w14:textId="77777777" w:rsidTr="00166361">
        <w:tc>
          <w:tcPr>
            <w:tcW w:w="776" w:type="dxa"/>
          </w:tcPr>
          <w:p w14:paraId="0FAEADF4" w14:textId="4AE105C5"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3B542210" w14:textId="17B4D600"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Выводы по разделу 1………………………………………..………..……</w:t>
            </w:r>
          </w:p>
        </w:tc>
        <w:tc>
          <w:tcPr>
            <w:tcW w:w="636" w:type="dxa"/>
          </w:tcPr>
          <w:p w14:paraId="36211A17" w14:textId="41101997"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36</w:t>
            </w:r>
          </w:p>
        </w:tc>
      </w:tr>
      <w:tr w:rsidR="00AC766B" w:rsidRPr="00AC766B" w14:paraId="432FF327" w14:textId="77777777" w:rsidTr="00166361">
        <w:tc>
          <w:tcPr>
            <w:tcW w:w="776" w:type="dxa"/>
          </w:tcPr>
          <w:p w14:paraId="76F7EA91" w14:textId="6C405D33" w:rsidR="00166361" w:rsidRPr="00AC766B" w:rsidRDefault="00166361" w:rsidP="00166361">
            <w:pPr>
              <w:spacing w:after="0" w:line="240" w:lineRule="auto"/>
              <w:ind w:left="0" w:firstLine="0"/>
              <w:rPr>
                <w:rFonts w:eastAsia="Calibri"/>
                <w:b/>
                <w:color w:val="auto"/>
                <w:sz w:val="28"/>
                <w:szCs w:val="28"/>
                <w:lang w:eastAsia="en-US"/>
              </w:rPr>
            </w:pPr>
            <w:r w:rsidRPr="00AC766B">
              <w:rPr>
                <w:rFonts w:eastAsia="Calibri"/>
                <w:b/>
                <w:color w:val="auto"/>
                <w:sz w:val="28"/>
                <w:szCs w:val="28"/>
                <w:lang w:eastAsia="en-US"/>
              </w:rPr>
              <w:t>2</w:t>
            </w:r>
          </w:p>
        </w:tc>
        <w:tc>
          <w:tcPr>
            <w:tcW w:w="8565" w:type="dxa"/>
          </w:tcPr>
          <w:p w14:paraId="1FEEAC8C" w14:textId="39EB8F9E" w:rsidR="00166361" w:rsidRPr="00AC766B" w:rsidRDefault="00166361" w:rsidP="00166361">
            <w:pPr>
              <w:tabs>
                <w:tab w:val="left" w:pos="1560"/>
              </w:tabs>
              <w:spacing w:after="0" w:line="240" w:lineRule="auto"/>
              <w:ind w:left="0" w:right="-113" w:firstLine="0"/>
              <w:rPr>
                <w:rFonts w:eastAsia="Calibri"/>
                <w:b/>
                <w:color w:val="auto"/>
                <w:sz w:val="28"/>
                <w:szCs w:val="28"/>
                <w:lang w:eastAsia="en-US"/>
              </w:rPr>
            </w:pPr>
            <w:r w:rsidRPr="00AC766B">
              <w:rPr>
                <w:b/>
                <w:color w:val="auto"/>
                <w:sz w:val="28"/>
                <w:szCs w:val="28"/>
              </w:rPr>
              <w:t>ТЕОРЕТИЧЕСКИЕ ПРЕДПОСЫЛКИ ПРОЦЕССА ОЧИСТКИ КЕДРОВОГО ОРЕХА ОТ СКОРЛУПЫ………………………………</w:t>
            </w:r>
          </w:p>
        </w:tc>
        <w:tc>
          <w:tcPr>
            <w:tcW w:w="636" w:type="dxa"/>
          </w:tcPr>
          <w:p w14:paraId="21B29FBB"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F9FEB0C" w14:textId="5CA695A9"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37</w:t>
            </w:r>
          </w:p>
        </w:tc>
      </w:tr>
      <w:tr w:rsidR="00AC766B" w:rsidRPr="00AC766B" w14:paraId="7471ECB2" w14:textId="77777777" w:rsidTr="00166361">
        <w:tc>
          <w:tcPr>
            <w:tcW w:w="776" w:type="dxa"/>
          </w:tcPr>
          <w:p w14:paraId="218FEB13" w14:textId="3D47FE2D"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2.1</w:t>
            </w:r>
          </w:p>
        </w:tc>
        <w:tc>
          <w:tcPr>
            <w:tcW w:w="8565" w:type="dxa"/>
          </w:tcPr>
          <w:p w14:paraId="2939EB74" w14:textId="6B77B3FC"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Теоретические предпосылки исследования механического воздействия на скорлупу кедрового ореха……………………………….</w:t>
            </w:r>
          </w:p>
        </w:tc>
        <w:tc>
          <w:tcPr>
            <w:tcW w:w="636" w:type="dxa"/>
          </w:tcPr>
          <w:p w14:paraId="7DC84E3B"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3D4A152" w14:textId="086E2579"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37</w:t>
            </w:r>
          </w:p>
        </w:tc>
      </w:tr>
      <w:tr w:rsidR="00AC766B" w:rsidRPr="00AC766B" w14:paraId="1FE3184A" w14:textId="77777777" w:rsidTr="00166361">
        <w:tc>
          <w:tcPr>
            <w:tcW w:w="776" w:type="dxa"/>
          </w:tcPr>
          <w:p w14:paraId="51925742" w14:textId="4A2E4DB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2.1.1</w:t>
            </w:r>
          </w:p>
        </w:tc>
        <w:tc>
          <w:tcPr>
            <w:tcW w:w="8565" w:type="dxa"/>
          </w:tcPr>
          <w:p w14:paraId="762A5CB5" w14:textId="1C38B181"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Исследование влияния реологических и механических характеристик скорлупы кедрового ореха на процесс её разрушения………………….</w:t>
            </w:r>
          </w:p>
        </w:tc>
        <w:tc>
          <w:tcPr>
            <w:tcW w:w="636" w:type="dxa"/>
          </w:tcPr>
          <w:p w14:paraId="04A04623"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E3BE4A4" w14:textId="13AF6284"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38</w:t>
            </w:r>
          </w:p>
        </w:tc>
      </w:tr>
      <w:tr w:rsidR="00AC766B" w:rsidRPr="00AC766B" w14:paraId="4EEB8CB0" w14:textId="77777777" w:rsidTr="00166361">
        <w:tc>
          <w:tcPr>
            <w:tcW w:w="776" w:type="dxa"/>
          </w:tcPr>
          <w:p w14:paraId="66278A39" w14:textId="7F183B54"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2.1.2</w:t>
            </w:r>
          </w:p>
        </w:tc>
        <w:tc>
          <w:tcPr>
            <w:tcW w:w="8565" w:type="dxa"/>
          </w:tcPr>
          <w:p w14:paraId="15EEA784" w14:textId="1B74283E"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Выбор эффективного механического способа разрушения скорлупы кедрового ореха без повреждения его ядра и рациональной конструкции устройства…………………………………………………</w:t>
            </w:r>
            <w:r w:rsidR="00730EC0">
              <w:rPr>
                <w:color w:val="auto"/>
                <w:sz w:val="28"/>
                <w:szCs w:val="28"/>
              </w:rPr>
              <w:t>……</w:t>
            </w:r>
            <w:r w:rsidR="00730EC0" w:rsidRPr="00730EC0">
              <w:rPr>
                <w:color w:val="auto"/>
                <w:sz w:val="28"/>
                <w:szCs w:val="28"/>
              </w:rPr>
              <w:t>……</w:t>
            </w:r>
            <w:r w:rsidR="00730EC0">
              <w:rPr>
                <w:color w:val="auto"/>
                <w:sz w:val="28"/>
                <w:szCs w:val="28"/>
              </w:rPr>
              <w:t>……</w:t>
            </w:r>
            <w:r w:rsidR="00730EC0" w:rsidRPr="00730EC0">
              <w:rPr>
                <w:color w:val="auto"/>
                <w:sz w:val="28"/>
                <w:szCs w:val="28"/>
              </w:rPr>
              <w:t>...</w:t>
            </w:r>
          </w:p>
        </w:tc>
        <w:tc>
          <w:tcPr>
            <w:tcW w:w="636" w:type="dxa"/>
          </w:tcPr>
          <w:p w14:paraId="4A63257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58A112F5"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1862DDD" w14:textId="36611AD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39</w:t>
            </w:r>
          </w:p>
        </w:tc>
      </w:tr>
      <w:tr w:rsidR="00AC766B" w:rsidRPr="00AC766B" w14:paraId="23228015" w14:textId="77777777" w:rsidTr="00166361">
        <w:tc>
          <w:tcPr>
            <w:tcW w:w="776" w:type="dxa"/>
          </w:tcPr>
          <w:p w14:paraId="3D8115A1" w14:textId="2B1BAB0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2.1.3</w:t>
            </w:r>
          </w:p>
        </w:tc>
        <w:tc>
          <w:tcPr>
            <w:tcW w:w="8565" w:type="dxa"/>
          </w:tcPr>
          <w:p w14:paraId="1C27853A" w14:textId="5F147F13"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Математическое моделирование процесса щадящего разрушения скорлупы кедрового ореха………………………………………………...</w:t>
            </w:r>
          </w:p>
        </w:tc>
        <w:tc>
          <w:tcPr>
            <w:tcW w:w="636" w:type="dxa"/>
          </w:tcPr>
          <w:p w14:paraId="464FA224"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D028587" w14:textId="780C1877"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40</w:t>
            </w:r>
          </w:p>
        </w:tc>
      </w:tr>
      <w:tr w:rsidR="00AC766B" w:rsidRPr="00AC766B" w14:paraId="272985E5" w14:textId="77777777" w:rsidTr="00166361">
        <w:tc>
          <w:tcPr>
            <w:tcW w:w="776" w:type="dxa"/>
          </w:tcPr>
          <w:p w14:paraId="7D98786C" w14:textId="36FF887D"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2.2</w:t>
            </w:r>
          </w:p>
        </w:tc>
        <w:tc>
          <w:tcPr>
            <w:tcW w:w="8565" w:type="dxa"/>
          </w:tcPr>
          <w:p w14:paraId="5D50BC6C" w14:textId="1FE15B65"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Теоретические предпосылки оптимизации технологических параметров оборудования для щадящего разрушения скорлупы кедрового ореха………………………………………………..…..………</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031381D3"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E68210B"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5E6A545B" w14:textId="1BC86EFA"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43</w:t>
            </w:r>
          </w:p>
        </w:tc>
      </w:tr>
      <w:tr w:rsidR="00AC766B" w:rsidRPr="00AC766B" w14:paraId="4DF0ABBC" w14:textId="77777777" w:rsidTr="00166361">
        <w:tc>
          <w:tcPr>
            <w:tcW w:w="776" w:type="dxa"/>
          </w:tcPr>
          <w:p w14:paraId="7F026C71" w14:textId="299302A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2.2.1</w:t>
            </w:r>
          </w:p>
        </w:tc>
        <w:tc>
          <w:tcPr>
            <w:tcW w:w="8565" w:type="dxa"/>
          </w:tcPr>
          <w:p w14:paraId="1B0736FB" w14:textId="60A29DD0"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Методика выбора оптимальных параметров технологического оборудования ……………………………………………………………...</w:t>
            </w:r>
          </w:p>
        </w:tc>
        <w:tc>
          <w:tcPr>
            <w:tcW w:w="636" w:type="dxa"/>
          </w:tcPr>
          <w:p w14:paraId="73563E5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398DC7B" w14:textId="4EA2816C"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4</w:t>
            </w:r>
            <w:r w:rsidRPr="00AC766B">
              <w:rPr>
                <w:rFonts w:eastAsia="Calibri"/>
                <w:color w:val="auto"/>
                <w:sz w:val="28"/>
                <w:szCs w:val="28"/>
                <w:lang w:eastAsia="en-US"/>
              </w:rPr>
              <w:t>4</w:t>
            </w:r>
          </w:p>
        </w:tc>
      </w:tr>
      <w:tr w:rsidR="00AC766B" w:rsidRPr="00AC766B" w14:paraId="49D2AB39" w14:textId="77777777" w:rsidTr="00166361">
        <w:tc>
          <w:tcPr>
            <w:tcW w:w="776" w:type="dxa"/>
          </w:tcPr>
          <w:p w14:paraId="24F9188D" w14:textId="4FD193D8"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2.2.2</w:t>
            </w:r>
          </w:p>
        </w:tc>
        <w:tc>
          <w:tcPr>
            <w:tcW w:w="8565" w:type="dxa"/>
          </w:tcPr>
          <w:p w14:paraId="032F971E" w14:textId="191459B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Математическое моделирование и алгоритм расчёта параметров процесса ……………………………………………………………………</w:t>
            </w:r>
          </w:p>
        </w:tc>
        <w:tc>
          <w:tcPr>
            <w:tcW w:w="636" w:type="dxa"/>
          </w:tcPr>
          <w:p w14:paraId="4B4BE2C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A965641" w14:textId="3947BE44"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46</w:t>
            </w:r>
          </w:p>
        </w:tc>
      </w:tr>
      <w:tr w:rsidR="00AC766B" w:rsidRPr="00AC766B" w14:paraId="2390B972" w14:textId="77777777" w:rsidTr="00166361">
        <w:tc>
          <w:tcPr>
            <w:tcW w:w="776" w:type="dxa"/>
          </w:tcPr>
          <w:p w14:paraId="31FF7649" w14:textId="0C5CC44D"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30699A6C" w14:textId="3E55B462"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Выводы по разделу 2………………………………………………………</w:t>
            </w:r>
          </w:p>
        </w:tc>
        <w:tc>
          <w:tcPr>
            <w:tcW w:w="636" w:type="dxa"/>
          </w:tcPr>
          <w:p w14:paraId="4DC71F90" w14:textId="105B059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49</w:t>
            </w:r>
          </w:p>
        </w:tc>
      </w:tr>
      <w:tr w:rsidR="00AC766B" w:rsidRPr="00AC766B" w14:paraId="19A7B382" w14:textId="77777777" w:rsidTr="00166361">
        <w:tc>
          <w:tcPr>
            <w:tcW w:w="776" w:type="dxa"/>
          </w:tcPr>
          <w:p w14:paraId="02271FB0" w14:textId="7BFC7DFF" w:rsidR="00166361" w:rsidRPr="00AC766B" w:rsidRDefault="00166361" w:rsidP="00166361">
            <w:pPr>
              <w:spacing w:after="0" w:line="240" w:lineRule="auto"/>
              <w:ind w:left="0" w:firstLine="0"/>
              <w:rPr>
                <w:rFonts w:eastAsia="Calibri"/>
                <w:b/>
                <w:color w:val="auto"/>
                <w:sz w:val="28"/>
                <w:szCs w:val="28"/>
                <w:lang w:eastAsia="en-US"/>
              </w:rPr>
            </w:pPr>
            <w:r w:rsidRPr="00AC766B">
              <w:rPr>
                <w:rFonts w:eastAsia="Calibri"/>
                <w:b/>
                <w:color w:val="auto"/>
                <w:sz w:val="28"/>
                <w:szCs w:val="28"/>
                <w:lang w:eastAsia="en-US"/>
              </w:rPr>
              <w:t>3</w:t>
            </w:r>
          </w:p>
        </w:tc>
        <w:tc>
          <w:tcPr>
            <w:tcW w:w="8565" w:type="dxa"/>
          </w:tcPr>
          <w:p w14:paraId="31F74B2D" w14:textId="4FEAF534" w:rsidR="00166361" w:rsidRPr="00AC766B" w:rsidRDefault="00166361" w:rsidP="00166361">
            <w:pPr>
              <w:tabs>
                <w:tab w:val="left" w:pos="1560"/>
              </w:tabs>
              <w:spacing w:after="0" w:line="240" w:lineRule="auto"/>
              <w:ind w:left="0" w:right="-113" w:firstLine="0"/>
              <w:rPr>
                <w:rFonts w:eastAsia="Calibri"/>
                <w:color w:val="auto"/>
                <w:sz w:val="28"/>
                <w:szCs w:val="28"/>
                <w:lang w:eastAsia="en-US"/>
              </w:rPr>
            </w:pPr>
            <w:r w:rsidRPr="00AC766B">
              <w:rPr>
                <w:b/>
                <w:color w:val="auto"/>
                <w:sz w:val="28"/>
                <w:szCs w:val="28"/>
              </w:rPr>
              <w:t>ЭКСПЕРИМЕНТАЛЬНОЕ ИССЛЕДОВАНИЕ ПРОЦЕССА ОЧИСТКИ КЕДРОВОГО ОРЕХА ОТ СКОРЛУПЫ ……………….</w:t>
            </w:r>
          </w:p>
        </w:tc>
        <w:tc>
          <w:tcPr>
            <w:tcW w:w="636" w:type="dxa"/>
          </w:tcPr>
          <w:p w14:paraId="0EF2C90E"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4795F1AB" w14:textId="1317C4FA"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51</w:t>
            </w:r>
          </w:p>
        </w:tc>
      </w:tr>
      <w:tr w:rsidR="00AC766B" w:rsidRPr="00AC766B" w14:paraId="34FC47B6" w14:textId="77777777" w:rsidTr="00166361">
        <w:tc>
          <w:tcPr>
            <w:tcW w:w="776" w:type="dxa"/>
          </w:tcPr>
          <w:p w14:paraId="519E358D" w14:textId="01F829D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3.1</w:t>
            </w:r>
          </w:p>
        </w:tc>
        <w:tc>
          <w:tcPr>
            <w:tcW w:w="8565" w:type="dxa"/>
          </w:tcPr>
          <w:p w14:paraId="3D794C52" w14:textId="0D89F2B9"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Экспериментальное исследование процесса разрушения скорлупы кедрового ореха с использованием метода математического планирования ……………………………………………………………...</w:t>
            </w:r>
            <w:r w:rsidR="00730EC0" w:rsidRPr="00730EC0">
              <w:rPr>
                <w:color w:val="auto"/>
                <w:sz w:val="28"/>
                <w:szCs w:val="28"/>
              </w:rPr>
              <w:t>.</w:t>
            </w:r>
          </w:p>
        </w:tc>
        <w:tc>
          <w:tcPr>
            <w:tcW w:w="636" w:type="dxa"/>
          </w:tcPr>
          <w:p w14:paraId="11EC68B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579E94E"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3087136" w14:textId="20F8315A"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51</w:t>
            </w:r>
          </w:p>
        </w:tc>
      </w:tr>
      <w:tr w:rsidR="00AC766B" w:rsidRPr="00AC766B" w14:paraId="06B49F09" w14:textId="77777777" w:rsidTr="00166361">
        <w:tc>
          <w:tcPr>
            <w:tcW w:w="776" w:type="dxa"/>
          </w:tcPr>
          <w:p w14:paraId="4D57E3EA" w14:textId="0228DC57"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3.2</w:t>
            </w:r>
          </w:p>
        </w:tc>
        <w:tc>
          <w:tcPr>
            <w:tcW w:w="8565" w:type="dxa"/>
          </w:tcPr>
          <w:p w14:paraId="3FCF56D5" w14:textId="63552DA4"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Методика и результаты экспериментального исследования влияния влажности и направления нагрузки на физико-механические свойства кедрового ореха …………………………………………………….……</w:t>
            </w:r>
            <w:r w:rsidR="00730EC0">
              <w:rPr>
                <w:color w:val="auto"/>
                <w:sz w:val="28"/>
                <w:szCs w:val="28"/>
              </w:rPr>
              <w:t>…</w:t>
            </w:r>
          </w:p>
        </w:tc>
        <w:tc>
          <w:tcPr>
            <w:tcW w:w="636" w:type="dxa"/>
          </w:tcPr>
          <w:p w14:paraId="6C89FF44"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0512CF0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5DD7AEC6" w14:textId="3D9D6582"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60</w:t>
            </w:r>
          </w:p>
        </w:tc>
      </w:tr>
      <w:tr w:rsidR="00AC766B" w:rsidRPr="00AC766B" w14:paraId="2BF12FB7" w14:textId="77777777" w:rsidTr="00166361">
        <w:tc>
          <w:tcPr>
            <w:tcW w:w="776" w:type="dxa"/>
          </w:tcPr>
          <w:p w14:paraId="5A45D4B0" w14:textId="47B2C3C6"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3.3</w:t>
            </w:r>
          </w:p>
        </w:tc>
        <w:tc>
          <w:tcPr>
            <w:tcW w:w="8565" w:type="dxa"/>
          </w:tcPr>
          <w:p w14:paraId="43FD5B86" w14:textId="51C13273"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Исследование реологических свойств кедрового ореха на лабораторном оборудовании ……………………………………………</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5A4C12E1"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04E34959" w14:textId="337D15BC"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69</w:t>
            </w:r>
          </w:p>
        </w:tc>
      </w:tr>
      <w:tr w:rsidR="00AC766B" w:rsidRPr="00AC766B" w14:paraId="4EED17DA" w14:textId="77777777" w:rsidTr="00166361">
        <w:tc>
          <w:tcPr>
            <w:tcW w:w="776" w:type="dxa"/>
          </w:tcPr>
          <w:p w14:paraId="7281F65A" w14:textId="2B25CB25"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3.4</w:t>
            </w:r>
          </w:p>
        </w:tc>
        <w:tc>
          <w:tcPr>
            <w:tcW w:w="8565" w:type="dxa"/>
          </w:tcPr>
          <w:p w14:paraId="7ED4C77D" w14:textId="0977B58E"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Теория расчета прочности скорлупы кедрового ореха от ударных нагрузок ……………………………………………………………………</w:t>
            </w:r>
            <w:r w:rsidR="00730EC0" w:rsidRPr="00730EC0">
              <w:rPr>
                <w:color w:val="auto"/>
                <w:sz w:val="28"/>
                <w:szCs w:val="28"/>
              </w:rPr>
              <w:t>.</w:t>
            </w:r>
          </w:p>
        </w:tc>
        <w:tc>
          <w:tcPr>
            <w:tcW w:w="636" w:type="dxa"/>
          </w:tcPr>
          <w:p w14:paraId="60B79886"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8D24994" w14:textId="7E63349A"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75</w:t>
            </w:r>
          </w:p>
        </w:tc>
      </w:tr>
      <w:tr w:rsidR="00AC766B" w:rsidRPr="00AC766B" w14:paraId="029A97F2" w14:textId="77777777" w:rsidTr="00166361">
        <w:tc>
          <w:tcPr>
            <w:tcW w:w="776" w:type="dxa"/>
          </w:tcPr>
          <w:p w14:paraId="78B8ED72" w14:textId="16AD82C9"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3.5</w:t>
            </w:r>
          </w:p>
        </w:tc>
        <w:tc>
          <w:tcPr>
            <w:tcW w:w="8565" w:type="dxa"/>
          </w:tcPr>
          <w:p w14:paraId="697A13CA" w14:textId="1DF2C8F6"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Теоретическая модель прочности скорлупы кедрового ореха как тонкостенной сферической оболочки ……………………………………</w:t>
            </w:r>
            <w:r w:rsidR="00730EC0" w:rsidRPr="00730EC0">
              <w:rPr>
                <w:color w:val="auto"/>
                <w:sz w:val="28"/>
                <w:szCs w:val="28"/>
              </w:rPr>
              <w:t>.</w:t>
            </w:r>
          </w:p>
        </w:tc>
        <w:tc>
          <w:tcPr>
            <w:tcW w:w="636" w:type="dxa"/>
          </w:tcPr>
          <w:p w14:paraId="3EE5F5AD"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2B630A1" w14:textId="170EBFE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77</w:t>
            </w:r>
          </w:p>
        </w:tc>
      </w:tr>
      <w:tr w:rsidR="00AC766B" w:rsidRPr="00AC766B" w14:paraId="0B8919B7" w14:textId="77777777" w:rsidTr="00166361">
        <w:tc>
          <w:tcPr>
            <w:tcW w:w="776" w:type="dxa"/>
          </w:tcPr>
          <w:p w14:paraId="7FC3D5FC" w14:textId="420C272F"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3.5.1</w:t>
            </w:r>
          </w:p>
        </w:tc>
        <w:tc>
          <w:tcPr>
            <w:tcW w:w="8565" w:type="dxa"/>
          </w:tcPr>
          <w:p w14:paraId="16F511CC" w14:textId="1561932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Теоретическая модель прочности скорлупы ореха …………………….</w:t>
            </w:r>
            <w:r w:rsidR="00730EC0" w:rsidRPr="00730EC0">
              <w:rPr>
                <w:color w:val="auto"/>
                <w:sz w:val="28"/>
                <w:szCs w:val="28"/>
              </w:rPr>
              <w:t>.</w:t>
            </w:r>
            <w:r w:rsidRPr="00AC766B">
              <w:rPr>
                <w:color w:val="auto"/>
                <w:sz w:val="28"/>
                <w:szCs w:val="28"/>
              </w:rPr>
              <w:t>.</w:t>
            </w:r>
          </w:p>
        </w:tc>
        <w:tc>
          <w:tcPr>
            <w:tcW w:w="636" w:type="dxa"/>
          </w:tcPr>
          <w:p w14:paraId="1731296A" w14:textId="2BE48A10"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77</w:t>
            </w:r>
          </w:p>
        </w:tc>
      </w:tr>
      <w:tr w:rsidR="00AC766B" w:rsidRPr="00AC766B" w14:paraId="72B33ADF" w14:textId="77777777" w:rsidTr="00166361">
        <w:tc>
          <w:tcPr>
            <w:tcW w:w="776" w:type="dxa"/>
          </w:tcPr>
          <w:p w14:paraId="25AC4298" w14:textId="68C38337"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3.5.2</w:t>
            </w:r>
          </w:p>
        </w:tc>
        <w:tc>
          <w:tcPr>
            <w:tcW w:w="8565" w:type="dxa"/>
          </w:tcPr>
          <w:p w14:paraId="5C839523" w14:textId="039CB116"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Результаты расчета прочности скорлупы кедровых орехов с использованием опытных данных ………………………………………</w:t>
            </w:r>
            <w:r w:rsidR="00730EC0" w:rsidRPr="00730EC0">
              <w:rPr>
                <w:color w:val="auto"/>
                <w:sz w:val="28"/>
                <w:szCs w:val="28"/>
              </w:rPr>
              <w:t>.</w:t>
            </w:r>
            <w:r w:rsidRPr="00AC766B">
              <w:rPr>
                <w:color w:val="auto"/>
                <w:sz w:val="28"/>
                <w:szCs w:val="28"/>
              </w:rPr>
              <w:t>.</w:t>
            </w:r>
          </w:p>
        </w:tc>
        <w:tc>
          <w:tcPr>
            <w:tcW w:w="636" w:type="dxa"/>
          </w:tcPr>
          <w:p w14:paraId="7991416E"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4C8AD075" w14:textId="54880CF3"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78</w:t>
            </w:r>
          </w:p>
        </w:tc>
      </w:tr>
      <w:tr w:rsidR="00AC766B" w:rsidRPr="00AC766B" w14:paraId="5C3006D4" w14:textId="77777777" w:rsidTr="00166361">
        <w:tc>
          <w:tcPr>
            <w:tcW w:w="776" w:type="dxa"/>
          </w:tcPr>
          <w:p w14:paraId="60E678CB" w14:textId="53CD2C15"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3.6</w:t>
            </w:r>
          </w:p>
        </w:tc>
        <w:tc>
          <w:tcPr>
            <w:tcW w:w="8565" w:type="dxa"/>
          </w:tcPr>
          <w:p w14:paraId="04B4E049" w14:textId="74AAED0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Исследование прочности скорлупы ореха при ударных нагрузках ….</w:t>
            </w:r>
            <w:r w:rsidR="00730EC0" w:rsidRPr="00730EC0">
              <w:rPr>
                <w:color w:val="auto"/>
                <w:sz w:val="28"/>
                <w:szCs w:val="28"/>
              </w:rPr>
              <w:t>.</w:t>
            </w:r>
            <w:r w:rsidRPr="00AC766B">
              <w:rPr>
                <w:color w:val="auto"/>
                <w:sz w:val="28"/>
                <w:szCs w:val="28"/>
              </w:rPr>
              <w:t>..</w:t>
            </w:r>
          </w:p>
        </w:tc>
        <w:tc>
          <w:tcPr>
            <w:tcW w:w="636" w:type="dxa"/>
          </w:tcPr>
          <w:p w14:paraId="3CB5A636" w14:textId="0265A704"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80</w:t>
            </w:r>
          </w:p>
        </w:tc>
      </w:tr>
      <w:tr w:rsidR="00AC766B" w:rsidRPr="00AC766B" w14:paraId="1EF9E05B" w14:textId="77777777" w:rsidTr="00166361">
        <w:tc>
          <w:tcPr>
            <w:tcW w:w="776" w:type="dxa"/>
          </w:tcPr>
          <w:p w14:paraId="3982D971" w14:textId="292A0A7D"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3.6.1</w:t>
            </w:r>
          </w:p>
        </w:tc>
        <w:tc>
          <w:tcPr>
            <w:tcW w:w="8565" w:type="dxa"/>
          </w:tcPr>
          <w:p w14:paraId="6BDCA980" w14:textId="2E5DAC73"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Разработка стенда для имитации ударных нагрузок ……………………</w:t>
            </w:r>
          </w:p>
        </w:tc>
        <w:tc>
          <w:tcPr>
            <w:tcW w:w="636" w:type="dxa"/>
          </w:tcPr>
          <w:p w14:paraId="2AAADFD6" w14:textId="10C4E4A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80</w:t>
            </w:r>
          </w:p>
        </w:tc>
      </w:tr>
      <w:tr w:rsidR="00AC766B" w:rsidRPr="00AC766B" w14:paraId="4F8747B1" w14:textId="77777777" w:rsidTr="00166361">
        <w:tc>
          <w:tcPr>
            <w:tcW w:w="776" w:type="dxa"/>
          </w:tcPr>
          <w:p w14:paraId="7320C1EC" w14:textId="0656281F"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3.6.2</w:t>
            </w:r>
          </w:p>
        </w:tc>
        <w:tc>
          <w:tcPr>
            <w:tcW w:w="8565" w:type="dxa"/>
          </w:tcPr>
          <w:p w14:paraId="4ABC63C9" w14:textId="21B99579"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Исследование влияния рифления ударной поверхности на сопротивляемость её растрескиванию …………………………………...</w:t>
            </w:r>
          </w:p>
        </w:tc>
        <w:tc>
          <w:tcPr>
            <w:tcW w:w="636" w:type="dxa"/>
          </w:tcPr>
          <w:p w14:paraId="6C85785F"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BDAEA8C" w14:textId="5767B5D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82</w:t>
            </w:r>
          </w:p>
        </w:tc>
      </w:tr>
      <w:tr w:rsidR="00AC766B" w:rsidRPr="00AC766B" w14:paraId="3EEF17D1" w14:textId="77777777" w:rsidTr="00166361">
        <w:tc>
          <w:tcPr>
            <w:tcW w:w="776" w:type="dxa"/>
          </w:tcPr>
          <w:p w14:paraId="13D622FA" w14:textId="1F7B684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3.7</w:t>
            </w:r>
          </w:p>
        </w:tc>
        <w:tc>
          <w:tcPr>
            <w:tcW w:w="8565" w:type="dxa"/>
          </w:tcPr>
          <w:p w14:paraId="190883D9" w14:textId="49C93A19" w:rsidR="00166361" w:rsidRPr="00AC766B" w:rsidRDefault="00166361" w:rsidP="00166361">
            <w:pPr>
              <w:tabs>
                <w:tab w:val="left" w:pos="1002"/>
              </w:tabs>
              <w:spacing w:after="0" w:line="240" w:lineRule="auto"/>
              <w:ind w:left="0" w:right="-113" w:firstLine="0"/>
              <w:rPr>
                <w:rFonts w:eastAsia="Calibri"/>
                <w:color w:val="auto"/>
                <w:sz w:val="28"/>
                <w:szCs w:val="28"/>
                <w:lang w:eastAsia="en-US"/>
              </w:rPr>
            </w:pPr>
            <w:r w:rsidRPr="00AC766B">
              <w:rPr>
                <w:color w:val="auto"/>
                <w:sz w:val="28"/>
                <w:szCs w:val="28"/>
              </w:rPr>
              <w:t>Разработка конструкции оборудования для разрушения скорлупы кедрового ореха …………………………………………………………...</w:t>
            </w:r>
          </w:p>
        </w:tc>
        <w:tc>
          <w:tcPr>
            <w:tcW w:w="636" w:type="dxa"/>
          </w:tcPr>
          <w:p w14:paraId="40B7F783"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B269566" w14:textId="6C9F2079"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86</w:t>
            </w:r>
          </w:p>
        </w:tc>
      </w:tr>
      <w:tr w:rsidR="00AC766B" w:rsidRPr="00AC766B" w14:paraId="5F6E2F07" w14:textId="77777777" w:rsidTr="00166361">
        <w:tc>
          <w:tcPr>
            <w:tcW w:w="776" w:type="dxa"/>
          </w:tcPr>
          <w:p w14:paraId="75718E71" w14:textId="7D9B0674"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207281A9" w14:textId="5FFC6776"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Выводы по разделу 3………………………………………………………</w:t>
            </w:r>
          </w:p>
        </w:tc>
        <w:tc>
          <w:tcPr>
            <w:tcW w:w="636" w:type="dxa"/>
          </w:tcPr>
          <w:p w14:paraId="148F759D" w14:textId="2FADB187"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w:t>
            </w:r>
            <w:r w:rsidRPr="00AC766B">
              <w:rPr>
                <w:rFonts w:eastAsia="Calibri"/>
                <w:color w:val="auto"/>
                <w:sz w:val="28"/>
                <w:szCs w:val="28"/>
                <w:lang w:eastAsia="en-US"/>
              </w:rPr>
              <w:t>0</w:t>
            </w:r>
          </w:p>
        </w:tc>
      </w:tr>
      <w:tr w:rsidR="00AC766B" w:rsidRPr="00AC766B" w14:paraId="1E8E1717" w14:textId="77777777" w:rsidTr="00166361">
        <w:tc>
          <w:tcPr>
            <w:tcW w:w="776" w:type="dxa"/>
          </w:tcPr>
          <w:p w14:paraId="210EFE08" w14:textId="2B4CD154"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w:t>
            </w:r>
          </w:p>
        </w:tc>
        <w:tc>
          <w:tcPr>
            <w:tcW w:w="8565" w:type="dxa"/>
          </w:tcPr>
          <w:p w14:paraId="57342E41" w14:textId="0DF0EE71" w:rsidR="00166361" w:rsidRPr="00AC766B" w:rsidRDefault="00166361" w:rsidP="00166361">
            <w:pPr>
              <w:tabs>
                <w:tab w:val="left" w:pos="1560"/>
              </w:tabs>
              <w:spacing w:after="0" w:line="240" w:lineRule="auto"/>
              <w:ind w:left="0" w:right="-113" w:firstLine="0"/>
              <w:rPr>
                <w:rFonts w:eastAsia="Calibri"/>
                <w:color w:val="auto"/>
                <w:sz w:val="28"/>
                <w:szCs w:val="28"/>
                <w:lang w:eastAsia="en-US"/>
              </w:rPr>
            </w:pPr>
            <w:r w:rsidRPr="00AC766B">
              <w:rPr>
                <w:b/>
                <w:color w:val="auto"/>
                <w:sz w:val="28"/>
                <w:szCs w:val="28"/>
              </w:rPr>
              <w:t>ИНЖЕНЕРНЫЕ РАСЧЕТЫ ТЕХНОЛОГИЧЕСКОГО  ОБОРУДОВАНИЯ ДЛЯ ОЧИСТКИ КЕДРОВОГО ОРЕХА ОТ  СКОРЛУПЫ ……………………………………………………………...</w:t>
            </w:r>
          </w:p>
        </w:tc>
        <w:tc>
          <w:tcPr>
            <w:tcW w:w="636" w:type="dxa"/>
          </w:tcPr>
          <w:p w14:paraId="35804D5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6245036"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475B965" w14:textId="0A25EB4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92</w:t>
            </w:r>
          </w:p>
        </w:tc>
      </w:tr>
      <w:tr w:rsidR="00AC766B" w:rsidRPr="00AC766B" w14:paraId="3FEBC1AD" w14:textId="77777777" w:rsidTr="00166361">
        <w:tc>
          <w:tcPr>
            <w:tcW w:w="776" w:type="dxa"/>
          </w:tcPr>
          <w:p w14:paraId="4C187E95" w14:textId="4467B8D2"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4.1</w:t>
            </w:r>
          </w:p>
        </w:tc>
        <w:tc>
          <w:tcPr>
            <w:tcW w:w="8565" w:type="dxa"/>
          </w:tcPr>
          <w:p w14:paraId="62BD00EE" w14:textId="39C7A4A7"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Методика расчета и проектирования установки для механической очистки кедрового ореха от скорлупы …………………………………..</w:t>
            </w:r>
          </w:p>
        </w:tc>
        <w:tc>
          <w:tcPr>
            <w:tcW w:w="636" w:type="dxa"/>
          </w:tcPr>
          <w:p w14:paraId="6BBFDD74"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CF63D3C" w14:textId="3A9FA31A"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92</w:t>
            </w:r>
          </w:p>
        </w:tc>
      </w:tr>
      <w:tr w:rsidR="00AC766B" w:rsidRPr="00AC766B" w14:paraId="30547452" w14:textId="77777777" w:rsidTr="00166361">
        <w:tc>
          <w:tcPr>
            <w:tcW w:w="776" w:type="dxa"/>
          </w:tcPr>
          <w:p w14:paraId="5271F286" w14:textId="4578F46B"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4.2</w:t>
            </w:r>
          </w:p>
        </w:tc>
        <w:tc>
          <w:tcPr>
            <w:tcW w:w="8565" w:type="dxa"/>
          </w:tcPr>
          <w:p w14:paraId="7871CF00" w14:textId="01E15E5B"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конструктивных элементов и технологических узлов установки …………………………………………………………………</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1940EEF2"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593557B7" w14:textId="6B1B6CD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94</w:t>
            </w:r>
          </w:p>
        </w:tc>
      </w:tr>
      <w:tr w:rsidR="00AC766B" w:rsidRPr="00AC766B" w14:paraId="028FFEE8" w14:textId="77777777" w:rsidTr="00166361">
        <w:tc>
          <w:tcPr>
            <w:tcW w:w="776" w:type="dxa"/>
          </w:tcPr>
          <w:p w14:paraId="32FF284F" w14:textId="19325CC9" w:rsidR="00166361" w:rsidRPr="00AC766B" w:rsidRDefault="00166361" w:rsidP="00166361">
            <w:pPr>
              <w:spacing w:after="0" w:line="240" w:lineRule="auto"/>
              <w:ind w:left="0" w:firstLine="0"/>
              <w:rPr>
                <w:rFonts w:eastAsia="Calibri"/>
                <w:b/>
                <w:color w:val="auto"/>
                <w:sz w:val="28"/>
                <w:szCs w:val="28"/>
                <w:lang w:eastAsia="en-US"/>
              </w:rPr>
            </w:pPr>
            <w:r w:rsidRPr="00AC766B">
              <w:rPr>
                <w:rFonts w:eastAsia="Calibri"/>
                <w:color w:val="auto"/>
                <w:sz w:val="28"/>
                <w:szCs w:val="28"/>
                <w:lang w:eastAsia="en-US"/>
              </w:rPr>
              <w:t>4.2.1</w:t>
            </w:r>
          </w:p>
        </w:tc>
        <w:tc>
          <w:tcPr>
            <w:tcW w:w="8565" w:type="dxa"/>
          </w:tcPr>
          <w:p w14:paraId="01BA3339" w14:textId="36F8A9B8" w:rsidR="00166361" w:rsidRPr="00AC766B"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Расчёт вращающегося диска ……………………………………………...</w:t>
            </w:r>
          </w:p>
        </w:tc>
        <w:tc>
          <w:tcPr>
            <w:tcW w:w="636" w:type="dxa"/>
          </w:tcPr>
          <w:p w14:paraId="4BC16FDA" w14:textId="162C47E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94</w:t>
            </w:r>
          </w:p>
        </w:tc>
      </w:tr>
      <w:tr w:rsidR="00AC766B" w:rsidRPr="00AC766B" w14:paraId="51264047" w14:textId="77777777" w:rsidTr="00166361">
        <w:tc>
          <w:tcPr>
            <w:tcW w:w="776" w:type="dxa"/>
          </w:tcPr>
          <w:p w14:paraId="6932BA75" w14:textId="7F9474A0"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4.2.2</w:t>
            </w:r>
          </w:p>
        </w:tc>
        <w:tc>
          <w:tcPr>
            <w:tcW w:w="8565" w:type="dxa"/>
          </w:tcPr>
          <w:p w14:paraId="5A2812D7" w14:textId="7E17DF8C"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пневматического ускорителя (сопла) ……………………………</w:t>
            </w:r>
          </w:p>
        </w:tc>
        <w:tc>
          <w:tcPr>
            <w:tcW w:w="636" w:type="dxa"/>
          </w:tcPr>
          <w:p w14:paraId="58A411DF" w14:textId="3BCF5F3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95</w:t>
            </w:r>
          </w:p>
        </w:tc>
      </w:tr>
      <w:tr w:rsidR="00AC766B" w:rsidRPr="00AC766B" w14:paraId="0056A414" w14:textId="77777777" w:rsidTr="00166361">
        <w:tc>
          <w:tcPr>
            <w:tcW w:w="776" w:type="dxa"/>
          </w:tcPr>
          <w:p w14:paraId="437CC7F9" w14:textId="0B59A58C"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4.2.3</w:t>
            </w:r>
          </w:p>
        </w:tc>
        <w:tc>
          <w:tcPr>
            <w:tcW w:w="8565" w:type="dxa"/>
          </w:tcPr>
          <w:p w14:paraId="25106FAE" w14:textId="54CBD665"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ударной камеры …………………………………………………...</w:t>
            </w:r>
          </w:p>
        </w:tc>
        <w:tc>
          <w:tcPr>
            <w:tcW w:w="636" w:type="dxa"/>
          </w:tcPr>
          <w:p w14:paraId="4058D68B" w14:textId="1D852D02"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95</w:t>
            </w:r>
          </w:p>
        </w:tc>
      </w:tr>
      <w:tr w:rsidR="00AC766B" w:rsidRPr="00AC766B" w14:paraId="09C5BCDD" w14:textId="77777777" w:rsidTr="00166361">
        <w:tc>
          <w:tcPr>
            <w:tcW w:w="776" w:type="dxa"/>
          </w:tcPr>
          <w:p w14:paraId="16E13AAE" w14:textId="68AAC34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4.2.4</w:t>
            </w:r>
          </w:p>
        </w:tc>
        <w:tc>
          <w:tcPr>
            <w:tcW w:w="8565" w:type="dxa"/>
          </w:tcPr>
          <w:p w14:paraId="5994ED84" w14:textId="408FA611" w:rsidR="00166361" w:rsidRPr="00AC766B" w:rsidRDefault="00166361" w:rsidP="00166361">
            <w:pPr>
              <w:tabs>
                <w:tab w:val="left" w:pos="1002"/>
              </w:tabs>
              <w:spacing w:after="0" w:line="240" w:lineRule="auto"/>
              <w:ind w:left="0" w:right="-113" w:firstLine="0"/>
              <w:rPr>
                <w:rFonts w:eastAsia="Calibri"/>
                <w:color w:val="auto"/>
                <w:sz w:val="28"/>
                <w:szCs w:val="28"/>
                <w:lang w:eastAsia="en-US"/>
              </w:rPr>
            </w:pPr>
            <w:r w:rsidRPr="00AC766B">
              <w:rPr>
                <w:color w:val="auto"/>
                <w:sz w:val="28"/>
                <w:szCs w:val="28"/>
              </w:rPr>
              <w:t>Расчёт направляющего конуса …………………………………………...</w:t>
            </w:r>
          </w:p>
        </w:tc>
        <w:tc>
          <w:tcPr>
            <w:tcW w:w="636" w:type="dxa"/>
          </w:tcPr>
          <w:p w14:paraId="391F10FD" w14:textId="191C5FA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95</w:t>
            </w:r>
          </w:p>
        </w:tc>
      </w:tr>
      <w:tr w:rsidR="00AC766B" w:rsidRPr="00AC766B" w14:paraId="7B7413A6" w14:textId="77777777" w:rsidTr="00166361">
        <w:tc>
          <w:tcPr>
            <w:tcW w:w="776" w:type="dxa"/>
          </w:tcPr>
          <w:p w14:paraId="01EB196B" w14:textId="74A66D28"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4.3</w:t>
            </w:r>
          </w:p>
        </w:tc>
        <w:tc>
          <w:tcPr>
            <w:tcW w:w="8565" w:type="dxa"/>
          </w:tcPr>
          <w:p w14:paraId="333ADB04" w14:textId="7EF6A75B"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параметров привода и рабочих органов установки …………….</w:t>
            </w:r>
          </w:p>
        </w:tc>
        <w:tc>
          <w:tcPr>
            <w:tcW w:w="636" w:type="dxa"/>
          </w:tcPr>
          <w:p w14:paraId="3B9DD6FF" w14:textId="708E2670"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96</w:t>
            </w:r>
          </w:p>
        </w:tc>
      </w:tr>
      <w:tr w:rsidR="00AC766B" w:rsidRPr="00AC766B" w14:paraId="0FD09E3E" w14:textId="77777777" w:rsidTr="00166361">
        <w:tc>
          <w:tcPr>
            <w:tcW w:w="776" w:type="dxa"/>
          </w:tcPr>
          <w:p w14:paraId="2F22BCDE" w14:textId="7B742DB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4.3.1</w:t>
            </w:r>
          </w:p>
        </w:tc>
        <w:tc>
          <w:tcPr>
            <w:tcW w:w="8565" w:type="dxa"/>
          </w:tcPr>
          <w:p w14:paraId="62B46A56" w14:textId="61BE3CC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электропривода вращающегося диска …………………………..</w:t>
            </w:r>
          </w:p>
        </w:tc>
        <w:tc>
          <w:tcPr>
            <w:tcW w:w="636" w:type="dxa"/>
          </w:tcPr>
          <w:p w14:paraId="0D8197D4" w14:textId="18658D4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96</w:t>
            </w:r>
          </w:p>
        </w:tc>
      </w:tr>
      <w:tr w:rsidR="00AC766B" w:rsidRPr="00AC766B" w14:paraId="5EBE7E24" w14:textId="77777777" w:rsidTr="00166361">
        <w:tc>
          <w:tcPr>
            <w:tcW w:w="776" w:type="dxa"/>
          </w:tcPr>
          <w:p w14:paraId="515357A3" w14:textId="610E47F2"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4.3.2</w:t>
            </w:r>
          </w:p>
        </w:tc>
        <w:tc>
          <w:tcPr>
            <w:tcW w:w="8565" w:type="dxa"/>
          </w:tcPr>
          <w:p w14:paraId="0555DB04" w14:textId="5456D183"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Расчёт параметров пневматической системы …………………………...</w:t>
            </w:r>
          </w:p>
        </w:tc>
        <w:tc>
          <w:tcPr>
            <w:tcW w:w="636" w:type="dxa"/>
          </w:tcPr>
          <w:p w14:paraId="04BF1589" w14:textId="0AEA8B22"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96</w:t>
            </w:r>
          </w:p>
        </w:tc>
      </w:tr>
      <w:tr w:rsidR="00AC766B" w:rsidRPr="00AC766B" w14:paraId="7FFC8BDB" w14:textId="77777777" w:rsidTr="00166361">
        <w:tc>
          <w:tcPr>
            <w:tcW w:w="776" w:type="dxa"/>
          </w:tcPr>
          <w:p w14:paraId="4CFA22D0" w14:textId="549DB909"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4.3.3</w:t>
            </w:r>
          </w:p>
        </w:tc>
        <w:tc>
          <w:tcPr>
            <w:tcW w:w="8565" w:type="dxa"/>
          </w:tcPr>
          <w:p w14:paraId="33166971" w14:textId="14068AAB"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Подбор приводных и вспомогательных элементов …………………….</w:t>
            </w:r>
          </w:p>
        </w:tc>
        <w:tc>
          <w:tcPr>
            <w:tcW w:w="636" w:type="dxa"/>
          </w:tcPr>
          <w:p w14:paraId="5BE934C4" w14:textId="62E847C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97</w:t>
            </w:r>
          </w:p>
        </w:tc>
      </w:tr>
      <w:tr w:rsidR="00AC766B" w:rsidRPr="00AC766B" w14:paraId="1C713818" w14:textId="77777777" w:rsidTr="00166361">
        <w:tc>
          <w:tcPr>
            <w:tcW w:w="776" w:type="dxa"/>
          </w:tcPr>
          <w:p w14:paraId="168E3E1B" w14:textId="535B0200"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4.4</w:t>
            </w:r>
          </w:p>
        </w:tc>
        <w:tc>
          <w:tcPr>
            <w:tcW w:w="8565" w:type="dxa"/>
          </w:tcPr>
          <w:p w14:paraId="69F15AB6" w14:textId="3477F575" w:rsidR="00166361" w:rsidRPr="00AC766B"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Прочностной расчёт основных элементов конструкции оборудования………………………………………………………….…...</w:t>
            </w:r>
          </w:p>
        </w:tc>
        <w:tc>
          <w:tcPr>
            <w:tcW w:w="636" w:type="dxa"/>
          </w:tcPr>
          <w:p w14:paraId="04159DFE"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02DB719" w14:textId="4C5ADBCF"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97</w:t>
            </w:r>
          </w:p>
        </w:tc>
      </w:tr>
      <w:tr w:rsidR="00AC766B" w:rsidRPr="00AC766B" w14:paraId="156DC3CB" w14:textId="77777777" w:rsidTr="00166361">
        <w:tc>
          <w:tcPr>
            <w:tcW w:w="776" w:type="dxa"/>
          </w:tcPr>
          <w:p w14:paraId="3E81B9C6" w14:textId="1C7ADCED"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4.4.1</w:t>
            </w:r>
          </w:p>
        </w:tc>
        <w:tc>
          <w:tcPr>
            <w:tcW w:w="8565" w:type="dxa"/>
          </w:tcPr>
          <w:p w14:paraId="11C0BE98" w14:textId="25CAF004"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Прочностной расчёт вращающегося диска………………………………</w:t>
            </w:r>
          </w:p>
        </w:tc>
        <w:tc>
          <w:tcPr>
            <w:tcW w:w="636" w:type="dxa"/>
          </w:tcPr>
          <w:p w14:paraId="340093D2" w14:textId="54AF796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98</w:t>
            </w:r>
          </w:p>
        </w:tc>
      </w:tr>
      <w:tr w:rsidR="00AC766B" w:rsidRPr="00AC766B" w14:paraId="641F3B1C" w14:textId="77777777" w:rsidTr="00166361">
        <w:tc>
          <w:tcPr>
            <w:tcW w:w="776" w:type="dxa"/>
          </w:tcPr>
          <w:p w14:paraId="2EFCF45A" w14:textId="78DEDD11"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4.4.2</w:t>
            </w:r>
          </w:p>
        </w:tc>
        <w:tc>
          <w:tcPr>
            <w:tcW w:w="8565" w:type="dxa"/>
          </w:tcPr>
          <w:p w14:paraId="3936DD9D" w14:textId="1611671A"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Прочностной расчёт ударной камеры …………………………………...</w:t>
            </w:r>
          </w:p>
        </w:tc>
        <w:tc>
          <w:tcPr>
            <w:tcW w:w="636" w:type="dxa"/>
          </w:tcPr>
          <w:p w14:paraId="7B664343" w14:textId="6AD233A5"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98</w:t>
            </w:r>
          </w:p>
        </w:tc>
      </w:tr>
      <w:tr w:rsidR="00AC766B" w:rsidRPr="00AC766B" w14:paraId="2C8987B0" w14:textId="77777777" w:rsidTr="00166361">
        <w:tc>
          <w:tcPr>
            <w:tcW w:w="776" w:type="dxa"/>
          </w:tcPr>
          <w:p w14:paraId="1D2B9FF4" w14:textId="0C740B1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lastRenderedPageBreak/>
              <w:t>4.4.3</w:t>
            </w:r>
          </w:p>
        </w:tc>
        <w:tc>
          <w:tcPr>
            <w:tcW w:w="8565" w:type="dxa"/>
          </w:tcPr>
          <w:p w14:paraId="2DA41401" w14:textId="2C8277B6" w:rsidR="00166361" w:rsidRPr="00AC766B" w:rsidRDefault="00166361" w:rsidP="00166361">
            <w:pPr>
              <w:tabs>
                <w:tab w:val="left" w:pos="1002"/>
              </w:tabs>
              <w:spacing w:after="0" w:line="240" w:lineRule="auto"/>
              <w:ind w:left="0" w:right="-113" w:firstLine="0"/>
              <w:rPr>
                <w:rFonts w:eastAsia="Calibri"/>
                <w:color w:val="auto"/>
                <w:sz w:val="28"/>
                <w:szCs w:val="28"/>
                <w:lang w:eastAsia="en-US"/>
              </w:rPr>
            </w:pPr>
            <w:r w:rsidRPr="00AC766B">
              <w:rPr>
                <w:color w:val="auto"/>
                <w:sz w:val="28"/>
                <w:szCs w:val="28"/>
              </w:rPr>
              <w:t>Прочностной расчёт опорной рамы ……………………………………...</w:t>
            </w:r>
          </w:p>
        </w:tc>
        <w:tc>
          <w:tcPr>
            <w:tcW w:w="636" w:type="dxa"/>
          </w:tcPr>
          <w:p w14:paraId="3C92F0B1" w14:textId="1D14341C"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99</w:t>
            </w:r>
          </w:p>
        </w:tc>
      </w:tr>
      <w:tr w:rsidR="00AC766B" w:rsidRPr="00AC766B" w14:paraId="1D50BE00" w14:textId="77777777" w:rsidTr="00166361">
        <w:tc>
          <w:tcPr>
            <w:tcW w:w="776" w:type="dxa"/>
          </w:tcPr>
          <w:p w14:paraId="5EC048FC" w14:textId="5C2D1B72"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4.5</w:t>
            </w:r>
          </w:p>
        </w:tc>
        <w:tc>
          <w:tcPr>
            <w:tcW w:w="8565" w:type="dxa"/>
          </w:tcPr>
          <w:p w14:paraId="11BCCCA8" w14:textId="28CADA0F"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Гидродинамический и кинематический расчёты рабочих органов…….</w:t>
            </w:r>
          </w:p>
        </w:tc>
        <w:tc>
          <w:tcPr>
            <w:tcW w:w="636" w:type="dxa"/>
          </w:tcPr>
          <w:p w14:paraId="6D25901E" w14:textId="2B1FD0B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99</w:t>
            </w:r>
          </w:p>
        </w:tc>
      </w:tr>
      <w:tr w:rsidR="00AC766B" w:rsidRPr="00AC766B" w14:paraId="5AEE8DE5" w14:textId="77777777" w:rsidTr="00166361">
        <w:tc>
          <w:tcPr>
            <w:tcW w:w="776" w:type="dxa"/>
          </w:tcPr>
          <w:p w14:paraId="3D95D234" w14:textId="5AE67310"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4.5.1</w:t>
            </w:r>
          </w:p>
        </w:tc>
        <w:tc>
          <w:tcPr>
            <w:tcW w:w="8565" w:type="dxa"/>
          </w:tcPr>
          <w:p w14:paraId="37ADE451" w14:textId="4114CF81"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Гидродинамический расчёт воздушного потока………………………...</w:t>
            </w:r>
          </w:p>
        </w:tc>
        <w:tc>
          <w:tcPr>
            <w:tcW w:w="636" w:type="dxa"/>
          </w:tcPr>
          <w:p w14:paraId="626DDFBB" w14:textId="7E95EAD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99</w:t>
            </w:r>
          </w:p>
        </w:tc>
      </w:tr>
      <w:tr w:rsidR="00AC766B" w:rsidRPr="00AC766B" w14:paraId="24A9F30A" w14:textId="77777777" w:rsidTr="00166361">
        <w:tc>
          <w:tcPr>
            <w:tcW w:w="776" w:type="dxa"/>
          </w:tcPr>
          <w:p w14:paraId="0CC67112" w14:textId="4BA691C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4.5.2</w:t>
            </w:r>
          </w:p>
        </w:tc>
        <w:tc>
          <w:tcPr>
            <w:tcW w:w="8565" w:type="dxa"/>
          </w:tcPr>
          <w:p w14:paraId="33EC8214" w14:textId="694524A2"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Кинематический расчёт движения орехов……………………………….</w:t>
            </w:r>
          </w:p>
        </w:tc>
        <w:tc>
          <w:tcPr>
            <w:tcW w:w="636" w:type="dxa"/>
          </w:tcPr>
          <w:p w14:paraId="54B64D0D" w14:textId="585E4FEE"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10</w:t>
            </w:r>
            <w:r w:rsidRPr="00AC766B">
              <w:rPr>
                <w:rFonts w:eastAsia="Calibri"/>
                <w:color w:val="auto"/>
                <w:sz w:val="28"/>
                <w:szCs w:val="28"/>
                <w:lang w:val="kk-KZ" w:eastAsia="en-US"/>
              </w:rPr>
              <w:t>0</w:t>
            </w:r>
          </w:p>
        </w:tc>
      </w:tr>
      <w:tr w:rsidR="00AC766B" w:rsidRPr="00AC766B" w14:paraId="29229E48" w14:textId="77777777" w:rsidTr="00166361">
        <w:tc>
          <w:tcPr>
            <w:tcW w:w="776" w:type="dxa"/>
          </w:tcPr>
          <w:p w14:paraId="26DD9370" w14:textId="0E4D9F39"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4.6</w:t>
            </w:r>
          </w:p>
        </w:tc>
        <w:tc>
          <w:tcPr>
            <w:tcW w:w="8565" w:type="dxa"/>
          </w:tcPr>
          <w:p w14:paraId="1D6DEA22" w14:textId="0C508C88" w:rsidR="00166361" w:rsidRPr="00730EC0"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Разработка и расчёт конструкции установки для щадящего разрушения скорлупы кедрового ореха…………………………………</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352D4EF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27D6C2E" w14:textId="263BADC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00</w:t>
            </w:r>
          </w:p>
        </w:tc>
      </w:tr>
      <w:tr w:rsidR="00AC766B" w:rsidRPr="00AC766B" w14:paraId="17CC6468" w14:textId="77777777" w:rsidTr="00166361">
        <w:tc>
          <w:tcPr>
            <w:tcW w:w="776" w:type="dxa"/>
          </w:tcPr>
          <w:p w14:paraId="301EE761" w14:textId="28DA91A6"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4.6.1</w:t>
            </w:r>
          </w:p>
        </w:tc>
        <w:tc>
          <w:tcPr>
            <w:tcW w:w="8565" w:type="dxa"/>
          </w:tcPr>
          <w:p w14:paraId="2C9F490F" w14:textId="106D5454" w:rsidR="00166361" w:rsidRPr="00730EC0"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Конструкция установки для щадящего разрушения скорлупы кедрового ореха……………………………………………………………</w:t>
            </w:r>
            <w:r w:rsidR="00730EC0">
              <w:rPr>
                <w:color w:val="auto"/>
                <w:sz w:val="28"/>
                <w:szCs w:val="28"/>
              </w:rPr>
              <w:t>…</w:t>
            </w:r>
            <w:r w:rsidR="00730EC0" w:rsidRPr="00730EC0">
              <w:rPr>
                <w:color w:val="auto"/>
                <w:sz w:val="28"/>
                <w:szCs w:val="28"/>
              </w:rPr>
              <w:t>……</w:t>
            </w:r>
            <w:r w:rsidR="00730EC0">
              <w:rPr>
                <w:color w:val="auto"/>
                <w:sz w:val="28"/>
                <w:szCs w:val="28"/>
              </w:rPr>
              <w:t>……</w:t>
            </w:r>
          </w:p>
        </w:tc>
        <w:tc>
          <w:tcPr>
            <w:tcW w:w="636" w:type="dxa"/>
          </w:tcPr>
          <w:p w14:paraId="5A8686C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2D762A67" w14:textId="75ED782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00</w:t>
            </w:r>
          </w:p>
        </w:tc>
      </w:tr>
      <w:tr w:rsidR="00AC766B" w:rsidRPr="00AC766B" w14:paraId="18BF9A8D" w14:textId="77777777" w:rsidTr="00166361">
        <w:tc>
          <w:tcPr>
            <w:tcW w:w="776" w:type="dxa"/>
          </w:tcPr>
          <w:p w14:paraId="1734BB4E" w14:textId="625B63DE"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4.6.2</w:t>
            </w:r>
          </w:p>
        </w:tc>
        <w:tc>
          <w:tcPr>
            <w:tcW w:w="8565" w:type="dxa"/>
          </w:tcPr>
          <w:p w14:paraId="5D026ACA" w14:textId="325896C5"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Теоретический расчёт конструкции оборудования для очистки кедрового ореха от скорлупы……………………………………………..</w:t>
            </w:r>
          </w:p>
        </w:tc>
        <w:tc>
          <w:tcPr>
            <w:tcW w:w="636" w:type="dxa"/>
          </w:tcPr>
          <w:p w14:paraId="3228482A"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70B6D8D" w14:textId="4E6549CD"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01</w:t>
            </w:r>
          </w:p>
        </w:tc>
      </w:tr>
      <w:tr w:rsidR="00AC766B" w:rsidRPr="00AC766B" w14:paraId="471BDC5F" w14:textId="77777777" w:rsidTr="00166361">
        <w:tc>
          <w:tcPr>
            <w:tcW w:w="776" w:type="dxa"/>
          </w:tcPr>
          <w:p w14:paraId="0998D098" w14:textId="6D0F884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4.7</w:t>
            </w:r>
          </w:p>
        </w:tc>
        <w:tc>
          <w:tcPr>
            <w:tcW w:w="8565" w:type="dxa"/>
          </w:tcPr>
          <w:p w14:paraId="468701A1" w14:textId="72BE6111"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Экспериментальные исследования опытного образца установки ……..</w:t>
            </w:r>
          </w:p>
        </w:tc>
        <w:tc>
          <w:tcPr>
            <w:tcW w:w="636" w:type="dxa"/>
          </w:tcPr>
          <w:p w14:paraId="2D90AAAC" w14:textId="1ECD0F72"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07</w:t>
            </w:r>
          </w:p>
        </w:tc>
      </w:tr>
      <w:tr w:rsidR="00AC766B" w:rsidRPr="00AC766B" w14:paraId="5C60D40B" w14:textId="77777777" w:rsidTr="00166361">
        <w:tc>
          <w:tcPr>
            <w:tcW w:w="776" w:type="dxa"/>
          </w:tcPr>
          <w:p w14:paraId="12E1F41E" w14:textId="43459E97"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4.7.1</w:t>
            </w:r>
          </w:p>
        </w:tc>
        <w:tc>
          <w:tcPr>
            <w:tcW w:w="8565" w:type="dxa"/>
          </w:tcPr>
          <w:p w14:paraId="015EE0F1" w14:textId="7ED4CFF9" w:rsidR="00166361" w:rsidRPr="00AC766B" w:rsidRDefault="00166361" w:rsidP="00166361">
            <w:pPr>
              <w:tabs>
                <w:tab w:val="left" w:pos="1002"/>
              </w:tabs>
              <w:spacing w:after="0" w:line="240" w:lineRule="auto"/>
              <w:ind w:left="0" w:right="-113" w:firstLine="0"/>
              <w:rPr>
                <w:rFonts w:eastAsia="Calibri"/>
                <w:color w:val="auto"/>
                <w:sz w:val="28"/>
                <w:szCs w:val="28"/>
                <w:lang w:eastAsia="en-US"/>
              </w:rPr>
            </w:pPr>
            <w:r w:rsidRPr="00AC766B">
              <w:rPr>
                <w:color w:val="auto"/>
                <w:sz w:val="28"/>
                <w:szCs w:val="28"/>
              </w:rPr>
              <w:t>Цель и программа испытаний ……………………………………………</w:t>
            </w:r>
          </w:p>
        </w:tc>
        <w:tc>
          <w:tcPr>
            <w:tcW w:w="636" w:type="dxa"/>
          </w:tcPr>
          <w:p w14:paraId="1E1B5A46" w14:textId="3BD65750"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07</w:t>
            </w:r>
          </w:p>
        </w:tc>
      </w:tr>
      <w:tr w:rsidR="00AC766B" w:rsidRPr="00AC766B" w14:paraId="76448E35" w14:textId="77777777" w:rsidTr="00166361">
        <w:tc>
          <w:tcPr>
            <w:tcW w:w="776" w:type="dxa"/>
          </w:tcPr>
          <w:p w14:paraId="09B38F74" w14:textId="385C4D7B"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4.8</w:t>
            </w:r>
          </w:p>
        </w:tc>
        <w:tc>
          <w:tcPr>
            <w:tcW w:w="8565" w:type="dxa"/>
          </w:tcPr>
          <w:p w14:paraId="4893065E" w14:textId="1B1C3B8F" w:rsidR="00166361" w:rsidRPr="00AC766B"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Статистическая обработка результатов и сопоставление с моделью установки …………………………………………………………………..</w:t>
            </w:r>
          </w:p>
        </w:tc>
        <w:tc>
          <w:tcPr>
            <w:tcW w:w="636" w:type="dxa"/>
          </w:tcPr>
          <w:p w14:paraId="28E07C2B"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62ACC1A7" w14:textId="47084ADF"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09</w:t>
            </w:r>
          </w:p>
        </w:tc>
      </w:tr>
      <w:tr w:rsidR="00AC766B" w:rsidRPr="00AC766B" w14:paraId="2ED6BB0B" w14:textId="77777777" w:rsidTr="00166361">
        <w:tc>
          <w:tcPr>
            <w:tcW w:w="776" w:type="dxa"/>
          </w:tcPr>
          <w:p w14:paraId="3F10709A" w14:textId="49E0689C"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4.8.1</w:t>
            </w:r>
          </w:p>
        </w:tc>
        <w:tc>
          <w:tcPr>
            <w:tcW w:w="8565" w:type="dxa"/>
          </w:tcPr>
          <w:p w14:paraId="74BCAC9E" w14:textId="6473654A" w:rsidR="00166361" w:rsidRPr="00AC766B"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Анализ механических испытаний скорлупы кедрового ореха …………</w:t>
            </w:r>
          </w:p>
        </w:tc>
        <w:tc>
          <w:tcPr>
            <w:tcW w:w="636" w:type="dxa"/>
          </w:tcPr>
          <w:p w14:paraId="1D5112B9" w14:textId="242D3145"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09</w:t>
            </w:r>
          </w:p>
        </w:tc>
      </w:tr>
      <w:tr w:rsidR="00AC766B" w:rsidRPr="00AC766B" w14:paraId="29EE3F54" w14:textId="77777777" w:rsidTr="00166361">
        <w:tc>
          <w:tcPr>
            <w:tcW w:w="776" w:type="dxa"/>
          </w:tcPr>
          <w:p w14:paraId="7ED260AC" w14:textId="008736B8"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4.8.2</w:t>
            </w:r>
          </w:p>
        </w:tc>
        <w:tc>
          <w:tcPr>
            <w:tcW w:w="8565" w:type="dxa"/>
          </w:tcPr>
          <w:p w14:paraId="67D391DB" w14:textId="1FE77FCC" w:rsidR="00166361" w:rsidRPr="00AC766B" w:rsidRDefault="00166361" w:rsidP="00166361">
            <w:pPr>
              <w:spacing w:after="0" w:line="240" w:lineRule="auto"/>
              <w:ind w:left="0" w:right="-113" w:firstLine="0"/>
              <w:rPr>
                <w:rFonts w:eastAsia="Calibri"/>
                <w:b/>
                <w:color w:val="auto"/>
                <w:sz w:val="28"/>
                <w:szCs w:val="28"/>
                <w:lang w:eastAsia="en-US"/>
              </w:rPr>
            </w:pPr>
            <w:r w:rsidRPr="00AC766B">
              <w:rPr>
                <w:color w:val="auto"/>
                <w:sz w:val="28"/>
                <w:szCs w:val="28"/>
              </w:rPr>
              <w:t>Анализ испытаний опытной установки ………………………………….</w:t>
            </w:r>
          </w:p>
        </w:tc>
        <w:tc>
          <w:tcPr>
            <w:tcW w:w="636" w:type="dxa"/>
          </w:tcPr>
          <w:p w14:paraId="4A3BF64B" w14:textId="74C7D8E3"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11</w:t>
            </w:r>
            <w:r w:rsidRPr="00AC766B">
              <w:rPr>
                <w:rFonts w:eastAsia="Calibri"/>
                <w:color w:val="auto"/>
                <w:sz w:val="28"/>
                <w:szCs w:val="28"/>
                <w:lang w:val="kk-KZ" w:eastAsia="en-US"/>
              </w:rPr>
              <w:t>0</w:t>
            </w:r>
          </w:p>
        </w:tc>
      </w:tr>
      <w:tr w:rsidR="00AC766B" w:rsidRPr="00AC766B" w14:paraId="403AE767" w14:textId="77777777" w:rsidTr="00166361">
        <w:tc>
          <w:tcPr>
            <w:tcW w:w="776" w:type="dxa"/>
          </w:tcPr>
          <w:p w14:paraId="34004E8F" w14:textId="4F48EDAA"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4.8.3</w:t>
            </w:r>
          </w:p>
        </w:tc>
        <w:tc>
          <w:tcPr>
            <w:tcW w:w="8565" w:type="dxa"/>
          </w:tcPr>
          <w:p w14:paraId="0AD2A403" w14:textId="71305687"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Сопоставление результатов с теоретической моделью установки …….</w:t>
            </w:r>
          </w:p>
        </w:tc>
        <w:tc>
          <w:tcPr>
            <w:tcW w:w="636" w:type="dxa"/>
          </w:tcPr>
          <w:p w14:paraId="1BFE34E9" w14:textId="31D87ED7"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111</w:t>
            </w:r>
          </w:p>
        </w:tc>
      </w:tr>
      <w:tr w:rsidR="00AC766B" w:rsidRPr="00AC766B" w14:paraId="3444DDCB" w14:textId="77777777" w:rsidTr="00166361">
        <w:tc>
          <w:tcPr>
            <w:tcW w:w="776" w:type="dxa"/>
          </w:tcPr>
          <w:p w14:paraId="2ECC2160" w14:textId="77777777"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68293A3D" w14:textId="5D5AAED5" w:rsidR="00166361" w:rsidRPr="00AC766B" w:rsidRDefault="00166361" w:rsidP="00166361">
            <w:pPr>
              <w:spacing w:after="0" w:line="240" w:lineRule="auto"/>
              <w:ind w:left="0" w:right="-113" w:firstLine="0"/>
              <w:rPr>
                <w:rFonts w:eastAsia="Calibri"/>
                <w:color w:val="auto"/>
                <w:sz w:val="28"/>
                <w:szCs w:val="28"/>
                <w:lang w:eastAsia="en-US"/>
              </w:rPr>
            </w:pPr>
            <w:r w:rsidRPr="00AC766B">
              <w:rPr>
                <w:color w:val="auto"/>
                <w:sz w:val="28"/>
                <w:szCs w:val="28"/>
              </w:rPr>
              <w:t>Выводы по разделу 4………………………………………………………</w:t>
            </w:r>
          </w:p>
        </w:tc>
        <w:tc>
          <w:tcPr>
            <w:tcW w:w="636" w:type="dxa"/>
          </w:tcPr>
          <w:p w14:paraId="027E91E6" w14:textId="5986DA0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112</w:t>
            </w:r>
          </w:p>
        </w:tc>
      </w:tr>
      <w:tr w:rsidR="00AC766B" w:rsidRPr="00AC766B" w14:paraId="77B239F1" w14:textId="77777777" w:rsidTr="00166361">
        <w:tc>
          <w:tcPr>
            <w:tcW w:w="776" w:type="dxa"/>
          </w:tcPr>
          <w:p w14:paraId="213CA171" w14:textId="3FAEE5CA" w:rsidR="00166361" w:rsidRPr="00AC766B" w:rsidRDefault="00166361" w:rsidP="00166361">
            <w:pPr>
              <w:spacing w:after="0" w:line="240" w:lineRule="auto"/>
              <w:ind w:left="0" w:firstLine="0"/>
              <w:rPr>
                <w:rFonts w:eastAsia="Calibri"/>
                <w:b/>
                <w:color w:val="auto"/>
                <w:sz w:val="28"/>
                <w:szCs w:val="28"/>
                <w:lang w:eastAsia="en-US"/>
              </w:rPr>
            </w:pPr>
            <w:r w:rsidRPr="00AC766B">
              <w:rPr>
                <w:rFonts w:eastAsia="Calibri"/>
                <w:b/>
                <w:color w:val="auto"/>
                <w:sz w:val="28"/>
                <w:szCs w:val="28"/>
                <w:lang w:eastAsia="en-US"/>
              </w:rPr>
              <w:t>5</w:t>
            </w:r>
          </w:p>
        </w:tc>
        <w:tc>
          <w:tcPr>
            <w:tcW w:w="8565" w:type="dxa"/>
          </w:tcPr>
          <w:p w14:paraId="2E0A3A34" w14:textId="338E8E3C" w:rsidR="00166361" w:rsidRPr="00AC766B" w:rsidRDefault="00166361" w:rsidP="00166361">
            <w:pPr>
              <w:tabs>
                <w:tab w:val="left" w:pos="1560"/>
              </w:tabs>
              <w:spacing w:after="0" w:line="240" w:lineRule="auto"/>
              <w:ind w:left="0" w:right="-113" w:firstLine="0"/>
              <w:rPr>
                <w:color w:val="auto"/>
                <w:sz w:val="28"/>
                <w:szCs w:val="28"/>
              </w:rPr>
            </w:pPr>
            <w:r w:rsidRPr="00AC766B">
              <w:rPr>
                <w:b/>
                <w:color w:val="auto"/>
                <w:sz w:val="28"/>
                <w:szCs w:val="28"/>
              </w:rPr>
              <w:t>РАСЧЕТ ЭКОНОМИЧЕСКОМ ЭФФЕКТИВНОСТИ ОТВНЕДРЕНИЯ УСТАНОВКИ ДЛЯ ОЧИСТКИ КЕДРОВОГО ОРЕХА ОТ СКОРЛУПЫ………………………………………………..</w:t>
            </w:r>
          </w:p>
        </w:tc>
        <w:tc>
          <w:tcPr>
            <w:tcW w:w="636" w:type="dxa"/>
          </w:tcPr>
          <w:p w14:paraId="2567ACF7"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56358D3"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123045DF" w14:textId="7DA3EE04"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w:t>
            </w:r>
            <w:r w:rsidR="0017603C">
              <w:rPr>
                <w:rFonts w:eastAsia="Calibri"/>
                <w:color w:val="auto"/>
                <w:sz w:val="28"/>
                <w:szCs w:val="28"/>
                <w:lang w:val="kk-KZ" w:eastAsia="en-US"/>
              </w:rPr>
              <w:t>4</w:t>
            </w:r>
          </w:p>
        </w:tc>
      </w:tr>
      <w:tr w:rsidR="00AC766B" w:rsidRPr="00AC766B" w14:paraId="3B10209C" w14:textId="77777777" w:rsidTr="00166361">
        <w:tc>
          <w:tcPr>
            <w:tcW w:w="776" w:type="dxa"/>
          </w:tcPr>
          <w:p w14:paraId="187D51D7" w14:textId="33B2576B"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5.1</w:t>
            </w:r>
          </w:p>
        </w:tc>
        <w:tc>
          <w:tcPr>
            <w:tcW w:w="8565" w:type="dxa"/>
          </w:tcPr>
          <w:p w14:paraId="1AB96EB0" w14:textId="0859A86D" w:rsidR="00166361" w:rsidRPr="00AC766B" w:rsidRDefault="00166361" w:rsidP="00166361">
            <w:pPr>
              <w:tabs>
                <w:tab w:val="left" w:pos="1560"/>
              </w:tabs>
              <w:spacing w:after="0" w:line="240" w:lineRule="auto"/>
              <w:ind w:left="0" w:right="-113" w:firstLine="0"/>
              <w:rPr>
                <w:b/>
                <w:color w:val="auto"/>
                <w:sz w:val="28"/>
                <w:szCs w:val="28"/>
              </w:rPr>
            </w:pPr>
            <w:r w:rsidRPr="00AC766B">
              <w:rPr>
                <w:color w:val="auto"/>
                <w:sz w:val="28"/>
                <w:szCs w:val="28"/>
              </w:rPr>
              <w:t>Экономическое обоснование необходимости внедрения разработанной установки………………………………………………….</w:t>
            </w:r>
          </w:p>
        </w:tc>
        <w:tc>
          <w:tcPr>
            <w:tcW w:w="636" w:type="dxa"/>
          </w:tcPr>
          <w:p w14:paraId="59248799" w14:textId="77777777" w:rsidR="00166361" w:rsidRPr="00AC766B" w:rsidRDefault="00166361" w:rsidP="00166361">
            <w:pPr>
              <w:spacing w:after="0" w:line="240" w:lineRule="auto"/>
              <w:ind w:left="-108" w:right="57" w:firstLine="0"/>
              <w:jc w:val="right"/>
              <w:rPr>
                <w:rFonts w:eastAsia="Calibri"/>
                <w:color w:val="auto"/>
                <w:sz w:val="28"/>
                <w:szCs w:val="28"/>
                <w:lang w:eastAsia="en-US"/>
              </w:rPr>
            </w:pPr>
          </w:p>
          <w:p w14:paraId="3A1FF517" w14:textId="32CB0B42"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w:t>
            </w:r>
            <w:r w:rsidR="0017603C">
              <w:rPr>
                <w:rFonts w:eastAsia="Calibri"/>
                <w:color w:val="auto"/>
                <w:sz w:val="28"/>
                <w:szCs w:val="28"/>
                <w:lang w:val="kk-KZ" w:eastAsia="en-US"/>
              </w:rPr>
              <w:t>4</w:t>
            </w:r>
          </w:p>
        </w:tc>
      </w:tr>
      <w:tr w:rsidR="00AC766B" w:rsidRPr="00AC766B" w14:paraId="10027722" w14:textId="77777777" w:rsidTr="00166361">
        <w:tc>
          <w:tcPr>
            <w:tcW w:w="776" w:type="dxa"/>
          </w:tcPr>
          <w:p w14:paraId="640D90D0" w14:textId="7CBC7208"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5.2</w:t>
            </w:r>
          </w:p>
        </w:tc>
        <w:tc>
          <w:tcPr>
            <w:tcW w:w="8565" w:type="dxa"/>
          </w:tcPr>
          <w:p w14:paraId="77796A61" w14:textId="43D3BB76"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Расчёт капитальных вложений……………………………………………</w:t>
            </w:r>
          </w:p>
        </w:tc>
        <w:tc>
          <w:tcPr>
            <w:tcW w:w="636" w:type="dxa"/>
          </w:tcPr>
          <w:p w14:paraId="606E7246" w14:textId="7871C333"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115</w:t>
            </w:r>
          </w:p>
        </w:tc>
      </w:tr>
      <w:tr w:rsidR="00AC766B" w:rsidRPr="00AC766B" w14:paraId="315C2AE6" w14:textId="77777777" w:rsidTr="00166361">
        <w:tc>
          <w:tcPr>
            <w:tcW w:w="776" w:type="dxa"/>
          </w:tcPr>
          <w:p w14:paraId="63E41A66" w14:textId="592F47E3"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5.3</w:t>
            </w:r>
          </w:p>
        </w:tc>
        <w:tc>
          <w:tcPr>
            <w:tcW w:w="8565" w:type="dxa"/>
          </w:tcPr>
          <w:p w14:paraId="40D5998A" w14:textId="0549401C"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Эксплуатационные затраты……………………………………………….</w:t>
            </w:r>
          </w:p>
        </w:tc>
        <w:tc>
          <w:tcPr>
            <w:tcW w:w="636" w:type="dxa"/>
          </w:tcPr>
          <w:p w14:paraId="3D25CEA5" w14:textId="3F5A7C1B"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116</w:t>
            </w:r>
          </w:p>
        </w:tc>
      </w:tr>
      <w:tr w:rsidR="00AC766B" w:rsidRPr="00AC766B" w14:paraId="49FA4A25" w14:textId="77777777" w:rsidTr="00166361">
        <w:tc>
          <w:tcPr>
            <w:tcW w:w="776" w:type="dxa"/>
          </w:tcPr>
          <w:p w14:paraId="61B3F06C" w14:textId="38767B77"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5.4</w:t>
            </w:r>
          </w:p>
        </w:tc>
        <w:tc>
          <w:tcPr>
            <w:tcW w:w="8565" w:type="dxa"/>
          </w:tcPr>
          <w:p w14:paraId="4F1B47E9" w14:textId="04BC474A"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Годовая выработка продукции …………………………………………...</w:t>
            </w:r>
          </w:p>
        </w:tc>
        <w:tc>
          <w:tcPr>
            <w:tcW w:w="636" w:type="dxa"/>
          </w:tcPr>
          <w:p w14:paraId="2AB56054" w14:textId="0D57E5F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117</w:t>
            </w:r>
          </w:p>
        </w:tc>
      </w:tr>
      <w:tr w:rsidR="00AC766B" w:rsidRPr="00AC766B" w14:paraId="71B1600E" w14:textId="77777777" w:rsidTr="00166361">
        <w:tc>
          <w:tcPr>
            <w:tcW w:w="776" w:type="dxa"/>
          </w:tcPr>
          <w:p w14:paraId="606877BD" w14:textId="37A764BC"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5.5</w:t>
            </w:r>
          </w:p>
        </w:tc>
        <w:tc>
          <w:tcPr>
            <w:tcW w:w="8565" w:type="dxa"/>
          </w:tcPr>
          <w:p w14:paraId="22C66D59" w14:textId="41AB1D28"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Условная экономия от внедрения ………………………………………..</w:t>
            </w:r>
          </w:p>
        </w:tc>
        <w:tc>
          <w:tcPr>
            <w:tcW w:w="636" w:type="dxa"/>
          </w:tcPr>
          <w:p w14:paraId="478EA3C5" w14:textId="001DD328"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118</w:t>
            </w:r>
          </w:p>
        </w:tc>
      </w:tr>
      <w:tr w:rsidR="00AC766B" w:rsidRPr="00AC766B" w14:paraId="435951B5" w14:textId="77777777" w:rsidTr="00166361">
        <w:tc>
          <w:tcPr>
            <w:tcW w:w="776" w:type="dxa"/>
          </w:tcPr>
          <w:p w14:paraId="1FA102BF" w14:textId="1EEE3CCC"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5.6</w:t>
            </w:r>
          </w:p>
        </w:tc>
        <w:tc>
          <w:tcPr>
            <w:tcW w:w="8565" w:type="dxa"/>
          </w:tcPr>
          <w:p w14:paraId="7EF310C1" w14:textId="0D1A571F"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Срок окупаемости проекта ……………………………………………….</w:t>
            </w:r>
          </w:p>
        </w:tc>
        <w:tc>
          <w:tcPr>
            <w:tcW w:w="636" w:type="dxa"/>
          </w:tcPr>
          <w:p w14:paraId="5C9CB4B6" w14:textId="133A4F45"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119</w:t>
            </w:r>
          </w:p>
        </w:tc>
      </w:tr>
      <w:tr w:rsidR="00AC766B" w:rsidRPr="00AC766B" w14:paraId="3B7BBD01" w14:textId="77777777" w:rsidTr="00166361">
        <w:tc>
          <w:tcPr>
            <w:tcW w:w="776" w:type="dxa"/>
          </w:tcPr>
          <w:p w14:paraId="57878E9C" w14:textId="66A3F048" w:rsidR="00166361" w:rsidRPr="00AC766B" w:rsidRDefault="00166361" w:rsidP="00166361">
            <w:pPr>
              <w:spacing w:after="0" w:line="240" w:lineRule="auto"/>
              <w:ind w:left="0" w:firstLine="0"/>
              <w:rPr>
                <w:rFonts w:eastAsia="Calibri"/>
                <w:color w:val="auto"/>
                <w:sz w:val="28"/>
                <w:szCs w:val="28"/>
                <w:lang w:eastAsia="en-US"/>
              </w:rPr>
            </w:pPr>
            <w:r w:rsidRPr="00AC766B">
              <w:rPr>
                <w:rFonts w:eastAsia="Calibri"/>
                <w:color w:val="auto"/>
                <w:sz w:val="28"/>
                <w:szCs w:val="28"/>
                <w:lang w:eastAsia="en-US"/>
              </w:rPr>
              <w:t>5.7</w:t>
            </w:r>
          </w:p>
        </w:tc>
        <w:tc>
          <w:tcPr>
            <w:tcW w:w="8565" w:type="dxa"/>
          </w:tcPr>
          <w:p w14:paraId="0676E0C6" w14:textId="049FB69A"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Прочие показатели эффективности проекта …………………………….</w:t>
            </w:r>
          </w:p>
        </w:tc>
        <w:tc>
          <w:tcPr>
            <w:tcW w:w="636" w:type="dxa"/>
          </w:tcPr>
          <w:p w14:paraId="251D73B5" w14:textId="3EFFC43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120</w:t>
            </w:r>
          </w:p>
        </w:tc>
      </w:tr>
      <w:tr w:rsidR="00AC766B" w:rsidRPr="00AC766B" w14:paraId="0286C37A" w14:textId="77777777" w:rsidTr="00166361">
        <w:tc>
          <w:tcPr>
            <w:tcW w:w="776" w:type="dxa"/>
          </w:tcPr>
          <w:p w14:paraId="68D42969" w14:textId="77777777"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2E4582B4" w14:textId="2E74B5FE" w:rsidR="00166361" w:rsidRPr="00AC766B" w:rsidRDefault="00166361" w:rsidP="00166361">
            <w:pPr>
              <w:tabs>
                <w:tab w:val="left" w:pos="1560"/>
              </w:tabs>
              <w:spacing w:after="0" w:line="240" w:lineRule="auto"/>
              <w:ind w:left="0" w:right="-113" w:firstLine="0"/>
              <w:rPr>
                <w:color w:val="auto"/>
                <w:sz w:val="28"/>
                <w:szCs w:val="28"/>
              </w:rPr>
            </w:pPr>
            <w:r w:rsidRPr="00AC766B">
              <w:rPr>
                <w:color w:val="auto"/>
                <w:sz w:val="28"/>
                <w:szCs w:val="28"/>
              </w:rPr>
              <w:t>Выводы по разделу 5………………………………………………………</w:t>
            </w:r>
          </w:p>
        </w:tc>
        <w:tc>
          <w:tcPr>
            <w:tcW w:w="636" w:type="dxa"/>
          </w:tcPr>
          <w:p w14:paraId="1391D355" w14:textId="75173206"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121</w:t>
            </w:r>
          </w:p>
        </w:tc>
      </w:tr>
      <w:tr w:rsidR="00AC766B" w:rsidRPr="00AC766B" w14:paraId="026EFFCA" w14:textId="77777777" w:rsidTr="00166361">
        <w:tc>
          <w:tcPr>
            <w:tcW w:w="776" w:type="dxa"/>
          </w:tcPr>
          <w:p w14:paraId="4060E700" w14:textId="77777777"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608AB660" w14:textId="34C22AB4" w:rsidR="00166361" w:rsidRPr="00AC766B" w:rsidRDefault="00166361" w:rsidP="00166361">
            <w:pPr>
              <w:tabs>
                <w:tab w:val="left" w:pos="1560"/>
              </w:tabs>
              <w:spacing w:after="0" w:line="240" w:lineRule="auto"/>
              <w:ind w:left="0" w:right="-113" w:firstLine="0"/>
              <w:rPr>
                <w:b/>
                <w:color w:val="auto"/>
                <w:sz w:val="28"/>
                <w:szCs w:val="28"/>
              </w:rPr>
            </w:pPr>
            <w:r w:rsidRPr="00AC766B">
              <w:rPr>
                <w:b/>
                <w:color w:val="auto"/>
                <w:sz w:val="28"/>
                <w:szCs w:val="28"/>
              </w:rPr>
              <w:t>ЗАКЛЮЧЕНИЕ………………….……….……….………………….…...</w:t>
            </w:r>
          </w:p>
        </w:tc>
        <w:tc>
          <w:tcPr>
            <w:tcW w:w="636" w:type="dxa"/>
          </w:tcPr>
          <w:p w14:paraId="2E51C351" w14:textId="15E6FD81"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12</w:t>
            </w:r>
            <w:r w:rsidRPr="00AC766B">
              <w:rPr>
                <w:rFonts w:eastAsia="Calibri"/>
                <w:color w:val="auto"/>
                <w:sz w:val="28"/>
                <w:szCs w:val="28"/>
                <w:lang w:val="kk-KZ" w:eastAsia="en-US"/>
              </w:rPr>
              <w:t>3</w:t>
            </w:r>
          </w:p>
        </w:tc>
      </w:tr>
      <w:tr w:rsidR="00AC766B" w:rsidRPr="00AC766B" w14:paraId="29CCABEF" w14:textId="77777777" w:rsidTr="00166361">
        <w:tc>
          <w:tcPr>
            <w:tcW w:w="776" w:type="dxa"/>
          </w:tcPr>
          <w:p w14:paraId="775794AA" w14:textId="77777777"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75EF2502" w14:textId="7E655DD1" w:rsidR="00166361" w:rsidRPr="00AC766B" w:rsidRDefault="00166361" w:rsidP="00166361">
            <w:pPr>
              <w:tabs>
                <w:tab w:val="left" w:pos="1560"/>
              </w:tabs>
              <w:spacing w:after="0" w:line="240" w:lineRule="auto"/>
              <w:ind w:left="0" w:right="-113" w:firstLine="0"/>
              <w:rPr>
                <w:b/>
                <w:color w:val="auto"/>
                <w:sz w:val="28"/>
                <w:szCs w:val="28"/>
              </w:rPr>
            </w:pPr>
            <w:r w:rsidRPr="00AC766B">
              <w:rPr>
                <w:b/>
                <w:color w:val="auto"/>
                <w:sz w:val="28"/>
                <w:szCs w:val="28"/>
              </w:rPr>
              <w:t>СПИСОК ИСПОЛЬЗОВАННЫХ ИСТОЧНИКОВ……………….....</w:t>
            </w:r>
          </w:p>
        </w:tc>
        <w:tc>
          <w:tcPr>
            <w:tcW w:w="636" w:type="dxa"/>
          </w:tcPr>
          <w:p w14:paraId="5F04DBD7" w14:textId="5997F1F0"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eastAsia="en-US"/>
              </w:rPr>
              <w:t>1</w:t>
            </w:r>
            <w:r w:rsidRPr="00AC766B">
              <w:rPr>
                <w:rFonts w:eastAsia="Calibri"/>
                <w:color w:val="auto"/>
                <w:sz w:val="28"/>
                <w:szCs w:val="28"/>
                <w:lang w:val="kk-KZ" w:eastAsia="en-US"/>
              </w:rPr>
              <w:t>25</w:t>
            </w:r>
          </w:p>
        </w:tc>
      </w:tr>
      <w:tr w:rsidR="00AC766B" w:rsidRPr="00AC766B" w14:paraId="458122C7" w14:textId="77777777" w:rsidTr="00166361">
        <w:tc>
          <w:tcPr>
            <w:tcW w:w="776" w:type="dxa"/>
          </w:tcPr>
          <w:p w14:paraId="2BECC060" w14:textId="77777777" w:rsidR="00166361" w:rsidRPr="00AC766B" w:rsidRDefault="00166361" w:rsidP="00166361">
            <w:pPr>
              <w:spacing w:after="0" w:line="240" w:lineRule="auto"/>
              <w:ind w:left="0" w:firstLine="0"/>
              <w:rPr>
                <w:rFonts w:eastAsia="Calibri"/>
                <w:color w:val="auto"/>
                <w:sz w:val="28"/>
                <w:szCs w:val="28"/>
                <w:lang w:eastAsia="en-US"/>
              </w:rPr>
            </w:pPr>
          </w:p>
        </w:tc>
        <w:tc>
          <w:tcPr>
            <w:tcW w:w="8565" w:type="dxa"/>
          </w:tcPr>
          <w:p w14:paraId="349CE078" w14:textId="68D69BA5" w:rsidR="00166361" w:rsidRPr="00AC766B" w:rsidRDefault="00166361" w:rsidP="00166361">
            <w:pPr>
              <w:tabs>
                <w:tab w:val="left" w:pos="1560"/>
              </w:tabs>
              <w:spacing w:after="0" w:line="240" w:lineRule="auto"/>
              <w:ind w:left="0" w:right="-113" w:firstLine="0"/>
              <w:rPr>
                <w:b/>
                <w:color w:val="auto"/>
                <w:sz w:val="28"/>
                <w:szCs w:val="28"/>
              </w:rPr>
            </w:pPr>
            <w:r w:rsidRPr="00AC766B">
              <w:rPr>
                <w:b/>
                <w:color w:val="auto"/>
                <w:sz w:val="28"/>
                <w:szCs w:val="28"/>
              </w:rPr>
              <w:t>ПРИЛОЖЕНИЯ……………………………………………………….….</w:t>
            </w:r>
          </w:p>
        </w:tc>
        <w:tc>
          <w:tcPr>
            <w:tcW w:w="636" w:type="dxa"/>
          </w:tcPr>
          <w:p w14:paraId="454C7F45" w14:textId="3529673E" w:rsidR="00166361" w:rsidRPr="00AC766B" w:rsidRDefault="00166361" w:rsidP="00166361">
            <w:pPr>
              <w:spacing w:after="0" w:line="240" w:lineRule="auto"/>
              <w:ind w:left="-108" w:right="57" w:firstLine="0"/>
              <w:jc w:val="right"/>
              <w:rPr>
                <w:rFonts w:eastAsia="Calibri"/>
                <w:color w:val="auto"/>
                <w:sz w:val="28"/>
                <w:szCs w:val="28"/>
                <w:lang w:eastAsia="en-US"/>
              </w:rPr>
            </w:pPr>
            <w:r w:rsidRPr="00AC766B">
              <w:rPr>
                <w:rFonts w:eastAsia="Calibri"/>
                <w:color w:val="auto"/>
                <w:sz w:val="28"/>
                <w:szCs w:val="28"/>
                <w:lang w:val="kk-KZ" w:eastAsia="en-US"/>
              </w:rPr>
              <w:t>133</w:t>
            </w:r>
          </w:p>
        </w:tc>
      </w:tr>
    </w:tbl>
    <w:p w14:paraId="13333513" w14:textId="77777777" w:rsidR="004A1E55" w:rsidRPr="00AC766B" w:rsidRDefault="004A1E55" w:rsidP="006D610F">
      <w:pPr>
        <w:tabs>
          <w:tab w:val="left" w:pos="1560"/>
        </w:tabs>
        <w:spacing w:after="0" w:line="240" w:lineRule="auto"/>
        <w:ind w:left="0" w:firstLine="0"/>
        <w:rPr>
          <w:color w:val="auto"/>
          <w:sz w:val="28"/>
          <w:szCs w:val="28"/>
        </w:rPr>
        <w:sectPr w:rsidR="004A1E55" w:rsidRPr="00AC766B" w:rsidSect="001D71CA">
          <w:footerReference w:type="even" r:id="rId8"/>
          <w:footerReference w:type="default" r:id="rId9"/>
          <w:footerReference w:type="first" r:id="rId10"/>
          <w:pgSz w:w="11905" w:h="16837"/>
          <w:pgMar w:top="1134" w:right="567" w:bottom="1134" w:left="1701" w:header="720" w:footer="1060" w:gutter="0"/>
          <w:cols w:space="720"/>
          <w:titlePg/>
          <w:docGrid w:linePitch="367"/>
        </w:sectPr>
      </w:pPr>
    </w:p>
    <w:p w14:paraId="2E87DE63" w14:textId="77777777" w:rsidR="004A1E55" w:rsidRPr="00AC766B" w:rsidRDefault="00EA5EA8" w:rsidP="006D610F">
      <w:pPr>
        <w:pStyle w:val="1"/>
        <w:keepNext w:val="0"/>
        <w:keepLines w:val="0"/>
        <w:tabs>
          <w:tab w:val="left" w:pos="1560"/>
        </w:tabs>
        <w:spacing w:after="0" w:line="240" w:lineRule="auto"/>
        <w:ind w:left="0" w:firstLine="709"/>
        <w:jc w:val="center"/>
        <w:rPr>
          <w:color w:val="auto"/>
          <w:sz w:val="28"/>
          <w:szCs w:val="28"/>
        </w:rPr>
      </w:pPr>
      <w:r w:rsidRPr="00AC766B">
        <w:rPr>
          <w:color w:val="auto"/>
          <w:sz w:val="28"/>
          <w:szCs w:val="28"/>
        </w:rPr>
        <w:lastRenderedPageBreak/>
        <w:t>НОРМАТИВНЫЕ ССЫЛКИ</w:t>
      </w:r>
    </w:p>
    <w:p w14:paraId="2D6B568E" w14:textId="77777777" w:rsidR="002F216A" w:rsidRPr="00AC766B" w:rsidRDefault="002F216A" w:rsidP="006D610F">
      <w:pPr>
        <w:tabs>
          <w:tab w:val="left" w:pos="1560"/>
        </w:tabs>
        <w:spacing w:after="0" w:line="240" w:lineRule="auto"/>
        <w:ind w:left="0" w:firstLine="709"/>
        <w:rPr>
          <w:color w:val="auto"/>
          <w:sz w:val="28"/>
          <w:szCs w:val="28"/>
        </w:rPr>
      </w:pPr>
    </w:p>
    <w:p w14:paraId="09E4503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настоящей диссертации использованы ссылки на следующие нормативные документы: </w:t>
      </w:r>
    </w:p>
    <w:p w14:paraId="16E62487"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ГОСТ 27570.0-87.</w:t>
      </w:r>
      <w:r w:rsidRPr="00AC766B">
        <w:rPr>
          <w:color w:val="auto"/>
          <w:sz w:val="28"/>
          <w:szCs w:val="28"/>
        </w:rPr>
        <w:t xml:space="preserve"> Безопасность бытовых и аналогичных электрических приборов. Общие требования и методы испытаний. </w:t>
      </w:r>
    </w:p>
    <w:p w14:paraId="1613FAA7"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ГОСТ 12.2.003-91.</w:t>
      </w:r>
      <w:r w:rsidRPr="00AC766B">
        <w:rPr>
          <w:color w:val="auto"/>
          <w:sz w:val="28"/>
          <w:szCs w:val="28"/>
        </w:rPr>
        <w:t xml:space="preserve"> ССБТ. Оборудование производственное. Общие требования безопасности. </w:t>
      </w:r>
    </w:p>
    <w:p w14:paraId="1783A792" w14:textId="77777777" w:rsidR="004A1E55" w:rsidRPr="00AC766B" w:rsidRDefault="00F57B28" w:rsidP="006D610F">
      <w:pPr>
        <w:tabs>
          <w:tab w:val="left" w:pos="1560"/>
        </w:tabs>
        <w:spacing w:after="0" w:line="240" w:lineRule="auto"/>
        <w:ind w:left="0" w:firstLine="709"/>
        <w:rPr>
          <w:color w:val="auto"/>
          <w:sz w:val="28"/>
          <w:szCs w:val="28"/>
        </w:rPr>
      </w:pPr>
      <w:r w:rsidRPr="00AC766B">
        <w:rPr>
          <w:b/>
          <w:color w:val="auto"/>
          <w:sz w:val="28"/>
          <w:szCs w:val="28"/>
        </w:rPr>
        <w:t>ГОСТ 12.1.004-91.</w:t>
      </w:r>
      <w:r w:rsidR="00EA5EA8" w:rsidRPr="00AC766B">
        <w:rPr>
          <w:color w:val="auto"/>
          <w:sz w:val="28"/>
          <w:szCs w:val="28"/>
        </w:rPr>
        <w:t xml:space="preserve"> ССБТ. Пожарная безопасность. Общие требования. </w:t>
      </w:r>
    </w:p>
    <w:p w14:paraId="30C049C8"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ГОСТ 8.010-99.</w:t>
      </w:r>
      <w:r w:rsidRPr="00AC766B">
        <w:rPr>
          <w:color w:val="auto"/>
          <w:sz w:val="28"/>
          <w:szCs w:val="28"/>
        </w:rPr>
        <w:t xml:space="preserve"> Государственная система обеспечения единства измерений. Метрологическое обеспечение испытаний. </w:t>
      </w:r>
    </w:p>
    <w:p w14:paraId="5BDB4AE8"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ГОСТ 15.001-88.</w:t>
      </w:r>
      <w:r w:rsidRPr="00AC766B">
        <w:rPr>
          <w:color w:val="auto"/>
          <w:sz w:val="28"/>
          <w:szCs w:val="28"/>
        </w:rPr>
        <w:t xml:space="preserve"> Система разработки и постановки продукции на производство. Порядок разработки и постановки продукции на производство. </w:t>
      </w:r>
    </w:p>
    <w:p w14:paraId="06D58A8A"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ГОСТ ISO 22000-2019.</w:t>
      </w:r>
      <w:r w:rsidRPr="00AC766B">
        <w:rPr>
          <w:color w:val="auto"/>
          <w:sz w:val="28"/>
          <w:szCs w:val="28"/>
        </w:rPr>
        <w:t xml:space="preserve"> Системы менеджмента безопасности пищевой продукции. Требования к организациям, участвующим в цепочке создания пищевой продукции. </w:t>
      </w:r>
    </w:p>
    <w:p w14:paraId="493084F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Закон Республики Казахстан «Об обеспечении единства измерений» от 7 июня 2000 г. № 53-IIЗРК. </w:t>
      </w:r>
    </w:p>
    <w:p w14:paraId="65698704" w14:textId="77777777" w:rsidR="002F216A" w:rsidRPr="00AC766B" w:rsidRDefault="002F216A" w:rsidP="006D610F">
      <w:pPr>
        <w:spacing w:after="160" w:line="259" w:lineRule="auto"/>
        <w:ind w:left="0" w:firstLine="0"/>
        <w:jc w:val="left"/>
        <w:rPr>
          <w:b/>
          <w:color w:val="auto"/>
          <w:sz w:val="28"/>
          <w:szCs w:val="28"/>
        </w:rPr>
      </w:pPr>
      <w:r w:rsidRPr="00AC766B">
        <w:rPr>
          <w:b/>
          <w:color w:val="auto"/>
          <w:sz w:val="28"/>
          <w:szCs w:val="28"/>
        </w:rPr>
        <w:br w:type="page"/>
      </w:r>
    </w:p>
    <w:p w14:paraId="1C6D8065" w14:textId="77777777" w:rsidR="004A1E55" w:rsidRPr="00AC766B" w:rsidRDefault="00EA5EA8" w:rsidP="006D610F">
      <w:pPr>
        <w:tabs>
          <w:tab w:val="left" w:pos="1560"/>
        </w:tabs>
        <w:spacing w:after="0" w:line="240" w:lineRule="auto"/>
        <w:ind w:left="0" w:firstLine="709"/>
        <w:jc w:val="center"/>
        <w:rPr>
          <w:color w:val="auto"/>
          <w:sz w:val="28"/>
          <w:szCs w:val="28"/>
        </w:rPr>
      </w:pPr>
      <w:r w:rsidRPr="00AC766B">
        <w:rPr>
          <w:b/>
          <w:color w:val="auto"/>
          <w:sz w:val="28"/>
          <w:szCs w:val="28"/>
        </w:rPr>
        <w:lastRenderedPageBreak/>
        <w:t>ОБОЗНАЧЕНИЯ И СОКРАЩЕНИЯ</w:t>
      </w:r>
    </w:p>
    <w:p w14:paraId="2FE3514C" w14:textId="059CC779" w:rsidR="002F216A" w:rsidRPr="00AC766B" w:rsidRDefault="002F216A" w:rsidP="006D610F">
      <w:pPr>
        <w:tabs>
          <w:tab w:val="left" w:pos="1560"/>
        </w:tabs>
        <w:spacing w:after="0" w:line="240" w:lineRule="auto"/>
        <w:ind w:left="0" w:firstLine="709"/>
        <w:rPr>
          <w:color w:val="auto"/>
          <w:sz w:val="28"/>
          <w:szCs w:val="28"/>
        </w:rPr>
      </w:pPr>
    </w:p>
    <w:p w14:paraId="6A9D18B6" w14:textId="350000F0" w:rsidR="00B84902" w:rsidRPr="00AC766B" w:rsidRDefault="00B84902"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А</m:t>
        </m:r>
      </m:oMath>
      <w:r w:rsidRPr="00AC766B">
        <w:rPr>
          <w:color w:val="auto"/>
          <w:sz w:val="28"/>
          <w:szCs w:val="28"/>
        </w:rPr>
        <w:t xml:space="preserve"> </w:t>
      </w:r>
      <w:r w:rsidR="00CA7304" w:rsidRPr="00AC766B">
        <w:rPr>
          <w:color w:val="auto"/>
          <w:sz w:val="28"/>
          <w:szCs w:val="28"/>
        </w:rPr>
        <w:t>-</w:t>
      </w:r>
      <w:r w:rsidRPr="00AC766B">
        <w:rPr>
          <w:color w:val="auto"/>
          <w:sz w:val="28"/>
          <w:szCs w:val="28"/>
        </w:rPr>
        <w:t xml:space="preserve"> площадь контактной зоны удара</w:t>
      </w:r>
      <w:r w:rsidR="00892AD8" w:rsidRPr="00AC766B">
        <w:rPr>
          <w:color w:val="auto"/>
          <w:sz w:val="28"/>
          <w:szCs w:val="28"/>
        </w:rPr>
        <w:t>, мм</w:t>
      </w:r>
      <w:r w:rsidR="00892AD8" w:rsidRPr="00AC766B">
        <w:rPr>
          <w:color w:val="auto"/>
          <w:sz w:val="28"/>
          <w:szCs w:val="28"/>
          <w:vertAlign w:val="superscript"/>
        </w:rPr>
        <w:t>2</w:t>
      </w:r>
      <w:r w:rsidRPr="00AC766B">
        <w:rPr>
          <w:color w:val="auto"/>
          <w:sz w:val="28"/>
          <w:szCs w:val="28"/>
        </w:rPr>
        <w:t>;</w:t>
      </w:r>
    </w:p>
    <w:p w14:paraId="37133BCD" w14:textId="77777777" w:rsidR="00CA7304" w:rsidRPr="00AC766B" w:rsidRDefault="00CA7304"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a</m:t>
        </m:r>
      </m:oMath>
      <w:r w:rsidRPr="00AC766B">
        <w:rPr>
          <w:color w:val="auto"/>
          <w:sz w:val="28"/>
          <w:szCs w:val="28"/>
        </w:rPr>
        <w:t xml:space="preserve"> - ускорение, м/с</w:t>
      </w:r>
      <w:r w:rsidRPr="00AC766B">
        <w:rPr>
          <w:color w:val="auto"/>
          <w:sz w:val="28"/>
          <w:szCs w:val="28"/>
          <w:vertAlign w:val="superscript"/>
        </w:rPr>
        <w:t>2</w:t>
      </w:r>
      <w:r w:rsidRPr="00AC766B">
        <w:rPr>
          <w:color w:val="auto"/>
          <w:sz w:val="28"/>
          <w:szCs w:val="28"/>
        </w:rPr>
        <w:t xml:space="preserve">; </w:t>
      </w:r>
    </w:p>
    <w:p w14:paraId="19525E91" w14:textId="6B71A38A"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oMath>
      <w:r w:rsidR="00CA7304" w:rsidRPr="00AC766B">
        <w:rPr>
          <w:i/>
          <w:color w:val="auto"/>
          <w:sz w:val="28"/>
          <w:szCs w:val="28"/>
        </w:rPr>
        <w:t xml:space="preserve"> </w:t>
      </w:r>
      <w:r w:rsidR="00CA7304" w:rsidRPr="00AC766B">
        <w:rPr>
          <w:color w:val="auto"/>
          <w:sz w:val="28"/>
          <w:szCs w:val="28"/>
        </w:rPr>
        <w:t>-</w:t>
      </w:r>
      <w:r w:rsidR="00B84902" w:rsidRPr="00AC766B">
        <w:rPr>
          <w:color w:val="auto"/>
          <w:sz w:val="28"/>
          <w:szCs w:val="28"/>
        </w:rPr>
        <w:t xml:space="preserve"> кинетическая энергия ореха, Дж; </w:t>
      </w:r>
    </w:p>
    <w:p w14:paraId="48E67948" w14:textId="4D26B373"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ctrlPr>
              <w:rPr>
                <w:rFonts w:ascii="Cambria Math" w:eastAsiaTheme="minorEastAsia" w:hAnsi="Cambria Math"/>
                <w:color w:val="auto"/>
                <w:sz w:val="28"/>
                <w:szCs w:val="28"/>
              </w:rPr>
            </m:ctrlPr>
          </m:e>
          <m:sub>
            <m:r>
              <w:rPr>
                <w:rFonts w:ascii="Cambria Math" w:eastAsiaTheme="minorEastAsia" w:hAnsi="Cambria Math"/>
                <w:color w:val="auto"/>
                <w:sz w:val="28"/>
                <w:szCs w:val="28"/>
              </w:rPr>
              <m:t>r</m:t>
            </m:r>
          </m:sub>
        </m:sSub>
      </m:oMath>
      <w:r w:rsidR="00CA7304" w:rsidRPr="00AC766B">
        <w:rPr>
          <w:color w:val="auto"/>
          <w:sz w:val="28"/>
          <w:szCs w:val="28"/>
        </w:rPr>
        <w:t xml:space="preserve"> -</w:t>
      </w:r>
      <w:r w:rsidR="00B84902" w:rsidRPr="00AC766B">
        <w:rPr>
          <w:color w:val="auto"/>
          <w:sz w:val="28"/>
          <w:szCs w:val="28"/>
        </w:rPr>
        <w:t xml:space="preserve"> минимально необходимая энергия разрушения скорлупы, зависящая от её прочности, толщин</w:t>
      </w:r>
      <w:r w:rsidR="00892AD8" w:rsidRPr="00AC766B">
        <w:rPr>
          <w:color w:val="auto"/>
          <w:sz w:val="28"/>
          <w:szCs w:val="28"/>
        </w:rPr>
        <w:t>ы и реологических характеристик, Дж;</w:t>
      </w:r>
    </w:p>
    <w:p w14:paraId="58972B54" w14:textId="3399F45A"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кр</m:t>
            </m:r>
          </m:sub>
        </m:sSub>
        <m:r>
          <w:rPr>
            <w:rFonts w:ascii="Cambria Math" w:hAnsi="Cambria Math"/>
            <w:color w:val="auto"/>
            <w:sz w:val="28"/>
            <w:szCs w:val="28"/>
          </w:rPr>
          <m:t xml:space="preserve"> </m:t>
        </m:r>
      </m:oMath>
      <w:r w:rsidR="00CA7304" w:rsidRPr="00AC766B">
        <w:rPr>
          <w:i/>
          <w:color w:val="auto"/>
          <w:sz w:val="28"/>
          <w:szCs w:val="28"/>
        </w:rPr>
        <w:t>-</w:t>
      </w:r>
      <w:r w:rsidR="00B84902" w:rsidRPr="00AC766B">
        <w:rPr>
          <w:color w:val="auto"/>
          <w:sz w:val="28"/>
          <w:szCs w:val="28"/>
        </w:rPr>
        <w:t xml:space="preserve"> критическая сила разрушения скорлупы, Н; </w:t>
      </w:r>
    </w:p>
    <w:p w14:paraId="67D247A9" w14:textId="4E282AA0"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доп</m:t>
            </m:r>
          </m:sub>
        </m:sSub>
      </m:oMath>
      <w:r w:rsidR="00CA7304" w:rsidRPr="00AC766B">
        <w:rPr>
          <w:i/>
          <w:color w:val="auto"/>
          <w:sz w:val="28"/>
          <w:szCs w:val="28"/>
        </w:rPr>
        <w:t xml:space="preserve"> -</w:t>
      </w:r>
      <w:r w:rsidR="00B84902" w:rsidRPr="00AC766B">
        <w:rPr>
          <w:color w:val="auto"/>
          <w:sz w:val="28"/>
          <w:szCs w:val="28"/>
        </w:rPr>
        <w:t xml:space="preserve"> допустимая энергия, при которо</w:t>
      </w:r>
      <w:r w:rsidR="00892AD8" w:rsidRPr="00AC766B">
        <w:rPr>
          <w:color w:val="auto"/>
          <w:sz w:val="28"/>
          <w:szCs w:val="28"/>
        </w:rPr>
        <w:t>й не происходит разрушение ядра, Дж;</w:t>
      </w:r>
    </w:p>
    <w:p w14:paraId="48C01C93" w14:textId="243A18E7"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ядро</m:t>
            </m:r>
          </m:sub>
        </m:sSub>
      </m:oMath>
      <w:r w:rsidR="00CA7304" w:rsidRPr="00AC766B">
        <w:rPr>
          <w:i/>
          <w:color w:val="auto"/>
          <w:sz w:val="28"/>
          <w:szCs w:val="28"/>
        </w:rPr>
        <w:t xml:space="preserve"> </w:t>
      </w:r>
      <w:r w:rsidR="00B84902" w:rsidRPr="00AC766B">
        <w:rPr>
          <w:i/>
          <w:color w:val="auto"/>
          <w:sz w:val="28"/>
          <w:szCs w:val="28"/>
        </w:rPr>
        <w:t>-</w:t>
      </w:r>
      <w:r w:rsidR="00B84902" w:rsidRPr="00AC766B">
        <w:rPr>
          <w:color w:val="auto"/>
          <w:sz w:val="28"/>
          <w:szCs w:val="28"/>
        </w:rPr>
        <w:t xml:space="preserve"> предельно допустимая энергия, при котор</w:t>
      </w:r>
      <w:r w:rsidR="00892AD8" w:rsidRPr="00AC766B">
        <w:rPr>
          <w:color w:val="auto"/>
          <w:sz w:val="28"/>
          <w:szCs w:val="28"/>
        </w:rPr>
        <w:t>ой сохраняется целостность ядра, Дж;</w:t>
      </w:r>
    </w:p>
    <w:p w14:paraId="093FB9F8" w14:textId="17F7BE0D" w:rsidR="00B84902" w:rsidRPr="00AC766B" w:rsidRDefault="00B84902" w:rsidP="006D610F">
      <w:pPr>
        <w:tabs>
          <w:tab w:val="left" w:pos="1560"/>
        </w:tabs>
        <w:spacing w:after="0" w:line="240" w:lineRule="auto"/>
        <w:ind w:left="0" w:firstLine="0"/>
        <w:rPr>
          <w:color w:val="auto"/>
          <w:sz w:val="28"/>
          <w:szCs w:val="28"/>
        </w:rPr>
      </w:pPr>
      <m:oMath>
        <m:r>
          <w:rPr>
            <w:rFonts w:ascii="Cambria Math" w:hAnsi="Cambria Math"/>
            <w:color w:val="auto"/>
            <w:sz w:val="28"/>
            <w:szCs w:val="28"/>
          </w:rPr>
          <m:t>δ</m:t>
        </m:r>
      </m:oMath>
      <w:r w:rsidRPr="00AC766B">
        <w:rPr>
          <w:color w:val="auto"/>
          <w:sz w:val="28"/>
          <w:szCs w:val="28"/>
        </w:rPr>
        <w:t xml:space="preserve"> </w:t>
      </w:r>
      <w:r w:rsidR="00CA7304" w:rsidRPr="00AC766B">
        <w:rPr>
          <w:i/>
          <w:color w:val="auto"/>
          <w:sz w:val="28"/>
          <w:szCs w:val="28"/>
        </w:rPr>
        <w:t>-</w:t>
      </w:r>
      <w:r w:rsidRPr="00AC766B">
        <w:rPr>
          <w:color w:val="auto"/>
          <w:sz w:val="28"/>
          <w:szCs w:val="28"/>
        </w:rPr>
        <w:t xml:space="preserve"> величина деформации до момента разрушения, м</w:t>
      </w:r>
      <w:r w:rsidR="00892AD8" w:rsidRPr="00AC766B">
        <w:rPr>
          <w:color w:val="auto"/>
          <w:sz w:val="28"/>
          <w:szCs w:val="28"/>
        </w:rPr>
        <w:t>м</w:t>
      </w:r>
      <w:r w:rsidRPr="00AC766B">
        <w:rPr>
          <w:color w:val="auto"/>
          <w:sz w:val="28"/>
          <w:szCs w:val="28"/>
        </w:rPr>
        <w:t>.</w:t>
      </w:r>
    </w:p>
    <w:p w14:paraId="080292A8" w14:textId="77777777" w:rsidR="00B84902" w:rsidRPr="00AC766B" w:rsidRDefault="00B84902"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m</m:t>
        </m:r>
      </m:oMath>
      <w:r w:rsidRPr="00AC766B">
        <w:rPr>
          <w:color w:val="auto"/>
          <w:sz w:val="28"/>
          <w:szCs w:val="28"/>
        </w:rPr>
        <w:t>- масса ореха, кг;</w:t>
      </w:r>
    </w:p>
    <w:p w14:paraId="76ED5DA2" w14:textId="7D037FF3" w:rsidR="00B84902" w:rsidRPr="00AC766B" w:rsidRDefault="00CA7304"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ϑ</m:t>
        </m:r>
      </m:oMath>
      <w:r w:rsidRPr="00AC766B">
        <w:rPr>
          <w:i/>
          <w:color w:val="auto"/>
          <w:sz w:val="28"/>
          <w:szCs w:val="28"/>
        </w:rPr>
        <w:t xml:space="preserve"> </w:t>
      </w:r>
      <w:r w:rsidR="00B84902" w:rsidRPr="00AC766B">
        <w:rPr>
          <w:i/>
          <w:color w:val="auto"/>
          <w:sz w:val="28"/>
          <w:szCs w:val="28"/>
        </w:rPr>
        <w:t>-</w:t>
      </w:r>
      <w:r w:rsidRPr="00AC766B">
        <w:rPr>
          <w:i/>
          <w:color w:val="auto"/>
          <w:sz w:val="28"/>
          <w:szCs w:val="28"/>
        </w:rPr>
        <w:t xml:space="preserve"> </w:t>
      </w:r>
      <w:r w:rsidR="00B84902" w:rsidRPr="00AC766B">
        <w:rPr>
          <w:color w:val="auto"/>
          <w:sz w:val="28"/>
          <w:szCs w:val="28"/>
        </w:rPr>
        <w:t>скорость ореха при столкновении, м/с</w:t>
      </w:r>
    </w:p>
    <w:p w14:paraId="6A7C6627" w14:textId="661565D3"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Sub>
      </m:oMath>
      <w:r w:rsidR="00CA7304" w:rsidRPr="00AC766B">
        <w:rPr>
          <w:color w:val="auto"/>
          <w:sz w:val="28"/>
          <w:szCs w:val="28"/>
        </w:rPr>
        <w:t xml:space="preserve"> -</w:t>
      </w:r>
      <w:r w:rsidR="00B84902" w:rsidRPr="00AC766B">
        <w:rPr>
          <w:color w:val="auto"/>
          <w:sz w:val="28"/>
          <w:szCs w:val="28"/>
        </w:rPr>
        <w:t xml:space="preserve"> скоро</w:t>
      </w:r>
      <w:r w:rsidR="00892AD8" w:rsidRPr="00AC766B">
        <w:rPr>
          <w:color w:val="auto"/>
          <w:sz w:val="28"/>
          <w:szCs w:val="28"/>
        </w:rPr>
        <w:t>сть, сообщаемая сжатым воздухом, м/с</w:t>
      </w:r>
    </w:p>
    <w:p w14:paraId="1A37CC12" w14:textId="409A5974"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Sub>
      </m:oMath>
      <w:r w:rsidR="00CA7304" w:rsidRPr="00AC766B">
        <w:rPr>
          <w:color w:val="auto"/>
          <w:sz w:val="28"/>
          <w:szCs w:val="28"/>
        </w:rPr>
        <w:t xml:space="preserve"> -</w:t>
      </w:r>
      <w:r w:rsidR="00B84902" w:rsidRPr="00AC766B">
        <w:rPr>
          <w:color w:val="auto"/>
          <w:sz w:val="28"/>
          <w:szCs w:val="28"/>
        </w:rPr>
        <w:t xml:space="preserve"> линейная скорость от вращающегося диска</w:t>
      </w:r>
      <w:r w:rsidR="00892AD8" w:rsidRPr="00AC766B">
        <w:rPr>
          <w:color w:val="auto"/>
          <w:sz w:val="28"/>
          <w:szCs w:val="28"/>
        </w:rPr>
        <w:t>, м/с</w:t>
      </w:r>
    </w:p>
    <w:p w14:paraId="21DC7168" w14:textId="161A7865" w:rsidR="00B84902" w:rsidRPr="00AC766B" w:rsidRDefault="00B84902"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∆ϑ</m:t>
        </m:r>
      </m:oMath>
      <w:r w:rsidR="00CA7304" w:rsidRPr="00AC766B">
        <w:rPr>
          <w:color w:val="auto"/>
          <w:sz w:val="28"/>
          <w:szCs w:val="28"/>
        </w:rPr>
        <w:t xml:space="preserve"> -</w:t>
      </w:r>
      <w:r w:rsidRPr="00AC766B">
        <w:rPr>
          <w:color w:val="auto"/>
          <w:sz w:val="28"/>
          <w:szCs w:val="28"/>
        </w:rPr>
        <w:t xml:space="preserve"> изменение скорости при ударе</w:t>
      </w:r>
      <w:r w:rsidR="00892AD8" w:rsidRPr="00AC766B">
        <w:rPr>
          <w:color w:val="auto"/>
          <w:sz w:val="28"/>
          <w:szCs w:val="28"/>
        </w:rPr>
        <w:t>, м/с</w:t>
      </w:r>
    </w:p>
    <w:p w14:paraId="43BFE69C" w14:textId="4B2BF5A3"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max</m:t>
            </m:r>
          </m:sub>
        </m:sSub>
      </m:oMath>
      <w:r w:rsidR="00CA7304" w:rsidRPr="00AC766B">
        <w:rPr>
          <w:i/>
          <w:color w:val="auto"/>
          <w:sz w:val="28"/>
          <w:szCs w:val="28"/>
        </w:rPr>
        <w:t xml:space="preserve"> </w:t>
      </w:r>
      <w:r w:rsidR="00CA7304" w:rsidRPr="00AC766B">
        <w:rPr>
          <w:color w:val="auto"/>
          <w:sz w:val="28"/>
          <w:szCs w:val="28"/>
        </w:rPr>
        <w:t xml:space="preserve">- </w:t>
      </w:r>
      <w:r w:rsidR="00B84902" w:rsidRPr="00AC766B">
        <w:rPr>
          <w:color w:val="auto"/>
          <w:sz w:val="28"/>
          <w:szCs w:val="28"/>
        </w:rPr>
        <w:t xml:space="preserve">максимальное контактное напряжение, Па; </w:t>
      </w:r>
    </w:p>
    <w:p w14:paraId="503C223C" w14:textId="73053F61"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пр</m:t>
            </m:r>
          </m:sub>
        </m:sSub>
      </m:oMath>
      <w:r w:rsidR="00CA7304" w:rsidRPr="00AC766B">
        <w:rPr>
          <w:color w:val="auto"/>
          <w:sz w:val="28"/>
          <w:szCs w:val="28"/>
        </w:rPr>
        <w:t xml:space="preserve"> -</w:t>
      </w:r>
      <w:r w:rsidR="00B84902" w:rsidRPr="00AC766B">
        <w:rPr>
          <w:color w:val="auto"/>
          <w:sz w:val="28"/>
          <w:szCs w:val="28"/>
        </w:rPr>
        <w:t xml:space="preserve"> предел прочнос</w:t>
      </w:r>
      <w:r w:rsidR="00892AD8" w:rsidRPr="00AC766B">
        <w:rPr>
          <w:color w:val="auto"/>
          <w:sz w:val="28"/>
          <w:szCs w:val="28"/>
        </w:rPr>
        <w:t>ти скорлупы на сжатие или изгиб, Па;</w:t>
      </w:r>
    </w:p>
    <w:p w14:paraId="7C4CF17D" w14:textId="74625851" w:rsidR="00B84902" w:rsidRPr="00AC766B" w:rsidRDefault="00B84902" w:rsidP="006D610F">
      <w:pPr>
        <w:tabs>
          <w:tab w:val="left" w:pos="1560"/>
        </w:tabs>
        <w:spacing w:after="0" w:line="240" w:lineRule="auto"/>
        <w:ind w:left="0" w:firstLine="0"/>
        <w:rPr>
          <w:color w:val="auto"/>
          <w:sz w:val="28"/>
          <w:szCs w:val="28"/>
        </w:rPr>
      </w:pPr>
      <m:oMath>
        <m:r>
          <w:rPr>
            <w:rFonts w:ascii="Cambria Math" w:hAnsi="Cambria Math"/>
            <w:color w:val="auto"/>
            <w:sz w:val="28"/>
            <w:szCs w:val="28"/>
          </w:rPr>
          <m:t>F</m:t>
        </m:r>
      </m:oMath>
      <w:r w:rsidR="00CA7304" w:rsidRPr="00AC766B">
        <w:rPr>
          <w:color w:val="auto"/>
          <w:sz w:val="28"/>
          <w:szCs w:val="28"/>
        </w:rPr>
        <w:t xml:space="preserve"> -</w:t>
      </w:r>
      <w:r w:rsidRPr="00AC766B">
        <w:rPr>
          <w:color w:val="auto"/>
          <w:sz w:val="28"/>
          <w:szCs w:val="28"/>
        </w:rPr>
        <w:t xml:space="preserve"> сила воздействия, Н; </w:t>
      </w:r>
    </w:p>
    <w:p w14:paraId="36F6F1BE" w14:textId="0AC1BC91"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движ</m:t>
            </m:r>
          </m:sub>
        </m:sSub>
      </m:oMath>
      <w:r w:rsidR="00CA7304" w:rsidRPr="00AC766B">
        <w:rPr>
          <w:color w:val="auto"/>
          <w:sz w:val="28"/>
          <w:szCs w:val="28"/>
        </w:rPr>
        <w:t xml:space="preserve"> -</w:t>
      </w:r>
      <w:r w:rsidR="00B84902" w:rsidRPr="00AC766B">
        <w:rPr>
          <w:color w:val="auto"/>
          <w:sz w:val="28"/>
          <w:szCs w:val="28"/>
        </w:rPr>
        <w:t xml:space="preserve"> результирующая движущая сила (от вращающегося диска и воздушного потока)</w:t>
      </w:r>
      <w:r w:rsidR="00892AD8" w:rsidRPr="00AC766B">
        <w:rPr>
          <w:color w:val="auto"/>
          <w:sz w:val="28"/>
          <w:szCs w:val="28"/>
        </w:rPr>
        <w:t>, Н</w:t>
      </w:r>
      <w:r w:rsidR="00B84902" w:rsidRPr="00AC766B">
        <w:rPr>
          <w:color w:val="auto"/>
          <w:sz w:val="28"/>
          <w:szCs w:val="28"/>
        </w:rPr>
        <w:t xml:space="preserve">; </w:t>
      </w:r>
    </w:p>
    <w:p w14:paraId="05BB8DCB" w14:textId="7ABCA110"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00CA7304" w:rsidRPr="00AC766B">
        <w:rPr>
          <w:color w:val="auto"/>
          <w:sz w:val="28"/>
          <w:szCs w:val="28"/>
        </w:rPr>
        <w:t xml:space="preserve"> -</w:t>
      </w:r>
      <w:r w:rsidR="00B84902" w:rsidRPr="00AC766B">
        <w:rPr>
          <w:color w:val="auto"/>
          <w:sz w:val="28"/>
          <w:szCs w:val="28"/>
        </w:rPr>
        <w:t xml:space="preserve"> сила сопротивления среды</w:t>
      </w:r>
      <w:r w:rsidR="00892AD8" w:rsidRPr="00AC766B">
        <w:rPr>
          <w:color w:val="auto"/>
          <w:sz w:val="28"/>
          <w:szCs w:val="28"/>
        </w:rPr>
        <w:t>, Н;</w:t>
      </w:r>
    </w:p>
    <w:p w14:paraId="6FBC442A" w14:textId="1A9E838E" w:rsidR="00B84902" w:rsidRPr="00AC766B" w:rsidRDefault="00000000" w:rsidP="006D610F">
      <w:pPr>
        <w:tabs>
          <w:tab w:val="left" w:pos="1560"/>
        </w:tabs>
        <w:spacing w:after="0" w:line="240" w:lineRule="auto"/>
        <w:ind w:left="0" w:firstLine="0"/>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oMath>
      <w:r w:rsidR="00CA7304" w:rsidRPr="00AC766B">
        <w:rPr>
          <w:color w:val="auto"/>
          <w:sz w:val="28"/>
          <w:szCs w:val="28"/>
        </w:rPr>
        <w:t xml:space="preserve"> - </w:t>
      </w:r>
      <w:r w:rsidR="00B84902" w:rsidRPr="00AC766B">
        <w:rPr>
          <w:color w:val="auto"/>
          <w:sz w:val="28"/>
          <w:szCs w:val="28"/>
        </w:rPr>
        <w:t>сила удара</w:t>
      </w:r>
      <w:r w:rsidR="00892AD8" w:rsidRPr="00AC766B">
        <w:rPr>
          <w:color w:val="auto"/>
          <w:sz w:val="28"/>
          <w:szCs w:val="28"/>
        </w:rPr>
        <w:t>, Н;</w:t>
      </w:r>
    </w:p>
    <w:p w14:paraId="5C7E07D1" w14:textId="341FA1A4" w:rsidR="00B84902" w:rsidRPr="00AC766B" w:rsidRDefault="00B84902" w:rsidP="006D610F">
      <w:pPr>
        <w:tabs>
          <w:tab w:val="left" w:pos="1560"/>
        </w:tabs>
        <w:spacing w:after="0" w:line="240" w:lineRule="auto"/>
        <w:ind w:left="0" w:firstLine="0"/>
        <w:rPr>
          <w:color w:val="auto"/>
          <w:sz w:val="28"/>
          <w:szCs w:val="28"/>
        </w:rPr>
      </w:pPr>
      <m:oMath>
        <m:r>
          <w:rPr>
            <w:rFonts w:ascii="Cambria Math" w:hAnsi="Cambria Math"/>
            <w:color w:val="auto"/>
            <w:sz w:val="28"/>
            <w:szCs w:val="28"/>
          </w:rPr>
          <m:t>ε</m:t>
        </m:r>
      </m:oMath>
      <w:r w:rsidR="00CA7304" w:rsidRPr="00AC766B">
        <w:rPr>
          <w:color w:val="auto"/>
          <w:sz w:val="28"/>
          <w:szCs w:val="28"/>
        </w:rPr>
        <w:t xml:space="preserve"> -</w:t>
      </w:r>
      <w:r w:rsidRPr="00AC766B">
        <w:rPr>
          <w:color w:val="auto"/>
          <w:sz w:val="28"/>
          <w:szCs w:val="28"/>
        </w:rPr>
        <w:t xml:space="preserve"> относительное удлинение (деформация); </w:t>
      </w:r>
    </w:p>
    <w:p w14:paraId="69FECC31" w14:textId="12B75750" w:rsidR="00B84902" w:rsidRPr="00AC766B" w:rsidRDefault="00B84902" w:rsidP="006D610F">
      <w:pPr>
        <w:tabs>
          <w:tab w:val="left" w:pos="1560"/>
        </w:tabs>
        <w:spacing w:after="0" w:line="240" w:lineRule="auto"/>
        <w:ind w:left="0" w:firstLine="0"/>
        <w:rPr>
          <w:color w:val="auto"/>
          <w:sz w:val="28"/>
          <w:szCs w:val="28"/>
        </w:rPr>
      </w:pPr>
      <m:oMath>
        <m:r>
          <w:rPr>
            <w:rFonts w:ascii="Cambria Math" w:hAnsi="Cambria Math"/>
            <w:color w:val="auto"/>
            <w:sz w:val="28"/>
            <w:szCs w:val="28"/>
          </w:rPr>
          <m:t>∆l</m:t>
        </m:r>
      </m:oMath>
      <w:r w:rsidR="00CA7304" w:rsidRPr="00AC766B">
        <w:rPr>
          <w:color w:val="auto"/>
          <w:sz w:val="28"/>
          <w:szCs w:val="28"/>
        </w:rPr>
        <w:t xml:space="preserve"> -</w:t>
      </w:r>
      <w:r w:rsidRPr="00AC766B">
        <w:rPr>
          <w:color w:val="auto"/>
          <w:sz w:val="28"/>
          <w:szCs w:val="28"/>
        </w:rPr>
        <w:t xml:space="preserve"> абсолютное изменение длины; </w:t>
      </w:r>
    </w:p>
    <w:p w14:paraId="60F5582F" w14:textId="1036A0A9" w:rsidR="00B84902" w:rsidRPr="00AC766B" w:rsidRDefault="00B84902" w:rsidP="006D610F">
      <w:pPr>
        <w:tabs>
          <w:tab w:val="left" w:pos="1560"/>
        </w:tabs>
        <w:spacing w:after="0" w:line="240" w:lineRule="auto"/>
        <w:ind w:left="0" w:firstLine="0"/>
        <w:rPr>
          <w:color w:val="auto"/>
          <w:sz w:val="28"/>
          <w:szCs w:val="28"/>
        </w:rPr>
      </w:pPr>
      <m:oMath>
        <m:r>
          <w:rPr>
            <w:rFonts w:ascii="Cambria Math" w:hAnsi="Cambria Math"/>
            <w:color w:val="auto"/>
            <w:sz w:val="28"/>
            <w:szCs w:val="28"/>
          </w:rPr>
          <m:t>σ</m:t>
        </m:r>
      </m:oMath>
      <w:r w:rsidR="00CA7304" w:rsidRPr="00AC766B">
        <w:rPr>
          <w:color w:val="auto"/>
          <w:sz w:val="28"/>
          <w:szCs w:val="28"/>
        </w:rPr>
        <w:t xml:space="preserve"> -</w:t>
      </w:r>
      <w:r w:rsidRPr="00AC766B">
        <w:rPr>
          <w:color w:val="auto"/>
          <w:sz w:val="28"/>
          <w:szCs w:val="28"/>
        </w:rPr>
        <w:t xml:space="preserve"> напряжение, Па;</w:t>
      </w:r>
    </w:p>
    <w:p w14:paraId="04DC2E33"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g - ускорение свободного падения, м/с</w:t>
      </w:r>
      <w:r w:rsidRPr="00AC766B">
        <w:rPr>
          <w:color w:val="auto"/>
          <w:sz w:val="28"/>
          <w:szCs w:val="28"/>
          <w:vertAlign w:val="superscript"/>
        </w:rPr>
        <w:t>2</w:t>
      </w:r>
      <w:r w:rsidRPr="00AC766B">
        <w:rPr>
          <w:color w:val="auto"/>
          <w:sz w:val="28"/>
          <w:szCs w:val="28"/>
        </w:rPr>
        <w:t xml:space="preserve">; </w:t>
      </w:r>
    </w:p>
    <w:p w14:paraId="0DE50ADC"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 xml:space="preserve">L - длина кедрового ореха, мм; </w:t>
      </w:r>
    </w:p>
    <w:p w14:paraId="26DE5378"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 xml:space="preserve">m - масса кедрового ореха, г; </w:t>
      </w:r>
    </w:p>
    <w:p w14:paraId="517750C5" w14:textId="33281C9F"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n - частота вращения диска, об/мин;</w:t>
      </w:r>
    </w:p>
    <w:p w14:paraId="22DCC6FC"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ρ - плотность, кг/м</w:t>
      </w:r>
      <w:r w:rsidRPr="00AC766B">
        <w:rPr>
          <w:color w:val="auto"/>
          <w:sz w:val="28"/>
          <w:szCs w:val="28"/>
          <w:vertAlign w:val="superscript"/>
        </w:rPr>
        <w:t>3</w:t>
      </w:r>
      <w:r w:rsidRPr="00AC766B">
        <w:rPr>
          <w:color w:val="auto"/>
          <w:sz w:val="28"/>
          <w:szCs w:val="28"/>
        </w:rPr>
        <w:t xml:space="preserve">; </w:t>
      </w:r>
    </w:p>
    <w:p w14:paraId="15F3766B"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 xml:space="preserve">t - время, с; </w:t>
      </w:r>
    </w:p>
    <w:p w14:paraId="38129DF2" w14:textId="77777777" w:rsidR="00892AD8" w:rsidRPr="00AC766B" w:rsidRDefault="00892AD8" w:rsidP="006D610F">
      <w:pPr>
        <w:tabs>
          <w:tab w:val="left" w:pos="1560"/>
        </w:tabs>
        <w:spacing w:after="0" w:line="240" w:lineRule="auto"/>
        <w:ind w:left="0" w:firstLine="0"/>
        <w:rPr>
          <w:color w:val="auto"/>
          <w:sz w:val="28"/>
          <w:szCs w:val="28"/>
        </w:rPr>
      </w:pPr>
      <w:r w:rsidRPr="00AC766B">
        <w:rPr>
          <w:color w:val="auto"/>
          <w:sz w:val="28"/>
          <w:szCs w:val="28"/>
        </w:rPr>
        <w:t xml:space="preserve">α - угол удара, градус. </w:t>
      </w:r>
    </w:p>
    <w:p w14:paraId="309BC616" w14:textId="77777777" w:rsidR="00892AD8" w:rsidRPr="00AC766B" w:rsidRDefault="00892AD8" w:rsidP="006D610F">
      <w:pPr>
        <w:tabs>
          <w:tab w:val="left" w:pos="1560"/>
        </w:tabs>
        <w:spacing w:after="0" w:line="240" w:lineRule="auto"/>
        <w:ind w:left="0" w:firstLine="0"/>
        <w:rPr>
          <w:color w:val="auto"/>
          <w:sz w:val="28"/>
          <w:szCs w:val="28"/>
        </w:rPr>
      </w:pPr>
    </w:p>
    <w:p w14:paraId="38C2AF22" w14:textId="77777777" w:rsidR="00EA5EA8" w:rsidRPr="00AC766B" w:rsidRDefault="00EA5EA8" w:rsidP="006D610F">
      <w:pPr>
        <w:tabs>
          <w:tab w:val="left" w:pos="1560"/>
        </w:tabs>
        <w:spacing w:after="0" w:line="240" w:lineRule="auto"/>
        <w:ind w:left="0" w:firstLine="709"/>
        <w:rPr>
          <w:b/>
          <w:color w:val="auto"/>
          <w:sz w:val="28"/>
          <w:szCs w:val="28"/>
        </w:rPr>
      </w:pPr>
      <w:r w:rsidRPr="00AC766B">
        <w:rPr>
          <w:color w:val="auto"/>
          <w:sz w:val="28"/>
          <w:szCs w:val="28"/>
        </w:rPr>
        <w:br w:type="page"/>
      </w:r>
    </w:p>
    <w:p w14:paraId="1FC5863E" w14:textId="77777777" w:rsidR="004A1E55" w:rsidRPr="00AC766B" w:rsidRDefault="00EA5EA8" w:rsidP="006D610F">
      <w:pPr>
        <w:pStyle w:val="1"/>
        <w:keepNext w:val="0"/>
        <w:keepLines w:val="0"/>
        <w:spacing w:after="0" w:line="240" w:lineRule="auto"/>
        <w:ind w:left="0" w:firstLine="0"/>
        <w:jc w:val="center"/>
        <w:rPr>
          <w:color w:val="auto"/>
          <w:sz w:val="28"/>
          <w:szCs w:val="28"/>
        </w:rPr>
      </w:pPr>
      <w:r w:rsidRPr="00AC766B">
        <w:rPr>
          <w:color w:val="auto"/>
          <w:sz w:val="28"/>
          <w:szCs w:val="28"/>
        </w:rPr>
        <w:lastRenderedPageBreak/>
        <w:t>ВВЕДЕНИЕ</w:t>
      </w:r>
    </w:p>
    <w:p w14:paraId="77BBB8A9" w14:textId="77777777" w:rsidR="007C1317" w:rsidRPr="00AC766B" w:rsidRDefault="007C1317" w:rsidP="006D610F">
      <w:pPr>
        <w:tabs>
          <w:tab w:val="left" w:pos="1560"/>
        </w:tabs>
        <w:spacing w:after="0" w:line="240" w:lineRule="auto"/>
        <w:ind w:left="0" w:firstLine="709"/>
        <w:rPr>
          <w:b/>
          <w:color w:val="auto"/>
          <w:sz w:val="28"/>
          <w:szCs w:val="28"/>
        </w:rPr>
      </w:pPr>
    </w:p>
    <w:p w14:paraId="77A817D0" w14:textId="6BF821E1"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Оценка современного состояния решаемой научной проблемы. </w:t>
      </w:r>
      <w:r w:rsidRPr="00AC766B">
        <w:rPr>
          <w:color w:val="auto"/>
          <w:sz w:val="28"/>
          <w:szCs w:val="28"/>
        </w:rPr>
        <w:t>Республика Казахстан располагает значительным ресурсом хвойных лесов, среди которых важное место занимают леса сосны сибирской кедровой (Pinus sibirica). По состоянию на 2025 год, общая площадь произрастания сосны сибирской на территории Республики Казахстан составляет порядка 315 тыс. га, преимущественно сосредоточенных в Восточно-Казахстанской области. Динамика изменений площадей кедровых лесов за последние годы демонстрирует относительную стабильность. Средняя годовая урожайность кедровых лесов в республике составляет 7000 тонн. Часть этого урожая в виде целостных орехов, поступает в рыночную продажу, но большая часть вывозится в РФ и Китай, для дальнейшей его переработки в сырьё для пищевой и фармакологической промышленности. Это связано с тем, что в Республике отсутствует оборудование для качественного отделения ядер ореха от его скорлупы. Необходимо отметить, что особую ценность с фармакологической точки зрения представляет кожица ядра ореха, поэтому основным вопросом переработки кедровых орехов является извлечение из него целостного ядра ореха. Проведенные нами патентные исследования показали, что по проценту выхода целостных ядер ореха существующие виды оборудования для раскалывания скорлупы ореха без повреждения его ядра недостаточно эффективны. Прямое механическое воздействие, на орех приводит к значительным повреждениям его ядра, в связи с неоднородност</w:t>
      </w:r>
      <w:r w:rsidR="00470405" w:rsidRPr="00AC766B">
        <w:rPr>
          <w:color w:val="auto"/>
          <w:sz w:val="28"/>
          <w:szCs w:val="28"/>
        </w:rPr>
        <w:t>ью</w:t>
      </w:r>
      <w:r w:rsidRPr="00AC766B">
        <w:rPr>
          <w:color w:val="auto"/>
          <w:sz w:val="28"/>
          <w:szCs w:val="28"/>
        </w:rPr>
        <w:t xml:space="preserve"> по размерам массы перерабатываемой продукции, а предлагаемы</w:t>
      </w:r>
      <w:r w:rsidR="00470405" w:rsidRPr="00AC766B">
        <w:rPr>
          <w:color w:val="auto"/>
          <w:sz w:val="28"/>
          <w:szCs w:val="28"/>
        </w:rPr>
        <w:t>й</w:t>
      </w:r>
      <w:r w:rsidRPr="00AC766B">
        <w:rPr>
          <w:color w:val="auto"/>
          <w:sz w:val="28"/>
          <w:szCs w:val="28"/>
        </w:rPr>
        <w:t xml:space="preserve"> некоторыми авторами способ разгона орехов в пневматическом потоке, с дальнейшим его ударом о твердое препятствие сложны в связи с периодичностью процесса раскалывания ядра ореха, а также с громоздкостью и сложностью предлагаемого оборудования. </w:t>
      </w:r>
    </w:p>
    <w:p w14:paraId="06A6807A" w14:textId="145E2A56"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Основанием</w:t>
      </w:r>
      <w:r w:rsidRPr="00AC766B">
        <w:rPr>
          <w:color w:val="auto"/>
          <w:sz w:val="28"/>
          <w:szCs w:val="28"/>
        </w:rPr>
        <w:t xml:space="preserve"> для разработки темы явилось отсутствие на отечественном рынке рациональных решений и малогабаритных установок, способных бережно и эффективно отделять ядро кедрового ореха от скорлупы, минимизируя повреждения ядра и сокращая энергозатраты. Имеющееся оборудование отличается сложностью эксплуатации и высоким энергопотреблением, что делает его неподходящим для применения в небольших фермерских хозяйствах. </w:t>
      </w:r>
    </w:p>
    <w:p w14:paraId="3C9B69D0"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Исходными данными к выполнению работы</w:t>
      </w:r>
      <w:r w:rsidRPr="00AC766B">
        <w:rPr>
          <w:color w:val="auto"/>
          <w:sz w:val="28"/>
          <w:szCs w:val="28"/>
        </w:rPr>
        <w:t xml:space="preserve"> явились результаты научных исследований, проведённые ранее анализы физико-механических свойств кедровых орехов, разработки и предварительные расчётные данные по созданию и оптимизации технологического оборудования, обеспечивающего бережную очистку кедрового ореха. </w:t>
      </w:r>
    </w:p>
    <w:p w14:paraId="313731D2" w14:textId="77777777" w:rsidR="004A1E55" w:rsidRPr="00AC766B" w:rsidRDefault="00367C7F" w:rsidP="006D610F">
      <w:pPr>
        <w:tabs>
          <w:tab w:val="left" w:pos="1560"/>
          <w:tab w:val="center" w:pos="1667"/>
          <w:tab w:val="center" w:pos="4358"/>
          <w:tab w:val="center" w:pos="6851"/>
          <w:tab w:val="right" w:pos="9422"/>
        </w:tabs>
        <w:spacing w:after="0" w:line="240" w:lineRule="auto"/>
        <w:ind w:left="0" w:firstLine="709"/>
        <w:rPr>
          <w:color w:val="auto"/>
          <w:sz w:val="28"/>
          <w:szCs w:val="28"/>
        </w:rPr>
      </w:pPr>
      <w:r w:rsidRPr="00AC766B">
        <w:rPr>
          <w:b/>
          <w:color w:val="auto"/>
          <w:sz w:val="28"/>
          <w:szCs w:val="28"/>
        </w:rPr>
        <w:t xml:space="preserve">Обоснованием необходимости проведения </w:t>
      </w:r>
      <w:r w:rsidR="00EA5EA8" w:rsidRPr="00AC766B">
        <w:rPr>
          <w:b/>
          <w:color w:val="auto"/>
          <w:sz w:val="28"/>
          <w:szCs w:val="28"/>
        </w:rPr>
        <w:t>научно-</w:t>
      </w:r>
      <w:r w:rsidR="00EA5EA8" w:rsidRPr="00AC766B">
        <w:rPr>
          <w:color w:val="auto"/>
          <w:sz w:val="28"/>
          <w:szCs w:val="28"/>
        </w:rPr>
        <w:t xml:space="preserve"> </w:t>
      </w:r>
      <w:r w:rsidR="00EA5EA8" w:rsidRPr="00AC766B">
        <w:rPr>
          <w:b/>
          <w:color w:val="auto"/>
          <w:sz w:val="28"/>
          <w:szCs w:val="28"/>
        </w:rPr>
        <w:t>исследовательской работы</w:t>
      </w:r>
      <w:r w:rsidR="00EA5EA8" w:rsidRPr="00AC766B">
        <w:rPr>
          <w:color w:val="auto"/>
          <w:sz w:val="28"/>
          <w:szCs w:val="28"/>
        </w:rPr>
        <w:t xml:space="preserve"> послужила недостаточная изученность технологических процессов аккуратного отделения ядра кедрового ореха от скорлупы и отсутствие научно обоснованных решений, позволяющих </w:t>
      </w:r>
      <w:r w:rsidR="00EA5EA8" w:rsidRPr="00AC766B">
        <w:rPr>
          <w:color w:val="auto"/>
          <w:sz w:val="28"/>
          <w:szCs w:val="28"/>
        </w:rPr>
        <w:lastRenderedPageBreak/>
        <w:t xml:space="preserve">минимизировать повреждения ядра, снизить энергозатраты и повысить производительность технологического оборудования. </w:t>
      </w:r>
    </w:p>
    <w:p w14:paraId="2D7F164A"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Сведения о планируемом научно-техническом уровне разработки. </w:t>
      </w:r>
      <w:r w:rsidRPr="00AC766B">
        <w:rPr>
          <w:color w:val="auto"/>
          <w:sz w:val="28"/>
          <w:szCs w:val="28"/>
        </w:rPr>
        <w:t xml:space="preserve">Результаты планируемых исследований позволят создать высокоэффективную и энергосберегающую установку с оригинальными конструктивными решениями, обеспечивающими равномерное распределение механического воздействия на скорлупу ореха, минимизацию повреждений ядра и снижение энергозатрат. Разработка будет основана на фундаментальных законах механики твёрдых тел и современных методах математического моделирования, что свидетельствует о высоком научно-техническом уровне. </w:t>
      </w:r>
    </w:p>
    <w:p w14:paraId="7F86D5EB" w14:textId="600ED36A"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Сведения о патентных исследованиях. </w:t>
      </w:r>
      <w:r w:rsidRPr="00AC766B">
        <w:rPr>
          <w:color w:val="auto"/>
          <w:sz w:val="28"/>
          <w:szCs w:val="28"/>
        </w:rPr>
        <w:t>В ходе исследовательских работ первоначально проведён патентный поиск глубиной в 40 лет по патентным базам</w:t>
      </w:r>
      <w:r w:rsidRPr="00AC766B">
        <w:rPr>
          <w:b/>
          <w:color w:val="auto"/>
          <w:sz w:val="28"/>
          <w:szCs w:val="28"/>
        </w:rPr>
        <w:t xml:space="preserve"> </w:t>
      </w:r>
      <w:r w:rsidRPr="00AC766B">
        <w:rPr>
          <w:color w:val="auto"/>
          <w:sz w:val="28"/>
          <w:szCs w:val="28"/>
        </w:rPr>
        <w:t>СССР, СНГ</w:t>
      </w:r>
      <w:r w:rsidR="00510D3E" w:rsidRPr="00AC766B">
        <w:rPr>
          <w:color w:val="auto"/>
          <w:sz w:val="28"/>
          <w:szCs w:val="28"/>
        </w:rPr>
        <w:t>, США</w:t>
      </w:r>
      <w:r w:rsidR="00315EF2" w:rsidRPr="00AC766B">
        <w:rPr>
          <w:color w:val="auto"/>
          <w:sz w:val="28"/>
          <w:szCs w:val="28"/>
        </w:rPr>
        <w:t xml:space="preserve"> </w:t>
      </w:r>
      <w:r w:rsidRPr="00AC766B">
        <w:rPr>
          <w:color w:val="auto"/>
          <w:sz w:val="28"/>
          <w:szCs w:val="28"/>
        </w:rPr>
        <w:t xml:space="preserve">и Европы. Проведённые патентные исследования позволили выявить основные достоинства и недостатки известных способов и конструкций для отделения скорлупы кедрового ореха. Анализ существующих решений показал, что большая часть оборудования отличается высокими энергозатратами, сложностью конструкции и значительным повреждением ядра, что обусловливает необходимость создания принципиально новых технических решений. </w:t>
      </w:r>
    </w:p>
    <w:p w14:paraId="72C98BAF" w14:textId="77777777" w:rsidR="004A1E55" w:rsidRPr="00AC766B" w:rsidRDefault="004C7B0B" w:rsidP="006D610F">
      <w:pPr>
        <w:tabs>
          <w:tab w:val="center" w:pos="1351"/>
          <w:tab w:val="left" w:pos="1560"/>
          <w:tab w:val="center" w:pos="2665"/>
          <w:tab w:val="center" w:pos="4471"/>
          <w:tab w:val="center" w:pos="6989"/>
          <w:tab w:val="right" w:pos="9422"/>
        </w:tabs>
        <w:spacing w:after="0" w:line="240" w:lineRule="auto"/>
        <w:ind w:left="0" w:firstLine="709"/>
        <w:rPr>
          <w:color w:val="auto"/>
          <w:sz w:val="28"/>
          <w:szCs w:val="28"/>
        </w:rPr>
      </w:pPr>
      <w:r w:rsidRPr="00AC766B">
        <w:rPr>
          <w:b/>
          <w:color w:val="auto"/>
          <w:sz w:val="28"/>
          <w:szCs w:val="28"/>
        </w:rPr>
        <w:t xml:space="preserve">Сведения о </w:t>
      </w:r>
      <w:r w:rsidR="00EA5EA8" w:rsidRPr="00AC766B">
        <w:rPr>
          <w:b/>
          <w:color w:val="auto"/>
          <w:sz w:val="28"/>
          <w:szCs w:val="28"/>
        </w:rPr>
        <w:t>метрологиче</w:t>
      </w:r>
      <w:r w:rsidRPr="00AC766B">
        <w:rPr>
          <w:b/>
          <w:color w:val="auto"/>
          <w:sz w:val="28"/>
          <w:szCs w:val="28"/>
        </w:rPr>
        <w:t xml:space="preserve">ском обеспечении </w:t>
      </w:r>
      <w:r w:rsidR="00EA5EA8" w:rsidRPr="00AC766B">
        <w:rPr>
          <w:b/>
          <w:color w:val="auto"/>
          <w:sz w:val="28"/>
          <w:szCs w:val="28"/>
        </w:rPr>
        <w:t>научно-исследовательской работы.</w:t>
      </w:r>
      <w:r w:rsidR="00EA5EA8" w:rsidRPr="00AC766B">
        <w:rPr>
          <w:color w:val="auto"/>
          <w:sz w:val="28"/>
          <w:szCs w:val="28"/>
        </w:rPr>
        <w:t xml:space="preserve"> При проведении исследований применялись поверенные и откалиброванные приборы и инструменты. Методики измерений и классы точности приборов полностью соответствовали требованиям «Закона об обеспечении единства измерений». Все расчёты и измерения осуществлялись с использованием единиц измерений системы СИ. </w:t>
      </w:r>
    </w:p>
    <w:p w14:paraId="69229A0B" w14:textId="60F408CF" w:rsidR="004A1E55" w:rsidRPr="00AC766B" w:rsidRDefault="00EA5EA8" w:rsidP="006D610F">
      <w:pPr>
        <w:tabs>
          <w:tab w:val="left" w:pos="1560"/>
          <w:tab w:val="center" w:pos="1637"/>
          <w:tab w:val="center" w:pos="3193"/>
          <w:tab w:val="center" w:pos="4761"/>
          <w:tab w:val="center" w:pos="6084"/>
          <w:tab w:val="center" w:pos="7176"/>
          <w:tab w:val="right" w:pos="9422"/>
        </w:tabs>
        <w:spacing w:after="0" w:line="240" w:lineRule="auto"/>
        <w:ind w:left="0" w:firstLine="709"/>
        <w:rPr>
          <w:color w:val="auto"/>
          <w:sz w:val="28"/>
          <w:szCs w:val="28"/>
        </w:rPr>
      </w:pPr>
      <w:r w:rsidRPr="00AC766B">
        <w:rPr>
          <w:b/>
          <w:color w:val="auto"/>
          <w:sz w:val="28"/>
          <w:szCs w:val="28"/>
        </w:rPr>
        <w:t>Актуальность темы исследования.</w:t>
      </w:r>
      <w:r w:rsidRPr="00AC766B">
        <w:rPr>
          <w:color w:val="auto"/>
          <w:sz w:val="28"/>
          <w:szCs w:val="28"/>
        </w:rPr>
        <w:t xml:space="preserve"> В е</w:t>
      </w:r>
      <w:r w:rsidR="00367C7F" w:rsidRPr="00AC766B">
        <w:rPr>
          <w:color w:val="auto"/>
          <w:sz w:val="28"/>
          <w:szCs w:val="28"/>
        </w:rPr>
        <w:t xml:space="preserve">жегодных посланиях </w:t>
      </w:r>
      <w:r w:rsidRPr="00AC766B">
        <w:rPr>
          <w:color w:val="auto"/>
          <w:sz w:val="28"/>
          <w:szCs w:val="28"/>
        </w:rPr>
        <w:t xml:space="preserve">Президента Республики Казахстан акцентируется внимание на необходимости технологической модернизации и внедрения инновационных решений в агропромышленный комплекс и лесохозяйственную отрасль. </w:t>
      </w:r>
      <w:r w:rsidR="0010557E" w:rsidRPr="00AC766B">
        <w:rPr>
          <w:color w:val="auto"/>
          <w:sz w:val="28"/>
          <w:szCs w:val="28"/>
        </w:rPr>
        <w:t>В настоящий момент промышленная переработка кедровых орехов в нашей республике не производится. Это связано с тем, что отсутствует высокоэффективное оборудование для отделения скорлупы ореха от его ядра с минимальным повреждения кожицы ядра ореха, которая представляет особую ценность с точки зрения фармацевтической промышленности. Необходимо отметить</w:t>
      </w:r>
      <w:r w:rsidR="004D3A7B" w:rsidRPr="00AC766B">
        <w:rPr>
          <w:color w:val="auto"/>
          <w:sz w:val="28"/>
          <w:szCs w:val="28"/>
        </w:rPr>
        <w:t>,</w:t>
      </w:r>
      <w:r w:rsidR="0010557E" w:rsidRPr="00AC766B">
        <w:rPr>
          <w:color w:val="auto"/>
          <w:sz w:val="28"/>
          <w:szCs w:val="28"/>
        </w:rPr>
        <w:t xml:space="preserve"> что в настоящий момент, стенды для отделения скорлупы кедрового ореха от его ядра в РФ и других странах промышленным способом не изготавливаются.  Процесс освоения в производстве экспериментальных образцов стендов для отделения ядра ореха от скорлупы показывает, что они, по нашему мнению, далеки от совершенства. Это связано с их громоздкостью, что приводит к их низкой мобильности, малой производительностью в связи с периодичностью их рабочего цикла и значительной долей ручного труда при погрузочно-разгрузочных работах и </w:t>
      </w:r>
      <w:r w:rsidR="0027290B" w:rsidRPr="00AC766B">
        <w:rPr>
          <w:color w:val="auto"/>
          <w:sz w:val="28"/>
          <w:szCs w:val="28"/>
        </w:rPr>
        <w:t xml:space="preserve">при техническом обслуживании. </w:t>
      </w:r>
      <w:r w:rsidR="0010557E" w:rsidRPr="00AC766B">
        <w:rPr>
          <w:color w:val="auto"/>
          <w:sz w:val="28"/>
          <w:szCs w:val="28"/>
        </w:rPr>
        <w:t>В этой связи</w:t>
      </w:r>
      <w:r w:rsidR="0027290B" w:rsidRPr="00AC766B">
        <w:rPr>
          <w:color w:val="auto"/>
          <w:sz w:val="28"/>
          <w:szCs w:val="28"/>
        </w:rPr>
        <w:t xml:space="preserve"> </w:t>
      </w:r>
      <w:r w:rsidR="0010557E" w:rsidRPr="00AC766B">
        <w:rPr>
          <w:color w:val="auto"/>
          <w:sz w:val="28"/>
          <w:szCs w:val="28"/>
        </w:rPr>
        <w:t xml:space="preserve">разработка нового эффективного стенда для отделения скорлупы кедрового </w:t>
      </w:r>
      <w:r w:rsidR="0010557E" w:rsidRPr="00AC766B">
        <w:rPr>
          <w:color w:val="auto"/>
          <w:sz w:val="28"/>
          <w:szCs w:val="28"/>
        </w:rPr>
        <w:lastRenderedPageBreak/>
        <w:t xml:space="preserve">ореха от его ядра, который позволил бы минимизировать </w:t>
      </w:r>
      <w:r w:rsidR="006A4C79" w:rsidRPr="00AC766B">
        <w:rPr>
          <w:color w:val="auto"/>
          <w:sz w:val="28"/>
          <w:szCs w:val="28"/>
        </w:rPr>
        <w:t>вышеуказанные</w:t>
      </w:r>
      <w:r w:rsidR="0010557E" w:rsidRPr="00AC766B">
        <w:rPr>
          <w:color w:val="auto"/>
          <w:sz w:val="28"/>
          <w:szCs w:val="28"/>
        </w:rPr>
        <w:t xml:space="preserve"> недостатки является актуальной задачей</w:t>
      </w:r>
      <w:r w:rsidR="00A645F9" w:rsidRPr="00AC766B">
        <w:rPr>
          <w:color w:val="auto"/>
          <w:sz w:val="28"/>
          <w:szCs w:val="28"/>
        </w:rPr>
        <w:t>.</w:t>
      </w:r>
    </w:p>
    <w:p w14:paraId="0D02D760" w14:textId="215BC024" w:rsidR="0089046A" w:rsidRPr="00AC766B" w:rsidRDefault="0089046A" w:rsidP="006D610F">
      <w:pPr>
        <w:tabs>
          <w:tab w:val="left" w:pos="1560"/>
          <w:tab w:val="center" w:pos="1637"/>
          <w:tab w:val="center" w:pos="3193"/>
          <w:tab w:val="center" w:pos="4761"/>
          <w:tab w:val="center" w:pos="6084"/>
          <w:tab w:val="center" w:pos="7176"/>
          <w:tab w:val="right" w:pos="9422"/>
        </w:tabs>
        <w:spacing w:after="0" w:line="240" w:lineRule="auto"/>
        <w:ind w:left="0" w:firstLine="709"/>
        <w:rPr>
          <w:color w:val="auto"/>
          <w:sz w:val="28"/>
          <w:szCs w:val="28"/>
        </w:rPr>
      </w:pPr>
      <w:r w:rsidRPr="00AC766B">
        <w:rPr>
          <w:color w:val="auto"/>
          <w:szCs w:val="28"/>
        </w:rPr>
        <w:t>Работа выполнялась в соответствии с приоритетным направлением исследований МН и ВО РК на 2022-2024 годы «</w:t>
      </w:r>
      <w:r w:rsidRPr="00AC766B">
        <w:rPr>
          <w:color w:val="auto"/>
        </w:rPr>
        <w:t>Устойчивое развитие агропромышленного комплекса и безопасность сельско-хозяйственной продукции</w:t>
      </w:r>
      <w:r w:rsidRPr="00AC766B">
        <w:rPr>
          <w:color w:val="auto"/>
          <w:szCs w:val="28"/>
        </w:rPr>
        <w:t>» по специализированному научному направлению «Техническое обеспечение модернизации агропромышленного комплекса».</w:t>
      </w:r>
    </w:p>
    <w:p w14:paraId="328A342D" w14:textId="20643D4F" w:rsidR="003D1702" w:rsidRPr="00AC766B" w:rsidRDefault="003D1702" w:rsidP="006D610F">
      <w:pPr>
        <w:tabs>
          <w:tab w:val="left" w:pos="1560"/>
          <w:tab w:val="center" w:pos="1637"/>
          <w:tab w:val="center" w:pos="3193"/>
          <w:tab w:val="center" w:pos="4761"/>
          <w:tab w:val="center" w:pos="6084"/>
          <w:tab w:val="center" w:pos="7176"/>
          <w:tab w:val="right" w:pos="9422"/>
        </w:tabs>
        <w:spacing w:after="0" w:line="240" w:lineRule="auto"/>
        <w:ind w:left="0" w:firstLine="709"/>
        <w:rPr>
          <w:color w:val="auto"/>
          <w:sz w:val="28"/>
          <w:szCs w:val="28"/>
        </w:rPr>
      </w:pPr>
      <w:r w:rsidRPr="00AC766B">
        <w:rPr>
          <w:color w:val="auto"/>
          <w:sz w:val="28"/>
          <w:szCs w:val="28"/>
        </w:rPr>
        <w:t xml:space="preserve">Работа выполнена в рамках госбюджетного НИР </w:t>
      </w:r>
      <w:r w:rsidR="00DF119C" w:rsidRPr="00AC766B">
        <w:rPr>
          <w:color w:val="auto"/>
          <w:sz w:val="28"/>
          <w:szCs w:val="28"/>
        </w:rPr>
        <w:t xml:space="preserve">на 2023-2025 годы по теме №0123РКИ0087 «Исследование и разработка энергосберегающих машин и аппаратов АПК», ориентированного на </w:t>
      </w:r>
      <w:r w:rsidR="00DF119C" w:rsidRPr="00AC766B">
        <w:rPr>
          <w:color w:val="auto"/>
        </w:rPr>
        <w:t>создание инновационных и энергоэффективных технологий для переработки сельскохозяйственного и лесного сырья, а также на повышение конкурентоспособности отечественного машиностроения.</w:t>
      </w:r>
    </w:p>
    <w:p w14:paraId="6F7C755B"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Объекты исследований:</w:t>
      </w:r>
      <w:r w:rsidRPr="00AC766B">
        <w:rPr>
          <w:color w:val="auto"/>
          <w:sz w:val="28"/>
          <w:szCs w:val="28"/>
        </w:rPr>
        <w:t xml:space="preserve"> процессы и оборудование для отделения ядра кедрового ореха от скорлупы. </w:t>
      </w:r>
    </w:p>
    <w:p w14:paraId="14AF0A57" w14:textId="5FC682D1"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Предмет исследований:</w:t>
      </w:r>
      <w:r w:rsidRPr="00AC766B">
        <w:rPr>
          <w:color w:val="auto"/>
          <w:sz w:val="28"/>
          <w:szCs w:val="28"/>
        </w:rPr>
        <w:t xml:space="preserve"> закономерности механического воздействия на скорлупу кедрового ореха и оптимальные технологические параметры оборудования для его эффективного и бережного отделения. </w:t>
      </w:r>
    </w:p>
    <w:p w14:paraId="1A2C5CD6"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Цель и задачи исследований.</w:t>
      </w:r>
      <w:r w:rsidRPr="00AC766B">
        <w:rPr>
          <w:color w:val="auto"/>
          <w:sz w:val="28"/>
          <w:szCs w:val="28"/>
        </w:rPr>
        <w:t xml:space="preserve"> Целью диссертационной работы является повышение конкурентоспособности малых и средних предприятий агропромышленного комплекса путем разработки высокоэффективного и ресурсосберегающего оборудования для бережного отделения ядра кедрового ореха от скорлупы. </w:t>
      </w:r>
    </w:p>
    <w:p w14:paraId="32F23E2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достижения поставленной цели были определены следующие </w:t>
      </w:r>
      <w:r w:rsidRPr="00AC766B">
        <w:rPr>
          <w:b/>
          <w:color w:val="auto"/>
          <w:sz w:val="28"/>
          <w:szCs w:val="28"/>
        </w:rPr>
        <w:t xml:space="preserve">задачи: </w:t>
      </w:r>
    </w:p>
    <w:p w14:paraId="12484CA5"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Провести анализ существующих технологий и оборудования по очистке кедрового ореха от скорлупы. </w:t>
      </w:r>
    </w:p>
    <w:p w14:paraId="7AB118ED"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Разработать научно-практические подходы к созданию эффективного оборудования с минимальными энергозатратами и повреждениями ядра. </w:t>
      </w:r>
    </w:p>
    <w:p w14:paraId="771624C5"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Разработать математическую модель процесса отделения ядра от скорлупы. </w:t>
      </w:r>
    </w:p>
    <w:p w14:paraId="278D9054"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Разработать и изготовить экспериментальный образец оборудования. </w:t>
      </w:r>
    </w:p>
    <w:p w14:paraId="7CE6BC9B"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Оптимизировать конструктивные параметры оборудования на основе экспериментальных данных. </w:t>
      </w:r>
    </w:p>
    <w:p w14:paraId="3ADE7B33" w14:textId="77777777" w:rsidR="004A1E55" w:rsidRPr="00AC766B" w:rsidRDefault="00EA5EA8"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Провести технико-экономическую оценку эффективности разработанной установки. </w:t>
      </w:r>
    </w:p>
    <w:p w14:paraId="042914CB"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Научная новизна.</w:t>
      </w:r>
      <w:r w:rsidRPr="00AC766B">
        <w:rPr>
          <w:color w:val="auto"/>
          <w:sz w:val="28"/>
          <w:szCs w:val="28"/>
        </w:rPr>
        <w:t xml:space="preserve"> Научная новизна исследования включает: </w:t>
      </w:r>
    </w:p>
    <w:p w14:paraId="5D954F0F" w14:textId="77777777" w:rsidR="0010557E" w:rsidRPr="00AC766B" w:rsidRDefault="0010557E"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разработана методика расчета и математическая модель определения прочностных характеристик скорлупы ореха, как тонкостенной, сдвоенной сферической оболочки; </w:t>
      </w:r>
    </w:p>
    <w:p w14:paraId="05C87D62" w14:textId="5F526106" w:rsidR="0010557E" w:rsidRPr="00AC766B" w:rsidRDefault="0010557E"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t xml:space="preserve">предложена методика определения прочностных параметров скорлупы ореха при действии ударных нагрузок для чего также разработана конструкция экспериментального стенда, позволяющего производить </w:t>
      </w:r>
      <w:r w:rsidR="00415F6C" w:rsidRPr="00AC766B">
        <w:rPr>
          <w:color w:val="auto"/>
          <w:sz w:val="28"/>
          <w:szCs w:val="28"/>
        </w:rPr>
        <w:t>запланированные</w:t>
      </w:r>
      <w:r w:rsidRPr="00AC766B">
        <w:rPr>
          <w:color w:val="auto"/>
          <w:sz w:val="28"/>
          <w:szCs w:val="28"/>
        </w:rPr>
        <w:t xml:space="preserve"> исследования</w:t>
      </w:r>
      <w:r w:rsidR="00415F6C" w:rsidRPr="00AC766B">
        <w:rPr>
          <w:color w:val="auto"/>
          <w:sz w:val="28"/>
          <w:szCs w:val="28"/>
        </w:rPr>
        <w:t>;</w:t>
      </w:r>
      <w:r w:rsidRPr="00AC766B">
        <w:rPr>
          <w:color w:val="auto"/>
          <w:sz w:val="28"/>
          <w:szCs w:val="28"/>
        </w:rPr>
        <w:t xml:space="preserve"> </w:t>
      </w:r>
    </w:p>
    <w:p w14:paraId="5A831A87" w14:textId="2765BFC6" w:rsidR="0010557E" w:rsidRPr="00AC766B" w:rsidRDefault="0010557E" w:rsidP="006D610F">
      <w:pPr>
        <w:numPr>
          <w:ilvl w:val="0"/>
          <w:numId w:val="2"/>
        </w:numPr>
        <w:tabs>
          <w:tab w:val="left" w:pos="993"/>
        </w:tabs>
        <w:spacing w:after="0" w:line="240" w:lineRule="auto"/>
        <w:ind w:left="0" w:firstLine="709"/>
        <w:rPr>
          <w:color w:val="auto"/>
          <w:sz w:val="28"/>
          <w:szCs w:val="28"/>
        </w:rPr>
      </w:pPr>
      <w:r w:rsidRPr="00AC766B">
        <w:rPr>
          <w:color w:val="auto"/>
          <w:sz w:val="28"/>
          <w:szCs w:val="28"/>
        </w:rPr>
        <w:lastRenderedPageBreak/>
        <w:t>исследованы</w:t>
      </w:r>
      <w:r w:rsidR="00415F6C" w:rsidRPr="00AC766B">
        <w:rPr>
          <w:color w:val="auto"/>
          <w:sz w:val="28"/>
          <w:szCs w:val="28"/>
        </w:rPr>
        <w:t xml:space="preserve"> закономерности</w:t>
      </w:r>
      <w:r w:rsidRPr="00AC766B">
        <w:rPr>
          <w:color w:val="auto"/>
          <w:sz w:val="28"/>
          <w:szCs w:val="28"/>
        </w:rPr>
        <w:t xml:space="preserve"> реологически</w:t>
      </w:r>
      <w:r w:rsidR="00415F6C" w:rsidRPr="00AC766B">
        <w:rPr>
          <w:color w:val="auto"/>
          <w:sz w:val="28"/>
          <w:szCs w:val="28"/>
        </w:rPr>
        <w:t>х</w:t>
      </w:r>
      <w:r w:rsidRPr="00AC766B">
        <w:rPr>
          <w:color w:val="auto"/>
          <w:sz w:val="28"/>
          <w:szCs w:val="28"/>
        </w:rPr>
        <w:t xml:space="preserve"> характеристик скорлупы ореха с точки зрения её сопротивляемости ударным нагрузкам.</w:t>
      </w:r>
    </w:p>
    <w:p w14:paraId="43DF3969" w14:textId="2596025E"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Практическая ценность работы.</w:t>
      </w:r>
      <w:r w:rsidRPr="00AC766B">
        <w:rPr>
          <w:color w:val="auto"/>
          <w:sz w:val="28"/>
          <w:szCs w:val="28"/>
        </w:rPr>
        <w:t xml:space="preserve"> Практическая значимость заключается в том, что нами спроектирована, изготовлена и проверена на работоспособность новая установка для комбинированного способа отделения ядра кедрового ореха от скорлупы, на которой и производились </w:t>
      </w:r>
      <w:r w:rsidR="00415F6C" w:rsidRPr="00AC766B">
        <w:rPr>
          <w:color w:val="auto"/>
          <w:sz w:val="28"/>
          <w:szCs w:val="28"/>
        </w:rPr>
        <w:t>необходимые</w:t>
      </w:r>
      <w:r w:rsidRPr="00AC766B">
        <w:rPr>
          <w:color w:val="auto"/>
          <w:sz w:val="28"/>
          <w:szCs w:val="28"/>
        </w:rPr>
        <w:t xml:space="preserve"> исследования. </w:t>
      </w:r>
      <w:r w:rsidR="00B4093C" w:rsidRPr="00AC766B">
        <w:rPr>
          <w:color w:val="auto"/>
          <w:sz w:val="28"/>
          <w:szCs w:val="28"/>
        </w:rPr>
        <w:t>Разработанная</w:t>
      </w:r>
      <w:r w:rsidRPr="00AC766B">
        <w:rPr>
          <w:color w:val="auto"/>
          <w:sz w:val="28"/>
          <w:szCs w:val="28"/>
        </w:rPr>
        <w:t xml:space="preserve"> установка (Патент</w:t>
      </w:r>
      <w:r w:rsidR="004C7B0B" w:rsidRPr="00AC766B">
        <w:rPr>
          <w:color w:val="auto"/>
          <w:sz w:val="28"/>
          <w:szCs w:val="28"/>
        </w:rPr>
        <w:t xml:space="preserve"> РК №9833 (приложение А)</w:t>
      </w:r>
      <w:r w:rsidRPr="00AC766B">
        <w:rPr>
          <w:color w:val="auto"/>
          <w:sz w:val="28"/>
          <w:szCs w:val="28"/>
        </w:rPr>
        <w:t xml:space="preserve">) показала свою работоспособность и эффективность. Выход целостных ядер после процесса раскалывания показал увеличение процента их выхода порядка </w:t>
      </w:r>
      <w:r w:rsidR="003A01E5" w:rsidRPr="00AC766B">
        <w:rPr>
          <w:color w:val="auto"/>
          <w:sz w:val="28"/>
          <w:szCs w:val="28"/>
        </w:rPr>
        <w:t xml:space="preserve">на </w:t>
      </w:r>
      <w:r w:rsidRPr="00AC766B">
        <w:rPr>
          <w:color w:val="auto"/>
          <w:sz w:val="28"/>
          <w:szCs w:val="28"/>
        </w:rPr>
        <w:t>8 - 10%. По нашему мнению, данное оборудование может быть использовано малыми и средними предприятиями Республики Казахстан, в сезон сбора орехов и может принести им значительную прибыль</w:t>
      </w:r>
      <w:r w:rsidR="00B4093C" w:rsidRPr="00AC766B">
        <w:rPr>
          <w:color w:val="auto"/>
          <w:sz w:val="28"/>
          <w:szCs w:val="28"/>
        </w:rPr>
        <w:t>,</w:t>
      </w:r>
      <w:r w:rsidRPr="00AC766B">
        <w:rPr>
          <w:color w:val="auto"/>
          <w:sz w:val="28"/>
          <w:szCs w:val="28"/>
        </w:rPr>
        <w:t xml:space="preserve"> т</w:t>
      </w:r>
      <w:r w:rsidR="00B4093C" w:rsidRPr="00AC766B">
        <w:rPr>
          <w:color w:val="auto"/>
          <w:sz w:val="28"/>
          <w:szCs w:val="28"/>
        </w:rPr>
        <w:t xml:space="preserve">ак </w:t>
      </w:r>
      <w:r w:rsidRPr="00AC766B">
        <w:rPr>
          <w:color w:val="auto"/>
          <w:sz w:val="28"/>
          <w:szCs w:val="28"/>
        </w:rPr>
        <w:t>к</w:t>
      </w:r>
      <w:r w:rsidR="00B4093C" w:rsidRPr="00AC766B">
        <w:rPr>
          <w:color w:val="auto"/>
          <w:sz w:val="28"/>
          <w:szCs w:val="28"/>
        </w:rPr>
        <w:t>ак</w:t>
      </w:r>
      <w:r w:rsidRPr="00AC766B">
        <w:rPr>
          <w:color w:val="auto"/>
          <w:sz w:val="28"/>
          <w:szCs w:val="28"/>
        </w:rPr>
        <w:t xml:space="preserve"> стоимость целостных ядер на порядок выше стоимости необработанных орехов. </w:t>
      </w:r>
    </w:p>
    <w:p w14:paraId="65AA43B7" w14:textId="1E778485"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Апробация практических результатов.</w:t>
      </w:r>
      <w:r w:rsidRPr="00AC766B">
        <w:rPr>
          <w:color w:val="auto"/>
          <w:sz w:val="28"/>
          <w:szCs w:val="28"/>
        </w:rPr>
        <w:t xml:space="preserve"> Основная часть теоретических и экспериментальных исследований и практических разработок проведена в Алматинском технологическом университете и в «Воронежском государственном университете инженерных технологий» во время стажировки </w:t>
      </w:r>
      <w:r w:rsidR="00367C7F" w:rsidRPr="00AC766B">
        <w:rPr>
          <w:color w:val="auto"/>
          <w:sz w:val="28"/>
          <w:szCs w:val="28"/>
        </w:rPr>
        <w:t>докторантом (Приложение Б</w:t>
      </w:r>
      <w:r w:rsidRPr="00AC766B">
        <w:rPr>
          <w:color w:val="auto"/>
          <w:sz w:val="28"/>
          <w:szCs w:val="28"/>
        </w:rPr>
        <w:t>). По результатам проведенных исследований в Алматинском технологическом университете, изготовлен экспериментальный образец конструкции оборудования для разрушения скорлупы кедрового ореха, которые прошли промышленную проверку и внедрены в ТОО «Фирма СМАК» (Приложение</w:t>
      </w:r>
      <w:r w:rsidR="00757678" w:rsidRPr="00AC766B">
        <w:rPr>
          <w:color w:val="auto"/>
          <w:sz w:val="28"/>
          <w:szCs w:val="28"/>
        </w:rPr>
        <w:t xml:space="preserve"> В</w:t>
      </w:r>
      <w:r w:rsidRPr="00AC766B">
        <w:rPr>
          <w:color w:val="auto"/>
          <w:sz w:val="28"/>
          <w:szCs w:val="28"/>
        </w:rPr>
        <w:t>). Результаты работы обсуждены на расширенном заседании кафедры «Машины и аппараты производственных процессов» АТУ и на международных научно-практических конференциях, провед</w:t>
      </w:r>
      <w:r w:rsidR="00E51605" w:rsidRPr="00AC766B">
        <w:rPr>
          <w:color w:val="auto"/>
          <w:sz w:val="28"/>
          <w:szCs w:val="28"/>
        </w:rPr>
        <w:t>енных в Казахстане и за рубежом</w:t>
      </w:r>
      <w:r w:rsidR="001756C0" w:rsidRPr="00AC766B">
        <w:rPr>
          <w:color w:val="auto"/>
          <w:sz w:val="28"/>
          <w:szCs w:val="28"/>
        </w:rPr>
        <w:t>.</w:t>
      </w:r>
      <w:r w:rsidR="000C64A7" w:rsidRPr="00AC766B">
        <w:rPr>
          <w:color w:val="auto"/>
          <w:sz w:val="28"/>
          <w:szCs w:val="28"/>
        </w:rPr>
        <w:t xml:space="preserve"> А также, разработанная в ходе исследования методика расчёта процесса раскалывания скорлупы кедрового ореха внедрена в образовательный процесс на кафедре «Машины и аппараты пищевых производств» Алматинского технологического университета при преподавании дисциплины «Расчет и конструирование машин и аппаратов для переработки сырья </w:t>
      </w:r>
      <w:r w:rsidR="000C64A7" w:rsidRPr="00AC766B">
        <w:rPr>
          <w:color w:val="auto"/>
        </w:rPr>
        <w:t>растительного</w:t>
      </w:r>
      <w:r w:rsidR="000C64A7" w:rsidRPr="00AC766B">
        <w:rPr>
          <w:color w:val="auto"/>
          <w:sz w:val="28"/>
          <w:szCs w:val="28"/>
        </w:rPr>
        <w:t xml:space="preserve"> происхождения» </w:t>
      </w:r>
      <w:r w:rsidR="001C07E6" w:rsidRPr="00AC766B">
        <w:rPr>
          <w:color w:val="auto"/>
          <w:sz w:val="28"/>
          <w:szCs w:val="28"/>
        </w:rPr>
        <w:t>(Приложение Г)</w:t>
      </w:r>
      <w:r w:rsidR="000C64A7" w:rsidRPr="00AC766B">
        <w:rPr>
          <w:color w:val="auto"/>
          <w:sz w:val="28"/>
          <w:szCs w:val="28"/>
        </w:rPr>
        <w:t xml:space="preserve">. </w:t>
      </w:r>
      <w:r w:rsidR="001756C0" w:rsidRPr="00AC766B">
        <w:rPr>
          <w:color w:val="auto"/>
          <w:sz w:val="28"/>
          <w:szCs w:val="28"/>
        </w:rPr>
        <w:t xml:space="preserve"> </w:t>
      </w:r>
      <w:r w:rsidRPr="00AC766B">
        <w:rPr>
          <w:color w:val="auto"/>
          <w:sz w:val="28"/>
          <w:szCs w:val="28"/>
        </w:rPr>
        <w:t xml:space="preserve">Проведенные </w:t>
      </w:r>
      <w:r w:rsidR="00B4093C" w:rsidRPr="00AC766B">
        <w:rPr>
          <w:color w:val="auto"/>
          <w:sz w:val="28"/>
          <w:szCs w:val="28"/>
        </w:rPr>
        <w:t xml:space="preserve">исследования процесса раскалывания скорлупы кедрового ореха </w:t>
      </w:r>
      <w:r w:rsidRPr="00AC766B">
        <w:rPr>
          <w:color w:val="auto"/>
          <w:sz w:val="28"/>
          <w:szCs w:val="28"/>
        </w:rPr>
        <w:t>на созданном оборудовании, показали его достаточную эффективность. При переработке</w:t>
      </w:r>
      <w:r w:rsidR="00B4093C" w:rsidRPr="00AC766B">
        <w:rPr>
          <w:color w:val="auto"/>
          <w:sz w:val="28"/>
          <w:szCs w:val="28"/>
        </w:rPr>
        <w:t xml:space="preserve"> кедровых орехов</w:t>
      </w:r>
      <w:r w:rsidRPr="00AC766B">
        <w:rPr>
          <w:color w:val="auto"/>
          <w:sz w:val="28"/>
          <w:szCs w:val="28"/>
        </w:rPr>
        <w:t xml:space="preserve"> был исключен процесс сортировки орехов по размерам, благодаря чему повышена производительность общего процесса. Выход целостных ядер ореха из установки, при достаточной для малых предприятий произв</w:t>
      </w:r>
      <w:r w:rsidR="00B1372D" w:rsidRPr="00AC766B">
        <w:rPr>
          <w:color w:val="auto"/>
          <w:sz w:val="28"/>
          <w:szCs w:val="28"/>
        </w:rPr>
        <w:t>одительности, составил порядка 85 - 9</w:t>
      </w:r>
      <w:r w:rsidRPr="00AC766B">
        <w:rPr>
          <w:color w:val="auto"/>
          <w:sz w:val="28"/>
          <w:szCs w:val="28"/>
        </w:rPr>
        <w:t xml:space="preserve">0%. </w:t>
      </w:r>
    </w:p>
    <w:p w14:paraId="4FF4A3C3"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Научные положения, выносимые на защиту: </w:t>
      </w:r>
    </w:p>
    <w:p w14:paraId="6E042B5B" w14:textId="77777777" w:rsidR="008D4279" w:rsidRPr="00AC766B" w:rsidRDefault="008D4279" w:rsidP="006D610F">
      <w:pPr>
        <w:numPr>
          <w:ilvl w:val="0"/>
          <w:numId w:val="2"/>
        </w:numPr>
        <w:tabs>
          <w:tab w:val="left" w:pos="993"/>
        </w:tabs>
        <w:spacing w:after="0" w:line="240" w:lineRule="auto"/>
        <w:ind w:left="0" w:firstLine="709"/>
        <w:rPr>
          <w:color w:val="auto"/>
          <w:szCs w:val="28"/>
        </w:rPr>
      </w:pPr>
      <w:r w:rsidRPr="00AC766B">
        <w:rPr>
          <w:color w:val="auto"/>
          <w:szCs w:val="28"/>
        </w:rPr>
        <w:t xml:space="preserve">разработана методика расчета и математическая модель определения прочностных характеристик скорлупы ореха, как тонкостенной, сдвоенной сферической оболочки; </w:t>
      </w:r>
    </w:p>
    <w:p w14:paraId="31003D64" w14:textId="77777777" w:rsidR="008D4279" w:rsidRPr="00AC766B" w:rsidRDefault="008D4279" w:rsidP="006D610F">
      <w:pPr>
        <w:numPr>
          <w:ilvl w:val="0"/>
          <w:numId w:val="2"/>
        </w:numPr>
        <w:tabs>
          <w:tab w:val="left" w:pos="993"/>
        </w:tabs>
        <w:spacing w:after="0" w:line="240" w:lineRule="auto"/>
        <w:ind w:left="0" w:firstLine="709"/>
        <w:rPr>
          <w:color w:val="auto"/>
          <w:szCs w:val="28"/>
        </w:rPr>
      </w:pPr>
      <w:r w:rsidRPr="00AC766B">
        <w:rPr>
          <w:color w:val="auto"/>
          <w:szCs w:val="28"/>
        </w:rPr>
        <w:t xml:space="preserve">предложена методика определения прочностных параметров скорлупы ореха при действии ударных нагрузок для чего также разработана конструкция экспериментального стенда, позволяющего производить запланированные исследования; </w:t>
      </w:r>
    </w:p>
    <w:p w14:paraId="713FFE91" w14:textId="77777777" w:rsidR="008D4279" w:rsidRPr="00AC766B" w:rsidRDefault="008D4279" w:rsidP="006D610F">
      <w:pPr>
        <w:numPr>
          <w:ilvl w:val="0"/>
          <w:numId w:val="2"/>
        </w:numPr>
        <w:tabs>
          <w:tab w:val="left" w:pos="993"/>
        </w:tabs>
        <w:spacing w:after="0" w:line="240" w:lineRule="auto"/>
        <w:ind w:left="0" w:firstLine="709"/>
        <w:rPr>
          <w:color w:val="auto"/>
          <w:szCs w:val="28"/>
        </w:rPr>
      </w:pPr>
      <w:r w:rsidRPr="00AC766B">
        <w:rPr>
          <w:color w:val="auto"/>
          <w:szCs w:val="28"/>
        </w:rPr>
        <w:lastRenderedPageBreak/>
        <w:t>исследованы закономерности реологических характеристик скорлупы ореха с точки зрения её сопротивляемости ударным нагрузкам.</w:t>
      </w:r>
    </w:p>
    <w:p w14:paraId="06B6B5C4" w14:textId="77777777" w:rsidR="00EA5EA8" w:rsidRPr="00AC766B" w:rsidRDefault="00EA5EA8" w:rsidP="006D610F">
      <w:pPr>
        <w:spacing w:after="0" w:line="240" w:lineRule="auto"/>
        <w:ind w:left="0" w:firstLine="0"/>
        <w:jc w:val="left"/>
        <w:rPr>
          <w:b/>
          <w:color w:val="auto"/>
          <w:sz w:val="28"/>
          <w:szCs w:val="28"/>
        </w:rPr>
      </w:pPr>
      <w:r w:rsidRPr="00AC766B">
        <w:rPr>
          <w:b/>
          <w:color w:val="auto"/>
          <w:sz w:val="28"/>
          <w:szCs w:val="28"/>
        </w:rPr>
        <w:br w:type="page"/>
      </w:r>
    </w:p>
    <w:p w14:paraId="2A67E2BE" w14:textId="0C1E089F" w:rsidR="004A1E55" w:rsidRPr="00AC766B" w:rsidRDefault="00EA5EA8" w:rsidP="006D610F">
      <w:pPr>
        <w:spacing w:after="0" w:line="240" w:lineRule="auto"/>
        <w:ind w:left="0" w:firstLine="709"/>
        <w:rPr>
          <w:b/>
          <w:color w:val="auto"/>
          <w:sz w:val="28"/>
          <w:szCs w:val="28"/>
        </w:rPr>
      </w:pPr>
      <w:r w:rsidRPr="00AC766B">
        <w:rPr>
          <w:b/>
          <w:color w:val="auto"/>
          <w:sz w:val="28"/>
          <w:szCs w:val="28"/>
        </w:rPr>
        <w:lastRenderedPageBreak/>
        <w:t xml:space="preserve">1 СОВРЕМЕННОЕ СОСТОЯНИЕ ТЕХНИКИ И ТЕХНОЛОГИИ ОЧИСТКИ КЕДРОВОГО ОРЕХА ОТ СКОРЛУПЫ </w:t>
      </w:r>
    </w:p>
    <w:p w14:paraId="6E7251E3" w14:textId="77777777" w:rsidR="00367C7F" w:rsidRPr="00AC766B" w:rsidRDefault="00367C7F" w:rsidP="006D610F">
      <w:pPr>
        <w:pStyle w:val="2"/>
        <w:keepNext w:val="0"/>
        <w:keepLines w:val="0"/>
        <w:widowControl w:val="0"/>
        <w:tabs>
          <w:tab w:val="left" w:pos="1560"/>
        </w:tabs>
        <w:spacing w:after="0" w:line="240" w:lineRule="auto"/>
        <w:ind w:left="0" w:firstLine="709"/>
        <w:rPr>
          <w:color w:val="auto"/>
          <w:sz w:val="28"/>
          <w:szCs w:val="28"/>
        </w:rPr>
      </w:pPr>
    </w:p>
    <w:p w14:paraId="32BC5A84" w14:textId="77777777" w:rsidR="004A1E55" w:rsidRPr="00AC766B" w:rsidRDefault="00EA5EA8" w:rsidP="006D610F">
      <w:pPr>
        <w:pStyle w:val="2"/>
        <w:keepNext w:val="0"/>
        <w:keepLines w:val="0"/>
        <w:widowControl w:val="0"/>
        <w:tabs>
          <w:tab w:val="left" w:pos="1560"/>
        </w:tabs>
        <w:spacing w:after="0" w:line="240" w:lineRule="auto"/>
        <w:ind w:left="0" w:firstLine="709"/>
        <w:rPr>
          <w:color w:val="auto"/>
          <w:sz w:val="28"/>
          <w:szCs w:val="28"/>
        </w:rPr>
      </w:pPr>
      <w:r w:rsidRPr="00AC766B">
        <w:rPr>
          <w:color w:val="auto"/>
          <w:sz w:val="28"/>
          <w:szCs w:val="28"/>
        </w:rPr>
        <w:t xml:space="preserve">1.1 Общие сведения об объектах исследования </w:t>
      </w:r>
    </w:p>
    <w:p w14:paraId="5651FAA9" w14:textId="77777777" w:rsidR="004A1E55" w:rsidRPr="00AC766B" w:rsidRDefault="00EA5EA8" w:rsidP="006D610F">
      <w:pPr>
        <w:pStyle w:val="3"/>
        <w:keepNext w:val="0"/>
        <w:keepLines w:val="0"/>
        <w:widowControl w:val="0"/>
        <w:tabs>
          <w:tab w:val="left" w:pos="1560"/>
        </w:tabs>
        <w:spacing w:after="0" w:line="240" w:lineRule="auto"/>
        <w:ind w:left="0" w:firstLine="709"/>
        <w:rPr>
          <w:color w:val="auto"/>
          <w:sz w:val="28"/>
          <w:szCs w:val="28"/>
        </w:rPr>
      </w:pPr>
      <w:r w:rsidRPr="00AC766B">
        <w:rPr>
          <w:color w:val="auto"/>
          <w:sz w:val="28"/>
          <w:szCs w:val="28"/>
        </w:rPr>
        <w:t xml:space="preserve">1.1.1 Кедровый орех и его технологические свойства </w:t>
      </w:r>
    </w:p>
    <w:p w14:paraId="220A113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Кедровый орех является семенем сосны сибирской кедровой (Pinus sibirica), распространенной преимуществе</w:t>
      </w:r>
      <w:r w:rsidR="008B4021" w:rsidRPr="00AC766B">
        <w:rPr>
          <w:color w:val="auto"/>
          <w:sz w:val="28"/>
          <w:szCs w:val="28"/>
        </w:rPr>
        <w:t>нно в таежных районах России и с</w:t>
      </w:r>
      <w:r w:rsidRPr="00AC766B">
        <w:rPr>
          <w:color w:val="auto"/>
          <w:sz w:val="28"/>
          <w:szCs w:val="28"/>
        </w:rPr>
        <w:t>еверо-восточных регионах Казахстана, в частности, в Восточно</w:t>
      </w:r>
      <w:r w:rsidR="00616457" w:rsidRPr="00AC766B">
        <w:rPr>
          <w:color w:val="auto"/>
          <w:sz w:val="28"/>
          <w:szCs w:val="28"/>
        </w:rPr>
        <w:t>-</w:t>
      </w:r>
      <w:r w:rsidRPr="00AC766B">
        <w:rPr>
          <w:color w:val="auto"/>
          <w:sz w:val="28"/>
          <w:szCs w:val="28"/>
        </w:rPr>
        <w:t xml:space="preserve">Казахстанской области. Высота деревьев обычно достигает от 20 до 40 м, а их продолжительность жизни </w:t>
      </w:r>
      <w:r w:rsidR="00090033" w:rsidRPr="00AC766B">
        <w:rPr>
          <w:color w:val="auto"/>
          <w:sz w:val="28"/>
          <w:szCs w:val="28"/>
        </w:rPr>
        <w:t>может превышать 300-500 лет</w:t>
      </w:r>
      <w:r w:rsidRPr="00AC766B">
        <w:rPr>
          <w:color w:val="auto"/>
          <w:sz w:val="28"/>
          <w:szCs w:val="28"/>
        </w:rPr>
        <w:t xml:space="preserve">. </w:t>
      </w:r>
    </w:p>
    <w:p w14:paraId="7743536D" w14:textId="613AB01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Ядро кедрового ореха характеризуется уникальными биологическими и пищевыми свойствами, которые обуславливают его широкое применение в пищевой промышле</w:t>
      </w:r>
      <w:r w:rsidR="003425C4" w:rsidRPr="00AC766B">
        <w:rPr>
          <w:color w:val="auto"/>
          <w:sz w:val="28"/>
          <w:szCs w:val="28"/>
        </w:rPr>
        <w:t xml:space="preserve">нности, косметологии и медицине. </w:t>
      </w:r>
      <w:r w:rsidRPr="00AC766B">
        <w:rPr>
          <w:color w:val="auto"/>
          <w:sz w:val="28"/>
          <w:szCs w:val="28"/>
        </w:rPr>
        <w:t>В ядре содержится до 70% масел, состоящих преимущественно из ненасыщенных жирных кислот, таких как линолевая и олеиновая кислоты, 15-20% высококачественных белков, витамины группы В и Е, а также важные микроэлементы (магний, железо, цинк,</w:t>
      </w:r>
      <w:r w:rsidR="00090033" w:rsidRPr="00AC766B">
        <w:rPr>
          <w:color w:val="auto"/>
          <w:sz w:val="28"/>
          <w:szCs w:val="28"/>
        </w:rPr>
        <w:t xml:space="preserve"> марганец) и антиоксиданты</w:t>
      </w:r>
      <w:r w:rsidR="003A5C8D" w:rsidRPr="00AC766B">
        <w:rPr>
          <w:color w:val="auto"/>
          <w:sz w:val="28"/>
          <w:szCs w:val="28"/>
        </w:rPr>
        <w:t xml:space="preserve"> [1].</w:t>
      </w:r>
      <w:r w:rsidR="003425C4" w:rsidRPr="00AC766B">
        <w:rPr>
          <w:color w:val="auto"/>
          <w:sz w:val="28"/>
          <w:szCs w:val="28"/>
        </w:rPr>
        <w:t xml:space="preserve"> </w:t>
      </w:r>
      <w:r w:rsidR="004C3ED9" w:rsidRPr="00AC766B">
        <w:rPr>
          <w:color w:val="auto"/>
          <w:sz w:val="28"/>
          <w:szCs w:val="28"/>
        </w:rPr>
        <w:t>К</w:t>
      </w:r>
      <w:r w:rsidR="003425C4" w:rsidRPr="00AC766B">
        <w:rPr>
          <w:color w:val="auto"/>
          <w:sz w:val="28"/>
          <w:szCs w:val="28"/>
        </w:rPr>
        <w:t>едровое масло-настоящий естественный кладезь питательных веществ. Он включает белки, углеводы, насыщенные и ненасыщенные жирные кислоты, фосфатиды, витамины A, B1, B2, B3 (PP), E, D, лецитин, эфирные масла и минералы.До этого были проведены исследовани</w:t>
      </w:r>
      <w:r w:rsidR="00151988" w:rsidRPr="00AC766B">
        <w:rPr>
          <w:color w:val="auto"/>
          <w:sz w:val="28"/>
          <w:szCs w:val="28"/>
        </w:rPr>
        <w:t>я семян и жмыха кедрового ореха</w:t>
      </w:r>
      <w:r w:rsidR="003425C4" w:rsidRPr="00AC766B">
        <w:rPr>
          <w:color w:val="auto"/>
          <w:sz w:val="28"/>
          <w:szCs w:val="28"/>
        </w:rPr>
        <w:t xml:space="preserve"> [</w:t>
      </w:r>
      <w:r w:rsidR="003A5C8D" w:rsidRPr="00AC766B">
        <w:rPr>
          <w:color w:val="auto"/>
          <w:sz w:val="28"/>
          <w:szCs w:val="28"/>
        </w:rPr>
        <w:t>2</w:t>
      </w:r>
      <w:r w:rsidR="003425C4" w:rsidRPr="00AC766B">
        <w:rPr>
          <w:color w:val="auto"/>
          <w:sz w:val="28"/>
          <w:szCs w:val="28"/>
        </w:rPr>
        <w:t>]</w:t>
      </w:r>
      <w:r w:rsidRPr="00AC766B">
        <w:rPr>
          <w:color w:val="auto"/>
          <w:sz w:val="28"/>
          <w:szCs w:val="28"/>
        </w:rPr>
        <w:t xml:space="preserve"> </w:t>
      </w:r>
      <w:r w:rsidR="003A5C8D" w:rsidRPr="00AC766B">
        <w:rPr>
          <w:color w:val="auto"/>
          <w:sz w:val="28"/>
          <w:szCs w:val="28"/>
        </w:rPr>
        <w:t>. Эти показатели делают кедровый орех востребованным продуктом в производстве специализированного питания и пищевых добавок.</w:t>
      </w:r>
    </w:p>
    <w:p w14:paraId="6CE484B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 технологической точки зрения переработка кедровых орехов представляет определенные сложности, связанные с высокой прочностью скорлупы. Толщина скорлупы варьируется от 0,3 до 1,5 мм, ее плотность составляет порядка 800-1100 кг/м</w:t>
      </w:r>
      <w:r w:rsidRPr="00AC766B">
        <w:rPr>
          <w:color w:val="auto"/>
          <w:sz w:val="28"/>
          <w:szCs w:val="28"/>
          <w:vertAlign w:val="superscript"/>
        </w:rPr>
        <w:t>3</w:t>
      </w:r>
      <w:r w:rsidRPr="00AC766B">
        <w:rPr>
          <w:color w:val="auto"/>
          <w:sz w:val="28"/>
          <w:szCs w:val="28"/>
        </w:rPr>
        <w:t xml:space="preserve">, а механические свойства существенно зависят </w:t>
      </w:r>
      <w:r w:rsidR="00090033" w:rsidRPr="00AC766B">
        <w:rPr>
          <w:color w:val="auto"/>
          <w:sz w:val="28"/>
          <w:szCs w:val="28"/>
        </w:rPr>
        <w:t>от уровня влажности орехов</w:t>
      </w:r>
      <w:r w:rsidRPr="00AC766B">
        <w:rPr>
          <w:color w:val="auto"/>
          <w:sz w:val="28"/>
          <w:szCs w:val="28"/>
        </w:rPr>
        <w:t>. Оптимальная влажность для эффективной механической очистки кедровых орехов колеблется в пределах 10-16%. При влажности менее 8% возрастает хрупкость ядра, а при влажности выше 16% ухудшается эффективно</w:t>
      </w:r>
      <w:r w:rsidR="00090033" w:rsidRPr="00AC766B">
        <w:rPr>
          <w:color w:val="auto"/>
          <w:sz w:val="28"/>
          <w:szCs w:val="28"/>
        </w:rPr>
        <w:t xml:space="preserve">сть механической обработки </w:t>
      </w:r>
      <w:r w:rsidRPr="00AC766B">
        <w:rPr>
          <w:color w:val="auto"/>
          <w:sz w:val="28"/>
          <w:szCs w:val="28"/>
        </w:rPr>
        <w:t xml:space="preserve">. </w:t>
      </w:r>
    </w:p>
    <w:p w14:paraId="15C5488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Изучение химического состава скорлупы кедрового ореха показало содержание в ней 4,5% экстрактивных веществ, 40,5% лигнина и 48,7% полисахаридов, а также наличие биоактивных соединений (фенольных соединений, флавоноидов и таннинов), обладающих умеренной</w:t>
      </w:r>
      <w:r w:rsidR="00092362" w:rsidRPr="00AC766B">
        <w:rPr>
          <w:color w:val="auto"/>
          <w:sz w:val="28"/>
          <w:szCs w:val="28"/>
        </w:rPr>
        <w:t xml:space="preserve"> антиоксидантной активност</w:t>
      </w:r>
      <w:r w:rsidR="00090033" w:rsidRPr="00AC766B">
        <w:rPr>
          <w:color w:val="auto"/>
          <w:sz w:val="28"/>
          <w:szCs w:val="28"/>
        </w:rPr>
        <w:t>ью</w:t>
      </w:r>
      <w:r w:rsidRPr="00AC766B">
        <w:rPr>
          <w:color w:val="auto"/>
          <w:sz w:val="28"/>
          <w:szCs w:val="28"/>
        </w:rPr>
        <w:t xml:space="preserve">. </w:t>
      </w:r>
    </w:p>
    <w:p w14:paraId="4C7B9B3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Важным аспектом является также разработка и оптимизация технологии предварительной обработки скорлупы, таких как применение растворов поваренной соли, способствующих снижению механической прочности скорлупы, что существенно облегчает последующую механическую об</w:t>
      </w:r>
      <w:r w:rsidR="00090033" w:rsidRPr="00AC766B">
        <w:rPr>
          <w:color w:val="auto"/>
          <w:sz w:val="28"/>
          <w:szCs w:val="28"/>
        </w:rPr>
        <w:t>работку без повреждения ядра</w:t>
      </w:r>
      <w:r w:rsidRPr="00AC766B">
        <w:rPr>
          <w:color w:val="auto"/>
          <w:sz w:val="28"/>
          <w:szCs w:val="28"/>
        </w:rPr>
        <w:t xml:space="preserve">. Кроме того, анализ фармацевтической ценности плодов ореха показывает, что наибольшую ценность представляет ядро ореха. Это ставит перед нами задачу отделения ядра ореха от скорлупы без повреждения </w:t>
      </w:r>
      <w:r w:rsidRPr="00AC766B">
        <w:rPr>
          <w:color w:val="auto"/>
          <w:sz w:val="28"/>
          <w:szCs w:val="28"/>
        </w:rPr>
        <w:lastRenderedPageBreak/>
        <w:t xml:space="preserve">его целостности. В этой связи, разработка способа щадящего извлечения ядер ореха </w:t>
      </w:r>
      <w:r w:rsidR="00090033" w:rsidRPr="00AC766B">
        <w:rPr>
          <w:color w:val="auto"/>
          <w:sz w:val="28"/>
          <w:szCs w:val="28"/>
        </w:rPr>
        <w:t>является актуальной задачей</w:t>
      </w:r>
      <w:r w:rsidRPr="00AC766B">
        <w:rPr>
          <w:color w:val="auto"/>
          <w:sz w:val="28"/>
          <w:szCs w:val="28"/>
        </w:rPr>
        <w:t xml:space="preserve">. </w:t>
      </w:r>
    </w:p>
    <w:p w14:paraId="3CFD52D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учет физико-механических свойств скорлупы ореха и скорлупы его ядра, ставит перед нами задачу разработки специального оборудования для извлечения ядра орехов в щадящем режиме. Это, в свою очередь, требует оптимизации технологического процесса разрушения скорлупы ореха на предлагаемом оборудовании. </w:t>
      </w:r>
    </w:p>
    <w:p w14:paraId="5D609444" w14:textId="77777777" w:rsidR="00367C7F" w:rsidRPr="00AC766B" w:rsidRDefault="00367C7F" w:rsidP="006D610F">
      <w:pPr>
        <w:tabs>
          <w:tab w:val="left" w:pos="1560"/>
        </w:tabs>
        <w:spacing w:after="0" w:line="240" w:lineRule="auto"/>
        <w:ind w:left="0" w:firstLine="709"/>
        <w:rPr>
          <w:b/>
          <w:color w:val="auto"/>
          <w:sz w:val="28"/>
          <w:szCs w:val="28"/>
        </w:rPr>
      </w:pPr>
    </w:p>
    <w:p w14:paraId="5D24E671"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1.1.2 Площади кедровых лесов и промышленность кедрового ореха </w:t>
      </w:r>
    </w:p>
    <w:p w14:paraId="6BA972E9" w14:textId="77777777" w:rsidR="00381AB7"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Казахстан относится к малолесным странам - лесной фонд охватывает -30 млн га (11% территории), из них покрытые лесом земли около 13 млн га.</w:t>
      </w:r>
      <w:r w:rsidR="00D5391F" w:rsidRPr="00AC766B">
        <w:rPr>
          <w:color w:val="auto"/>
          <w:sz w:val="28"/>
          <w:szCs w:val="28"/>
        </w:rPr>
        <w:t xml:space="preserve"> А также</w:t>
      </w:r>
      <w:r w:rsidR="00554D8A" w:rsidRPr="00AC766B">
        <w:rPr>
          <w:color w:val="auto"/>
          <w:sz w:val="28"/>
          <w:szCs w:val="28"/>
        </w:rPr>
        <w:t>,</w:t>
      </w:r>
      <w:r w:rsidR="00D5391F" w:rsidRPr="00AC766B">
        <w:rPr>
          <w:color w:val="auto"/>
          <w:sz w:val="28"/>
          <w:szCs w:val="28"/>
        </w:rPr>
        <w:t xml:space="preserve"> по данным</w:t>
      </w:r>
      <w:r w:rsidR="00381AB7" w:rsidRPr="00AC766B">
        <w:rPr>
          <w:color w:val="auto"/>
          <w:sz w:val="28"/>
          <w:szCs w:val="28"/>
        </w:rPr>
        <w:t xml:space="preserve"> акимата </w:t>
      </w:r>
      <w:r w:rsidR="00151988" w:rsidRPr="00AC766B">
        <w:rPr>
          <w:color w:val="auto"/>
          <w:sz w:val="28"/>
          <w:szCs w:val="28"/>
        </w:rPr>
        <w:t>Восточно-Казахстанской области: п</w:t>
      </w:r>
      <w:r w:rsidR="00554D8A" w:rsidRPr="00AC766B">
        <w:rPr>
          <w:color w:val="auto"/>
          <w:sz w:val="28"/>
          <w:szCs w:val="28"/>
        </w:rPr>
        <w:t xml:space="preserve">лощадь лесного фонда области составляет 2,9 млн. га, из них покрытая лесом 1,6 млн. га. Подведомственная площадь акимату области 2,1 млн.га, из них 1,2 млн. </w:t>
      </w:r>
      <w:proofErr w:type="gramStart"/>
      <w:r w:rsidR="00554D8A" w:rsidRPr="00AC766B">
        <w:rPr>
          <w:color w:val="auto"/>
          <w:sz w:val="28"/>
          <w:szCs w:val="28"/>
        </w:rPr>
        <w:t>га</w:t>
      </w:r>
      <w:proofErr w:type="gramEnd"/>
      <w:r w:rsidR="00554D8A" w:rsidRPr="00AC766B">
        <w:rPr>
          <w:color w:val="auto"/>
          <w:sz w:val="28"/>
          <w:szCs w:val="28"/>
        </w:rPr>
        <w:t xml:space="preserve"> покрытая лесом. 40% всех запасов древесины основных лесообразующих пород сосре</w:t>
      </w:r>
      <w:r w:rsidR="00151988" w:rsidRPr="00AC766B">
        <w:rPr>
          <w:color w:val="auto"/>
          <w:sz w:val="28"/>
          <w:szCs w:val="28"/>
        </w:rPr>
        <w:t>доточено в Восточном Казахстане</w:t>
      </w:r>
      <w:r w:rsidR="00554D8A" w:rsidRPr="00AC766B">
        <w:rPr>
          <w:color w:val="auto"/>
          <w:sz w:val="28"/>
          <w:szCs w:val="28"/>
        </w:rPr>
        <w:t xml:space="preserve"> [3].</w:t>
      </w:r>
      <w:r w:rsidR="00D5391F" w:rsidRPr="00AC766B">
        <w:rPr>
          <w:color w:val="auto"/>
          <w:sz w:val="28"/>
          <w:szCs w:val="28"/>
        </w:rPr>
        <w:t xml:space="preserve"> </w:t>
      </w:r>
    </w:p>
    <w:p w14:paraId="5EAA4A21" w14:textId="18E6BADC" w:rsidR="004A1E55" w:rsidRPr="00AC766B" w:rsidRDefault="00D5391F" w:rsidP="006D610F">
      <w:pPr>
        <w:tabs>
          <w:tab w:val="left" w:pos="1560"/>
        </w:tabs>
        <w:spacing w:after="0" w:line="240" w:lineRule="auto"/>
        <w:ind w:left="0" w:firstLine="709"/>
        <w:rPr>
          <w:color w:val="auto"/>
          <w:sz w:val="28"/>
          <w:szCs w:val="28"/>
        </w:rPr>
      </w:pPr>
      <w:r w:rsidRPr="00AC766B">
        <w:rPr>
          <w:color w:val="auto"/>
          <w:sz w:val="28"/>
          <w:szCs w:val="28"/>
        </w:rPr>
        <w:t>И</w:t>
      </w:r>
      <w:r w:rsidR="00554D8A" w:rsidRPr="00AC766B">
        <w:rPr>
          <w:color w:val="auto"/>
          <w:sz w:val="28"/>
          <w:szCs w:val="28"/>
        </w:rPr>
        <w:t xml:space="preserve"> </w:t>
      </w:r>
      <w:r w:rsidR="006D610F" w:rsidRPr="00AC766B">
        <w:rPr>
          <w:color w:val="auto"/>
          <w:sz w:val="28"/>
          <w:szCs w:val="28"/>
        </w:rPr>
        <w:t>сосна</w:t>
      </w:r>
      <w:r w:rsidR="00EA5EA8" w:rsidRPr="00AC766B">
        <w:rPr>
          <w:color w:val="auto"/>
          <w:sz w:val="28"/>
          <w:szCs w:val="28"/>
        </w:rPr>
        <w:t xml:space="preserve"> сибирская кедровая (Pinus sibirica), называемая также сибирским кедром, произрастает лишь на крайнем востоке страны - главным образом в горном Алтае (Восточно-Казахстанская область). Эти кедровые леса занимают верхний пояс тайги на высотах -1500-2300 м и распространены в Рудном Алтае и Южном Алтае. По данным государственного учета, площадь кедровых насаждений в Казахстанском Алтае составляет порядка 315 тыс. га. Для сравнения, это лишь около 2,4% от общей лесопокрытой площади страны. Основными лесообразующими породами Восточного Казахстана являются пихта сибирская, ель Шренка, лиственница сибирская и сосна сибирская (кедр); на эту область приходится -40% запасов древесины страны, что по</w:t>
      </w:r>
      <w:r w:rsidR="00261D20" w:rsidRPr="00AC766B">
        <w:rPr>
          <w:color w:val="auto"/>
          <w:sz w:val="28"/>
          <w:szCs w:val="28"/>
        </w:rPr>
        <w:t>дчёркивает значимость Восточно-К</w:t>
      </w:r>
      <w:r w:rsidR="00EA5EA8" w:rsidRPr="00AC766B">
        <w:rPr>
          <w:color w:val="auto"/>
          <w:sz w:val="28"/>
          <w:szCs w:val="28"/>
        </w:rPr>
        <w:t xml:space="preserve">азахстанских кедровников. </w:t>
      </w:r>
    </w:p>
    <w:p w14:paraId="45EACCFF" w14:textId="6ECD85D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период 2022-2025 гг. площадь сибирско-кедровых лесов в Казахстане оставалась относительно стабильной. Кедровники Восточного Казахстана находятся под особой охраной - например, значительные массивы сосны сибирской сосредоточены в Катон-Карагайском национальном парке</w:t>
      </w:r>
      <w:r w:rsidR="00730EC0">
        <w:rPr>
          <w:color w:val="auto"/>
          <w:sz w:val="28"/>
          <w:szCs w:val="28"/>
        </w:rPr>
        <w:t xml:space="preserve"> (лесная площадь 216 тыс. га, </w:t>
      </w:r>
      <w:r w:rsidRPr="00AC766B">
        <w:rPr>
          <w:color w:val="auto"/>
          <w:sz w:val="28"/>
          <w:szCs w:val="28"/>
        </w:rPr>
        <w:t>80% хвойные леса) и Западно-Алтайском заповеднике. Вырубка сибирского кедра в Казахстане запрещена, и в последние годы не зафиксировано значительных утрат площади этих лесов от рубок. Динамика площадей определяется в основном естественными факторами - лесные пожары, вредители и изменение климата. Так, моделирование ПРООН предсказывает, что из-за потепления и смещения зон увлажнения ареал пихты и кедра может сокращаться и отступать в горные районы России. Однако за рассматриваемый период резких изменений не отмечено. Более того, Казахстан реализует программу массового лесовосстановления (посадка 2 млрд деревьев до 2025 г.). Хотя основной упор делается на саксауловые леса и сосн</w:t>
      </w:r>
      <w:r w:rsidR="00F57B28" w:rsidRPr="00AC766B">
        <w:rPr>
          <w:color w:val="auto"/>
          <w:sz w:val="28"/>
          <w:szCs w:val="28"/>
        </w:rPr>
        <w:t>у обыкновенную, некоторые проект</w:t>
      </w:r>
      <w:r w:rsidRPr="00AC766B">
        <w:rPr>
          <w:color w:val="auto"/>
          <w:sz w:val="28"/>
          <w:szCs w:val="28"/>
        </w:rPr>
        <w:t>ы затрагивают и кедровые экосистемы. Например, в Маркакольском лесном хозяйстве в 2021-2022 гг. заложены лесные культуры на площади -552 га для восстановления кедрово</w:t>
      </w:r>
      <w:r w:rsidR="003A5C8D" w:rsidRPr="00AC766B">
        <w:rPr>
          <w:color w:val="auto"/>
          <w:sz w:val="28"/>
          <w:szCs w:val="28"/>
        </w:rPr>
        <w:t>-</w:t>
      </w:r>
      <w:r w:rsidRPr="00AC766B">
        <w:rPr>
          <w:color w:val="auto"/>
          <w:sz w:val="28"/>
          <w:szCs w:val="28"/>
        </w:rPr>
        <w:t xml:space="preserve">лиственничных </w:t>
      </w:r>
      <w:r w:rsidRPr="00AC766B">
        <w:rPr>
          <w:color w:val="auto"/>
          <w:sz w:val="28"/>
          <w:szCs w:val="28"/>
        </w:rPr>
        <w:lastRenderedPageBreak/>
        <w:t xml:space="preserve">лесов. В результате общая лесопокрытая площадь страны несколько выросла (лесистость возросла с -4,8% до -5,0%), но вклад сибирского кедра в этот прирост минимален. В 2025 г. площади кедровников Казахстана оцениваются все так же порядка 0,3-0,32 млн га, сосредоточенных преимущественно в Восточно-Казахстанской области. </w:t>
      </w:r>
    </w:p>
    <w:p w14:paraId="5BC739E3" w14:textId="5FDD5FA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наглядности, приведем сравнительные данные по площадям сосны сибирской в Казахстане и с</w:t>
      </w:r>
      <w:r w:rsidR="006D610F" w:rsidRPr="00AC766B">
        <w:rPr>
          <w:color w:val="auto"/>
          <w:sz w:val="28"/>
          <w:szCs w:val="28"/>
        </w:rPr>
        <w:t>определьных странах (таблица 1).</w:t>
      </w:r>
    </w:p>
    <w:p w14:paraId="05049ED9" w14:textId="77777777" w:rsidR="00367C7F" w:rsidRPr="00AC766B" w:rsidRDefault="00367C7F" w:rsidP="006D610F">
      <w:pPr>
        <w:tabs>
          <w:tab w:val="left" w:pos="1560"/>
        </w:tabs>
        <w:spacing w:after="0" w:line="240" w:lineRule="auto"/>
        <w:ind w:left="0" w:firstLine="709"/>
        <w:rPr>
          <w:color w:val="auto"/>
          <w:sz w:val="28"/>
          <w:szCs w:val="28"/>
        </w:rPr>
      </w:pPr>
    </w:p>
    <w:p w14:paraId="1D4E9518" w14:textId="67A8786A"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1 </w:t>
      </w:r>
      <w:r w:rsidR="006D610F" w:rsidRPr="00AC766B">
        <w:rPr>
          <w:color w:val="auto"/>
          <w:sz w:val="28"/>
          <w:szCs w:val="28"/>
        </w:rPr>
        <w:t>–</w:t>
      </w:r>
      <w:r w:rsidRPr="00AC766B">
        <w:rPr>
          <w:color w:val="auto"/>
          <w:sz w:val="28"/>
          <w:szCs w:val="28"/>
        </w:rPr>
        <w:t xml:space="preserve"> Сравнительные данные по площадям сосны сибирской в Казахстане и сопредельных странах </w:t>
      </w:r>
    </w:p>
    <w:p w14:paraId="709A22E2" w14:textId="77777777" w:rsidR="006D610F" w:rsidRPr="00AC766B" w:rsidRDefault="006D610F" w:rsidP="006D610F">
      <w:pPr>
        <w:tabs>
          <w:tab w:val="left" w:pos="1560"/>
        </w:tabs>
        <w:spacing w:after="0" w:line="240" w:lineRule="auto"/>
        <w:ind w:left="0" w:firstLine="0"/>
        <w:rPr>
          <w:color w:val="auto"/>
          <w:sz w:val="28"/>
          <w:szCs w:val="28"/>
        </w:rPr>
      </w:pPr>
    </w:p>
    <w:tbl>
      <w:tblPr>
        <w:tblStyle w:val="TableGrid"/>
        <w:tblW w:w="9473" w:type="dxa"/>
        <w:tblInd w:w="110" w:type="dxa"/>
        <w:tblCellMar>
          <w:top w:w="65" w:type="dxa"/>
          <w:left w:w="108" w:type="dxa"/>
          <w:right w:w="62" w:type="dxa"/>
        </w:tblCellMar>
        <w:tblLook w:val="04A0" w:firstRow="1" w:lastRow="0" w:firstColumn="1" w:lastColumn="0" w:noHBand="0" w:noVBand="1"/>
      </w:tblPr>
      <w:tblGrid>
        <w:gridCol w:w="1764"/>
        <w:gridCol w:w="3908"/>
        <w:gridCol w:w="3801"/>
      </w:tblGrid>
      <w:tr w:rsidR="00AC766B" w:rsidRPr="00AC766B" w14:paraId="594DDBCE" w14:textId="77777777" w:rsidTr="006D610F">
        <w:tc>
          <w:tcPr>
            <w:tcW w:w="1764" w:type="dxa"/>
            <w:tcBorders>
              <w:top w:val="single" w:sz="2" w:space="0" w:color="000000"/>
              <w:left w:val="single" w:sz="2" w:space="0" w:color="000000"/>
              <w:bottom w:val="single" w:sz="2" w:space="0" w:color="000000"/>
              <w:right w:val="single" w:sz="2" w:space="0" w:color="000000"/>
            </w:tcBorders>
          </w:tcPr>
          <w:p w14:paraId="6ABA7E47" w14:textId="17F5DC10" w:rsidR="004A1E55" w:rsidRPr="00AC766B" w:rsidRDefault="00EA5EA8" w:rsidP="006D610F">
            <w:pPr>
              <w:tabs>
                <w:tab w:val="left" w:pos="1560"/>
              </w:tabs>
              <w:spacing w:after="0" w:line="240" w:lineRule="auto"/>
              <w:ind w:left="0" w:firstLine="0"/>
              <w:jc w:val="center"/>
              <w:rPr>
                <w:color w:val="auto"/>
                <w:sz w:val="28"/>
                <w:szCs w:val="24"/>
              </w:rPr>
            </w:pPr>
            <w:r w:rsidRPr="00AC766B">
              <w:rPr>
                <w:color w:val="auto"/>
                <w:sz w:val="28"/>
                <w:szCs w:val="24"/>
              </w:rPr>
              <w:t>Страна</w:t>
            </w:r>
          </w:p>
        </w:tc>
        <w:tc>
          <w:tcPr>
            <w:tcW w:w="3908" w:type="dxa"/>
            <w:tcBorders>
              <w:top w:val="single" w:sz="2" w:space="0" w:color="000000"/>
              <w:left w:val="single" w:sz="2" w:space="0" w:color="000000"/>
              <w:bottom w:val="single" w:sz="2" w:space="0" w:color="000000"/>
              <w:right w:val="single" w:sz="2" w:space="0" w:color="000000"/>
            </w:tcBorders>
          </w:tcPr>
          <w:p w14:paraId="0F8B4B5A" w14:textId="4E080EBB" w:rsidR="004A1E55" w:rsidRPr="00AC766B" w:rsidRDefault="00EA5EA8" w:rsidP="006D610F">
            <w:pPr>
              <w:tabs>
                <w:tab w:val="left" w:pos="1560"/>
              </w:tabs>
              <w:spacing w:after="0" w:line="240" w:lineRule="auto"/>
              <w:ind w:left="0" w:firstLine="0"/>
              <w:jc w:val="center"/>
              <w:rPr>
                <w:color w:val="auto"/>
                <w:sz w:val="28"/>
                <w:szCs w:val="24"/>
              </w:rPr>
            </w:pPr>
            <w:r w:rsidRPr="00AC766B">
              <w:rPr>
                <w:color w:val="auto"/>
                <w:sz w:val="28"/>
                <w:szCs w:val="24"/>
              </w:rPr>
              <w:t>Площадь лесов с сосной сибирской, га</w:t>
            </w:r>
          </w:p>
        </w:tc>
        <w:tc>
          <w:tcPr>
            <w:tcW w:w="3801" w:type="dxa"/>
            <w:tcBorders>
              <w:top w:val="single" w:sz="2" w:space="0" w:color="000000"/>
              <w:left w:val="single" w:sz="2" w:space="0" w:color="000000"/>
              <w:bottom w:val="single" w:sz="2" w:space="0" w:color="000000"/>
              <w:right w:val="single" w:sz="2" w:space="0" w:color="000000"/>
            </w:tcBorders>
          </w:tcPr>
          <w:p w14:paraId="6DD68233" w14:textId="2629E943" w:rsidR="004A1E55" w:rsidRPr="00AC766B" w:rsidRDefault="00EA5EA8" w:rsidP="006D610F">
            <w:pPr>
              <w:tabs>
                <w:tab w:val="left" w:pos="1560"/>
              </w:tabs>
              <w:spacing w:after="0" w:line="240" w:lineRule="auto"/>
              <w:ind w:left="0" w:firstLine="0"/>
              <w:jc w:val="center"/>
              <w:rPr>
                <w:color w:val="auto"/>
                <w:sz w:val="28"/>
                <w:szCs w:val="24"/>
              </w:rPr>
            </w:pPr>
            <w:r w:rsidRPr="00AC766B">
              <w:rPr>
                <w:color w:val="auto"/>
                <w:sz w:val="28"/>
                <w:szCs w:val="24"/>
              </w:rPr>
              <w:t>Доля и статус</w:t>
            </w:r>
          </w:p>
        </w:tc>
      </w:tr>
      <w:tr w:rsidR="00AC766B" w:rsidRPr="00AC766B" w14:paraId="306E7549" w14:textId="77777777" w:rsidTr="006D610F">
        <w:tc>
          <w:tcPr>
            <w:tcW w:w="1764" w:type="dxa"/>
            <w:tcBorders>
              <w:top w:val="single" w:sz="2" w:space="0" w:color="000000"/>
              <w:left w:val="single" w:sz="2" w:space="0" w:color="000000"/>
              <w:bottom w:val="single" w:sz="2" w:space="0" w:color="000000"/>
              <w:right w:val="single" w:sz="2" w:space="0" w:color="000000"/>
            </w:tcBorders>
          </w:tcPr>
          <w:p w14:paraId="108D2AA6"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Казахстан </w:t>
            </w:r>
          </w:p>
        </w:tc>
        <w:tc>
          <w:tcPr>
            <w:tcW w:w="3908" w:type="dxa"/>
            <w:tcBorders>
              <w:top w:val="single" w:sz="2" w:space="0" w:color="000000"/>
              <w:left w:val="single" w:sz="2" w:space="0" w:color="000000"/>
              <w:bottom w:val="single" w:sz="2" w:space="0" w:color="000000"/>
              <w:right w:val="single" w:sz="2" w:space="0" w:color="000000"/>
            </w:tcBorders>
          </w:tcPr>
          <w:p w14:paraId="12A9DC61"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 315 000 (в основном Вост. Казахстан) </w:t>
            </w:r>
          </w:p>
        </w:tc>
        <w:tc>
          <w:tcPr>
            <w:tcW w:w="3801" w:type="dxa"/>
            <w:tcBorders>
              <w:top w:val="single" w:sz="2" w:space="0" w:color="000000"/>
              <w:left w:val="single" w:sz="2" w:space="0" w:color="000000"/>
              <w:bottom w:val="single" w:sz="2" w:space="0" w:color="000000"/>
              <w:right w:val="single" w:sz="2" w:space="0" w:color="000000"/>
            </w:tcBorders>
          </w:tcPr>
          <w:p w14:paraId="19781FF3"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-2-3% лесов страны; стабильна (2022-2025) </w:t>
            </w:r>
          </w:p>
        </w:tc>
      </w:tr>
      <w:tr w:rsidR="00AC766B" w:rsidRPr="00AC766B" w14:paraId="043AE00D" w14:textId="77777777" w:rsidTr="006D610F">
        <w:tc>
          <w:tcPr>
            <w:tcW w:w="1764" w:type="dxa"/>
            <w:tcBorders>
              <w:top w:val="single" w:sz="2" w:space="0" w:color="000000"/>
              <w:left w:val="single" w:sz="2" w:space="0" w:color="000000"/>
              <w:bottom w:val="single" w:sz="2" w:space="0" w:color="000000"/>
              <w:right w:val="single" w:sz="2" w:space="0" w:color="000000"/>
            </w:tcBorders>
          </w:tcPr>
          <w:p w14:paraId="18963A5A"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Россия </w:t>
            </w:r>
          </w:p>
        </w:tc>
        <w:tc>
          <w:tcPr>
            <w:tcW w:w="3908" w:type="dxa"/>
            <w:tcBorders>
              <w:top w:val="single" w:sz="2" w:space="0" w:color="000000"/>
              <w:left w:val="single" w:sz="2" w:space="0" w:color="000000"/>
              <w:bottom w:val="single" w:sz="2" w:space="0" w:color="000000"/>
              <w:right w:val="single" w:sz="2" w:space="0" w:color="000000"/>
            </w:tcBorders>
          </w:tcPr>
          <w:p w14:paraId="56495773"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 40 600 000 (темнохвойная тайга) </w:t>
            </w:r>
          </w:p>
        </w:tc>
        <w:tc>
          <w:tcPr>
            <w:tcW w:w="3801" w:type="dxa"/>
            <w:tcBorders>
              <w:top w:val="single" w:sz="2" w:space="0" w:color="000000"/>
              <w:left w:val="single" w:sz="2" w:space="0" w:color="000000"/>
              <w:bottom w:val="single" w:sz="2" w:space="0" w:color="000000"/>
              <w:right w:val="single" w:sz="2" w:space="0" w:color="000000"/>
            </w:tcBorders>
          </w:tcPr>
          <w:p w14:paraId="3C25765F" w14:textId="3155E14E"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-20% лесов РФ; незначительное снижение из-за пожаров </w:t>
            </w:r>
          </w:p>
        </w:tc>
      </w:tr>
      <w:tr w:rsidR="00AC766B" w:rsidRPr="00AC766B" w14:paraId="70C2052D" w14:textId="77777777" w:rsidTr="006D610F">
        <w:tc>
          <w:tcPr>
            <w:tcW w:w="1764" w:type="dxa"/>
            <w:tcBorders>
              <w:top w:val="single" w:sz="2" w:space="0" w:color="000000"/>
              <w:left w:val="single" w:sz="2" w:space="0" w:color="000000"/>
              <w:bottom w:val="single" w:sz="2" w:space="0" w:color="000000"/>
              <w:right w:val="single" w:sz="2" w:space="0" w:color="000000"/>
            </w:tcBorders>
          </w:tcPr>
          <w:p w14:paraId="61B1F56A"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Монголия </w:t>
            </w:r>
          </w:p>
        </w:tc>
        <w:tc>
          <w:tcPr>
            <w:tcW w:w="3908" w:type="dxa"/>
            <w:tcBorders>
              <w:top w:val="single" w:sz="2" w:space="0" w:color="000000"/>
              <w:left w:val="single" w:sz="2" w:space="0" w:color="000000"/>
              <w:bottom w:val="single" w:sz="2" w:space="0" w:color="000000"/>
              <w:right w:val="single" w:sz="2" w:space="0" w:color="000000"/>
            </w:tcBorders>
          </w:tcPr>
          <w:p w14:paraId="0320C12C"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 600 000 (северные провинции) </w:t>
            </w:r>
          </w:p>
        </w:tc>
        <w:tc>
          <w:tcPr>
            <w:tcW w:w="3801" w:type="dxa"/>
            <w:tcBorders>
              <w:top w:val="single" w:sz="2" w:space="0" w:color="000000"/>
              <w:left w:val="single" w:sz="2" w:space="0" w:color="000000"/>
              <w:bottom w:val="single" w:sz="2" w:space="0" w:color="000000"/>
              <w:right w:val="single" w:sz="2" w:space="0" w:color="000000"/>
            </w:tcBorders>
          </w:tcPr>
          <w:p w14:paraId="1A9F6A69"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&lt;10% лесов страны; под угрозой чрезмерной добычи </w:t>
            </w:r>
          </w:p>
        </w:tc>
      </w:tr>
      <w:tr w:rsidR="004A1E55" w:rsidRPr="00AC766B" w14:paraId="1128867A" w14:textId="77777777" w:rsidTr="006D610F">
        <w:tc>
          <w:tcPr>
            <w:tcW w:w="1764" w:type="dxa"/>
            <w:tcBorders>
              <w:top w:val="single" w:sz="2" w:space="0" w:color="000000"/>
              <w:left w:val="single" w:sz="2" w:space="0" w:color="000000"/>
              <w:bottom w:val="single" w:sz="2" w:space="0" w:color="000000"/>
              <w:right w:val="single" w:sz="2" w:space="0" w:color="000000"/>
            </w:tcBorders>
          </w:tcPr>
          <w:p w14:paraId="5E4D87AE"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Китай (Синъцзян)</w:t>
            </w:r>
            <w:r w:rsidRPr="00AC766B">
              <w:rPr>
                <w:i/>
                <w:color w:val="auto"/>
                <w:sz w:val="28"/>
                <w:szCs w:val="24"/>
              </w:rPr>
              <w:t xml:space="preserve"> </w:t>
            </w:r>
          </w:p>
        </w:tc>
        <w:tc>
          <w:tcPr>
            <w:tcW w:w="3908" w:type="dxa"/>
            <w:tcBorders>
              <w:top w:val="single" w:sz="2" w:space="0" w:color="000000"/>
              <w:left w:val="single" w:sz="2" w:space="0" w:color="000000"/>
              <w:bottom w:val="single" w:sz="2" w:space="0" w:color="000000"/>
              <w:right w:val="single" w:sz="2" w:space="0" w:color="000000"/>
            </w:tcBorders>
          </w:tcPr>
          <w:p w14:paraId="440CACCD" w14:textId="46B12C33"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десятки тысяч (примыкающие к Алтаю) - точные данные ограничены </w:t>
            </w:r>
          </w:p>
        </w:tc>
        <w:tc>
          <w:tcPr>
            <w:tcW w:w="3801" w:type="dxa"/>
            <w:tcBorders>
              <w:top w:val="single" w:sz="2" w:space="0" w:color="000000"/>
              <w:left w:val="single" w:sz="2" w:space="0" w:color="000000"/>
              <w:bottom w:val="single" w:sz="2" w:space="0" w:color="000000"/>
              <w:right w:val="single" w:sz="2" w:space="0" w:color="000000"/>
            </w:tcBorders>
          </w:tcPr>
          <w:p w14:paraId="354E1FD9" w14:textId="77777777" w:rsidR="004A1E55" w:rsidRPr="00AC766B" w:rsidRDefault="00EA5EA8" w:rsidP="006D610F">
            <w:pPr>
              <w:tabs>
                <w:tab w:val="left" w:pos="1560"/>
              </w:tabs>
              <w:spacing w:after="0" w:line="240" w:lineRule="auto"/>
              <w:ind w:left="0" w:firstLine="0"/>
              <w:rPr>
                <w:color w:val="auto"/>
                <w:sz w:val="28"/>
                <w:szCs w:val="24"/>
              </w:rPr>
            </w:pPr>
            <w:r w:rsidRPr="00AC766B">
              <w:rPr>
                <w:color w:val="auto"/>
                <w:sz w:val="28"/>
                <w:szCs w:val="24"/>
              </w:rPr>
              <w:t xml:space="preserve">Маргинально; Китай главным образом импортер кедрового сырья </w:t>
            </w:r>
          </w:p>
        </w:tc>
      </w:tr>
    </w:tbl>
    <w:p w14:paraId="5ABBA41A" w14:textId="77777777" w:rsidR="00367C7F" w:rsidRPr="00AC766B" w:rsidRDefault="00367C7F" w:rsidP="006D610F">
      <w:pPr>
        <w:tabs>
          <w:tab w:val="left" w:pos="1560"/>
        </w:tabs>
        <w:spacing w:after="0" w:line="240" w:lineRule="auto"/>
        <w:ind w:left="0" w:firstLine="709"/>
        <w:rPr>
          <w:color w:val="auto"/>
          <w:sz w:val="28"/>
          <w:szCs w:val="28"/>
        </w:rPr>
      </w:pPr>
    </w:p>
    <w:p w14:paraId="6B93529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России и Монголии указаны площади именно сосны сибирской; в России также обширны заросли кедрового стланика (карликовой сосны</w:t>
      </w:r>
      <w:r w:rsidRPr="00AC766B">
        <w:rPr>
          <w:i/>
          <w:color w:val="auto"/>
          <w:sz w:val="28"/>
          <w:szCs w:val="28"/>
        </w:rPr>
        <w:t xml:space="preserve"> </w:t>
      </w:r>
      <w:r w:rsidRPr="00AC766B">
        <w:rPr>
          <w:color w:val="auto"/>
          <w:sz w:val="28"/>
          <w:szCs w:val="28"/>
        </w:rPr>
        <w:t xml:space="preserve">Pinus pumila), которые по площади даже превышают массивы сибирского кедра, но эти заросли растут в тундровой зоне и имеют меньшее значение для промышленной заготовки орехов. </w:t>
      </w:r>
    </w:p>
    <w:p w14:paraId="0DD50A5C" w14:textId="09CB3D77" w:rsidR="004A1E55" w:rsidRPr="00AC766B" w:rsidRDefault="00EA5EA8" w:rsidP="006D610F">
      <w:pPr>
        <w:tabs>
          <w:tab w:val="left" w:pos="1560"/>
        </w:tabs>
        <w:spacing w:after="0" w:line="240" w:lineRule="auto"/>
        <w:ind w:left="0" w:firstLine="709"/>
        <w:rPr>
          <w:color w:val="auto"/>
          <w:sz w:val="28"/>
          <w:szCs w:val="28"/>
        </w:rPr>
      </w:pPr>
      <w:r w:rsidRPr="00AC766B">
        <w:rPr>
          <w:i/>
          <w:color w:val="auto"/>
          <w:sz w:val="28"/>
          <w:szCs w:val="28"/>
        </w:rPr>
        <w:t>Сравнение с Россией и другими странами.</w:t>
      </w:r>
      <w:r w:rsidRPr="00AC766B">
        <w:rPr>
          <w:color w:val="auto"/>
          <w:sz w:val="28"/>
          <w:szCs w:val="28"/>
        </w:rPr>
        <w:t xml:space="preserve"> Россия обладает подавляющим большинством мировых ресурсов сосны сибирской. Ареал вида охватывает -1/3 лесной зоны РФ - от Северного Урала через всю Западную и Восточную Сибирь до Забайкалья</w:t>
      </w:r>
      <w:r w:rsidR="00261D20" w:rsidRPr="00AC766B">
        <w:rPr>
          <w:color w:val="auto"/>
          <w:sz w:val="28"/>
          <w:szCs w:val="28"/>
        </w:rPr>
        <w:t xml:space="preserve"> [4]</w:t>
      </w:r>
      <w:r w:rsidRPr="00AC766B">
        <w:rPr>
          <w:color w:val="auto"/>
          <w:sz w:val="28"/>
          <w:szCs w:val="28"/>
        </w:rPr>
        <w:t xml:space="preserve">. По оценкам лесоводов, </w:t>
      </w:r>
      <w:r w:rsidR="00554D8A" w:rsidRPr="00AC766B">
        <w:rPr>
          <w:color w:val="auto"/>
          <w:sz w:val="28"/>
          <w:szCs w:val="28"/>
        </w:rPr>
        <w:t>общая площадь сибирских кедровых лесов занимает около 40 млн. га, из которых 28,9 млн. га относятся к СФО (Сибирский федеральный округ), что с</w:t>
      </w:r>
      <w:r w:rsidR="00151988" w:rsidRPr="00AC766B">
        <w:rPr>
          <w:color w:val="auto"/>
          <w:sz w:val="28"/>
          <w:szCs w:val="28"/>
        </w:rPr>
        <w:t>оставляет 11,4% от всей площади</w:t>
      </w:r>
      <w:r w:rsidRPr="00AC766B">
        <w:rPr>
          <w:color w:val="auto"/>
          <w:sz w:val="28"/>
          <w:szCs w:val="28"/>
        </w:rPr>
        <w:t xml:space="preserve">. Для сравнения, это более 100 раз превышает площади кедровых лесов в Казахстане. Массовые кедровники формируют так называемую темнохвойную тайгу - высокопродуктивные хвойные леса, ценные как источником древесины, так и недревесными ресурсами (орех, живица и др.). В местах естественного произрастания кедра (Южная Сибирь, Алтай) деревья достигают 30-40 м высоты и возраста 300-500 лет. Российские кедровые леса исторически мало затронуты вырубками - вплоть до XX века отдаленность и отсутствие дорог сдерживали промышленную заготовку. В последние десятилетия основное </w:t>
      </w:r>
      <w:r w:rsidRPr="00AC766B">
        <w:rPr>
          <w:color w:val="auto"/>
          <w:sz w:val="28"/>
          <w:szCs w:val="28"/>
        </w:rPr>
        <w:lastRenderedPageBreak/>
        <w:t>воздействие - природные пожары. Так, катастрофические пожары в Сибири (например, в 2019 и 2021 гг.) затронули миллионы гектаров тайги, включая участки сибирского кедра. Тем не менее, общего учета динамики площади чисто кедровых лесов в РФ в 2022-2025 гг. не публиковалось - учитывается совокупная лесопокрытая площадь (~815 млн га в 2020 г. по данным FAO). Можно констатировать, что значимого увеличения площадей не происходило (естественное возобновление кедра крайне медленное), а снижение - локально в результате пожаров и смены пород. В ряде регионов отмечается даже естественный рост кедрача: например, в Томской области благодаря усилиям по сохранению и естественному обновлению численность кедров растет, лесники фиксируют появление молодых кедров даже на горах. Помимо России, сибирский кедр естественно произрастает в Монголии и прилегающих районах Китая. В Монголии сосна сибирская достигает южной границы ареала; кедро</w:t>
      </w:r>
      <w:r w:rsidR="00367C7F" w:rsidRPr="00AC766B">
        <w:rPr>
          <w:color w:val="auto"/>
          <w:sz w:val="28"/>
          <w:szCs w:val="28"/>
        </w:rPr>
        <w:t xml:space="preserve">вые леса (особенно в Хубсугуле </w:t>
      </w:r>
      <w:r w:rsidRPr="00AC766B">
        <w:rPr>
          <w:color w:val="auto"/>
          <w:sz w:val="28"/>
          <w:szCs w:val="28"/>
        </w:rPr>
        <w:t xml:space="preserve">и Алтае) занимают порядка 612 тыс. га. Это около 8% лесной площади Монголии. За 2022-2025 гг. наблюдалась тревожная тенденция: высокие цены на кедровый орех стимулировали интенсивный сбор, часто нелегальный, что приводит к повреждению древостоев (распространена практика сбивания шишек тяжелыми колотушками, травмирующая стволы деревьев). Правительство Монголии отмечает, что кедровники оказываются под угрозой деградации из-за раннего сбора шишек и браконьерства. Аналогичные проблемы могут встать и перед Казахстаном, учитывая ограниченный ареал вида внутри страны и ценность его орехов. </w:t>
      </w:r>
    </w:p>
    <w:p w14:paraId="40FB1D4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Китае сосна сибирская произрастает лишь локально (Алтайский округ Синьцзяна и прилегающие хребты на границе с Казахстаном). Площадь этих насаждений невелика, и основным источником кедрового ореха для Китая служит импорт. Китай является крупнейшим в мире импортером сибирского кедрового ореха, закупая продукцию в больших объемах у России и Монголии. Например, в 2023 г. свыше 80% экспортируемых из Монголии кедровых орехов было отправлено в Китай. Таким образом, глобальное лидерство по ресурсам и заготовкам кедрового ореха принадлежит России, за которой следуют Монголия и ряд других стран азиатского региона. </w:t>
      </w:r>
    </w:p>
    <w:p w14:paraId="7C9DF211" w14:textId="48C791E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Объёмы заготовки и переработки кедрового ореха. Кедровый орех ценнейший пищевой и технический ресурс тайги. Семена сосны сибирской богаты маслами (до 70% содержимого ядра), белками, витаминами и микроэлементами. В Казахстане сбор кедровых орехов носит преимущественно промыслово-любительский характер. Законодательно разрешено гражданам бесплатно собирать до 10 кг орехов (или до 30 кг шишек) в сезон. Традиционный промысел развивается в таёж</w:t>
      </w:r>
      <w:r w:rsidR="001C07E6" w:rsidRPr="00AC766B">
        <w:rPr>
          <w:color w:val="auto"/>
          <w:sz w:val="28"/>
          <w:szCs w:val="28"/>
        </w:rPr>
        <w:t>ных селах Восточного Казахстана</w:t>
      </w:r>
      <w:r w:rsidRPr="00AC766B">
        <w:rPr>
          <w:color w:val="auto"/>
          <w:sz w:val="28"/>
          <w:szCs w:val="28"/>
        </w:rPr>
        <w:t>- Катон-Карагайском районе, Рид</w:t>
      </w:r>
      <w:r w:rsidR="00F516B4" w:rsidRPr="00AC766B">
        <w:rPr>
          <w:color w:val="auto"/>
          <w:sz w:val="28"/>
          <w:szCs w:val="28"/>
        </w:rPr>
        <w:t>д</w:t>
      </w:r>
      <w:r w:rsidRPr="00AC766B">
        <w:rPr>
          <w:color w:val="auto"/>
          <w:sz w:val="28"/>
          <w:szCs w:val="28"/>
        </w:rPr>
        <w:t xml:space="preserve">ере, окрестностях Маркаколя. Однако официальная статистика по объемам заготовки кедрового ореха в РК отсутствует. Оценочно, в урожайные годы собираются сотни тонн ореха, но точные цифры неизвестны. Для сравнения, объём экспорта кедрового ореха из одной лишь Томской области РФ в Казахстан в 2023 г. составил 80,3 тонны- то </w:t>
      </w:r>
      <w:r w:rsidRPr="00AC766B">
        <w:rPr>
          <w:color w:val="auto"/>
          <w:sz w:val="28"/>
          <w:szCs w:val="28"/>
        </w:rPr>
        <w:lastRenderedPageBreak/>
        <w:t>есть Казахстан фактически импортирует орех из России для переработки или потребления. Это указывает на недостаток собственной сырьевой базы или ее неосвоенность. В целом, можно констатировать, что вклад Казахстана в рынок кедрового ореха невелик, и переработка сосредоточена в небольших цехах или кустарном секторе. Именно поэтому развитие технологий бережного извлечения ядра (снижение боя ореха при шелушении) является актуальной задачей для страны</w:t>
      </w:r>
      <w:r w:rsidR="00092362" w:rsidRPr="00AC766B">
        <w:rPr>
          <w:color w:val="auto"/>
          <w:sz w:val="28"/>
          <w:szCs w:val="28"/>
        </w:rPr>
        <w:t xml:space="preserve"> </w:t>
      </w:r>
      <w:r w:rsidRPr="00AC766B">
        <w:rPr>
          <w:color w:val="auto"/>
          <w:sz w:val="28"/>
          <w:szCs w:val="28"/>
        </w:rPr>
        <w:t xml:space="preserve">. </w:t>
      </w:r>
    </w:p>
    <w:p w14:paraId="525C83DD" w14:textId="77777777" w:rsidR="004A1E55" w:rsidRPr="00AC766B" w:rsidRDefault="00DC4150" w:rsidP="006D610F">
      <w:pPr>
        <w:tabs>
          <w:tab w:val="left" w:pos="1560"/>
          <w:tab w:val="center" w:pos="4436"/>
          <w:tab w:val="right" w:pos="9486"/>
        </w:tabs>
        <w:spacing w:after="0" w:line="240" w:lineRule="auto"/>
        <w:ind w:left="0" w:firstLine="709"/>
        <w:rPr>
          <w:color w:val="auto"/>
          <w:sz w:val="28"/>
          <w:szCs w:val="28"/>
        </w:rPr>
      </w:pPr>
      <w:r w:rsidRPr="00AC766B">
        <w:rPr>
          <w:color w:val="auto"/>
          <w:sz w:val="28"/>
          <w:szCs w:val="28"/>
        </w:rPr>
        <w:t xml:space="preserve">В </w:t>
      </w:r>
      <w:r w:rsidR="00EA5EA8" w:rsidRPr="00AC766B">
        <w:rPr>
          <w:color w:val="auto"/>
          <w:sz w:val="28"/>
          <w:szCs w:val="28"/>
        </w:rPr>
        <w:t>России масшт</w:t>
      </w:r>
      <w:r w:rsidRPr="00AC766B">
        <w:rPr>
          <w:color w:val="auto"/>
          <w:sz w:val="28"/>
          <w:szCs w:val="28"/>
        </w:rPr>
        <w:t xml:space="preserve">абы заготовки на порядок выше. </w:t>
      </w:r>
      <w:r w:rsidR="00EA5EA8" w:rsidRPr="00AC766B">
        <w:rPr>
          <w:color w:val="auto"/>
          <w:sz w:val="28"/>
          <w:szCs w:val="28"/>
        </w:rPr>
        <w:t xml:space="preserve">По данным Рослесинфорга, в 2022 г. официальный сбор кедрового ореха достиг рекордных -19,3 тыс. тонн, а в 2023 г. вырос еще на 5,4%, до 20,3 тыс. тонн. Этот рост связан с цикличностью урожая (раз в 4-5 лет бывает обильный "урожайный год" ореха) и с повышенным спросом. Сибирь традиционно обеспечивает львиную долю - в 2023 г. на Сибирский федеральный округ пришлось 17,9 тыс. т орехов (=88% от общероссийского сбора). Для сравнения, на Дальнем Востоке (кедровники сосны корейской) было собрано -2,4 тыс. т. Эксперты отмечают, что реальные объемы значительно выше официальных, поскольку часть ореха заготавливается местным населением вне учета. По оценкам, теневой оборот может в разы превышать зарегистрированные цифры. Так, в Бурятии доходы от сбора ореха сопоставляются с прибыльностью добычи нефрита. В Советском Союзе ежегодная заготовка кедрового ореха оценивалась до 30-40 тыс. т в урожайные сезоны, и современный потенциал близок к этим значениям. </w:t>
      </w:r>
    </w:p>
    <w:p w14:paraId="423BA1B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Переработка кедрового ореха в России и соседних странах становится всё более приоритетной. Ранее значительная часть ореха экспортировалась в сыром виде (неочищенным) - прежде всего в Китай. В последние годы Россия взяла курс на развитие внутренней переработки: с августа 2024 г. вводится экспортная пошлина 25% на необработанные орехи (с повышением до 50% в 2025 г.). Ожидается, что эта мера стимулирует создание перерабатывающих производств внутри страны. Уже сейчас отмечается рост экспорта продуктов глубокой переработки: например, из Новосибирской обл. в 2024 г. экспортировано в Китай 217 кг кедрового масла, налажены поставки кедрового жмыха и др. Производятся линии для очистки ореха, получения ядра и масла (в т.ч. малой мощности для кооперативов). В Казахстане переработка кедрового ореха только развивается. Пока что отрасль представлена в основном мелкими предприятиями, занимающимися очисткой и продажей орехов, и экспериментальными установками в вузах (разрабатываются технологии раскалывания скорлупы с сохранением ядра). Учитывая наличие собственных кедровых ресурсов и импорт сырья из РФ, у Казахстана есть стимул создать полный цикл: от заготовки ореха до выпуска готовой продукции (очищенные ядра, масло, кондитерское сырьё). </w:t>
      </w:r>
    </w:p>
    <w:p w14:paraId="04B7703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в 2022-2025 гг. площади произрастания сибирского кедра в Казахстане составляли порядка 0,3 млн га и существенных изменений не претерпели. Кедровые леса сосредоточены на Алтае (ВКО) и имеют стабильный охранный статус, но их будущее зависит от эффективного сохранения в условиях изменения климата. В Российской Федерации и </w:t>
      </w:r>
      <w:r w:rsidRPr="00AC766B">
        <w:rPr>
          <w:color w:val="auto"/>
          <w:sz w:val="28"/>
          <w:szCs w:val="28"/>
        </w:rPr>
        <w:lastRenderedPageBreak/>
        <w:t>сопредельных странах (Монголия, Китай) ресурсы сосны сибирской несопоставимо больше - десятки миллионов гектаров, что обеспечивает масштабную заготовку кедрового ореха (десятки тысяч тонн ежегодно). Казахстан, обладая лишь небольшой частью ареала кедра, тем не менее включен в региональный ореховый комплекс - в виде традиционного промысла и импорта сырья для переработки.</w:t>
      </w:r>
      <w:r w:rsidR="00F153E8" w:rsidRPr="00AC766B">
        <w:rPr>
          <w:color w:val="auto"/>
          <w:sz w:val="28"/>
          <w:szCs w:val="28"/>
        </w:rPr>
        <w:t xml:space="preserve"> </w:t>
      </w:r>
      <w:r w:rsidRPr="00AC766B">
        <w:rPr>
          <w:color w:val="auto"/>
          <w:sz w:val="28"/>
          <w:szCs w:val="28"/>
        </w:rPr>
        <w:t>Научно обоснованный подход к использованию этих ресурсов (например, внедрение более эффективных технологий переработки ореха) позволит усилить вклад Казахстана в освоение ценных продуктов кедрового леса, сохраняя при этом сами уникальные кедровники. Такая стратегия опирается на достоверные данные об объемах и динамике ресурсов, подтверждённые официальной статистикой и исследованиями - как было изложено выше, с опорой на сведения лесных ведомств, научные обзоры и международные отчеты</w:t>
      </w:r>
      <w:r w:rsidR="00092362" w:rsidRPr="00AC766B">
        <w:rPr>
          <w:color w:val="auto"/>
          <w:sz w:val="28"/>
          <w:szCs w:val="28"/>
        </w:rPr>
        <w:t>.</w:t>
      </w:r>
      <w:r w:rsidRPr="00AC766B">
        <w:rPr>
          <w:color w:val="auto"/>
          <w:sz w:val="28"/>
          <w:szCs w:val="28"/>
        </w:rPr>
        <w:t xml:space="preserve"> </w:t>
      </w:r>
    </w:p>
    <w:p w14:paraId="0C5921E3" w14:textId="77777777" w:rsidR="00367C7F" w:rsidRPr="00AC766B" w:rsidRDefault="00367C7F" w:rsidP="006D610F">
      <w:pPr>
        <w:pStyle w:val="2"/>
        <w:keepNext w:val="0"/>
        <w:keepLines w:val="0"/>
        <w:tabs>
          <w:tab w:val="left" w:pos="1560"/>
        </w:tabs>
        <w:spacing w:after="0" w:line="240" w:lineRule="auto"/>
        <w:ind w:left="0" w:firstLine="709"/>
        <w:rPr>
          <w:color w:val="auto"/>
          <w:sz w:val="28"/>
          <w:szCs w:val="28"/>
        </w:rPr>
      </w:pPr>
    </w:p>
    <w:p w14:paraId="5275B983"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1.2 Современное состояние техники и технологий производства и первичной переработки кедровых орехов </w:t>
      </w:r>
    </w:p>
    <w:p w14:paraId="766BC66D"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1.2.1 Современное состояние техники в области производства и переработки кедрового ореха </w:t>
      </w:r>
    </w:p>
    <w:p w14:paraId="1FA828AE" w14:textId="5CCC1C4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Производство и первичная переработка кедровых орехов в России и странах СНГ продолжают оставаться преимущественно сезонным, трудоёмким и технически несовершенным процессом, несмотря на высокий спрос на кедровые ядра как ценного пищевого и фармацевтического сырья. Основные работы по сбору и переработке сосредоточены в отдалённых и труднодоступных регионах </w:t>
      </w:r>
      <w:r w:rsidR="00720BD0" w:rsidRPr="00AC766B">
        <w:rPr>
          <w:color w:val="auto"/>
          <w:sz w:val="28"/>
          <w:szCs w:val="28"/>
        </w:rPr>
        <w:t>–</w:t>
      </w:r>
      <w:r w:rsidRPr="00AC766B">
        <w:rPr>
          <w:color w:val="auto"/>
          <w:sz w:val="28"/>
          <w:szCs w:val="28"/>
        </w:rPr>
        <w:t xml:space="preserve"> в Сибири, на Алтае и в Восточном Казахстане, что предопределяет необходимость в мобильном, надёжном и энергоэффективном оборудовании для всех стадий технологической цепочки: от сбора шишек до выделения ядер. </w:t>
      </w:r>
    </w:p>
    <w:p w14:paraId="112D500A" w14:textId="26592AB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На текущем этапе наиболее активно развиваются технологии сбора и первичной переработки, направленные на механизацию ручного труда. Примером являются вибрационные отряхиватели (р</w:t>
      </w:r>
      <w:r w:rsidR="00090033" w:rsidRPr="00AC766B">
        <w:rPr>
          <w:color w:val="auto"/>
          <w:sz w:val="28"/>
          <w:szCs w:val="28"/>
        </w:rPr>
        <w:t xml:space="preserve">исунок 1, (Патент РФ №121985) </w:t>
      </w:r>
      <w:r w:rsidR="00CA173F" w:rsidRPr="00AC766B">
        <w:rPr>
          <w:color w:val="auto"/>
          <w:sz w:val="28"/>
          <w:szCs w:val="28"/>
        </w:rPr>
        <w:t>[5]</w:t>
      </w:r>
      <w:r w:rsidRPr="00AC766B">
        <w:rPr>
          <w:color w:val="auto"/>
          <w:sz w:val="28"/>
          <w:szCs w:val="28"/>
        </w:rPr>
        <w:t>), механизмы сбора шишек (р</w:t>
      </w:r>
      <w:r w:rsidR="001756C0" w:rsidRPr="00AC766B">
        <w:rPr>
          <w:color w:val="auto"/>
          <w:sz w:val="28"/>
          <w:szCs w:val="28"/>
        </w:rPr>
        <w:t>исунок 2, (Патент</w:t>
      </w:r>
      <w:r w:rsidR="00090033" w:rsidRPr="00AC766B">
        <w:rPr>
          <w:color w:val="auto"/>
          <w:sz w:val="28"/>
          <w:szCs w:val="28"/>
        </w:rPr>
        <w:t xml:space="preserve"> №126890) </w:t>
      </w:r>
      <w:r w:rsidR="00CA173F" w:rsidRPr="00AC766B">
        <w:rPr>
          <w:color w:val="auto"/>
          <w:sz w:val="28"/>
          <w:szCs w:val="28"/>
        </w:rPr>
        <w:t>[</w:t>
      </w:r>
      <w:r w:rsidR="0095013F" w:rsidRPr="00AC766B">
        <w:rPr>
          <w:color w:val="auto"/>
          <w:sz w:val="28"/>
          <w:szCs w:val="28"/>
        </w:rPr>
        <w:t>6</w:t>
      </w:r>
      <w:r w:rsidR="00CA173F" w:rsidRPr="00AC766B">
        <w:rPr>
          <w:color w:val="auto"/>
          <w:sz w:val="28"/>
          <w:szCs w:val="28"/>
        </w:rPr>
        <w:t>]</w:t>
      </w:r>
      <w:r w:rsidRPr="00AC766B">
        <w:rPr>
          <w:color w:val="auto"/>
          <w:sz w:val="28"/>
          <w:szCs w:val="28"/>
        </w:rPr>
        <w:t>) и мобильные улавливатели (</w:t>
      </w:r>
      <w:r w:rsidR="001756C0" w:rsidRPr="00AC766B">
        <w:rPr>
          <w:color w:val="auto"/>
          <w:sz w:val="28"/>
          <w:szCs w:val="28"/>
        </w:rPr>
        <w:t>рисунок 3 (Патент</w:t>
      </w:r>
      <w:r w:rsidR="00090033" w:rsidRPr="00AC766B">
        <w:rPr>
          <w:color w:val="auto"/>
          <w:sz w:val="28"/>
          <w:szCs w:val="28"/>
        </w:rPr>
        <w:t xml:space="preserve"> №</w:t>
      </w:r>
      <w:r w:rsidR="00F95419" w:rsidRPr="00AC766B">
        <w:rPr>
          <w:color w:val="auto"/>
        </w:rPr>
        <w:t>2134950</w:t>
      </w:r>
      <w:r w:rsidR="00090033" w:rsidRPr="00AC766B">
        <w:rPr>
          <w:color w:val="auto"/>
          <w:sz w:val="28"/>
          <w:szCs w:val="28"/>
        </w:rPr>
        <w:t>)</w:t>
      </w:r>
      <w:r w:rsidR="00CA173F" w:rsidRPr="00AC766B">
        <w:rPr>
          <w:color w:val="auto"/>
          <w:sz w:val="28"/>
          <w:szCs w:val="28"/>
        </w:rPr>
        <w:t xml:space="preserve"> [</w:t>
      </w:r>
      <w:r w:rsidR="0095013F" w:rsidRPr="00AC766B">
        <w:rPr>
          <w:color w:val="auto"/>
          <w:sz w:val="28"/>
          <w:szCs w:val="28"/>
        </w:rPr>
        <w:t>7</w:t>
      </w:r>
      <w:r w:rsidR="00CA173F" w:rsidRPr="00AC766B">
        <w:rPr>
          <w:color w:val="auto"/>
          <w:sz w:val="28"/>
          <w:szCs w:val="28"/>
        </w:rPr>
        <w:t>]</w:t>
      </w:r>
      <w:r w:rsidRPr="00AC766B">
        <w:rPr>
          <w:color w:val="auto"/>
          <w:sz w:val="28"/>
          <w:szCs w:val="28"/>
        </w:rPr>
        <w:t>), позволяющие аккуратно извлекать шишки без</w:t>
      </w:r>
      <w:r w:rsidR="00090033" w:rsidRPr="00AC766B">
        <w:rPr>
          <w:color w:val="auto"/>
          <w:sz w:val="28"/>
          <w:szCs w:val="28"/>
        </w:rPr>
        <w:t xml:space="preserve"> повреждения деревьев и почвы </w:t>
      </w:r>
      <w:r w:rsidRPr="00AC766B">
        <w:rPr>
          <w:color w:val="auto"/>
          <w:sz w:val="28"/>
          <w:szCs w:val="28"/>
        </w:rPr>
        <w:t>. Современные комбайны (р</w:t>
      </w:r>
      <w:r w:rsidR="001756C0" w:rsidRPr="00AC766B">
        <w:rPr>
          <w:color w:val="auto"/>
          <w:sz w:val="28"/>
          <w:szCs w:val="28"/>
        </w:rPr>
        <w:t>исунок 4, (Патент</w:t>
      </w:r>
      <w:r w:rsidR="00090033" w:rsidRPr="00AC766B">
        <w:rPr>
          <w:color w:val="auto"/>
          <w:sz w:val="28"/>
          <w:szCs w:val="28"/>
        </w:rPr>
        <w:t xml:space="preserve"> №121689)</w:t>
      </w:r>
      <w:r w:rsidR="00CA173F" w:rsidRPr="00AC766B">
        <w:rPr>
          <w:color w:val="auto"/>
          <w:sz w:val="28"/>
          <w:szCs w:val="28"/>
        </w:rPr>
        <w:t xml:space="preserve"> [</w:t>
      </w:r>
      <w:r w:rsidR="0095013F" w:rsidRPr="00AC766B">
        <w:rPr>
          <w:color w:val="auto"/>
          <w:sz w:val="28"/>
          <w:szCs w:val="28"/>
        </w:rPr>
        <w:t>8</w:t>
      </w:r>
      <w:r w:rsidR="00CA173F" w:rsidRPr="00AC766B">
        <w:rPr>
          <w:color w:val="auto"/>
          <w:sz w:val="28"/>
          <w:szCs w:val="28"/>
        </w:rPr>
        <w:t>]</w:t>
      </w:r>
      <w:r w:rsidRPr="00AC766B">
        <w:rPr>
          <w:color w:val="auto"/>
          <w:sz w:val="28"/>
          <w:szCs w:val="28"/>
        </w:rPr>
        <w:t>) уже интегрируют процессы сбора, шелушения и сушки ореха, демонстрируя потенциал для полного цикла полевой переработки.</w:t>
      </w:r>
    </w:p>
    <w:p w14:paraId="74C9D7B8" w14:textId="77777777" w:rsidR="006D610F" w:rsidRPr="00AC766B" w:rsidRDefault="006D610F" w:rsidP="006D610F">
      <w:pPr>
        <w:tabs>
          <w:tab w:val="left" w:pos="1560"/>
        </w:tabs>
        <w:spacing w:after="0" w:line="240" w:lineRule="auto"/>
        <w:ind w:left="0" w:firstLine="709"/>
        <w:rPr>
          <w:color w:val="auto"/>
          <w:sz w:val="28"/>
          <w:szCs w:val="28"/>
        </w:rPr>
      </w:pPr>
    </w:p>
    <w:p w14:paraId="12644549" w14:textId="77777777" w:rsidR="004A1E55" w:rsidRPr="00AC766B" w:rsidRDefault="00367C7F" w:rsidP="006D610F">
      <w:pPr>
        <w:spacing w:after="0" w:line="240" w:lineRule="auto"/>
        <w:ind w:left="0" w:firstLine="0"/>
        <w:jc w:val="center"/>
        <w:rPr>
          <w:color w:val="auto"/>
          <w:sz w:val="28"/>
          <w:szCs w:val="28"/>
        </w:rPr>
      </w:pPr>
      <w:r w:rsidRPr="00AC766B">
        <w:rPr>
          <w:noProof/>
          <w:color w:val="auto"/>
          <w:sz w:val="28"/>
          <w:szCs w:val="28"/>
        </w:rPr>
        <w:lastRenderedPageBreak/>
        <w:drawing>
          <wp:inline distT="0" distB="0" distL="0" distR="0" wp14:anchorId="6D910EEC" wp14:editId="65B10885">
            <wp:extent cx="3131108" cy="2083981"/>
            <wp:effectExtent l="0" t="0" r="0" b="0"/>
            <wp:docPr id="1" name="Рисунок 1" descr="ChatGPT Image 9 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GPT Image 9 апр"/>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62097" cy="2104607"/>
                    </a:xfrm>
                    <a:prstGeom prst="rect">
                      <a:avLst/>
                    </a:prstGeom>
                    <a:noFill/>
                    <a:ln>
                      <a:noFill/>
                    </a:ln>
                  </pic:spPr>
                </pic:pic>
              </a:graphicData>
            </a:graphic>
          </wp:inline>
        </w:drawing>
      </w:r>
    </w:p>
    <w:p w14:paraId="2BC2B718" w14:textId="77777777" w:rsidR="00757678" w:rsidRPr="00AC766B" w:rsidRDefault="00757678" w:rsidP="006D610F">
      <w:pPr>
        <w:spacing w:after="0" w:line="240" w:lineRule="auto"/>
        <w:ind w:left="0" w:firstLine="0"/>
        <w:jc w:val="center"/>
        <w:rPr>
          <w:color w:val="auto"/>
          <w:sz w:val="28"/>
          <w:szCs w:val="28"/>
        </w:rPr>
      </w:pPr>
    </w:p>
    <w:p w14:paraId="67F6E8AF" w14:textId="1DD22EC1"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w:t>
      </w:r>
      <w:r w:rsidR="00092362" w:rsidRPr="00AC766B">
        <w:rPr>
          <w:color w:val="auto"/>
          <w:sz w:val="28"/>
          <w:szCs w:val="28"/>
        </w:rPr>
        <w:t xml:space="preserve">1 </w:t>
      </w:r>
      <w:r w:rsidR="006D610F" w:rsidRPr="00AC766B">
        <w:rPr>
          <w:color w:val="auto"/>
          <w:sz w:val="28"/>
          <w:szCs w:val="28"/>
        </w:rPr>
        <w:t>–</w:t>
      </w:r>
      <w:r w:rsidR="00092362" w:rsidRPr="00AC766B">
        <w:rPr>
          <w:color w:val="auto"/>
          <w:sz w:val="28"/>
          <w:szCs w:val="28"/>
        </w:rPr>
        <w:t xml:space="preserve"> Вибрационный отряхиватель [</w:t>
      </w:r>
      <w:r w:rsidR="0095013F" w:rsidRPr="00AC766B">
        <w:rPr>
          <w:color w:val="auto"/>
          <w:sz w:val="28"/>
          <w:szCs w:val="28"/>
        </w:rPr>
        <w:t>5</w:t>
      </w:r>
      <w:r w:rsidRPr="00AC766B">
        <w:rPr>
          <w:color w:val="auto"/>
          <w:sz w:val="28"/>
          <w:szCs w:val="28"/>
        </w:rPr>
        <w:t>]</w:t>
      </w:r>
    </w:p>
    <w:p w14:paraId="06498108" w14:textId="77777777" w:rsidR="00757678" w:rsidRPr="00AC766B" w:rsidRDefault="00757678" w:rsidP="006D610F">
      <w:pPr>
        <w:tabs>
          <w:tab w:val="left" w:pos="1560"/>
        </w:tabs>
        <w:spacing w:after="0" w:line="240" w:lineRule="auto"/>
        <w:ind w:left="0" w:firstLine="0"/>
        <w:jc w:val="center"/>
        <w:rPr>
          <w:color w:val="auto"/>
          <w:sz w:val="28"/>
          <w:szCs w:val="28"/>
        </w:rPr>
      </w:pPr>
    </w:p>
    <w:p w14:paraId="4CE7C242" w14:textId="77777777" w:rsidR="00DC4150" w:rsidRPr="00AC766B" w:rsidRDefault="00367C7F" w:rsidP="006D610F">
      <w:pPr>
        <w:tabs>
          <w:tab w:val="left" w:pos="1560"/>
        </w:tabs>
        <w:spacing w:after="0" w:line="240" w:lineRule="auto"/>
        <w:ind w:left="0" w:firstLine="0"/>
        <w:jc w:val="center"/>
        <w:rPr>
          <w:color w:val="auto"/>
          <w:sz w:val="28"/>
          <w:szCs w:val="28"/>
        </w:rPr>
      </w:pPr>
      <w:r w:rsidRPr="00AC766B">
        <w:rPr>
          <w:noProof/>
          <w:color w:val="auto"/>
          <w:sz w:val="28"/>
          <w:szCs w:val="28"/>
        </w:rPr>
        <w:drawing>
          <wp:inline distT="0" distB="0" distL="0" distR="0" wp14:anchorId="354FA376" wp14:editId="0FBFD1A2">
            <wp:extent cx="2551814" cy="2551814"/>
            <wp:effectExtent l="0" t="0" r="1270" b="1270"/>
            <wp:docPr id="2" name="Рисунок 2" descr="ChatGPT Image 9 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GPT Image 9 апр"/>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53312" cy="2553312"/>
                    </a:xfrm>
                    <a:prstGeom prst="rect">
                      <a:avLst/>
                    </a:prstGeom>
                    <a:noFill/>
                    <a:ln>
                      <a:noFill/>
                    </a:ln>
                  </pic:spPr>
                </pic:pic>
              </a:graphicData>
            </a:graphic>
          </wp:inline>
        </w:drawing>
      </w:r>
    </w:p>
    <w:p w14:paraId="72143A36" w14:textId="77777777" w:rsidR="004A1E55" w:rsidRPr="00AC766B" w:rsidRDefault="004A1E55" w:rsidP="006D610F">
      <w:pPr>
        <w:tabs>
          <w:tab w:val="left" w:pos="1560"/>
        </w:tabs>
        <w:spacing w:after="0" w:line="240" w:lineRule="auto"/>
        <w:ind w:left="0" w:firstLine="0"/>
        <w:jc w:val="center"/>
        <w:rPr>
          <w:color w:val="auto"/>
          <w:sz w:val="28"/>
          <w:szCs w:val="28"/>
        </w:rPr>
      </w:pPr>
    </w:p>
    <w:p w14:paraId="0D0A1A76" w14:textId="112D04E6" w:rsidR="004A1E55"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Рис</w:t>
      </w:r>
      <w:r w:rsidR="00092362" w:rsidRPr="00AC766B">
        <w:rPr>
          <w:color w:val="auto"/>
          <w:sz w:val="28"/>
          <w:szCs w:val="28"/>
        </w:rPr>
        <w:t xml:space="preserve">унок 2 </w:t>
      </w:r>
      <w:r w:rsidR="006D610F" w:rsidRPr="00AC766B">
        <w:rPr>
          <w:color w:val="auto"/>
          <w:sz w:val="28"/>
          <w:szCs w:val="28"/>
        </w:rPr>
        <w:t>–</w:t>
      </w:r>
      <w:r w:rsidR="00092362" w:rsidRPr="00AC766B">
        <w:rPr>
          <w:color w:val="auto"/>
          <w:sz w:val="28"/>
          <w:szCs w:val="28"/>
        </w:rPr>
        <w:t xml:space="preserve"> Механизм сбора шишек [</w:t>
      </w:r>
      <w:r w:rsidR="0095013F" w:rsidRPr="00AC766B">
        <w:rPr>
          <w:color w:val="auto"/>
          <w:sz w:val="28"/>
          <w:szCs w:val="28"/>
        </w:rPr>
        <w:t>6</w:t>
      </w:r>
      <w:r w:rsidRPr="00AC766B">
        <w:rPr>
          <w:color w:val="auto"/>
          <w:sz w:val="28"/>
          <w:szCs w:val="28"/>
        </w:rPr>
        <w:t>]</w:t>
      </w:r>
    </w:p>
    <w:p w14:paraId="57A5E99F" w14:textId="77777777" w:rsidR="00DC4150" w:rsidRPr="00AC766B" w:rsidRDefault="00DC4150" w:rsidP="006D610F">
      <w:pPr>
        <w:tabs>
          <w:tab w:val="left" w:pos="1560"/>
        </w:tabs>
        <w:spacing w:after="0" w:line="240" w:lineRule="auto"/>
        <w:ind w:left="0" w:firstLine="0"/>
        <w:jc w:val="center"/>
        <w:rPr>
          <w:color w:val="auto"/>
          <w:sz w:val="28"/>
          <w:szCs w:val="28"/>
        </w:rPr>
      </w:pPr>
    </w:p>
    <w:p w14:paraId="130060EA" w14:textId="77777777" w:rsidR="004A1E55" w:rsidRPr="00AC766B" w:rsidRDefault="00367C7F" w:rsidP="006D610F">
      <w:pPr>
        <w:tabs>
          <w:tab w:val="left" w:pos="1560"/>
        </w:tabs>
        <w:spacing w:after="0" w:line="240" w:lineRule="auto"/>
        <w:ind w:left="0" w:firstLine="0"/>
        <w:jc w:val="center"/>
        <w:rPr>
          <w:color w:val="auto"/>
          <w:sz w:val="28"/>
          <w:szCs w:val="28"/>
        </w:rPr>
      </w:pPr>
      <w:r w:rsidRPr="00AC766B">
        <w:rPr>
          <w:noProof/>
          <w:color w:val="auto"/>
          <w:sz w:val="28"/>
          <w:szCs w:val="28"/>
        </w:rPr>
        <w:drawing>
          <wp:inline distT="0" distB="0" distL="0" distR="0" wp14:anchorId="4072DE41" wp14:editId="13336F81">
            <wp:extent cx="2562447" cy="2562447"/>
            <wp:effectExtent l="0" t="0" r="9525" b="9525"/>
            <wp:docPr id="3" name="Рисунок 3" descr="ChatGPT Image 9 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GPT Image 9 апр"/>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63149" cy="2563149"/>
                    </a:xfrm>
                    <a:prstGeom prst="rect">
                      <a:avLst/>
                    </a:prstGeom>
                    <a:noFill/>
                    <a:ln>
                      <a:noFill/>
                    </a:ln>
                  </pic:spPr>
                </pic:pic>
              </a:graphicData>
            </a:graphic>
          </wp:inline>
        </w:drawing>
      </w:r>
    </w:p>
    <w:p w14:paraId="1092B6EB" w14:textId="77777777" w:rsidR="00367C7F" w:rsidRPr="00AC766B" w:rsidRDefault="00367C7F" w:rsidP="006D610F">
      <w:pPr>
        <w:tabs>
          <w:tab w:val="left" w:pos="1560"/>
        </w:tabs>
        <w:spacing w:after="0" w:line="240" w:lineRule="auto"/>
        <w:ind w:left="0" w:firstLine="0"/>
        <w:jc w:val="center"/>
        <w:rPr>
          <w:color w:val="auto"/>
          <w:sz w:val="28"/>
          <w:szCs w:val="28"/>
        </w:rPr>
      </w:pPr>
    </w:p>
    <w:p w14:paraId="67801AE7" w14:textId="4409CF7E" w:rsidR="004A1E55"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Рисун</w:t>
      </w:r>
      <w:r w:rsidR="00092362" w:rsidRPr="00AC766B">
        <w:rPr>
          <w:color w:val="auto"/>
          <w:sz w:val="28"/>
          <w:szCs w:val="28"/>
        </w:rPr>
        <w:t xml:space="preserve">ок 3 </w:t>
      </w:r>
      <w:r w:rsidR="006D610F" w:rsidRPr="00AC766B">
        <w:rPr>
          <w:color w:val="auto"/>
          <w:sz w:val="28"/>
          <w:szCs w:val="28"/>
        </w:rPr>
        <w:t>–</w:t>
      </w:r>
      <w:r w:rsidR="00092362" w:rsidRPr="00AC766B">
        <w:rPr>
          <w:color w:val="auto"/>
          <w:sz w:val="28"/>
          <w:szCs w:val="28"/>
        </w:rPr>
        <w:t xml:space="preserve"> Мобильный улавливатель [</w:t>
      </w:r>
      <w:r w:rsidR="0095013F" w:rsidRPr="00AC766B">
        <w:rPr>
          <w:color w:val="auto"/>
          <w:sz w:val="28"/>
          <w:szCs w:val="28"/>
        </w:rPr>
        <w:t>7</w:t>
      </w:r>
      <w:r w:rsidRPr="00AC766B">
        <w:rPr>
          <w:color w:val="auto"/>
          <w:sz w:val="28"/>
          <w:szCs w:val="28"/>
        </w:rPr>
        <w:t>]</w:t>
      </w:r>
    </w:p>
    <w:p w14:paraId="3894FF56" w14:textId="77777777" w:rsidR="004A1E55" w:rsidRPr="00AC766B" w:rsidRDefault="004A1E55" w:rsidP="006D610F">
      <w:pPr>
        <w:tabs>
          <w:tab w:val="left" w:pos="1560"/>
        </w:tabs>
        <w:spacing w:after="0" w:line="240" w:lineRule="auto"/>
        <w:ind w:left="0" w:firstLine="0"/>
        <w:jc w:val="center"/>
        <w:rPr>
          <w:color w:val="auto"/>
          <w:sz w:val="28"/>
          <w:szCs w:val="28"/>
        </w:rPr>
      </w:pPr>
    </w:p>
    <w:p w14:paraId="471463E7" w14:textId="77777777" w:rsidR="00367C7F" w:rsidRPr="00AC766B" w:rsidRDefault="00367C7F" w:rsidP="006D610F">
      <w:pPr>
        <w:tabs>
          <w:tab w:val="left" w:pos="1560"/>
        </w:tabs>
        <w:spacing w:after="0" w:line="240" w:lineRule="auto"/>
        <w:ind w:left="0" w:firstLine="0"/>
        <w:jc w:val="center"/>
        <w:rPr>
          <w:color w:val="auto"/>
          <w:sz w:val="28"/>
          <w:szCs w:val="28"/>
        </w:rPr>
      </w:pPr>
      <w:r w:rsidRPr="00AC766B">
        <w:rPr>
          <w:noProof/>
          <w:color w:val="auto"/>
          <w:sz w:val="28"/>
          <w:szCs w:val="28"/>
        </w:rPr>
        <w:lastRenderedPageBreak/>
        <w:drawing>
          <wp:inline distT="0" distB="0" distL="0" distR="0" wp14:anchorId="57B392B9" wp14:editId="12AF7C63">
            <wp:extent cx="3354044" cy="22115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412950" cy="2250413"/>
                    </a:xfrm>
                    <a:prstGeom prst="rect">
                      <a:avLst/>
                    </a:prstGeom>
                  </pic:spPr>
                </pic:pic>
              </a:graphicData>
            </a:graphic>
          </wp:inline>
        </w:drawing>
      </w:r>
    </w:p>
    <w:p w14:paraId="744970B4" w14:textId="77777777" w:rsidR="00367C7F" w:rsidRPr="00AC766B" w:rsidRDefault="00367C7F" w:rsidP="006D610F">
      <w:pPr>
        <w:tabs>
          <w:tab w:val="left" w:pos="1560"/>
        </w:tabs>
        <w:spacing w:after="0" w:line="240" w:lineRule="auto"/>
        <w:ind w:left="0" w:firstLine="0"/>
        <w:jc w:val="center"/>
        <w:rPr>
          <w:color w:val="auto"/>
          <w:sz w:val="28"/>
          <w:szCs w:val="28"/>
        </w:rPr>
      </w:pPr>
    </w:p>
    <w:p w14:paraId="407596C9" w14:textId="613E19AE" w:rsidR="004A1E55" w:rsidRPr="00AC766B" w:rsidRDefault="00EA5EA8" w:rsidP="006D610F">
      <w:pPr>
        <w:tabs>
          <w:tab w:val="left" w:pos="1560"/>
        </w:tabs>
        <w:spacing w:after="0" w:line="240" w:lineRule="auto"/>
        <w:ind w:left="0" w:firstLine="0"/>
        <w:jc w:val="center"/>
        <w:rPr>
          <w:color w:val="auto"/>
          <w:sz w:val="28"/>
          <w:szCs w:val="28"/>
        </w:rPr>
      </w:pPr>
      <w:r w:rsidRPr="00AC766B">
        <w:rPr>
          <w:color w:val="auto"/>
          <w:sz w:val="28"/>
          <w:szCs w:val="28"/>
        </w:rPr>
        <w:t>Рис</w:t>
      </w:r>
      <w:r w:rsidR="00092362" w:rsidRPr="00AC766B">
        <w:rPr>
          <w:color w:val="auto"/>
          <w:sz w:val="28"/>
          <w:szCs w:val="28"/>
        </w:rPr>
        <w:t xml:space="preserve">унок 4 </w:t>
      </w:r>
      <w:r w:rsidR="006D610F" w:rsidRPr="00AC766B">
        <w:rPr>
          <w:color w:val="auto"/>
          <w:sz w:val="28"/>
          <w:szCs w:val="28"/>
        </w:rPr>
        <w:t>–</w:t>
      </w:r>
      <w:r w:rsidR="00092362" w:rsidRPr="00AC766B">
        <w:rPr>
          <w:color w:val="auto"/>
          <w:sz w:val="28"/>
          <w:szCs w:val="28"/>
        </w:rPr>
        <w:t xml:space="preserve"> Современные комбайны [</w:t>
      </w:r>
      <w:r w:rsidR="0095013F" w:rsidRPr="00AC766B">
        <w:rPr>
          <w:color w:val="auto"/>
          <w:sz w:val="28"/>
          <w:szCs w:val="28"/>
        </w:rPr>
        <w:t>8</w:t>
      </w:r>
      <w:r w:rsidRPr="00AC766B">
        <w:rPr>
          <w:color w:val="auto"/>
          <w:sz w:val="28"/>
          <w:szCs w:val="28"/>
        </w:rPr>
        <w:t>]</w:t>
      </w:r>
    </w:p>
    <w:p w14:paraId="7A267E59" w14:textId="77777777" w:rsidR="00367C7F" w:rsidRPr="00AC766B" w:rsidRDefault="00367C7F" w:rsidP="006D610F">
      <w:pPr>
        <w:tabs>
          <w:tab w:val="left" w:pos="1560"/>
        </w:tabs>
        <w:spacing w:after="0" w:line="240" w:lineRule="auto"/>
        <w:ind w:left="0" w:firstLine="709"/>
        <w:rPr>
          <w:color w:val="auto"/>
          <w:sz w:val="28"/>
          <w:szCs w:val="28"/>
        </w:rPr>
      </w:pPr>
    </w:p>
    <w:p w14:paraId="31CA1AAA" w14:textId="481692C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После сбора важнейшую роль играют процессы извлечения орехов из шишек и их последующая сортировка. Согласно обзору действующих разработок, наибольшее распространение получили устройства с ротационными молотильными барабанами (ри</w:t>
      </w:r>
      <w:r w:rsidR="001756C0" w:rsidRPr="00AC766B">
        <w:rPr>
          <w:color w:val="auto"/>
          <w:sz w:val="28"/>
          <w:szCs w:val="28"/>
        </w:rPr>
        <w:t xml:space="preserve">сунок 5, (Патент </w:t>
      </w:r>
      <w:r w:rsidR="00092362" w:rsidRPr="00AC766B">
        <w:rPr>
          <w:color w:val="auto"/>
          <w:sz w:val="28"/>
          <w:szCs w:val="28"/>
        </w:rPr>
        <w:t>№2122334) [</w:t>
      </w:r>
      <w:r w:rsidR="0095013F" w:rsidRPr="00AC766B">
        <w:rPr>
          <w:color w:val="auto"/>
          <w:sz w:val="28"/>
          <w:szCs w:val="28"/>
        </w:rPr>
        <w:t>9</w:t>
      </w:r>
      <w:r w:rsidRPr="00AC766B">
        <w:rPr>
          <w:color w:val="auto"/>
          <w:sz w:val="28"/>
          <w:szCs w:val="28"/>
        </w:rPr>
        <w:t>]), вибрационными механизмами (рисунок</w:t>
      </w:r>
      <w:r w:rsidR="00367C7F" w:rsidRPr="00AC766B">
        <w:rPr>
          <w:color w:val="auto"/>
          <w:sz w:val="28"/>
          <w:szCs w:val="28"/>
        </w:rPr>
        <w:t xml:space="preserve"> 6</w:t>
      </w:r>
      <w:r w:rsidR="001756C0" w:rsidRPr="00AC766B">
        <w:rPr>
          <w:color w:val="auto"/>
          <w:sz w:val="28"/>
          <w:szCs w:val="28"/>
        </w:rPr>
        <w:t xml:space="preserve">, (Патент </w:t>
      </w:r>
      <w:r w:rsidR="00092362" w:rsidRPr="00AC766B">
        <w:rPr>
          <w:color w:val="auto"/>
          <w:sz w:val="28"/>
          <w:szCs w:val="28"/>
        </w:rPr>
        <w:t>№2275155) [</w:t>
      </w:r>
      <w:r w:rsidR="0095013F" w:rsidRPr="00AC766B">
        <w:rPr>
          <w:color w:val="auto"/>
          <w:sz w:val="28"/>
          <w:szCs w:val="28"/>
        </w:rPr>
        <w:t>10</w:t>
      </w:r>
      <w:r w:rsidRPr="00AC766B">
        <w:rPr>
          <w:color w:val="auto"/>
          <w:sz w:val="28"/>
          <w:szCs w:val="28"/>
        </w:rPr>
        <w:t>]) и сетчатыми фракционными системами с</w:t>
      </w:r>
      <w:r w:rsidR="001756C0" w:rsidRPr="00AC766B">
        <w:rPr>
          <w:color w:val="auto"/>
          <w:sz w:val="28"/>
          <w:szCs w:val="28"/>
        </w:rPr>
        <w:t>ортировки (рисунок 7, (Патент</w:t>
      </w:r>
      <w:r w:rsidRPr="00AC766B">
        <w:rPr>
          <w:color w:val="auto"/>
          <w:sz w:val="28"/>
          <w:szCs w:val="28"/>
        </w:rPr>
        <w:t xml:space="preserve"> </w:t>
      </w:r>
      <w:r w:rsidR="00092362" w:rsidRPr="00AC766B">
        <w:rPr>
          <w:color w:val="auto"/>
          <w:sz w:val="28"/>
          <w:szCs w:val="28"/>
        </w:rPr>
        <w:t>№2316240) [</w:t>
      </w:r>
      <w:r w:rsidR="0095013F" w:rsidRPr="00AC766B">
        <w:rPr>
          <w:color w:val="auto"/>
          <w:sz w:val="28"/>
          <w:szCs w:val="28"/>
        </w:rPr>
        <w:t>11</w:t>
      </w:r>
      <w:r w:rsidRPr="00AC766B">
        <w:rPr>
          <w:color w:val="auto"/>
          <w:sz w:val="28"/>
          <w:szCs w:val="28"/>
        </w:rPr>
        <w:t xml:space="preserve">]). Эти машины, как правило, требуют стационарной установки, значительных энергетических затрат и имеют существенный уровень повреждения орехов </w:t>
      </w:r>
      <w:r w:rsidR="00720BD0" w:rsidRPr="00AC766B">
        <w:rPr>
          <w:color w:val="auto"/>
          <w:sz w:val="28"/>
          <w:szCs w:val="28"/>
        </w:rPr>
        <w:t>–</w:t>
      </w:r>
      <w:r w:rsidRPr="00AC766B">
        <w:rPr>
          <w:color w:val="auto"/>
          <w:sz w:val="28"/>
          <w:szCs w:val="28"/>
        </w:rPr>
        <w:t xml:space="preserve"> до 20-40% </w:t>
      </w:r>
      <w:r w:rsidR="00092362" w:rsidRPr="00AC766B">
        <w:rPr>
          <w:color w:val="auto"/>
          <w:sz w:val="28"/>
          <w:szCs w:val="28"/>
        </w:rPr>
        <w:t xml:space="preserve">при неблагоприятных условиях </w:t>
      </w:r>
      <w:r w:rsidRPr="00AC766B">
        <w:rPr>
          <w:color w:val="auto"/>
          <w:sz w:val="28"/>
          <w:szCs w:val="28"/>
        </w:rPr>
        <w:t xml:space="preserve">. </w:t>
      </w:r>
    </w:p>
    <w:p w14:paraId="316DA8D3" w14:textId="77777777" w:rsidR="00757678" w:rsidRPr="00AC766B" w:rsidRDefault="00757678" w:rsidP="006D610F">
      <w:pPr>
        <w:tabs>
          <w:tab w:val="left" w:pos="1560"/>
        </w:tabs>
        <w:spacing w:after="0" w:line="240" w:lineRule="auto"/>
        <w:ind w:left="0" w:firstLine="709"/>
        <w:rPr>
          <w:color w:val="auto"/>
          <w:sz w:val="28"/>
          <w:szCs w:val="28"/>
        </w:rPr>
      </w:pPr>
    </w:p>
    <w:p w14:paraId="56F281EA" w14:textId="77777777" w:rsidR="004A1E55" w:rsidRPr="00AC766B" w:rsidRDefault="00367C7F" w:rsidP="006D610F">
      <w:pPr>
        <w:spacing w:after="0" w:line="240" w:lineRule="auto"/>
        <w:ind w:left="0" w:firstLine="0"/>
        <w:jc w:val="center"/>
        <w:rPr>
          <w:color w:val="auto"/>
          <w:sz w:val="28"/>
          <w:szCs w:val="28"/>
        </w:rPr>
      </w:pPr>
      <w:r w:rsidRPr="00AC766B">
        <w:rPr>
          <w:noProof/>
          <w:color w:val="auto"/>
          <w:sz w:val="28"/>
          <w:szCs w:val="28"/>
        </w:rPr>
        <w:drawing>
          <wp:inline distT="0" distB="0" distL="0" distR="0" wp14:anchorId="5EE67EAE" wp14:editId="369F60F4">
            <wp:extent cx="3944679" cy="2929614"/>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998674" cy="2969715"/>
                    </a:xfrm>
                    <a:prstGeom prst="rect">
                      <a:avLst/>
                    </a:prstGeom>
                  </pic:spPr>
                </pic:pic>
              </a:graphicData>
            </a:graphic>
          </wp:inline>
        </w:drawing>
      </w:r>
    </w:p>
    <w:p w14:paraId="306ED0FD" w14:textId="77777777" w:rsidR="00757678" w:rsidRPr="00AC766B" w:rsidRDefault="00757678" w:rsidP="006D610F">
      <w:pPr>
        <w:spacing w:after="0" w:line="240" w:lineRule="auto"/>
        <w:ind w:left="0" w:firstLine="0"/>
        <w:jc w:val="center"/>
        <w:rPr>
          <w:color w:val="auto"/>
          <w:sz w:val="28"/>
          <w:szCs w:val="28"/>
        </w:rPr>
      </w:pPr>
    </w:p>
    <w:p w14:paraId="265451BA" w14:textId="13EFFC63"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5 </w:t>
      </w:r>
      <w:r w:rsidR="007E1117" w:rsidRPr="00AC766B">
        <w:rPr>
          <w:color w:val="auto"/>
          <w:sz w:val="28"/>
          <w:szCs w:val="28"/>
        </w:rPr>
        <w:t>–</w:t>
      </w:r>
      <w:r w:rsidRPr="00AC766B">
        <w:rPr>
          <w:color w:val="auto"/>
          <w:sz w:val="28"/>
          <w:szCs w:val="28"/>
        </w:rPr>
        <w:t xml:space="preserve"> Устройство с ротационными молотильными барабанами</w:t>
      </w:r>
      <w:r w:rsidR="00367C7F" w:rsidRPr="00AC766B">
        <w:rPr>
          <w:color w:val="auto"/>
          <w:sz w:val="28"/>
          <w:szCs w:val="28"/>
        </w:rPr>
        <w:t xml:space="preserve"> </w:t>
      </w:r>
      <w:r w:rsidR="00092362" w:rsidRPr="00AC766B">
        <w:rPr>
          <w:color w:val="auto"/>
          <w:sz w:val="28"/>
          <w:szCs w:val="28"/>
        </w:rPr>
        <w:t>[</w:t>
      </w:r>
      <w:r w:rsidR="0095013F" w:rsidRPr="00AC766B">
        <w:rPr>
          <w:color w:val="auto"/>
          <w:sz w:val="28"/>
          <w:szCs w:val="28"/>
        </w:rPr>
        <w:t>9</w:t>
      </w:r>
      <w:r w:rsidR="00367C7F" w:rsidRPr="00AC766B">
        <w:rPr>
          <w:color w:val="auto"/>
          <w:sz w:val="28"/>
          <w:szCs w:val="28"/>
        </w:rPr>
        <w:t>]</w:t>
      </w:r>
    </w:p>
    <w:p w14:paraId="0BD021EB" w14:textId="77777777" w:rsidR="004A1E55" w:rsidRPr="00AC766B" w:rsidRDefault="00367C7F" w:rsidP="006D610F">
      <w:pPr>
        <w:spacing w:after="0" w:line="240" w:lineRule="auto"/>
        <w:ind w:left="0" w:firstLine="0"/>
        <w:jc w:val="center"/>
        <w:rPr>
          <w:color w:val="auto"/>
          <w:sz w:val="28"/>
          <w:szCs w:val="28"/>
        </w:rPr>
      </w:pPr>
      <w:r w:rsidRPr="00AC766B">
        <w:rPr>
          <w:noProof/>
          <w:color w:val="auto"/>
          <w:sz w:val="28"/>
          <w:szCs w:val="28"/>
        </w:rPr>
        <w:lastRenderedPageBreak/>
        <w:drawing>
          <wp:inline distT="0" distB="0" distL="0" distR="0" wp14:anchorId="72176C18" wp14:editId="62F9779D">
            <wp:extent cx="3434316" cy="422817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477986" cy="4281939"/>
                    </a:xfrm>
                    <a:prstGeom prst="rect">
                      <a:avLst/>
                    </a:prstGeom>
                  </pic:spPr>
                </pic:pic>
              </a:graphicData>
            </a:graphic>
          </wp:inline>
        </w:drawing>
      </w:r>
    </w:p>
    <w:p w14:paraId="4AB1E393" w14:textId="77777777" w:rsidR="004C7B0B" w:rsidRPr="00AC766B" w:rsidRDefault="004C7B0B" w:rsidP="006D610F">
      <w:pPr>
        <w:spacing w:after="0" w:line="240" w:lineRule="auto"/>
        <w:ind w:left="0" w:firstLine="0"/>
        <w:jc w:val="center"/>
        <w:rPr>
          <w:color w:val="auto"/>
          <w:sz w:val="28"/>
          <w:szCs w:val="28"/>
        </w:rPr>
      </w:pPr>
    </w:p>
    <w:p w14:paraId="257468E1" w14:textId="540FD24B"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6 </w:t>
      </w:r>
      <w:r w:rsidR="007E1117" w:rsidRPr="00AC766B">
        <w:rPr>
          <w:color w:val="auto"/>
          <w:sz w:val="28"/>
          <w:szCs w:val="28"/>
        </w:rPr>
        <w:t>–</w:t>
      </w:r>
      <w:r w:rsidRPr="00AC766B">
        <w:rPr>
          <w:color w:val="auto"/>
          <w:sz w:val="28"/>
          <w:szCs w:val="28"/>
        </w:rPr>
        <w:t xml:space="preserve"> Устройств</w:t>
      </w:r>
      <w:r w:rsidR="00092362" w:rsidRPr="00AC766B">
        <w:rPr>
          <w:color w:val="auto"/>
          <w:sz w:val="28"/>
          <w:szCs w:val="28"/>
        </w:rPr>
        <w:t>о с вибрационными механизмами [</w:t>
      </w:r>
      <w:r w:rsidR="0095013F" w:rsidRPr="00AC766B">
        <w:rPr>
          <w:color w:val="auto"/>
          <w:sz w:val="28"/>
          <w:szCs w:val="28"/>
        </w:rPr>
        <w:t>10</w:t>
      </w:r>
      <w:r w:rsidRPr="00AC766B">
        <w:rPr>
          <w:color w:val="auto"/>
          <w:sz w:val="28"/>
          <w:szCs w:val="28"/>
        </w:rPr>
        <w:t>]</w:t>
      </w:r>
    </w:p>
    <w:p w14:paraId="7DE8377B" w14:textId="77777777" w:rsidR="00757678" w:rsidRPr="00AC766B" w:rsidRDefault="00757678" w:rsidP="006D610F">
      <w:pPr>
        <w:spacing w:after="0" w:line="240" w:lineRule="auto"/>
        <w:ind w:left="0" w:firstLine="0"/>
        <w:jc w:val="center"/>
        <w:rPr>
          <w:color w:val="auto"/>
          <w:sz w:val="28"/>
          <w:szCs w:val="28"/>
        </w:rPr>
      </w:pPr>
    </w:p>
    <w:p w14:paraId="50A56F48" w14:textId="77777777" w:rsidR="00757678" w:rsidRPr="00AC766B" w:rsidRDefault="00367C7F" w:rsidP="006D610F">
      <w:pPr>
        <w:spacing w:after="0" w:line="240" w:lineRule="auto"/>
        <w:ind w:left="0" w:firstLine="0"/>
        <w:jc w:val="center"/>
        <w:rPr>
          <w:color w:val="auto"/>
          <w:sz w:val="28"/>
          <w:szCs w:val="28"/>
        </w:rPr>
      </w:pPr>
      <w:r w:rsidRPr="00AC766B">
        <w:rPr>
          <w:noProof/>
          <w:color w:val="auto"/>
          <w:sz w:val="28"/>
          <w:szCs w:val="28"/>
        </w:rPr>
        <w:drawing>
          <wp:inline distT="0" distB="0" distL="0" distR="0" wp14:anchorId="59DBB3FF" wp14:editId="3FDCF175">
            <wp:extent cx="5241852" cy="35661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1511" cy="3715613"/>
                    </a:xfrm>
                    <a:prstGeom prst="rect">
                      <a:avLst/>
                    </a:prstGeom>
                  </pic:spPr>
                </pic:pic>
              </a:graphicData>
            </a:graphic>
          </wp:inline>
        </w:drawing>
      </w:r>
    </w:p>
    <w:p w14:paraId="75AAF1E6" w14:textId="77777777" w:rsidR="004C7B0B" w:rsidRPr="00AC766B" w:rsidRDefault="004C7B0B" w:rsidP="006D610F">
      <w:pPr>
        <w:spacing w:after="0" w:line="240" w:lineRule="auto"/>
        <w:ind w:left="0" w:firstLine="0"/>
        <w:jc w:val="center"/>
        <w:rPr>
          <w:color w:val="auto"/>
          <w:sz w:val="28"/>
          <w:szCs w:val="28"/>
        </w:rPr>
      </w:pPr>
    </w:p>
    <w:p w14:paraId="3A0EEF1A" w14:textId="772A1498"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7 </w:t>
      </w:r>
      <w:r w:rsidR="007E1117" w:rsidRPr="00AC766B">
        <w:rPr>
          <w:color w:val="auto"/>
          <w:sz w:val="28"/>
          <w:szCs w:val="28"/>
        </w:rPr>
        <w:t>–</w:t>
      </w:r>
      <w:r w:rsidRPr="00AC766B">
        <w:rPr>
          <w:color w:val="auto"/>
          <w:sz w:val="28"/>
          <w:szCs w:val="28"/>
        </w:rPr>
        <w:t xml:space="preserve"> Устройство с сетчатыми фракционными </w:t>
      </w:r>
      <w:r w:rsidR="00092362" w:rsidRPr="00AC766B">
        <w:rPr>
          <w:color w:val="auto"/>
          <w:sz w:val="28"/>
          <w:szCs w:val="28"/>
        </w:rPr>
        <w:t>системами сортировки [</w:t>
      </w:r>
      <w:r w:rsidR="0095013F" w:rsidRPr="00AC766B">
        <w:rPr>
          <w:color w:val="auto"/>
          <w:sz w:val="28"/>
          <w:szCs w:val="28"/>
        </w:rPr>
        <w:t>11</w:t>
      </w:r>
      <w:r w:rsidRPr="00AC766B">
        <w:rPr>
          <w:color w:val="auto"/>
          <w:sz w:val="28"/>
          <w:szCs w:val="28"/>
        </w:rPr>
        <w:t>]</w:t>
      </w:r>
    </w:p>
    <w:p w14:paraId="5B68B888" w14:textId="624E51EE" w:rsidR="004A1E55" w:rsidRPr="00AC766B" w:rsidRDefault="001756C0" w:rsidP="006D610F">
      <w:pPr>
        <w:tabs>
          <w:tab w:val="left" w:pos="1560"/>
        </w:tabs>
        <w:spacing w:after="0" w:line="240" w:lineRule="auto"/>
        <w:ind w:left="0" w:firstLine="709"/>
        <w:rPr>
          <w:color w:val="auto"/>
          <w:sz w:val="28"/>
          <w:szCs w:val="28"/>
        </w:rPr>
      </w:pPr>
      <w:r w:rsidRPr="00AC766B">
        <w:rPr>
          <w:color w:val="auto"/>
          <w:sz w:val="28"/>
          <w:szCs w:val="28"/>
        </w:rPr>
        <w:lastRenderedPageBreak/>
        <w:t>О</w:t>
      </w:r>
      <w:r w:rsidR="000A6B9B" w:rsidRPr="00AC766B">
        <w:rPr>
          <w:color w:val="auto"/>
          <w:sz w:val="28"/>
          <w:szCs w:val="28"/>
        </w:rPr>
        <w:t>дной из актуальных проблем в настоящее время является улучшение структуры питания населения. В последние годы наблюдается повышенный интерес к использованию новых видов зерновых культур, которые отличаются от традиционных комплекс</w:t>
      </w:r>
      <w:r w:rsidR="007E1117" w:rsidRPr="00AC766B">
        <w:rPr>
          <w:color w:val="auto"/>
          <w:sz w:val="28"/>
          <w:szCs w:val="28"/>
        </w:rPr>
        <w:t>ом полезных свойств и признаков</w:t>
      </w:r>
      <w:r w:rsidR="00D5391F" w:rsidRPr="00AC766B">
        <w:rPr>
          <w:color w:val="auto"/>
          <w:sz w:val="28"/>
          <w:szCs w:val="28"/>
        </w:rPr>
        <w:t xml:space="preserve">. </w:t>
      </w:r>
      <w:r w:rsidR="00EA5EA8" w:rsidRPr="00AC766B">
        <w:rPr>
          <w:color w:val="auto"/>
          <w:sz w:val="28"/>
          <w:szCs w:val="28"/>
        </w:rPr>
        <w:t xml:space="preserve">Особое внимание в исследованиях уделяется разработке технологий, направленных на уменьшение дробления скорлупы и повышение целостности ядер. Модернизированные системы предварительного надрезания скорлупы </w:t>
      </w:r>
      <w:r w:rsidRPr="00AC766B">
        <w:rPr>
          <w:color w:val="auto"/>
          <w:sz w:val="28"/>
          <w:szCs w:val="28"/>
        </w:rPr>
        <w:t xml:space="preserve">(рисунок 8, (Патент </w:t>
      </w:r>
      <w:r w:rsidR="00EA5EA8" w:rsidRPr="00AC766B">
        <w:rPr>
          <w:color w:val="auto"/>
          <w:sz w:val="28"/>
          <w:szCs w:val="28"/>
        </w:rPr>
        <w:t>№23</w:t>
      </w:r>
      <w:r w:rsidR="00092362" w:rsidRPr="00AC766B">
        <w:rPr>
          <w:color w:val="auto"/>
          <w:sz w:val="28"/>
          <w:szCs w:val="28"/>
        </w:rPr>
        <w:t xml:space="preserve">39280) </w:t>
      </w:r>
      <w:r w:rsidR="00090033" w:rsidRPr="00AC766B">
        <w:rPr>
          <w:color w:val="auto"/>
          <w:sz w:val="28"/>
          <w:szCs w:val="28"/>
        </w:rPr>
        <w:t>[</w:t>
      </w:r>
      <w:r w:rsidR="0095013F" w:rsidRPr="00AC766B">
        <w:rPr>
          <w:color w:val="auto"/>
          <w:sz w:val="28"/>
          <w:szCs w:val="28"/>
        </w:rPr>
        <w:t>12</w:t>
      </w:r>
      <w:r w:rsidR="00090033" w:rsidRPr="00AC766B">
        <w:rPr>
          <w:color w:val="auto"/>
          <w:sz w:val="28"/>
          <w:szCs w:val="28"/>
        </w:rPr>
        <w:t>]</w:t>
      </w:r>
      <w:r w:rsidR="00EA5EA8" w:rsidRPr="00AC766B">
        <w:rPr>
          <w:color w:val="auto"/>
          <w:sz w:val="28"/>
          <w:szCs w:val="28"/>
        </w:rPr>
        <w:t>) или барботирования в газожидкостной среде (ри</w:t>
      </w:r>
      <w:r w:rsidRPr="00AC766B">
        <w:rPr>
          <w:color w:val="auto"/>
          <w:sz w:val="28"/>
          <w:szCs w:val="28"/>
        </w:rPr>
        <w:t xml:space="preserve">сунок 9, (Патент </w:t>
      </w:r>
      <w:r w:rsidR="00092362" w:rsidRPr="00AC766B">
        <w:rPr>
          <w:color w:val="auto"/>
          <w:sz w:val="28"/>
          <w:szCs w:val="28"/>
        </w:rPr>
        <w:t xml:space="preserve">№2220630) </w:t>
      </w:r>
      <w:r w:rsidR="00090033" w:rsidRPr="00AC766B">
        <w:rPr>
          <w:color w:val="auto"/>
          <w:sz w:val="28"/>
          <w:szCs w:val="28"/>
        </w:rPr>
        <w:t>[</w:t>
      </w:r>
      <w:r w:rsidR="0095013F" w:rsidRPr="00AC766B">
        <w:rPr>
          <w:color w:val="auto"/>
          <w:sz w:val="28"/>
          <w:szCs w:val="28"/>
        </w:rPr>
        <w:t>13</w:t>
      </w:r>
      <w:r w:rsidR="00090033" w:rsidRPr="00AC766B">
        <w:rPr>
          <w:color w:val="auto"/>
          <w:sz w:val="28"/>
          <w:szCs w:val="28"/>
        </w:rPr>
        <w:t>]</w:t>
      </w:r>
      <w:r w:rsidR="00EA5EA8" w:rsidRPr="00AC766B">
        <w:rPr>
          <w:color w:val="auto"/>
          <w:sz w:val="28"/>
          <w:szCs w:val="28"/>
        </w:rPr>
        <w:t xml:space="preserve">) показали потенциал в повышении качества и выхода готовой продукции. Однако высокая сложность, необходимость герметичных камер и сложные кинематические схемы существенно ограничивают их распространение в фермерских условиях. </w:t>
      </w:r>
    </w:p>
    <w:p w14:paraId="5B7C2C92" w14:textId="77777777" w:rsidR="004C7B0B" w:rsidRPr="00AC766B" w:rsidRDefault="004C7B0B" w:rsidP="006D610F">
      <w:pPr>
        <w:tabs>
          <w:tab w:val="left" w:pos="1560"/>
        </w:tabs>
        <w:spacing w:after="0" w:line="240" w:lineRule="auto"/>
        <w:ind w:left="0" w:firstLine="709"/>
        <w:rPr>
          <w:color w:val="auto"/>
          <w:sz w:val="28"/>
          <w:szCs w:val="28"/>
        </w:rPr>
      </w:pPr>
    </w:p>
    <w:p w14:paraId="45C6BDD9" w14:textId="77777777" w:rsidR="004A1E55" w:rsidRPr="00AC766B" w:rsidRDefault="00467DA5" w:rsidP="006D610F">
      <w:pPr>
        <w:spacing w:after="0" w:line="240" w:lineRule="auto"/>
        <w:ind w:left="0" w:firstLine="0"/>
        <w:jc w:val="center"/>
        <w:rPr>
          <w:color w:val="auto"/>
          <w:sz w:val="28"/>
          <w:szCs w:val="28"/>
        </w:rPr>
      </w:pPr>
      <w:r w:rsidRPr="00AC766B">
        <w:rPr>
          <w:noProof/>
          <w:color w:val="auto"/>
          <w:sz w:val="28"/>
          <w:szCs w:val="28"/>
        </w:rPr>
        <w:drawing>
          <wp:inline distT="0" distB="0" distL="0" distR="0" wp14:anchorId="6224ED4A" wp14:editId="00D579FA">
            <wp:extent cx="3498112" cy="2705458"/>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635351" cy="2811600"/>
                    </a:xfrm>
                    <a:prstGeom prst="rect">
                      <a:avLst/>
                    </a:prstGeom>
                  </pic:spPr>
                </pic:pic>
              </a:graphicData>
            </a:graphic>
          </wp:inline>
        </w:drawing>
      </w:r>
    </w:p>
    <w:p w14:paraId="746DFB61" w14:textId="77777777" w:rsidR="00757678" w:rsidRPr="00AC766B" w:rsidRDefault="00757678" w:rsidP="006D610F">
      <w:pPr>
        <w:spacing w:after="0" w:line="240" w:lineRule="auto"/>
        <w:ind w:left="0" w:firstLine="0"/>
        <w:jc w:val="center"/>
        <w:rPr>
          <w:color w:val="auto"/>
          <w:sz w:val="28"/>
          <w:szCs w:val="28"/>
        </w:rPr>
      </w:pPr>
    </w:p>
    <w:p w14:paraId="3A51B85E" w14:textId="48BA48FC"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8 </w:t>
      </w:r>
      <w:r w:rsidR="007E1117" w:rsidRPr="00AC766B">
        <w:rPr>
          <w:color w:val="auto"/>
          <w:sz w:val="28"/>
          <w:szCs w:val="28"/>
        </w:rPr>
        <w:t>–</w:t>
      </w:r>
      <w:r w:rsidRPr="00AC766B">
        <w:rPr>
          <w:color w:val="auto"/>
          <w:sz w:val="28"/>
          <w:szCs w:val="28"/>
        </w:rPr>
        <w:t xml:space="preserve"> Модернизированные системы предвар</w:t>
      </w:r>
      <w:r w:rsidR="00092362" w:rsidRPr="00AC766B">
        <w:rPr>
          <w:color w:val="auto"/>
          <w:sz w:val="28"/>
          <w:szCs w:val="28"/>
        </w:rPr>
        <w:t xml:space="preserve">ительного надрезания скорлупы </w:t>
      </w:r>
      <w:r w:rsidR="00090033" w:rsidRPr="00AC766B">
        <w:rPr>
          <w:color w:val="auto"/>
          <w:sz w:val="28"/>
          <w:szCs w:val="28"/>
        </w:rPr>
        <w:t>[</w:t>
      </w:r>
      <w:r w:rsidR="0095013F" w:rsidRPr="00AC766B">
        <w:rPr>
          <w:color w:val="auto"/>
          <w:sz w:val="28"/>
          <w:szCs w:val="28"/>
        </w:rPr>
        <w:t>12</w:t>
      </w:r>
      <w:r w:rsidR="00090033" w:rsidRPr="00AC766B">
        <w:rPr>
          <w:color w:val="auto"/>
          <w:sz w:val="28"/>
          <w:szCs w:val="28"/>
        </w:rPr>
        <w:t>]</w:t>
      </w:r>
    </w:p>
    <w:p w14:paraId="6C1AB900" w14:textId="77777777" w:rsidR="00757678" w:rsidRPr="00AC766B" w:rsidRDefault="00757678" w:rsidP="006D610F">
      <w:pPr>
        <w:spacing w:after="0" w:line="240" w:lineRule="auto"/>
        <w:ind w:left="0" w:firstLine="0"/>
        <w:jc w:val="center"/>
        <w:rPr>
          <w:color w:val="auto"/>
          <w:sz w:val="28"/>
          <w:szCs w:val="28"/>
        </w:rPr>
      </w:pPr>
    </w:p>
    <w:p w14:paraId="58382072" w14:textId="77777777" w:rsidR="004A1E55" w:rsidRPr="00AC766B" w:rsidRDefault="00467DA5" w:rsidP="006D610F">
      <w:pPr>
        <w:spacing w:after="0" w:line="240" w:lineRule="auto"/>
        <w:ind w:left="0" w:firstLine="0"/>
        <w:jc w:val="center"/>
        <w:rPr>
          <w:color w:val="auto"/>
          <w:sz w:val="28"/>
          <w:szCs w:val="28"/>
        </w:rPr>
      </w:pPr>
      <w:r w:rsidRPr="00AC766B">
        <w:rPr>
          <w:noProof/>
          <w:color w:val="auto"/>
          <w:sz w:val="28"/>
          <w:szCs w:val="28"/>
        </w:rPr>
        <w:drawing>
          <wp:inline distT="0" distB="0" distL="0" distR="0" wp14:anchorId="25802F3C" wp14:editId="604CDF33">
            <wp:extent cx="4827181" cy="2477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0891" cy="2576802"/>
                    </a:xfrm>
                    <a:prstGeom prst="rect">
                      <a:avLst/>
                    </a:prstGeom>
                  </pic:spPr>
                </pic:pic>
              </a:graphicData>
            </a:graphic>
          </wp:inline>
        </w:drawing>
      </w:r>
    </w:p>
    <w:p w14:paraId="7C41A188" w14:textId="77777777" w:rsidR="00757678" w:rsidRPr="00AC766B" w:rsidRDefault="00757678" w:rsidP="006D610F">
      <w:pPr>
        <w:spacing w:after="0" w:line="240" w:lineRule="auto"/>
        <w:ind w:left="0" w:firstLine="0"/>
        <w:jc w:val="center"/>
        <w:rPr>
          <w:color w:val="auto"/>
          <w:sz w:val="28"/>
          <w:szCs w:val="28"/>
        </w:rPr>
      </w:pPr>
    </w:p>
    <w:p w14:paraId="7CDEE2BA" w14:textId="5BD5E289" w:rsidR="004A1E55" w:rsidRPr="00AC766B" w:rsidRDefault="00EA5EA8" w:rsidP="006D610F">
      <w:pPr>
        <w:spacing w:after="0" w:line="240" w:lineRule="auto"/>
        <w:ind w:left="0" w:firstLine="0"/>
        <w:jc w:val="center"/>
        <w:rPr>
          <w:color w:val="auto"/>
          <w:sz w:val="28"/>
          <w:szCs w:val="28"/>
        </w:rPr>
      </w:pPr>
      <w:r w:rsidRPr="00AC766B">
        <w:rPr>
          <w:color w:val="auto"/>
          <w:sz w:val="28"/>
          <w:szCs w:val="28"/>
        </w:rPr>
        <w:t xml:space="preserve">Рисунок 9 </w:t>
      </w:r>
      <w:r w:rsidR="007E1117" w:rsidRPr="00AC766B">
        <w:rPr>
          <w:color w:val="auto"/>
          <w:sz w:val="28"/>
          <w:szCs w:val="28"/>
        </w:rPr>
        <w:t>–</w:t>
      </w:r>
      <w:r w:rsidRPr="00AC766B">
        <w:rPr>
          <w:color w:val="auto"/>
          <w:sz w:val="28"/>
          <w:szCs w:val="28"/>
        </w:rPr>
        <w:t xml:space="preserve"> Барботировани</w:t>
      </w:r>
      <w:r w:rsidR="0095013F" w:rsidRPr="00AC766B">
        <w:rPr>
          <w:color w:val="auto"/>
          <w:sz w:val="28"/>
          <w:szCs w:val="28"/>
        </w:rPr>
        <w:t>е</w:t>
      </w:r>
      <w:r w:rsidRPr="00AC766B">
        <w:rPr>
          <w:color w:val="auto"/>
          <w:sz w:val="28"/>
          <w:szCs w:val="28"/>
        </w:rPr>
        <w:t xml:space="preserve"> в</w:t>
      </w:r>
      <w:r w:rsidR="00092362" w:rsidRPr="00AC766B">
        <w:rPr>
          <w:color w:val="auto"/>
          <w:sz w:val="28"/>
          <w:szCs w:val="28"/>
        </w:rPr>
        <w:t xml:space="preserve"> газожидкостной среде орехов </w:t>
      </w:r>
      <w:r w:rsidR="00090033" w:rsidRPr="00AC766B">
        <w:rPr>
          <w:color w:val="auto"/>
          <w:sz w:val="28"/>
          <w:szCs w:val="28"/>
        </w:rPr>
        <w:t>[</w:t>
      </w:r>
      <w:r w:rsidR="0095013F" w:rsidRPr="00AC766B">
        <w:rPr>
          <w:color w:val="auto"/>
          <w:sz w:val="28"/>
          <w:szCs w:val="28"/>
        </w:rPr>
        <w:t>13</w:t>
      </w:r>
      <w:r w:rsidR="00090033" w:rsidRPr="00AC766B">
        <w:rPr>
          <w:color w:val="auto"/>
          <w:sz w:val="28"/>
          <w:szCs w:val="28"/>
        </w:rPr>
        <w:t>]</w:t>
      </w:r>
    </w:p>
    <w:p w14:paraId="3EB50129" w14:textId="1F16690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lastRenderedPageBreak/>
        <w:t>В области технологии выделения ядер из орехов разработано значительное количество конструкций, среди которых можно выделить устройства с импульсным воздушным разгоном и ударным разрушением (рис</w:t>
      </w:r>
      <w:r w:rsidR="001756C0" w:rsidRPr="00AC766B">
        <w:rPr>
          <w:color w:val="auto"/>
          <w:sz w:val="28"/>
          <w:szCs w:val="28"/>
        </w:rPr>
        <w:t xml:space="preserve">унок 10, (Патент </w:t>
      </w:r>
      <w:r w:rsidR="00092362" w:rsidRPr="00AC766B">
        <w:rPr>
          <w:color w:val="auto"/>
          <w:sz w:val="28"/>
          <w:szCs w:val="28"/>
        </w:rPr>
        <w:t xml:space="preserve">№2264762) </w:t>
      </w:r>
      <w:r w:rsidR="00090033" w:rsidRPr="00AC766B">
        <w:rPr>
          <w:color w:val="auto"/>
          <w:sz w:val="28"/>
          <w:szCs w:val="28"/>
        </w:rPr>
        <w:t>[</w:t>
      </w:r>
      <w:r w:rsidR="0095013F" w:rsidRPr="00AC766B">
        <w:rPr>
          <w:color w:val="auto"/>
          <w:sz w:val="28"/>
          <w:szCs w:val="28"/>
        </w:rPr>
        <w:t>14</w:t>
      </w:r>
      <w:r w:rsidR="00090033" w:rsidRPr="00AC766B">
        <w:rPr>
          <w:color w:val="auto"/>
          <w:sz w:val="28"/>
          <w:szCs w:val="28"/>
        </w:rPr>
        <w:t>]</w:t>
      </w:r>
      <w:r w:rsidRPr="00AC766B">
        <w:rPr>
          <w:color w:val="auto"/>
          <w:sz w:val="28"/>
          <w:szCs w:val="28"/>
        </w:rPr>
        <w:t>), а также конструкции с направленными режущими элементами в потоках воздуха (рис</w:t>
      </w:r>
      <w:r w:rsidR="001756C0" w:rsidRPr="00AC766B">
        <w:rPr>
          <w:color w:val="auto"/>
          <w:sz w:val="28"/>
          <w:szCs w:val="28"/>
        </w:rPr>
        <w:t>унок 11, (Патент</w:t>
      </w:r>
      <w:r w:rsidR="00092362" w:rsidRPr="00AC766B">
        <w:rPr>
          <w:color w:val="auto"/>
          <w:sz w:val="28"/>
          <w:szCs w:val="28"/>
        </w:rPr>
        <w:t xml:space="preserve"> №2332913) </w:t>
      </w:r>
      <w:r w:rsidR="00090033" w:rsidRPr="00AC766B">
        <w:rPr>
          <w:color w:val="auto"/>
          <w:sz w:val="28"/>
          <w:szCs w:val="28"/>
        </w:rPr>
        <w:t>[</w:t>
      </w:r>
      <w:r w:rsidR="0095013F" w:rsidRPr="00AC766B">
        <w:rPr>
          <w:color w:val="auto"/>
          <w:sz w:val="28"/>
          <w:szCs w:val="28"/>
        </w:rPr>
        <w:t>15</w:t>
      </w:r>
      <w:r w:rsidR="00090033" w:rsidRPr="00AC766B">
        <w:rPr>
          <w:color w:val="auto"/>
          <w:sz w:val="28"/>
          <w:szCs w:val="28"/>
        </w:rPr>
        <w:t>]</w:t>
      </w:r>
      <w:r w:rsidRPr="00AC766B">
        <w:rPr>
          <w:color w:val="auto"/>
          <w:sz w:val="28"/>
          <w:szCs w:val="28"/>
        </w:rPr>
        <w:t xml:space="preserve">). Их достоинством является высокая производительность, но недостатком </w:t>
      </w:r>
      <w:r w:rsidR="00720BD0" w:rsidRPr="00AC766B">
        <w:rPr>
          <w:color w:val="auto"/>
          <w:sz w:val="28"/>
          <w:szCs w:val="28"/>
        </w:rPr>
        <w:t>–</w:t>
      </w:r>
      <w:r w:rsidRPr="00AC766B">
        <w:rPr>
          <w:color w:val="auto"/>
          <w:sz w:val="28"/>
          <w:szCs w:val="28"/>
        </w:rPr>
        <w:t xml:space="preserve"> риск повреждения ядра при неправильной настройке или повышенной влажности орехов. </w:t>
      </w:r>
    </w:p>
    <w:p w14:paraId="40FA6374" w14:textId="77777777" w:rsidR="00757678" w:rsidRPr="00AC766B" w:rsidRDefault="00757678" w:rsidP="006D610F">
      <w:pPr>
        <w:tabs>
          <w:tab w:val="left" w:pos="1560"/>
        </w:tabs>
        <w:spacing w:after="0" w:line="240" w:lineRule="auto"/>
        <w:ind w:left="0" w:firstLine="709"/>
        <w:rPr>
          <w:color w:val="auto"/>
          <w:sz w:val="28"/>
          <w:szCs w:val="28"/>
        </w:rPr>
      </w:pPr>
    </w:p>
    <w:p w14:paraId="60C61FA5" w14:textId="77777777" w:rsidR="004A1E55"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522E853A" wp14:editId="5EF0C5B9">
            <wp:extent cx="3978074" cy="1743740"/>
            <wp:effectExtent l="0" t="0" r="381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117086" cy="1804674"/>
                    </a:xfrm>
                    <a:prstGeom prst="rect">
                      <a:avLst/>
                    </a:prstGeom>
                  </pic:spPr>
                </pic:pic>
              </a:graphicData>
            </a:graphic>
          </wp:inline>
        </w:drawing>
      </w:r>
    </w:p>
    <w:p w14:paraId="2BB8FA39" w14:textId="77777777" w:rsidR="00757678" w:rsidRPr="00AC766B" w:rsidRDefault="00757678" w:rsidP="007E1117">
      <w:pPr>
        <w:spacing w:after="0" w:line="240" w:lineRule="auto"/>
        <w:ind w:left="0" w:firstLine="0"/>
        <w:jc w:val="center"/>
        <w:rPr>
          <w:color w:val="auto"/>
          <w:sz w:val="28"/>
          <w:szCs w:val="28"/>
        </w:rPr>
      </w:pPr>
    </w:p>
    <w:p w14:paraId="72642B27" w14:textId="1255BD97"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10 </w:t>
      </w:r>
      <w:r w:rsidR="007E1117" w:rsidRPr="00AC766B">
        <w:rPr>
          <w:color w:val="auto"/>
          <w:sz w:val="28"/>
          <w:szCs w:val="28"/>
        </w:rPr>
        <w:t>–</w:t>
      </w:r>
      <w:r w:rsidRPr="00AC766B">
        <w:rPr>
          <w:color w:val="auto"/>
          <w:sz w:val="28"/>
          <w:szCs w:val="28"/>
        </w:rPr>
        <w:t xml:space="preserve"> Устройства с импульсным воздушным разгоном и уда</w:t>
      </w:r>
      <w:r w:rsidR="00092362" w:rsidRPr="00AC766B">
        <w:rPr>
          <w:color w:val="auto"/>
          <w:sz w:val="28"/>
          <w:szCs w:val="28"/>
        </w:rPr>
        <w:t xml:space="preserve">рным разрушением </w:t>
      </w:r>
      <w:r w:rsidR="00090033" w:rsidRPr="00AC766B">
        <w:rPr>
          <w:color w:val="auto"/>
          <w:sz w:val="28"/>
          <w:szCs w:val="28"/>
        </w:rPr>
        <w:t>[</w:t>
      </w:r>
      <w:r w:rsidR="0095013F" w:rsidRPr="00AC766B">
        <w:rPr>
          <w:color w:val="auto"/>
          <w:sz w:val="28"/>
          <w:szCs w:val="28"/>
        </w:rPr>
        <w:t>14</w:t>
      </w:r>
      <w:r w:rsidR="00090033" w:rsidRPr="00AC766B">
        <w:rPr>
          <w:color w:val="auto"/>
          <w:sz w:val="28"/>
          <w:szCs w:val="28"/>
        </w:rPr>
        <w:t>]</w:t>
      </w:r>
    </w:p>
    <w:p w14:paraId="07D87E31" w14:textId="77777777" w:rsidR="004C7B0B" w:rsidRPr="00AC766B" w:rsidRDefault="004C7B0B" w:rsidP="007E1117">
      <w:pPr>
        <w:spacing w:after="0" w:line="240" w:lineRule="auto"/>
        <w:ind w:left="0" w:firstLine="0"/>
        <w:jc w:val="center"/>
        <w:rPr>
          <w:color w:val="auto"/>
          <w:sz w:val="28"/>
          <w:szCs w:val="28"/>
        </w:rPr>
      </w:pPr>
    </w:p>
    <w:p w14:paraId="176DDD91" w14:textId="77777777" w:rsidR="004A1E55"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3F361FCF" wp14:editId="07CC6F43">
            <wp:extent cx="3391786" cy="21154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445067" cy="2148649"/>
                    </a:xfrm>
                    <a:prstGeom prst="rect">
                      <a:avLst/>
                    </a:prstGeom>
                  </pic:spPr>
                </pic:pic>
              </a:graphicData>
            </a:graphic>
          </wp:inline>
        </w:drawing>
      </w:r>
    </w:p>
    <w:p w14:paraId="6CD9CD41" w14:textId="77777777" w:rsidR="00757678" w:rsidRPr="00AC766B" w:rsidRDefault="00757678" w:rsidP="007E1117">
      <w:pPr>
        <w:spacing w:after="0" w:line="240" w:lineRule="auto"/>
        <w:ind w:left="0" w:firstLine="0"/>
        <w:jc w:val="center"/>
        <w:rPr>
          <w:color w:val="auto"/>
          <w:sz w:val="28"/>
          <w:szCs w:val="28"/>
        </w:rPr>
      </w:pPr>
    </w:p>
    <w:p w14:paraId="7AA41EAF" w14:textId="445128DB"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11 </w:t>
      </w:r>
      <w:r w:rsidR="007E1117" w:rsidRPr="00AC766B">
        <w:rPr>
          <w:color w:val="auto"/>
          <w:sz w:val="28"/>
          <w:szCs w:val="28"/>
        </w:rPr>
        <w:t>–</w:t>
      </w:r>
      <w:r w:rsidRPr="00AC766B">
        <w:rPr>
          <w:color w:val="auto"/>
          <w:sz w:val="28"/>
          <w:szCs w:val="28"/>
        </w:rPr>
        <w:t xml:space="preserve"> Конструкции с направленными режущими</w:t>
      </w:r>
      <w:r w:rsidR="00092362" w:rsidRPr="00AC766B">
        <w:rPr>
          <w:color w:val="auto"/>
          <w:sz w:val="28"/>
          <w:szCs w:val="28"/>
        </w:rPr>
        <w:t xml:space="preserve"> элементами в потоках воздуха </w:t>
      </w:r>
      <w:r w:rsidR="00090033" w:rsidRPr="00AC766B">
        <w:rPr>
          <w:color w:val="auto"/>
          <w:sz w:val="28"/>
          <w:szCs w:val="28"/>
        </w:rPr>
        <w:t>[</w:t>
      </w:r>
      <w:r w:rsidR="0095013F" w:rsidRPr="00AC766B">
        <w:rPr>
          <w:color w:val="auto"/>
          <w:sz w:val="28"/>
          <w:szCs w:val="28"/>
        </w:rPr>
        <w:t>1</w:t>
      </w:r>
      <w:r w:rsidR="001756C0" w:rsidRPr="00AC766B">
        <w:rPr>
          <w:color w:val="auto"/>
          <w:sz w:val="28"/>
          <w:szCs w:val="28"/>
        </w:rPr>
        <w:t>5</w:t>
      </w:r>
      <w:r w:rsidR="00090033" w:rsidRPr="00AC766B">
        <w:rPr>
          <w:color w:val="auto"/>
          <w:sz w:val="28"/>
          <w:szCs w:val="28"/>
        </w:rPr>
        <w:t>]</w:t>
      </w:r>
    </w:p>
    <w:p w14:paraId="053A2B52" w14:textId="77777777" w:rsidR="00DC4150" w:rsidRPr="00AC766B" w:rsidRDefault="00DC4150" w:rsidP="006D610F">
      <w:pPr>
        <w:tabs>
          <w:tab w:val="left" w:pos="1560"/>
        </w:tabs>
        <w:spacing w:after="0" w:line="240" w:lineRule="auto"/>
        <w:ind w:left="0" w:firstLine="709"/>
        <w:rPr>
          <w:color w:val="auto"/>
          <w:sz w:val="28"/>
          <w:szCs w:val="28"/>
        </w:rPr>
      </w:pPr>
    </w:p>
    <w:p w14:paraId="239C932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современное состояние техники в области переработки кедрового ореха характеризуется следующими проблемами: </w:t>
      </w:r>
    </w:p>
    <w:p w14:paraId="48C4FE27" w14:textId="77777777" w:rsidR="004A1E55" w:rsidRPr="00AC766B" w:rsidRDefault="00EA5EA8" w:rsidP="007E1117">
      <w:pPr>
        <w:numPr>
          <w:ilvl w:val="0"/>
          <w:numId w:val="3"/>
        </w:numPr>
        <w:tabs>
          <w:tab w:val="left" w:pos="993"/>
        </w:tabs>
        <w:spacing w:after="0" w:line="240" w:lineRule="auto"/>
        <w:ind w:left="0" w:firstLine="709"/>
        <w:rPr>
          <w:color w:val="auto"/>
          <w:sz w:val="28"/>
          <w:szCs w:val="28"/>
        </w:rPr>
      </w:pPr>
      <w:r w:rsidRPr="00AC766B">
        <w:rPr>
          <w:color w:val="auto"/>
          <w:sz w:val="28"/>
          <w:szCs w:val="28"/>
        </w:rPr>
        <w:t xml:space="preserve">высокая энергоёмкость большинства существующих установок; </w:t>
      </w:r>
    </w:p>
    <w:p w14:paraId="4856FB9A" w14:textId="77777777" w:rsidR="004A1E55" w:rsidRPr="00AC766B" w:rsidRDefault="00EA5EA8" w:rsidP="007E1117">
      <w:pPr>
        <w:numPr>
          <w:ilvl w:val="0"/>
          <w:numId w:val="3"/>
        </w:numPr>
        <w:tabs>
          <w:tab w:val="left" w:pos="993"/>
        </w:tabs>
        <w:spacing w:after="0" w:line="240" w:lineRule="auto"/>
        <w:ind w:left="0" w:firstLine="709"/>
        <w:rPr>
          <w:color w:val="auto"/>
          <w:sz w:val="28"/>
          <w:szCs w:val="28"/>
        </w:rPr>
      </w:pPr>
      <w:r w:rsidRPr="00AC766B">
        <w:rPr>
          <w:color w:val="auto"/>
          <w:sz w:val="28"/>
          <w:szCs w:val="28"/>
        </w:rPr>
        <w:t xml:space="preserve">значительный процент разрушенных ядер; </w:t>
      </w:r>
    </w:p>
    <w:p w14:paraId="4BFF3031" w14:textId="77777777" w:rsidR="004A1E55" w:rsidRPr="00AC766B" w:rsidRDefault="00EA5EA8" w:rsidP="007E1117">
      <w:pPr>
        <w:numPr>
          <w:ilvl w:val="0"/>
          <w:numId w:val="3"/>
        </w:numPr>
        <w:tabs>
          <w:tab w:val="left" w:pos="993"/>
        </w:tabs>
        <w:spacing w:after="0" w:line="240" w:lineRule="auto"/>
        <w:ind w:left="0" w:firstLine="709"/>
        <w:rPr>
          <w:color w:val="auto"/>
          <w:sz w:val="28"/>
          <w:szCs w:val="28"/>
        </w:rPr>
      </w:pPr>
      <w:r w:rsidRPr="00AC766B">
        <w:rPr>
          <w:color w:val="auto"/>
          <w:sz w:val="28"/>
          <w:szCs w:val="28"/>
        </w:rPr>
        <w:t xml:space="preserve">малое количество мобильных решений, адаптированных для работы в условиях таёжных лесов; </w:t>
      </w:r>
    </w:p>
    <w:p w14:paraId="17E89B33" w14:textId="77777777" w:rsidR="004A1E55" w:rsidRPr="00AC766B" w:rsidRDefault="00EA5EA8" w:rsidP="007E1117">
      <w:pPr>
        <w:numPr>
          <w:ilvl w:val="0"/>
          <w:numId w:val="3"/>
        </w:numPr>
        <w:tabs>
          <w:tab w:val="left" w:pos="993"/>
        </w:tabs>
        <w:spacing w:after="0" w:line="240" w:lineRule="auto"/>
        <w:ind w:left="0" w:firstLine="709"/>
        <w:rPr>
          <w:color w:val="auto"/>
          <w:sz w:val="28"/>
          <w:szCs w:val="28"/>
        </w:rPr>
      </w:pPr>
      <w:r w:rsidRPr="00AC766B">
        <w:rPr>
          <w:color w:val="auto"/>
          <w:sz w:val="28"/>
          <w:szCs w:val="28"/>
        </w:rPr>
        <w:t xml:space="preserve">низкий уровень автоматизации процессов калибровки и сортировки; </w:t>
      </w:r>
    </w:p>
    <w:p w14:paraId="5196AD5F" w14:textId="77777777" w:rsidR="004A1E55" w:rsidRPr="00AC766B" w:rsidRDefault="00EA5EA8" w:rsidP="007E1117">
      <w:pPr>
        <w:numPr>
          <w:ilvl w:val="0"/>
          <w:numId w:val="3"/>
        </w:numPr>
        <w:tabs>
          <w:tab w:val="left" w:pos="993"/>
        </w:tabs>
        <w:spacing w:after="0" w:line="240" w:lineRule="auto"/>
        <w:ind w:left="0" w:firstLine="709"/>
        <w:rPr>
          <w:color w:val="auto"/>
          <w:sz w:val="28"/>
          <w:szCs w:val="28"/>
        </w:rPr>
      </w:pPr>
      <w:r w:rsidRPr="00AC766B">
        <w:rPr>
          <w:color w:val="auto"/>
          <w:sz w:val="28"/>
          <w:szCs w:val="28"/>
        </w:rPr>
        <w:t xml:space="preserve">отсутствие универсального оборудования, сочетающего компактность, надёжность и высокую эффективность извлечения целого ядра. </w:t>
      </w:r>
    </w:p>
    <w:p w14:paraId="1C85F80B" w14:textId="6B4C800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Всё это обуславливает актуальность дальнейших исследований в области проектирования компактных, многофункциональных, энергоэффективных установок для первичной переработк</w:t>
      </w:r>
      <w:r w:rsidR="007E1117" w:rsidRPr="00AC766B">
        <w:rPr>
          <w:color w:val="auto"/>
          <w:sz w:val="28"/>
          <w:szCs w:val="28"/>
        </w:rPr>
        <w:t>и кедрового ореха, в частности –</w:t>
      </w:r>
      <w:r w:rsidRPr="00AC766B">
        <w:rPr>
          <w:color w:val="auto"/>
          <w:sz w:val="28"/>
          <w:szCs w:val="28"/>
        </w:rPr>
        <w:t xml:space="preserve"> для аккуратной очистки от скорлупы с сохранением целостности ядра. Разработка таких установок с использованием современных инженерных подходов, включая методы вычислительной гидродинамики, механико</w:t>
      </w:r>
      <w:r w:rsidR="00467DA5" w:rsidRPr="00AC766B">
        <w:rPr>
          <w:color w:val="auto"/>
          <w:sz w:val="28"/>
          <w:szCs w:val="28"/>
        </w:rPr>
        <w:t>-</w:t>
      </w:r>
      <w:r w:rsidRPr="00AC766B">
        <w:rPr>
          <w:color w:val="auto"/>
          <w:sz w:val="28"/>
          <w:szCs w:val="28"/>
        </w:rPr>
        <w:t xml:space="preserve">математического моделирования и экспериментального обоснования, становится одной из приоритетных задач в рамках научно-технического развития аграрного машиностроения. </w:t>
      </w:r>
    </w:p>
    <w:p w14:paraId="48D50E45" w14:textId="77777777" w:rsidR="007E1117" w:rsidRPr="00AC766B" w:rsidRDefault="007E1117" w:rsidP="006D610F">
      <w:pPr>
        <w:pStyle w:val="3"/>
        <w:keepNext w:val="0"/>
        <w:keepLines w:val="0"/>
        <w:tabs>
          <w:tab w:val="left" w:pos="1560"/>
        </w:tabs>
        <w:spacing w:after="0" w:line="240" w:lineRule="auto"/>
        <w:ind w:left="0" w:firstLine="709"/>
        <w:rPr>
          <w:color w:val="auto"/>
          <w:sz w:val="28"/>
          <w:szCs w:val="28"/>
        </w:rPr>
      </w:pPr>
    </w:p>
    <w:p w14:paraId="5A89925D"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1.2.2 Технология переработки ядер кедрового ореха </w:t>
      </w:r>
    </w:p>
    <w:p w14:paraId="6AC0E7DA" w14:textId="6DA7E0F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переработки ядер кедрового ореха, поступающих крупными партиями, конструкция оборудования существенно варьируется в зависимости от его механических свойств, региональных и климатических условий произрастания, а также технологии заготовки и предварительной обработки. Значительный разброс физических характеристик требует уделять больше внимания первому эт</w:t>
      </w:r>
      <w:r w:rsidR="00092362" w:rsidRPr="00AC766B">
        <w:rPr>
          <w:color w:val="auto"/>
          <w:sz w:val="28"/>
          <w:szCs w:val="28"/>
        </w:rPr>
        <w:t xml:space="preserve">апу технологического процесса </w:t>
      </w:r>
      <w:r w:rsidR="00134F4E" w:rsidRPr="00AC766B">
        <w:rPr>
          <w:color w:val="auto"/>
          <w:sz w:val="28"/>
          <w:szCs w:val="28"/>
        </w:rPr>
        <w:t>[</w:t>
      </w:r>
      <w:r w:rsidR="00261D20" w:rsidRPr="00AC766B">
        <w:rPr>
          <w:color w:val="auto"/>
          <w:sz w:val="28"/>
          <w:szCs w:val="28"/>
        </w:rPr>
        <w:t>16</w:t>
      </w:r>
      <w:r w:rsidR="00134F4E" w:rsidRPr="00AC766B">
        <w:rPr>
          <w:color w:val="auto"/>
          <w:sz w:val="28"/>
          <w:szCs w:val="28"/>
        </w:rPr>
        <w:t>]</w:t>
      </w:r>
      <w:r w:rsidRPr="00AC766B">
        <w:rPr>
          <w:color w:val="auto"/>
          <w:sz w:val="28"/>
          <w:szCs w:val="28"/>
        </w:rPr>
        <w:t xml:space="preserve">. </w:t>
      </w:r>
    </w:p>
    <w:p w14:paraId="058B8FE2" w14:textId="52B8A09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Первичная сортировка и калибровка позволяют отделить орехи с н</w:t>
      </w:r>
      <w:r w:rsidR="00F044A2" w:rsidRPr="00AC766B">
        <w:rPr>
          <w:color w:val="auto"/>
          <w:sz w:val="28"/>
          <w:szCs w:val="28"/>
        </w:rPr>
        <w:t>едоразвитыми ядрами и примесями</w:t>
      </w:r>
      <w:r w:rsidR="00311504" w:rsidRPr="00AC766B">
        <w:rPr>
          <w:color w:val="auto"/>
          <w:sz w:val="28"/>
          <w:szCs w:val="28"/>
        </w:rPr>
        <w:t>.</w:t>
      </w:r>
      <w:r w:rsidR="003E7872" w:rsidRPr="00AC766B">
        <w:rPr>
          <w:color w:val="auto"/>
          <w:sz w:val="28"/>
          <w:szCs w:val="28"/>
        </w:rPr>
        <w:t xml:space="preserve"> </w:t>
      </w:r>
      <w:r w:rsidRPr="00AC766B">
        <w:rPr>
          <w:color w:val="auto"/>
          <w:sz w:val="28"/>
          <w:szCs w:val="28"/>
        </w:rPr>
        <w:t xml:space="preserve"> </w:t>
      </w:r>
      <w:r w:rsidR="00311504" w:rsidRPr="00AC766B">
        <w:rPr>
          <w:color w:val="auto"/>
          <w:sz w:val="28"/>
          <w:szCs w:val="28"/>
        </w:rPr>
        <w:t>О</w:t>
      </w:r>
      <w:r w:rsidRPr="00AC766B">
        <w:rPr>
          <w:color w:val="auto"/>
          <w:sz w:val="28"/>
          <w:szCs w:val="28"/>
        </w:rPr>
        <w:t xml:space="preserve">бъём исходных отходов может составлять от 3 до 15 % от общей массы сырья. Влажность семян, подлежащих дальнейшей переработке, имеет важное значение </w:t>
      </w:r>
      <w:r w:rsidR="00720BD0" w:rsidRPr="00AC766B">
        <w:rPr>
          <w:color w:val="auto"/>
          <w:sz w:val="28"/>
          <w:szCs w:val="28"/>
        </w:rPr>
        <w:t>–</w:t>
      </w:r>
      <w:r w:rsidRPr="00AC766B">
        <w:rPr>
          <w:color w:val="auto"/>
          <w:sz w:val="28"/>
          <w:szCs w:val="28"/>
        </w:rPr>
        <w:t xml:space="preserve"> она может варьироваться от 10 до 30 %. Повышенная влажность ядер приводит к их разрушению и потерям. Низкая влажность скорлупы увеличивает её твёрдость и относительный объём ядер, что препятствует отделению скорлупы и</w:t>
      </w:r>
      <w:r w:rsidR="003E7872" w:rsidRPr="00AC766B">
        <w:rPr>
          <w:color w:val="auto"/>
          <w:sz w:val="28"/>
          <w:szCs w:val="28"/>
        </w:rPr>
        <w:t xml:space="preserve"> последующему извлечению ядер</w:t>
      </w:r>
      <w:r w:rsidR="00311504" w:rsidRPr="00AC766B">
        <w:rPr>
          <w:color w:val="auto"/>
          <w:sz w:val="28"/>
          <w:szCs w:val="28"/>
        </w:rPr>
        <w:t xml:space="preserve"> </w:t>
      </w:r>
      <w:r w:rsidR="00680A16" w:rsidRPr="00AC766B">
        <w:rPr>
          <w:color w:val="auto"/>
          <w:sz w:val="28"/>
          <w:szCs w:val="28"/>
        </w:rPr>
        <w:t>[</w:t>
      </w:r>
      <w:r w:rsidR="00F044A2" w:rsidRPr="00AC766B">
        <w:rPr>
          <w:color w:val="auto"/>
          <w:sz w:val="28"/>
          <w:szCs w:val="28"/>
        </w:rPr>
        <w:t>17</w:t>
      </w:r>
      <w:r w:rsidR="00680A16" w:rsidRPr="00AC766B">
        <w:rPr>
          <w:color w:val="auto"/>
          <w:sz w:val="28"/>
          <w:szCs w:val="28"/>
        </w:rPr>
        <w:t>]</w:t>
      </w:r>
      <w:r w:rsidRPr="00AC766B">
        <w:rPr>
          <w:color w:val="auto"/>
          <w:sz w:val="28"/>
          <w:szCs w:val="28"/>
        </w:rPr>
        <w:t xml:space="preserve">. </w:t>
      </w:r>
    </w:p>
    <w:p w14:paraId="561B83F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связи с этим при отработке промышленного процесса очистки кедрового ореха от скорлупы была определена последовательность операций, включающая конвективную сушку орехов тёплым воздухом до влажности около 10 % и кратковременное у</w:t>
      </w:r>
      <w:r w:rsidR="00092362" w:rsidRPr="00AC766B">
        <w:rPr>
          <w:color w:val="auto"/>
          <w:sz w:val="28"/>
          <w:szCs w:val="28"/>
        </w:rPr>
        <w:t xml:space="preserve">влажнение в течение 2-8 часов </w:t>
      </w:r>
      <w:r w:rsidRPr="00AC766B">
        <w:rPr>
          <w:color w:val="auto"/>
          <w:sz w:val="28"/>
          <w:szCs w:val="28"/>
        </w:rPr>
        <w:t>. Таким образом, можно достичь высокой влажности скорлупы при относительно низкой влажности ядер, что обеспечивает снижение её прочности и увеличение относительных размеров. В результате показатели разделения готового пр</w:t>
      </w:r>
      <w:r w:rsidR="003E7872" w:rsidRPr="00AC766B">
        <w:rPr>
          <w:color w:val="auto"/>
          <w:sz w:val="28"/>
          <w:szCs w:val="28"/>
        </w:rPr>
        <w:t>одукта значительно улучшаются</w:t>
      </w:r>
      <w:r w:rsidRPr="00AC766B">
        <w:rPr>
          <w:color w:val="auto"/>
          <w:sz w:val="28"/>
          <w:szCs w:val="28"/>
        </w:rPr>
        <w:t xml:space="preserve">. </w:t>
      </w:r>
    </w:p>
    <w:p w14:paraId="78A2F47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 рисунке 12 представлена схема комплексной переработки кедрового ореха. </w:t>
      </w:r>
    </w:p>
    <w:p w14:paraId="1E8999F4" w14:textId="77777777" w:rsidR="00DC4150" w:rsidRPr="00AC766B" w:rsidRDefault="00DC4150" w:rsidP="006D610F">
      <w:pPr>
        <w:tabs>
          <w:tab w:val="left" w:pos="1560"/>
        </w:tabs>
        <w:spacing w:after="0" w:line="240" w:lineRule="auto"/>
        <w:ind w:left="0" w:firstLine="0"/>
        <w:rPr>
          <w:b/>
          <w:color w:val="auto"/>
          <w:sz w:val="28"/>
          <w:szCs w:val="28"/>
        </w:rPr>
      </w:pPr>
    </w:p>
    <w:p w14:paraId="1FE3F0F2" w14:textId="7C9F3AB2" w:rsidR="00DC4150" w:rsidRPr="00AC766B" w:rsidRDefault="00467DA5" w:rsidP="007E1117">
      <w:pPr>
        <w:spacing w:after="0" w:line="240" w:lineRule="auto"/>
        <w:ind w:left="0" w:firstLine="0"/>
        <w:jc w:val="center"/>
        <w:rPr>
          <w:b/>
          <w:color w:val="auto"/>
          <w:sz w:val="28"/>
          <w:szCs w:val="28"/>
        </w:rPr>
      </w:pPr>
      <w:r w:rsidRPr="00AC766B">
        <w:rPr>
          <w:b/>
          <w:noProof/>
          <w:color w:val="auto"/>
          <w:sz w:val="28"/>
          <w:szCs w:val="28"/>
        </w:rPr>
        <w:drawing>
          <wp:inline distT="0" distB="0" distL="0" distR="0" wp14:anchorId="312F7133" wp14:editId="7EB8EB8E">
            <wp:extent cx="5156446" cy="2802576"/>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4885" cy="2823468"/>
                    </a:xfrm>
                    <a:prstGeom prst="rect">
                      <a:avLst/>
                    </a:prstGeom>
                  </pic:spPr>
                </pic:pic>
              </a:graphicData>
            </a:graphic>
          </wp:inline>
        </w:drawing>
      </w:r>
    </w:p>
    <w:p w14:paraId="069F3C73" w14:textId="77777777" w:rsidR="00467DA5" w:rsidRPr="00AC766B" w:rsidRDefault="00467DA5" w:rsidP="007E1117">
      <w:pPr>
        <w:spacing w:after="0" w:line="240" w:lineRule="auto"/>
        <w:ind w:left="0" w:firstLine="0"/>
        <w:jc w:val="center"/>
        <w:rPr>
          <w:color w:val="auto"/>
          <w:sz w:val="28"/>
          <w:szCs w:val="28"/>
        </w:rPr>
      </w:pPr>
    </w:p>
    <w:p w14:paraId="25DEB4A9" w14:textId="269CA1C2"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12 </w:t>
      </w:r>
      <w:r w:rsidR="007E1117" w:rsidRPr="00AC766B">
        <w:rPr>
          <w:color w:val="auto"/>
          <w:sz w:val="28"/>
          <w:szCs w:val="28"/>
        </w:rPr>
        <w:t>–</w:t>
      </w:r>
      <w:r w:rsidRPr="00AC766B">
        <w:rPr>
          <w:color w:val="auto"/>
          <w:sz w:val="28"/>
          <w:szCs w:val="28"/>
        </w:rPr>
        <w:t xml:space="preserve"> Технологическая схема получения ядер кедрового ореха</w:t>
      </w:r>
    </w:p>
    <w:p w14:paraId="705F6792" w14:textId="77777777" w:rsidR="0027509F" w:rsidRPr="00AC766B" w:rsidRDefault="0027509F" w:rsidP="006D610F">
      <w:pPr>
        <w:tabs>
          <w:tab w:val="left" w:pos="1560"/>
        </w:tabs>
        <w:spacing w:after="0" w:line="240" w:lineRule="auto"/>
        <w:ind w:left="0" w:firstLine="709"/>
        <w:rPr>
          <w:color w:val="auto"/>
          <w:sz w:val="28"/>
          <w:szCs w:val="28"/>
        </w:rPr>
      </w:pPr>
    </w:p>
    <w:p w14:paraId="6BC589AA" w14:textId="2B9F235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Обработка ядер кедрового ореха включает три этапа. Этап I </w:t>
      </w:r>
      <w:r w:rsidR="00720BD0" w:rsidRPr="00AC766B">
        <w:rPr>
          <w:color w:val="auto"/>
          <w:sz w:val="28"/>
          <w:szCs w:val="28"/>
        </w:rPr>
        <w:t>–</w:t>
      </w:r>
      <w:r w:rsidRPr="00AC766B">
        <w:rPr>
          <w:color w:val="auto"/>
          <w:sz w:val="28"/>
          <w:szCs w:val="28"/>
        </w:rPr>
        <w:t xml:space="preserve"> подготовка ореха </w:t>
      </w:r>
      <w:r w:rsidR="00720BD0" w:rsidRPr="00AC766B">
        <w:rPr>
          <w:color w:val="auto"/>
          <w:sz w:val="28"/>
          <w:szCs w:val="28"/>
        </w:rPr>
        <w:t>–</w:t>
      </w:r>
      <w:r w:rsidRPr="00AC766B">
        <w:rPr>
          <w:color w:val="auto"/>
          <w:sz w:val="28"/>
          <w:szCs w:val="28"/>
        </w:rPr>
        <w:t xml:space="preserve"> включает: (1) сушку семян, (2) очистку от мелких примесей путём продувки, (3) калибровку, (4) увлажнение скорлупы семян. На этапе II </w:t>
      </w:r>
      <w:r w:rsidR="00720BD0" w:rsidRPr="00AC766B">
        <w:rPr>
          <w:color w:val="auto"/>
          <w:sz w:val="28"/>
          <w:szCs w:val="28"/>
        </w:rPr>
        <w:t>–</w:t>
      </w:r>
      <w:r w:rsidRPr="00AC766B">
        <w:rPr>
          <w:color w:val="auto"/>
          <w:sz w:val="28"/>
          <w:szCs w:val="28"/>
        </w:rPr>
        <w:t xml:space="preserve"> пиллинг </w:t>
      </w:r>
      <w:r w:rsidR="00720BD0" w:rsidRPr="00AC766B">
        <w:rPr>
          <w:color w:val="auto"/>
          <w:sz w:val="28"/>
          <w:szCs w:val="28"/>
        </w:rPr>
        <w:t>–</w:t>
      </w:r>
      <w:r w:rsidRPr="00AC766B">
        <w:rPr>
          <w:color w:val="auto"/>
          <w:sz w:val="28"/>
          <w:szCs w:val="28"/>
        </w:rPr>
        <w:t xml:space="preserve"> происходит отделение ядра от скорлупы при помощи пневматического или центробежного оборудования (5), разрушение скорлупы в барабанном сепараторе (6), то есть разделение между скорлупой, ядром и необработанными орехами. Затем очищенные ядра подвергаются предварительной сушке в конвекционной сушильной камере (7), после чего производится удаление защитной оболочки (8). Этап III включает сортировку ядер (9), их мойку (10</w:t>
      </w:r>
      <w:r w:rsidR="00D14A2A" w:rsidRPr="00AC766B">
        <w:rPr>
          <w:color w:val="auto"/>
          <w:sz w:val="28"/>
          <w:szCs w:val="28"/>
        </w:rPr>
        <w:t>), сушку (11) и упаковку (12)</w:t>
      </w:r>
      <w:r w:rsidRPr="00AC766B">
        <w:rPr>
          <w:color w:val="auto"/>
          <w:sz w:val="28"/>
          <w:szCs w:val="28"/>
        </w:rPr>
        <w:t xml:space="preserve">. </w:t>
      </w:r>
    </w:p>
    <w:p w14:paraId="143F298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Поскольку ядра орехов на рынке должны соответствовать требованиям к экологически чистым пищевым продуктам, при их обработке нельзя применять химические реагенты, высокие температуры и иные воздействия, способные частично разрушить белково-витаминный комплекс семени. По этой причине из всех возможных способов был выбран механический метод отделения ядра от скорлупы. Традиционные механические методы обработки достаточно просты и, как правило, основаны на разрушении скорлупы между вращающимися</w:t>
      </w:r>
      <w:r w:rsidR="00680A16" w:rsidRPr="00AC766B">
        <w:rPr>
          <w:color w:val="auto"/>
          <w:sz w:val="28"/>
          <w:szCs w:val="28"/>
        </w:rPr>
        <w:t xml:space="preserve"> цилиндрами или жерновами</w:t>
      </w:r>
      <w:r w:rsidRPr="00AC766B">
        <w:rPr>
          <w:color w:val="auto"/>
          <w:sz w:val="28"/>
          <w:szCs w:val="28"/>
        </w:rPr>
        <w:t xml:space="preserve">. </w:t>
      </w:r>
    </w:p>
    <w:p w14:paraId="56291A1A" w14:textId="77777777" w:rsidR="00DC4150" w:rsidRPr="00AC766B" w:rsidRDefault="00DC4150" w:rsidP="006D610F">
      <w:pPr>
        <w:pStyle w:val="2"/>
        <w:keepNext w:val="0"/>
        <w:keepLines w:val="0"/>
        <w:tabs>
          <w:tab w:val="left" w:pos="1560"/>
        </w:tabs>
        <w:spacing w:after="0" w:line="240" w:lineRule="auto"/>
        <w:ind w:left="0" w:firstLine="709"/>
        <w:rPr>
          <w:color w:val="auto"/>
          <w:sz w:val="28"/>
          <w:szCs w:val="28"/>
        </w:rPr>
      </w:pPr>
    </w:p>
    <w:p w14:paraId="01DB2D2B"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1.3 Анализ состояния способов очистки кедрового ореха от скорлупы и технологического оборудования для их реализации </w:t>
      </w:r>
    </w:p>
    <w:p w14:paraId="5060764E" w14:textId="2682C00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Процесс очистки кедрового ореха от скорлупы остаётся одной из наиболее сложных задач в пищевой промышленности. С одной стороны, скорлупа кедрового ореха отличается высокой прочнос</w:t>
      </w:r>
      <w:r w:rsidR="007E1117" w:rsidRPr="00AC766B">
        <w:rPr>
          <w:color w:val="auto"/>
          <w:sz w:val="28"/>
          <w:szCs w:val="28"/>
        </w:rPr>
        <w:t>тью и упругостью, а с другой –</w:t>
      </w:r>
      <w:r w:rsidRPr="00AC766B">
        <w:rPr>
          <w:color w:val="auto"/>
          <w:sz w:val="28"/>
          <w:szCs w:val="28"/>
        </w:rPr>
        <w:t xml:space="preserve"> ядро обладает высокой хрупкостью и легко повреждаетс</w:t>
      </w:r>
      <w:r w:rsidR="00311504" w:rsidRPr="00AC766B">
        <w:rPr>
          <w:color w:val="auto"/>
          <w:sz w:val="28"/>
          <w:szCs w:val="28"/>
        </w:rPr>
        <w:t xml:space="preserve">я при механическом воздействии </w:t>
      </w:r>
      <w:r w:rsidR="00D14A2A" w:rsidRPr="00AC766B">
        <w:rPr>
          <w:color w:val="auto"/>
          <w:sz w:val="28"/>
          <w:szCs w:val="28"/>
        </w:rPr>
        <w:t>[</w:t>
      </w:r>
      <w:r w:rsidR="00261D20" w:rsidRPr="00AC766B">
        <w:rPr>
          <w:color w:val="auto"/>
          <w:sz w:val="28"/>
          <w:szCs w:val="28"/>
        </w:rPr>
        <w:t>1</w:t>
      </w:r>
      <w:r w:rsidR="00F044A2" w:rsidRPr="00AC766B">
        <w:rPr>
          <w:color w:val="auto"/>
          <w:sz w:val="28"/>
          <w:szCs w:val="28"/>
        </w:rPr>
        <w:t>8</w:t>
      </w:r>
      <w:r w:rsidR="00D14A2A" w:rsidRPr="00AC766B">
        <w:rPr>
          <w:color w:val="auto"/>
          <w:sz w:val="28"/>
          <w:szCs w:val="28"/>
        </w:rPr>
        <w:t xml:space="preserve">]. </w:t>
      </w:r>
      <w:r w:rsidRPr="00AC766B">
        <w:rPr>
          <w:color w:val="auto"/>
          <w:sz w:val="28"/>
          <w:szCs w:val="28"/>
        </w:rPr>
        <w:t xml:space="preserve">Поэтому при создании оборудования для шелушения требуется обеспечить точный баланс между эффективным разрушением скорлупы и сохранением целостности ядра. </w:t>
      </w:r>
    </w:p>
    <w:p w14:paraId="1FA7643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настоящее время можно выделить несколько направлений в развитии технологий и оборудования для очистки кедрового ореха: механическое сжатие и дробление между роликами или дисками, центробежное ускорение с последующим ударом о твёрдую поверхность, абразивное истирание скорлупы и комбинированные методы с ориентацией ореха и оптимизацией параметров. </w:t>
      </w:r>
    </w:p>
    <w:p w14:paraId="73BC15E0" w14:textId="33C6B63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Существенный вклад в развитие технологий внесли зарубежные изобретатели и компании. В США был </w:t>
      </w:r>
      <w:r w:rsidR="00092362" w:rsidRPr="00AC766B">
        <w:rPr>
          <w:color w:val="auto"/>
          <w:sz w:val="28"/>
          <w:szCs w:val="28"/>
        </w:rPr>
        <w:t>предложен патент US 3,605,843 [</w:t>
      </w:r>
      <w:r w:rsidR="00F044A2" w:rsidRPr="00AC766B">
        <w:rPr>
          <w:color w:val="auto"/>
          <w:sz w:val="28"/>
          <w:szCs w:val="28"/>
        </w:rPr>
        <w:t>19</w:t>
      </w:r>
      <w:r w:rsidRPr="00AC766B">
        <w:rPr>
          <w:color w:val="auto"/>
          <w:sz w:val="28"/>
          <w:szCs w:val="28"/>
        </w:rPr>
        <w:t xml:space="preserve">] устройство барабанного типа для раскалывания скорлупы орехов кешью (рисунок 13), где орехи зажимаются между вращающимися поверхностями и раскалываются, при этом предусмотрена система отделения ядра. Несмотря на ориентацию на кешью, принцип механического зажатия и разрушения оболочки применим и для кедровых орехов, хотя и с высоким риском повреждения ядра. </w:t>
      </w:r>
    </w:p>
    <w:p w14:paraId="11A01D4D" w14:textId="77777777" w:rsidR="00467DA5" w:rsidRPr="00AC766B" w:rsidRDefault="00467DA5" w:rsidP="006D610F">
      <w:pPr>
        <w:tabs>
          <w:tab w:val="left" w:pos="1560"/>
        </w:tabs>
        <w:spacing w:after="0" w:line="240" w:lineRule="auto"/>
        <w:ind w:left="0" w:firstLine="709"/>
        <w:rPr>
          <w:color w:val="auto"/>
          <w:sz w:val="28"/>
          <w:szCs w:val="28"/>
        </w:rPr>
      </w:pPr>
    </w:p>
    <w:p w14:paraId="4690CE3E" w14:textId="77777777" w:rsidR="00DC4150" w:rsidRPr="00AC766B" w:rsidRDefault="00467DA5" w:rsidP="007E1117">
      <w:pPr>
        <w:tabs>
          <w:tab w:val="left" w:pos="1560"/>
          <w:tab w:val="center" w:pos="4639"/>
          <w:tab w:val="center" w:pos="5959"/>
        </w:tabs>
        <w:spacing w:after="0" w:line="240" w:lineRule="auto"/>
        <w:ind w:left="0" w:firstLine="0"/>
        <w:jc w:val="center"/>
        <w:rPr>
          <w:color w:val="auto"/>
          <w:sz w:val="28"/>
          <w:szCs w:val="28"/>
        </w:rPr>
      </w:pPr>
      <w:r w:rsidRPr="00AC766B">
        <w:rPr>
          <w:noProof/>
          <w:color w:val="auto"/>
          <w:sz w:val="28"/>
          <w:szCs w:val="28"/>
        </w:rPr>
        <w:drawing>
          <wp:inline distT="0" distB="0" distL="0" distR="0" wp14:anchorId="6CD6EA62" wp14:editId="716CCF19">
            <wp:extent cx="2992581" cy="3970503"/>
            <wp:effectExtent l="0" t="0" r="0" b="0"/>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6978" cy="4002872"/>
                    </a:xfrm>
                    <a:prstGeom prst="rect">
                      <a:avLst/>
                    </a:prstGeom>
                  </pic:spPr>
                </pic:pic>
              </a:graphicData>
            </a:graphic>
          </wp:inline>
        </w:drawing>
      </w:r>
    </w:p>
    <w:p w14:paraId="3C44EE00" w14:textId="77777777" w:rsidR="004C7B0B" w:rsidRPr="00AC766B" w:rsidRDefault="004C7B0B" w:rsidP="007E1117">
      <w:pPr>
        <w:tabs>
          <w:tab w:val="left" w:pos="1560"/>
          <w:tab w:val="center" w:pos="4639"/>
          <w:tab w:val="center" w:pos="5959"/>
        </w:tabs>
        <w:spacing w:after="0" w:line="240" w:lineRule="auto"/>
        <w:ind w:left="0" w:firstLine="0"/>
        <w:jc w:val="center"/>
        <w:rPr>
          <w:color w:val="auto"/>
          <w:sz w:val="28"/>
          <w:szCs w:val="28"/>
        </w:rPr>
      </w:pPr>
    </w:p>
    <w:p w14:paraId="3B6B48CC" w14:textId="08130B6B" w:rsidR="004A1E55" w:rsidRPr="00AC766B" w:rsidRDefault="00EA5EA8" w:rsidP="007E1117">
      <w:pPr>
        <w:tabs>
          <w:tab w:val="left" w:pos="1560"/>
        </w:tabs>
        <w:spacing w:after="0" w:line="240" w:lineRule="auto"/>
        <w:ind w:left="0" w:firstLine="0"/>
        <w:jc w:val="center"/>
        <w:rPr>
          <w:color w:val="auto"/>
          <w:sz w:val="28"/>
          <w:szCs w:val="28"/>
        </w:rPr>
      </w:pPr>
      <w:r w:rsidRPr="00AC766B">
        <w:rPr>
          <w:color w:val="auto"/>
          <w:sz w:val="28"/>
          <w:szCs w:val="28"/>
        </w:rPr>
        <w:t xml:space="preserve">Рисунок 13 </w:t>
      </w:r>
      <w:r w:rsidR="007E1117" w:rsidRPr="00AC766B">
        <w:rPr>
          <w:color w:val="auto"/>
          <w:sz w:val="28"/>
          <w:szCs w:val="28"/>
        </w:rPr>
        <w:t>–</w:t>
      </w:r>
      <w:r w:rsidRPr="00AC766B">
        <w:rPr>
          <w:color w:val="auto"/>
          <w:sz w:val="28"/>
          <w:szCs w:val="28"/>
        </w:rPr>
        <w:t xml:space="preserve"> Устройство барабанного типа для</w:t>
      </w:r>
      <w:r w:rsidR="00092362" w:rsidRPr="00AC766B">
        <w:rPr>
          <w:color w:val="auto"/>
          <w:sz w:val="28"/>
          <w:szCs w:val="28"/>
        </w:rPr>
        <w:t xml:space="preserve"> раскалывания скорлупы орехов [</w:t>
      </w:r>
      <w:r w:rsidR="00F044A2" w:rsidRPr="00AC766B">
        <w:rPr>
          <w:color w:val="auto"/>
          <w:sz w:val="28"/>
          <w:szCs w:val="28"/>
        </w:rPr>
        <w:t>19</w:t>
      </w:r>
      <w:r w:rsidRPr="00AC766B">
        <w:rPr>
          <w:color w:val="auto"/>
          <w:sz w:val="28"/>
          <w:szCs w:val="28"/>
        </w:rPr>
        <w:t>]</w:t>
      </w:r>
    </w:p>
    <w:p w14:paraId="1DD488F0" w14:textId="77777777" w:rsidR="00DC4150" w:rsidRPr="00AC766B" w:rsidRDefault="00DC4150" w:rsidP="006D610F">
      <w:pPr>
        <w:tabs>
          <w:tab w:val="left" w:pos="1560"/>
        </w:tabs>
        <w:spacing w:after="0" w:line="240" w:lineRule="auto"/>
        <w:ind w:left="0" w:firstLine="709"/>
        <w:rPr>
          <w:color w:val="auto"/>
          <w:sz w:val="28"/>
          <w:szCs w:val="28"/>
        </w:rPr>
      </w:pPr>
    </w:p>
    <w:p w14:paraId="7D9615F5" w14:textId="4C56727B" w:rsidR="004A1E55" w:rsidRPr="00AC766B" w:rsidRDefault="00EA5EA8" w:rsidP="007E1117">
      <w:pPr>
        <w:spacing w:after="0" w:line="240" w:lineRule="auto"/>
        <w:ind w:left="0" w:firstLine="709"/>
        <w:rPr>
          <w:color w:val="auto"/>
          <w:sz w:val="28"/>
          <w:szCs w:val="28"/>
        </w:rPr>
      </w:pPr>
      <w:r w:rsidRPr="00AC766B">
        <w:rPr>
          <w:color w:val="auto"/>
          <w:sz w:val="28"/>
          <w:szCs w:val="28"/>
        </w:rPr>
        <w:t xml:space="preserve">Позднее был </w:t>
      </w:r>
      <w:r w:rsidR="00092362" w:rsidRPr="00AC766B">
        <w:rPr>
          <w:color w:val="auto"/>
          <w:sz w:val="28"/>
          <w:szCs w:val="28"/>
        </w:rPr>
        <w:t>предложен патент US 4,785,729 [</w:t>
      </w:r>
      <w:r w:rsidR="00F044A2" w:rsidRPr="00AC766B">
        <w:rPr>
          <w:color w:val="auto"/>
          <w:sz w:val="28"/>
          <w:szCs w:val="28"/>
        </w:rPr>
        <w:t>20</w:t>
      </w:r>
      <w:r w:rsidRPr="00AC766B">
        <w:rPr>
          <w:color w:val="auto"/>
          <w:sz w:val="28"/>
          <w:szCs w:val="28"/>
        </w:rPr>
        <w:t>], описывающий центробежно-м</w:t>
      </w:r>
      <w:r w:rsidR="005A2362" w:rsidRPr="00AC766B">
        <w:rPr>
          <w:color w:val="auto"/>
          <w:sz w:val="28"/>
          <w:szCs w:val="28"/>
        </w:rPr>
        <w:t>еханичес</w:t>
      </w:r>
      <w:r w:rsidRPr="00AC766B">
        <w:rPr>
          <w:color w:val="auto"/>
          <w:sz w:val="28"/>
          <w:szCs w:val="28"/>
        </w:rPr>
        <w:t xml:space="preserve">кую машину для шелушения орехов (рисунок 14), в которой плоды разгоняются и сталкиваются с твёрдой поверхностью. В документе указываются разные виды орехов, включая </w:t>
      </w:r>
      <w:r w:rsidR="00F57B28" w:rsidRPr="00AC766B">
        <w:rPr>
          <w:color w:val="auto"/>
          <w:sz w:val="28"/>
          <w:szCs w:val="28"/>
        </w:rPr>
        <w:t>кедрового ореха</w:t>
      </w:r>
      <w:r w:rsidRPr="00AC766B">
        <w:rPr>
          <w:color w:val="auto"/>
          <w:sz w:val="28"/>
          <w:szCs w:val="28"/>
        </w:rPr>
        <w:t xml:space="preserve">, что делает его релевантным для кедрового ореха. Преимуществом является высокая скорость процесса, однако недостатком остаётся неоднородность разрушения скорлупы и возможность повреждения ядер. </w:t>
      </w:r>
    </w:p>
    <w:p w14:paraId="01D54FBE" w14:textId="77777777" w:rsidR="00DC4150" w:rsidRPr="00AC766B" w:rsidRDefault="00DC4150" w:rsidP="006D610F">
      <w:pPr>
        <w:tabs>
          <w:tab w:val="left" w:pos="1560"/>
        </w:tabs>
        <w:spacing w:after="0" w:line="240" w:lineRule="auto"/>
        <w:ind w:left="0" w:firstLine="709"/>
        <w:rPr>
          <w:color w:val="auto"/>
          <w:sz w:val="28"/>
          <w:szCs w:val="28"/>
        </w:rPr>
      </w:pPr>
    </w:p>
    <w:p w14:paraId="6F60E9B0" w14:textId="77777777" w:rsidR="004A1E55"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42FF3CD3" wp14:editId="379AC63B">
            <wp:extent cx="2782169" cy="3768083"/>
            <wp:effectExtent l="2540" t="0" r="1905" b="1905"/>
            <wp:docPr id="2915" name="Рисунок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2797150" cy="3788373"/>
                    </a:xfrm>
                    <a:prstGeom prst="rect">
                      <a:avLst/>
                    </a:prstGeom>
                  </pic:spPr>
                </pic:pic>
              </a:graphicData>
            </a:graphic>
          </wp:inline>
        </w:drawing>
      </w:r>
    </w:p>
    <w:p w14:paraId="73F1F195" w14:textId="77777777" w:rsidR="00467DA5" w:rsidRPr="00AC766B" w:rsidRDefault="00467DA5" w:rsidP="007E1117">
      <w:pPr>
        <w:spacing w:after="0" w:line="240" w:lineRule="auto"/>
        <w:ind w:left="0" w:firstLine="0"/>
        <w:jc w:val="center"/>
        <w:rPr>
          <w:color w:val="auto"/>
          <w:sz w:val="28"/>
          <w:szCs w:val="28"/>
        </w:rPr>
      </w:pPr>
    </w:p>
    <w:p w14:paraId="23CDE095" w14:textId="6126141D"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14 </w:t>
      </w:r>
      <w:r w:rsidR="007E1117" w:rsidRPr="00AC766B">
        <w:rPr>
          <w:color w:val="auto"/>
          <w:sz w:val="28"/>
          <w:szCs w:val="28"/>
        </w:rPr>
        <w:t>–</w:t>
      </w:r>
      <w:r w:rsidRPr="00AC766B">
        <w:rPr>
          <w:color w:val="auto"/>
          <w:sz w:val="28"/>
          <w:szCs w:val="28"/>
        </w:rPr>
        <w:t xml:space="preserve"> Центробежно-механическа</w:t>
      </w:r>
      <w:r w:rsidR="00092362" w:rsidRPr="00AC766B">
        <w:rPr>
          <w:color w:val="auto"/>
          <w:sz w:val="28"/>
          <w:szCs w:val="28"/>
        </w:rPr>
        <w:t>я машина для шелушения орехов [</w:t>
      </w:r>
      <w:r w:rsidR="00F044A2" w:rsidRPr="00AC766B">
        <w:rPr>
          <w:color w:val="auto"/>
          <w:sz w:val="28"/>
          <w:szCs w:val="28"/>
        </w:rPr>
        <w:t>20</w:t>
      </w:r>
      <w:r w:rsidRPr="00AC766B">
        <w:rPr>
          <w:color w:val="auto"/>
          <w:sz w:val="28"/>
          <w:szCs w:val="28"/>
        </w:rPr>
        <w:t>]</w:t>
      </w:r>
    </w:p>
    <w:p w14:paraId="2C2D8CEC" w14:textId="77777777" w:rsidR="00DC4150" w:rsidRPr="00AC766B" w:rsidRDefault="00DC4150" w:rsidP="006D610F">
      <w:pPr>
        <w:tabs>
          <w:tab w:val="left" w:pos="1560"/>
        </w:tabs>
        <w:spacing w:after="0" w:line="240" w:lineRule="auto"/>
        <w:ind w:left="0" w:firstLine="709"/>
        <w:rPr>
          <w:color w:val="auto"/>
          <w:sz w:val="28"/>
          <w:szCs w:val="28"/>
        </w:rPr>
      </w:pPr>
    </w:p>
    <w:p w14:paraId="6A83F693" w14:textId="4295CE6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международной заявке WO 2005/058072 А1 [</w:t>
      </w:r>
      <w:r w:rsidR="00F044A2" w:rsidRPr="00AC766B">
        <w:rPr>
          <w:color w:val="auto"/>
          <w:sz w:val="28"/>
          <w:szCs w:val="28"/>
        </w:rPr>
        <w:t>21</w:t>
      </w:r>
      <w:r w:rsidRPr="00AC766B">
        <w:rPr>
          <w:color w:val="auto"/>
          <w:sz w:val="28"/>
          <w:szCs w:val="28"/>
        </w:rPr>
        <w:t xml:space="preserve">] описана центробежная многопозиционная установка (рисунок 15) для одновременного шелушения больших количеств орехов. Конструкция адаптирована под мелкие орехи, включая кедровые, и использует энергию центробежной силы для разрушения скорлупы. Сильной стороной является высокая производительность, однако сложность конструкции и большие энергозатраты ограничивают практическое применение. </w:t>
      </w:r>
    </w:p>
    <w:p w14:paraId="6397521F" w14:textId="77777777" w:rsidR="004A1E55" w:rsidRPr="00AC766B" w:rsidRDefault="004A1E55" w:rsidP="006D610F">
      <w:pPr>
        <w:tabs>
          <w:tab w:val="left" w:pos="1560"/>
        </w:tabs>
        <w:spacing w:after="0" w:line="240" w:lineRule="auto"/>
        <w:ind w:left="0" w:firstLine="709"/>
        <w:rPr>
          <w:color w:val="auto"/>
          <w:sz w:val="28"/>
          <w:szCs w:val="28"/>
        </w:rPr>
      </w:pPr>
    </w:p>
    <w:p w14:paraId="3F365E9B" w14:textId="77777777" w:rsidR="00DC4150"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632AF789" wp14:editId="029A3327">
            <wp:extent cx="3063901" cy="2211572"/>
            <wp:effectExtent l="0" t="0" r="3175" b="0"/>
            <wp:docPr id="2916" name="Рисунок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081614" cy="2224358"/>
                    </a:xfrm>
                    <a:prstGeom prst="rect">
                      <a:avLst/>
                    </a:prstGeom>
                  </pic:spPr>
                </pic:pic>
              </a:graphicData>
            </a:graphic>
          </wp:inline>
        </w:drawing>
      </w:r>
    </w:p>
    <w:p w14:paraId="23D83701" w14:textId="77777777" w:rsidR="00467DA5" w:rsidRPr="00AC766B" w:rsidRDefault="00467DA5" w:rsidP="007E1117">
      <w:pPr>
        <w:spacing w:after="0" w:line="240" w:lineRule="auto"/>
        <w:ind w:left="0" w:firstLine="0"/>
        <w:jc w:val="center"/>
        <w:rPr>
          <w:color w:val="auto"/>
          <w:sz w:val="28"/>
          <w:szCs w:val="28"/>
        </w:rPr>
      </w:pPr>
    </w:p>
    <w:p w14:paraId="38C2DAE9" w14:textId="0906E4DF"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15 </w:t>
      </w:r>
      <w:r w:rsidR="007E1117" w:rsidRPr="00AC766B">
        <w:rPr>
          <w:color w:val="auto"/>
          <w:sz w:val="28"/>
          <w:szCs w:val="28"/>
        </w:rPr>
        <w:t>–</w:t>
      </w:r>
      <w:r w:rsidRPr="00AC766B">
        <w:rPr>
          <w:color w:val="auto"/>
          <w:sz w:val="28"/>
          <w:szCs w:val="28"/>
        </w:rPr>
        <w:t xml:space="preserve"> Центробежная многопозиционная установка для шелушения орехов [</w:t>
      </w:r>
      <w:r w:rsidR="00F044A2" w:rsidRPr="00AC766B">
        <w:rPr>
          <w:color w:val="auto"/>
          <w:sz w:val="28"/>
          <w:szCs w:val="28"/>
        </w:rPr>
        <w:t>21</w:t>
      </w:r>
      <w:r w:rsidRPr="00AC766B">
        <w:rPr>
          <w:color w:val="auto"/>
          <w:sz w:val="28"/>
          <w:szCs w:val="28"/>
        </w:rPr>
        <w:t>]</w:t>
      </w:r>
    </w:p>
    <w:p w14:paraId="2654E34E" w14:textId="77777777" w:rsidR="004C7B0B" w:rsidRPr="00AC766B" w:rsidRDefault="004C7B0B" w:rsidP="007E1117">
      <w:pPr>
        <w:spacing w:after="0" w:line="240" w:lineRule="auto"/>
        <w:ind w:left="0" w:firstLine="0"/>
        <w:jc w:val="center"/>
        <w:rPr>
          <w:color w:val="auto"/>
          <w:sz w:val="28"/>
          <w:szCs w:val="28"/>
        </w:rPr>
      </w:pPr>
    </w:p>
    <w:p w14:paraId="21A0E5D4" w14:textId="45B75186"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Китае также создано значительное количество разра</w:t>
      </w:r>
      <w:r w:rsidR="00092362" w:rsidRPr="00AC766B">
        <w:rPr>
          <w:color w:val="auto"/>
          <w:sz w:val="28"/>
          <w:szCs w:val="28"/>
        </w:rPr>
        <w:t>боток. В патенте CN 1076346 А [</w:t>
      </w:r>
      <w:r w:rsidR="00F044A2" w:rsidRPr="00AC766B">
        <w:rPr>
          <w:color w:val="auto"/>
          <w:sz w:val="28"/>
          <w:szCs w:val="28"/>
        </w:rPr>
        <w:t>22</w:t>
      </w:r>
      <w:r w:rsidRPr="00AC766B">
        <w:rPr>
          <w:color w:val="auto"/>
          <w:sz w:val="28"/>
          <w:szCs w:val="28"/>
        </w:rPr>
        <w:t xml:space="preserve">] предложена роторно-дисковая мини-машина для кедровых орехов (рисунок 16), где две наклонные дисковые поверхности вращаются навстречу друг другу, а орехи дробятся при зажатии. Такая конструкция обеспечивает высокий процент раскола (&gt;90%) при низком повреждении ядра (&lt;3%), но ограничена по производительности и подходит скорее для домашних условий или малых производств. </w:t>
      </w:r>
    </w:p>
    <w:p w14:paraId="349DBC39" w14:textId="77777777" w:rsidR="004A1E55" w:rsidRPr="00AC766B" w:rsidRDefault="004A1E55" w:rsidP="006D610F">
      <w:pPr>
        <w:tabs>
          <w:tab w:val="left" w:pos="1560"/>
        </w:tabs>
        <w:spacing w:after="0" w:line="240" w:lineRule="auto"/>
        <w:ind w:left="0" w:firstLine="709"/>
        <w:rPr>
          <w:color w:val="auto"/>
          <w:sz w:val="28"/>
          <w:szCs w:val="28"/>
        </w:rPr>
      </w:pPr>
    </w:p>
    <w:p w14:paraId="224AB81E" w14:textId="77777777" w:rsidR="00467DA5"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4D368B00" wp14:editId="0E30B67D">
            <wp:extent cx="2421634" cy="3609310"/>
            <wp:effectExtent l="0" t="3175" r="0" b="0"/>
            <wp:docPr id="2918" name="Рисунок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2449263" cy="3650489"/>
                    </a:xfrm>
                    <a:prstGeom prst="rect">
                      <a:avLst/>
                    </a:prstGeom>
                  </pic:spPr>
                </pic:pic>
              </a:graphicData>
            </a:graphic>
          </wp:inline>
        </w:drawing>
      </w:r>
    </w:p>
    <w:p w14:paraId="27860F79" w14:textId="77777777" w:rsidR="00467DA5" w:rsidRPr="00AC766B" w:rsidRDefault="00467DA5" w:rsidP="007E1117">
      <w:pPr>
        <w:spacing w:after="0" w:line="240" w:lineRule="auto"/>
        <w:ind w:left="0" w:firstLine="0"/>
        <w:jc w:val="center"/>
        <w:rPr>
          <w:color w:val="auto"/>
          <w:sz w:val="28"/>
          <w:szCs w:val="28"/>
        </w:rPr>
      </w:pPr>
    </w:p>
    <w:p w14:paraId="5D0C4DC0" w14:textId="78CC4E1E"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 xml:space="preserve">Рисунок 16 </w:t>
      </w:r>
      <w:r w:rsidR="007E1117" w:rsidRPr="00AC766B">
        <w:rPr>
          <w:color w:val="auto"/>
          <w:sz w:val="28"/>
          <w:szCs w:val="28"/>
        </w:rPr>
        <w:t>– Р</w:t>
      </w:r>
      <w:r w:rsidRPr="00AC766B">
        <w:rPr>
          <w:color w:val="auto"/>
          <w:sz w:val="28"/>
          <w:szCs w:val="28"/>
        </w:rPr>
        <w:t>оторно-дисковая ми</w:t>
      </w:r>
      <w:r w:rsidR="00092362" w:rsidRPr="00AC766B">
        <w:rPr>
          <w:color w:val="auto"/>
          <w:sz w:val="28"/>
          <w:szCs w:val="28"/>
        </w:rPr>
        <w:t>ни-машина для кедровых орехов [</w:t>
      </w:r>
      <w:r w:rsidR="00F044A2" w:rsidRPr="00AC766B">
        <w:rPr>
          <w:color w:val="auto"/>
          <w:sz w:val="28"/>
          <w:szCs w:val="28"/>
        </w:rPr>
        <w:t>22</w:t>
      </w:r>
      <w:r w:rsidRPr="00AC766B">
        <w:rPr>
          <w:color w:val="auto"/>
          <w:sz w:val="28"/>
          <w:szCs w:val="28"/>
        </w:rPr>
        <w:t>]</w:t>
      </w:r>
    </w:p>
    <w:p w14:paraId="3C0FB2D1" w14:textId="77777777" w:rsidR="00DC4150" w:rsidRPr="00AC766B" w:rsidRDefault="00DC4150" w:rsidP="006D610F">
      <w:pPr>
        <w:tabs>
          <w:tab w:val="left" w:pos="1560"/>
        </w:tabs>
        <w:spacing w:after="0" w:line="240" w:lineRule="auto"/>
        <w:ind w:left="0" w:firstLine="709"/>
        <w:rPr>
          <w:color w:val="auto"/>
          <w:sz w:val="28"/>
          <w:szCs w:val="28"/>
        </w:rPr>
      </w:pPr>
    </w:p>
    <w:p w14:paraId="414BBD43" w14:textId="5020A14B" w:rsidR="004A1E55" w:rsidRPr="00AC766B" w:rsidRDefault="00092362" w:rsidP="006D610F">
      <w:pPr>
        <w:tabs>
          <w:tab w:val="left" w:pos="1560"/>
        </w:tabs>
        <w:spacing w:after="0" w:line="240" w:lineRule="auto"/>
        <w:ind w:left="0" w:firstLine="709"/>
        <w:rPr>
          <w:color w:val="auto"/>
          <w:sz w:val="28"/>
          <w:szCs w:val="28"/>
        </w:rPr>
      </w:pPr>
      <w:r w:rsidRPr="00AC766B">
        <w:rPr>
          <w:color w:val="auto"/>
          <w:sz w:val="28"/>
          <w:szCs w:val="28"/>
        </w:rPr>
        <w:t>В патенте CN 201061251 Y [</w:t>
      </w:r>
      <w:r w:rsidR="00F044A2" w:rsidRPr="00AC766B">
        <w:rPr>
          <w:color w:val="auto"/>
          <w:sz w:val="28"/>
          <w:szCs w:val="28"/>
        </w:rPr>
        <w:t>23</w:t>
      </w:r>
      <w:r w:rsidR="00EA5EA8" w:rsidRPr="00AC766B">
        <w:rPr>
          <w:color w:val="auto"/>
          <w:sz w:val="28"/>
          <w:szCs w:val="28"/>
        </w:rPr>
        <w:t xml:space="preserve">] реализован аппарат с системой ориентации орехов (рисунок 17), которые выстраиваются острым концом вниз и подаются в зазор между абразивным валиком и неподвижной планкой. Скорлупа стачивается и раскалывается, ядра сохраняют целостность, однако усложнённая система ориентации требует дополнительного обслуживания. </w:t>
      </w:r>
    </w:p>
    <w:p w14:paraId="11A89C2B" w14:textId="77777777" w:rsidR="004A1E55" w:rsidRPr="00AC766B" w:rsidRDefault="004A1E55" w:rsidP="006D610F">
      <w:pPr>
        <w:tabs>
          <w:tab w:val="left" w:pos="1560"/>
        </w:tabs>
        <w:spacing w:after="0" w:line="240" w:lineRule="auto"/>
        <w:ind w:left="0" w:firstLine="709"/>
        <w:rPr>
          <w:color w:val="auto"/>
          <w:sz w:val="28"/>
          <w:szCs w:val="28"/>
        </w:rPr>
      </w:pPr>
    </w:p>
    <w:p w14:paraId="0C7BD585" w14:textId="77777777" w:rsidR="00467DA5"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72772225" wp14:editId="5F65E3D8">
            <wp:extent cx="1487479" cy="2598420"/>
            <wp:effectExtent l="0" t="0" r="0" b="0"/>
            <wp:docPr id="2919" name="Рисунок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491463" cy="2605379"/>
                    </a:xfrm>
                    <a:prstGeom prst="rect">
                      <a:avLst/>
                    </a:prstGeom>
                  </pic:spPr>
                </pic:pic>
              </a:graphicData>
            </a:graphic>
          </wp:inline>
        </w:drawing>
      </w:r>
    </w:p>
    <w:p w14:paraId="05BB1621" w14:textId="77777777" w:rsidR="00467DA5" w:rsidRPr="00AC766B" w:rsidRDefault="00467DA5" w:rsidP="007E1117">
      <w:pPr>
        <w:spacing w:after="0" w:line="240" w:lineRule="auto"/>
        <w:ind w:left="0" w:firstLine="0"/>
        <w:jc w:val="center"/>
        <w:rPr>
          <w:color w:val="auto"/>
          <w:sz w:val="28"/>
          <w:szCs w:val="28"/>
        </w:rPr>
      </w:pPr>
    </w:p>
    <w:p w14:paraId="754C960D" w14:textId="5C6E0263" w:rsidR="004A1E55" w:rsidRDefault="00EA5EA8" w:rsidP="007E1117">
      <w:pPr>
        <w:spacing w:after="0" w:line="240" w:lineRule="auto"/>
        <w:ind w:left="0" w:firstLine="0"/>
        <w:jc w:val="center"/>
        <w:rPr>
          <w:color w:val="auto"/>
          <w:sz w:val="28"/>
          <w:szCs w:val="28"/>
        </w:rPr>
      </w:pPr>
      <w:r w:rsidRPr="00AC766B">
        <w:rPr>
          <w:color w:val="auto"/>
          <w:sz w:val="28"/>
          <w:szCs w:val="28"/>
        </w:rPr>
        <w:t>Рисунок 17</w:t>
      </w:r>
      <w:r w:rsidR="007E1117" w:rsidRPr="00AC766B">
        <w:rPr>
          <w:color w:val="auto"/>
          <w:sz w:val="28"/>
          <w:szCs w:val="28"/>
        </w:rPr>
        <w:t xml:space="preserve"> –</w:t>
      </w:r>
      <w:r w:rsidRPr="00AC766B">
        <w:rPr>
          <w:color w:val="auto"/>
          <w:sz w:val="28"/>
          <w:szCs w:val="28"/>
        </w:rPr>
        <w:t xml:space="preserve"> Аппарат для раскалывания скорлупы ореха с системой ориентац</w:t>
      </w:r>
      <w:r w:rsidR="00092362" w:rsidRPr="00AC766B">
        <w:rPr>
          <w:color w:val="auto"/>
          <w:sz w:val="28"/>
          <w:szCs w:val="28"/>
        </w:rPr>
        <w:t>ии орехов [</w:t>
      </w:r>
      <w:r w:rsidR="00F044A2" w:rsidRPr="00AC766B">
        <w:rPr>
          <w:color w:val="auto"/>
          <w:sz w:val="28"/>
          <w:szCs w:val="28"/>
        </w:rPr>
        <w:t>23</w:t>
      </w:r>
      <w:r w:rsidRPr="00AC766B">
        <w:rPr>
          <w:color w:val="auto"/>
          <w:sz w:val="28"/>
          <w:szCs w:val="28"/>
        </w:rPr>
        <w:t>]</w:t>
      </w:r>
    </w:p>
    <w:p w14:paraId="035E7CB1" w14:textId="77777777" w:rsidR="00730EC0" w:rsidRPr="00AC766B" w:rsidRDefault="00730EC0" w:rsidP="007E1117">
      <w:pPr>
        <w:spacing w:after="0" w:line="240" w:lineRule="auto"/>
        <w:ind w:left="0" w:firstLine="0"/>
        <w:jc w:val="center"/>
        <w:rPr>
          <w:color w:val="auto"/>
          <w:sz w:val="28"/>
          <w:szCs w:val="28"/>
        </w:rPr>
      </w:pPr>
    </w:p>
    <w:p w14:paraId="313CB5F4" w14:textId="3DF4FF65" w:rsidR="004A1E55" w:rsidRPr="00AC766B" w:rsidRDefault="00092362" w:rsidP="006D610F">
      <w:pPr>
        <w:tabs>
          <w:tab w:val="left" w:pos="1560"/>
        </w:tabs>
        <w:spacing w:after="0" w:line="240" w:lineRule="auto"/>
        <w:ind w:left="0" w:firstLine="709"/>
        <w:rPr>
          <w:color w:val="auto"/>
          <w:sz w:val="28"/>
          <w:szCs w:val="28"/>
        </w:rPr>
      </w:pPr>
      <w:r w:rsidRPr="00AC766B">
        <w:rPr>
          <w:color w:val="auto"/>
          <w:sz w:val="28"/>
          <w:szCs w:val="28"/>
        </w:rPr>
        <w:t>В CN 201878729 U [</w:t>
      </w:r>
      <w:r w:rsidR="00F044A2" w:rsidRPr="00AC766B">
        <w:rPr>
          <w:color w:val="auto"/>
          <w:sz w:val="28"/>
          <w:szCs w:val="28"/>
        </w:rPr>
        <w:t>24</w:t>
      </w:r>
      <w:r w:rsidR="00EA5EA8" w:rsidRPr="00AC766B">
        <w:rPr>
          <w:color w:val="auto"/>
          <w:sz w:val="28"/>
          <w:szCs w:val="28"/>
        </w:rPr>
        <w:t xml:space="preserve">] описана промышленная установка с прижимным роликом и ленточным питателем (рисунок 18), где скорлупа разрушается сжатием и трением. Преимуществом является высокая производительность и сохранность ядра, но требуется точная регулировка зазора и поверхности ролика. </w:t>
      </w:r>
    </w:p>
    <w:p w14:paraId="011D3081" w14:textId="77777777" w:rsidR="004A1E55" w:rsidRPr="00AC766B" w:rsidRDefault="004A1E55" w:rsidP="006D610F">
      <w:pPr>
        <w:tabs>
          <w:tab w:val="left" w:pos="1560"/>
        </w:tabs>
        <w:spacing w:after="0" w:line="240" w:lineRule="auto"/>
        <w:ind w:left="0" w:firstLine="709"/>
        <w:rPr>
          <w:color w:val="auto"/>
          <w:sz w:val="28"/>
          <w:szCs w:val="28"/>
        </w:rPr>
      </w:pPr>
    </w:p>
    <w:p w14:paraId="57DA76B1" w14:textId="77777777" w:rsidR="00DC4150"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62E2BFCA" wp14:editId="4B409F3A">
            <wp:extent cx="2788407" cy="1754373"/>
            <wp:effectExtent l="0" t="0" r="0" b="0"/>
            <wp:docPr id="2923" name="Рисунок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797760" cy="1760258"/>
                    </a:xfrm>
                    <a:prstGeom prst="rect">
                      <a:avLst/>
                    </a:prstGeom>
                  </pic:spPr>
                </pic:pic>
              </a:graphicData>
            </a:graphic>
          </wp:inline>
        </w:drawing>
      </w:r>
    </w:p>
    <w:p w14:paraId="7308361F" w14:textId="77777777" w:rsidR="00467DA5" w:rsidRPr="00AC766B" w:rsidRDefault="00467DA5" w:rsidP="007E1117">
      <w:pPr>
        <w:spacing w:after="0" w:line="240" w:lineRule="auto"/>
        <w:ind w:left="0" w:firstLine="0"/>
        <w:jc w:val="center"/>
        <w:rPr>
          <w:color w:val="auto"/>
          <w:sz w:val="28"/>
          <w:szCs w:val="28"/>
        </w:rPr>
      </w:pPr>
    </w:p>
    <w:p w14:paraId="1D11360E" w14:textId="59E73876"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Рисунок 18</w:t>
      </w:r>
      <w:r w:rsidR="007E1117" w:rsidRPr="00AC766B">
        <w:rPr>
          <w:color w:val="auto"/>
          <w:sz w:val="28"/>
          <w:szCs w:val="28"/>
        </w:rPr>
        <w:t xml:space="preserve"> –</w:t>
      </w:r>
      <w:r w:rsidRPr="00AC766B">
        <w:rPr>
          <w:color w:val="auto"/>
          <w:sz w:val="28"/>
          <w:szCs w:val="28"/>
        </w:rPr>
        <w:t xml:space="preserve"> Промышленная установка с прижимным роликом и ленточным питателем дл</w:t>
      </w:r>
      <w:r w:rsidR="00092362" w:rsidRPr="00AC766B">
        <w:rPr>
          <w:color w:val="auto"/>
          <w:sz w:val="28"/>
          <w:szCs w:val="28"/>
        </w:rPr>
        <w:t>я раскалывания скорлупы ореха [</w:t>
      </w:r>
      <w:r w:rsidR="00F044A2" w:rsidRPr="00AC766B">
        <w:rPr>
          <w:color w:val="auto"/>
          <w:sz w:val="28"/>
          <w:szCs w:val="28"/>
        </w:rPr>
        <w:t>24</w:t>
      </w:r>
      <w:r w:rsidRPr="00AC766B">
        <w:rPr>
          <w:color w:val="auto"/>
          <w:sz w:val="28"/>
          <w:szCs w:val="28"/>
        </w:rPr>
        <w:t>]</w:t>
      </w:r>
    </w:p>
    <w:p w14:paraId="3853750D" w14:textId="77777777" w:rsidR="00DC4150" w:rsidRPr="00AC766B" w:rsidRDefault="00DC4150" w:rsidP="006D610F">
      <w:pPr>
        <w:tabs>
          <w:tab w:val="left" w:pos="1560"/>
        </w:tabs>
        <w:spacing w:after="0" w:line="240" w:lineRule="auto"/>
        <w:ind w:left="0" w:firstLine="709"/>
        <w:rPr>
          <w:color w:val="auto"/>
          <w:sz w:val="28"/>
          <w:szCs w:val="28"/>
        </w:rPr>
      </w:pPr>
    </w:p>
    <w:p w14:paraId="74BE55E0" w14:textId="7189FD8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Южной Корее Hong S. разработал автоматизированную линию (рисун</w:t>
      </w:r>
      <w:r w:rsidR="00092362" w:rsidRPr="00AC766B">
        <w:rPr>
          <w:color w:val="auto"/>
          <w:sz w:val="28"/>
          <w:szCs w:val="28"/>
        </w:rPr>
        <w:t>ок 19 (KR 101145580 В1, 2012) [</w:t>
      </w:r>
      <w:r w:rsidR="00F044A2" w:rsidRPr="00AC766B">
        <w:rPr>
          <w:color w:val="auto"/>
          <w:sz w:val="28"/>
          <w:szCs w:val="28"/>
        </w:rPr>
        <w:t>25</w:t>
      </w:r>
      <w:r w:rsidRPr="00AC766B">
        <w:rPr>
          <w:color w:val="auto"/>
          <w:sz w:val="28"/>
          <w:szCs w:val="28"/>
        </w:rPr>
        <w:t xml:space="preserve">]), где применяются противоположно вращающиеся ролики, вибросита и продувка воздухом. Устройство обеспечивает полную автоматизацию и высокое качество продукта, но имеет высокую стоимость и требует квалифицированного обслуживания. </w:t>
      </w:r>
    </w:p>
    <w:p w14:paraId="44F170A1" w14:textId="77777777" w:rsidR="004A1E55" w:rsidRPr="00AC766B" w:rsidRDefault="004A1E55" w:rsidP="006D610F">
      <w:pPr>
        <w:tabs>
          <w:tab w:val="left" w:pos="1560"/>
        </w:tabs>
        <w:spacing w:after="0" w:line="240" w:lineRule="auto"/>
        <w:ind w:left="0" w:firstLine="709"/>
        <w:rPr>
          <w:noProof/>
          <w:color w:val="auto"/>
          <w:sz w:val="28"/>
          <w:szCs w:val="28"/>
        </w:rPr>
      </w:pPr>
    </w:p>
    <w:p w14:paraId="7D7AACDF" w14:textId="77777777" w:rsidR="00DC4150" w:rsidRPr="00AC766B" w:rsidRDefault="00467DA5" w:rsidP="007E1117">
      <w:pPr>
        <w:spacing w:after="0" w:line="240" w:lineRule="auto"/>
        <w:ind w:left="0" w:firstLine="0"/>
        <w:jc w:val="center"/>
        <w:rPr>
          <w:color w:val="auto"/>
          <w:sz w:val="28"/>
          <w:szCs w:val="28"/>
        </w:rPr>
      </w:pPr>
      <w:r w:rsidRPr="00AC766B">
        <w:rPr>
          <w:noProof/>
          <w:color w:val="auto"/>
          <w:sz w:val="28"/>
          <w:szCs w:val="28"/>
        </w:rPr>
        <w:drawing>
          <wp:inline distT="0" distB="0" distL="0" distR="0" wp14:anchorId="70B184D8" wp14:editId="2878FF97">
            <wp:extent cx="3060074" cy="3221665"/>
            <wp:effectExtent l="0" t="0" r="6985" b="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074348" cy="3236693"/>
                    </a:xfrm>
                    <a:prstGeom prst="rect">
                      <a:avLst/>
                    </a:prstGeom>
                  </pic:spPr>
                </pic:pic>
              </a:graphicData>
            </a:graphic>
          </wp:inline>
        </w:drawing>
      </w:r>
    </w:p>
    <w:p w14:paraId="6646E5CA" w14:textId="77777777" w:rsidR="00467DA5" w:rsidRPr="00AC766B" w:rsidRDefault="00467DA5" w:rsidP="007E1117">
      <w:pPr>
        <w:spacing w:after="0" w:line="240" w:lineRule="auto"/>
        <w:ind w:left="0" w:firstLine="0"/>
        <w:jc w:val="center"/>
        <w:rPr>
          <w:color w:val="auto"/>
          <w:sz w:val="28"/>
          <w:szCs w:val="28"/>
        </w:rPr>
      </w:pPr>
    </w:p>
    <w:p w14:paraId="48EA5D1C" w14:textId="2380ACAA" w:rsidR="004A1E55" w:rsidRPr="00AC766B" w:rsidRDefault="00EA5EA8" w:rsidP="007E1117">
      <w:pPr>
        <w:spacing w:after="0" w:line="240" w:lineRule="auto"/>
        <w:ind w:left="0" w:firstLine="0"/>
        <w:jc w:val="center"/>
        <w:rPr>
          <w:color w:val="auto"/>
          <w:sz w:val="28"/>
          <w:szCs w:val="28"/>
        </w:rPr>
      </w:pPr>
      <w:r w:rsidRPr="00AC766B">
        <w:rPr>
          <w:color w:val="auto"/>
          <w:sz w:val="28"/>
          <w:szCs w:val="28"/>
        </w:rPr>
        <w:t>Рисунок 19</w:t>
      </w:r>
      <w:r w:rsidR="007E1117" w:rsidRPr="00AC766B">
        <w:rPr>
          <w:color w:val="auto"/>
          <w:sz w:val="28"/>
          <w:szCs w:val="28"/>
        </w:rPr>
        <w:t xml:space="preserve"> –</w:t>
      </w:r>
      <w:r w:rsidRPr="00AC766B">
        <w:rPr>
          <w:color w:val="auto"/>
          <w:sz w:val="28"/>
          <w:szCs w:val="28"/>
        </w:rPr>
        <w:t xml:space="preserve"> Устройство для раскалывания скорлупы ореха с противоположно вращающимися рол</w:t>
      </w:r>
      <w:r w:rsidR="00092362" w:rsidRPr="00AC766B">
        <w:rPr>
          <w:color w:val="auto"/>
          <w:sz w:val="28"/>
          <w:szCs w:val="28"/>
        </w:rPr>
        <w:t>иками, виброситой и продувкой [</w:t>
      </w:r>
      <w:r w:rsidR="00F044A2" w:rsidRPr="00AC766B">
        <w:rPr>
          <w:color w:val="auto"/>
          <w:sz w:val="28"/>
          <w:szCs w:val="28"/>
        </w:rPr>
        <w:t>25</w:t>
      </w:r>
      <w:r w:rsidRPr="00AC766B">
        <w:rPr>
          <w:color w:val="auto"/>
          <w:sz w:val="28"/>
          <w:szCs w:val="28"/>
        </w:rPr>
        <w:t>]</w:t>
      </w:r>
    </w:p>
    <w:p w14:paraId="6202D622" w14:textId="77777777" w:rsidR="00467DA5" w:rsidRPr="00AC766B" w:rsidRDefault="00467DA5" w:rsidP="007E1117">
      <w:pPr>
        <w:spacing w:after="0" w:line="240" w:lineRule="auto"/>
        <w:ind w:left="0" w:firstLine="0"/>
        <w:jc w:val="center"/>
        <w:rPr>
          <w:color w:val="auto"/>
          <w:sz w:val="28"/>
          <w:szCs w:val="28"/>
        </w:rPr>
      </w:pPr>
    </w:p>
    <w:p w14:paraId="21DDC3D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проведённый анализ зарубежных патентов показывает, что, несмотря на разнообразие решений, все они основаны на нескольких базовых принципах - механическое сжатие, центробежный разгон с ударом, абразивное истирание и их комбинации. Компактные устройства удобны для малого бизнеса, тогда как автоматизированные линии применяются в промышленном масштабе. Однако общими недостатками остаются высокая стоимость и энергозатраты, необходимость точной регулировки под размер и влажность ореха, а также повреждение части ядер при интенсивном механическом воздействии. Всё это подтверждает актуальность создания нового оборудования, сочетающего высокую производительность, простоту конструкции и низкий процент повреждения ядра, что и легло в основу разработки установки, представленной в данной диссертации. </w:t>
      </w:r>
    </w:p>
    <w:p w14:paraId="53AE3797" w14:textId="77777777" w:rsidR="00DC4150" w:rsidRPr="00AC766B" w:rsidRDefault="00DC4150" w:rsidP="006D610F">
      <w:pPr>
        <w:pStyle w:val="2"/>
        <w:keepNext w:val="0"/>
        <w:keepLines w:val="0"/>
        <w:tabs>
          <w:tab w:val="left" w:pos="1560"/>
        </w:tabs>
        <w:spacing w:after="0" w:line="240" w:lineRule="auto"/>
        <w:ind w:left="0" w:firstLine="709"/>
        <w:rPr>
          <w:color w:val="auto"/>
          <w:sz w:val="28"/>
          <w:szCs w:val="28"/>
        </w:rPr>
      </w:pPr>
    </w:p>
    <w:p w14:paraId="5D976FB3"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1.4 Анализ особенностей процесса очистки кедрового ореха от скорлупы различными механическими способами с упором на сохранение целостности ядра </w:t>
      </w:r>
    </w:p>
    <w:p w14:paraId="77714860"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1.4.1 Теоретические основы механического воздействия на скорлупу кедрового ореха </w:t>
      </w:r>
    </w:p>
    <w:p w14:paraId="4FF287D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Механическое воздействие на скорлупу кедрового ореха является важнейшей стадией процесса очистки, от которой напрямую зависит качество конечного продукта и эффективность производства. Теоретические основы этого воздействия базируются на механике твердых тел, материалах и свойствах ореха как объекта механического воздействия. </w:t>
      </w:r>
    </w:p>
    <w:p w14:paraId="2652B58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Скорлупа кедрового ореха представляет собой сложную структуру, состоящую преимущественно из целлюлозы, гемицеллюлозы и лигнина. Механические характеристики скорлупы зависят от ее химического состава, влажности, толщины и структуры. Важными параметрами, влияющими на механическое разрушение скорлупы, являются прочность, жесткость и упругость материала. </w:t>
      </w:r>
    </w:p>
    <w:p w14:paraId="4E09BA47" w14:textId="0EC7B73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Исследования показывают, что для эффективного разрушения скорлупы необходимо применение силы, превышающей предел прочности материала на сжатие и изгиб. Средняя сила разрушения скорлупы кедрового ореха находится в диапазоне от 65,5 до 76,5 Н</w:t>
      </w:r>
      <w:r w:rsidR="00261D20" w:rsidRPr="00AC766B">
        <w:rPr>
          <w:color w:val="auto"/>
          <w:sz w:val="28"/>
          <w:szCs w:val="28"/>
        </w:rPr>
        <w:t xml:space="preserve"> </w:t>
      </w:r>
      <w:r w:rsidR="00F044A2" w:rsidRPr="00AC766B">
        <w:rPr>
          <w:color w:val="auto"/>
          <w:sz w:val="28"/>
          <w:szCs w:val="28"/>
        </w:rPr>
        <w:t>[26</w:t>
      </w:r>
      <w:r w:rsidR="00261D20" w:rsidRPr="00AC766B">
        <w:rPr>
          <w:color w:val="auto"/>
          <w:sz w:val="28"/>
          <w:szCs w:val="28"/>
        </w:rPr>
        <w:t>]</w:t>
      </w:r>
      <w:r w:rsidRPr="00AC766B">
        <w:rPr>
          <w:color w:val="auto"/>
          <w:sz w:val="28"/>
          <w:szCs w:val="28"/>
        </w:rPr>
        <w:t xml:space="preserve">, при этом распределение данных значений соответствует нормальному закону. Это позволяет с высокой точностью прогнозировать и устанавливать оптимальные режимы работы технологического оборудования для минимизации повреждений ядер. </w:t>
      </w:r>
    </w:p>
    <w:p w14:paraId="663C1A4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Теоретические модели механического разрушения скорлупы основываются на классических подходах теории упругости и пластичности. При механическом воздействии на скорлупу выделяют три основные стадии: </w:t>
      </w:r>
    </w:p>
    <w:p w14:paraId="2AC8B929" w14:textId="77777777" w:rsidR="004A1E55" w:rsidRPr="00AC766B" w:rsidRDefault="00EA5EA8" w:rsidP="007E1117">
      <w:pPr>
        <w:numPr>
          <w:ilvl w:val="0"/>
          <w:numId w:val="4"/>
        </w:numPr>
        <w:tabs>
          <w:tab w:val="left" w:pos="993"/>
        </w:tabs>
        <w:spacing w:after="0" w:line="240" w:lineRule="auto"/>
        <w:ind w:left="0" w:firstLine="709"/>
        <w:rPr>
          <w:color w:val="auto"/>
          <w:sz w:val="28"/>
          <w:szCs w:val="28"/>
        </w:rPr>
      </w:pPr>
      <w:r w:rsidRPr="00AC766B">
        <w:rPr>
          <w:color w:val="auto"/>
          <w:sz w:val="28"/>
          <w:szCs w:val="28"/>
        </w:rPr>
        <w:t xml:space="preserve">Упругое деформирование, при котором скорлупа временно изменяет форму без повреждений. </w:t>
      </w:r>
    </w:p>
    <w:p w14:paraId="7174298A" w14:textId="77777777" w:rsidR="004A1E55" w:rsidRPr="00AC766B" w:rsidRDefault="00EA5EA8" w:rsidP="007E1117">
      <w:pPr>
        <w:numPr>
          <w:ilvl w:val="0"/>
          <w:numId w:val="4"/>
        </w:numPr>
        <w:tabs>
          <w:tab w:val="left" w:pos="993"/>
        </w:tabs>
        <w:spacing w:after="0" w:line="240" w:lineRule="auto"/>
        <w:ind w:left="0" w:firstLine="709"/>
        <w:rPr>
          <w:color w:val="auto"/>
          <w:sz w:val="28"/>
          <w:szCs w:val="28"/>
        </w:rPr>
      </w:pPr>
      <w:r w:rsidRPr="00AC766B">
        <w:rPr>
          <w:color w:val="auto"/>
          <w:sz w:val="28"/>
          <w:szCs w:val="28"/>
        </w:rPr>
        <w:t xml:space="preserve">Пластическое деформирование, сопровождающееся необратимыми изменениями структуры скорлупы. </w:t>
      </w:r>
    </w:p>
    <w:p w14:paraId="106A968F" w14:textId="77777777" w:rsidR="004A1E55" w:rsidRPr="00AC766B" w:rsidRDefault="00EA5EA8" w:rsidP="007E1117">
      <w:pPr>
        <w:numPr>
          <w:ilvl w:val="0"/>
          <w:numId w:val="4"/>
        </w:numPr>
        <w:tabs>
          <w:tab w:val="left" w:pos="993"/>
        </w:tabs>
        <w:spacing w:after="0" w:line="240" w:lineRule="auto"/>
        <w:ind w:left="0" w:firstLine="709"/>
        <w:rPr>
          <w:color w:val="auto"/>
          <w:sz w:val="28"/>
          <w:szCs w:val="28"/>
        </w:rPr>
      </w:pPr>
      <w:r w:rsidRPr="00AC766B">
        <w:rPr>
          <w:color w:val="auto"/>
          <w:sz w:val="28"/>
          <w:szCs w:val="28"/>
        </w:rPr>
        <w:t xml:space="preserve">Непосредственное разрушение, при котором происходит образование трещин и окончательное разделение скорлупы и ядра. </w:t>
      </w:r>
    </w:p>
    <w:p w14:paraId="641EB68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Процесс разрушения скорлупы можно описать с помощью уравнений, отражающих зависимость силы разрушения от геометрических параметров ореха, толщины скорлупы и механических характеристик материала. Например, для ореха, подвергающегося сдавливанию между двумя твердыми поверхностями, применяется теория Герца, учитывающая распределение напряжений в точках контакта и описывающая закономерности деформации и разрушения скорлупы. </w:t>
      </w:r>
    </w:p>
    <w:p w14:paraId="094C4271" w14:textId="77777777" w:rsidR="00467DA5" w:rsidRPr="00AC766B" w:rsidRDefault="00467DA5" w:rsidP="006D610F">
      <w:pPr>
        <w:tabs>
          <w:tab w:val="left" w:pos="1560"/>
        </w:tabs>
        <w:spacing w:after="0" w:line="240" w:lineRule="auto"/>
        <w:ind w:left="0" w:firstLine="709"/>
        <w:rPr>
          <w:color w:val="auto"/>
          <w:sz w:val="28"/>
          <w:szCs w:val="28"/>
        </w:rPr>
      </w:pPr>
    </w:p>
    <w:p w14:paraId="4D9D98C8" w14:textId="29B90470" w:rsidR="00DC4150" w:rsidRPr="00AC766B" w:rsidRDefault="00467DA5" w:rsidP="006D610F">
      <w:pPr>
        <w:tabs>
          <w:tab w:val="left" w:pos="1560"/>
        </w:tabs>
        <w:spacing w:after="0" w:line="240" w:lineRule="auto"/>
        <w:ind w:left="0" w:firstLine="709"/>
        <w:jc w:val="right"/>
        <w:rPr>
          <w:color w:val="auto"/>
          <w:sz w:val="28"/>
          <w:szCs w:val="28"/>
        </w:rPr>
      </w:pPr>
      <m:oMath>
        <m:r>
          <m:rPr>
            <m:sty m:val="p"/>
          </m:rPr>
          <w:rPr>
            <w:rFonts w:ascii="Cambria Math" w:hAnsi="Cambria Math"/>
            <w:color w:val="auto"/>
            <w:sz w:val="28"/>
            <w:szCs w:val="28"/>
          </w:rPr>
          <m:t>σ</m:t>
        </m:r>
        <m:r>
          <w:rPr>
            <w:rFonts w:ascii="Cambria Math" w:hAnsi="Cambria Math"/>
            <w:color w:val="auto"/>
            <w:sz w:val="28"/>
            <w:szCs w:val="28"/>
          </w:rPr>
          <m:t>=</m:t>
        </m:r>
        <m:f>
          <m:fPr>
            <m:ctrlPr>
              <w:rPr>
                <w:rFonts w:ascii="Cambria Math" w:hAnsi="Cambria Math"/>
                <w:color w:val="auto"/>
                <w:sz w:val="28"/>
                <w:szCs w:val="28"/>
              </w:rPr>
            </m:ctrlPr>
          </m:fPr>
          <m:num>
            <m:r>
              <w:rPr>
                <w:rFonts w:ascii="Cambria Math" w:hAnsi="Cambria Math"/>
                <w:color w:val="auto"/>
                <w:sz w:val="28"/>
                <w:szCs w:val="28"/>
              </w:rPr>
              <m:t>3F</m:t>
            </m:r>
            <m:ctrlPr>
              <w:rPr>
                <w:rFonts w:ascii="Cambria Math" w:hAnsi="Cambria Math"/>
                <w:i/>
                <w:color w:val="auto"/>
                <w:sz w:val="28"/>
                <w:szCs w:val="28"/>
              </w:rPr>
            </m:ctrlPr>
          </m:num>
          <m:den>
            <m:r>
              <w:rPr>
                <w:rFonts w:ascii="Cambria Math" w:hAnsi="Cambria Math"/>
                <w:color w:val="auto"/>
                <w:sz w:val="28"/>
                <w:szCs w:val="28"/>
              </w:rPr>
              <m:t>2</m:t>
            </m:r>
            <m:r>
              <m:rPr>
                <m:sty m:val="p"/>
              </m:rPr>
              <w:rPr>
                <w:rFonts w:ascii="Cambria Math" w:hAnsi="Cambria Math"/>
                <w:color w:val="auto"/>
                <w:sz w:val="28"/>
                <w:szCs w:val="28"/>
              </w:rPr>
              <m:t>π</m:t>
            </m:r>
            <m:sSup>
              <m:sSupPr>
                <m:ctrlPr>
                  <w:rPr>
                    <w:rFonts w:ascii="Cambria Math" w:hAnsi="Cambria Math"/>
                    <w:i/>
                    <w:color w:val="auto"/>
                    <w:sz w:val="28"/>
                    <w:szCs w:val="28"/>
                  </w:rPr>
                </m:ctrlPr>
              </m:sSupPr>
              <m:e>
                <m:r>
                  <w:rPr>
                    <w:rFonts w:ascii="Cambria Math" w:hAnsi="Cambria Math"/>
                    <w:color w:val="auto"/>
                    <w:sz w:val="28"/>
                    <w:szCs w:val="28"/>
                  </w:rPr>
                  <m:t>a</m:t>
                </m:r>
              </m:e>
              <m:sup>
                <m:r>
                  <w:rPr>
                    <w:rFonts w:ascii="Cambria Math" w:hAnsi="Cambria Math"/>
                    <w:color w:val="auto"/>
                    <w:sz w:val="28"/>
                    <w:szCs w:val="28"/>
                  </w:rPr>
                  <m:t>2</m:t>
                </m:r>
              </m:sup>
            </m:sSup>
            <m:ctrlPr>
              <w:rPr>
                <w:rFonts w:ascii="Cambria Math" w:hAnsi="Cambria Math"/>
                <w:i/>
                <w:color w:val="auto"/>
                <w:sz w:val="28"/>
                <w:szCs w:val="28"/>
              </w:rPr>
            </m:ctrlPr>
          </m:den>
        </m:f>
      </m:oMath>
      <w:r w:rsidR="007E1117" w:rsidRPr="00AC766B">
        <w:rPr>
          <w:color w:val="auto"/>
          <w:sz w:val="28"/>
          <w:szCs w:val="28"/>
        </w:rPr>
        <w:tab/>
      </w:r>
      <w:r w:rsidR="007E1117" w:rsidRPr="00AC766B">
        <w:rPr>
          <w:color w:val="auto"/>
          <w:sz w:val="28"/>
          <w:szCs w:val="28"/>
        </w:rPr>
        <w:tab/>
      </w:r>
      <w:r w:rsidR="007E1117" w:rsidRPr="00AC766B">
        <w:rPr>
          <w:color w:val="auto"/>
          <w:sz w:val="28"/>
          <w:szCs w:val="28"/>
        </w:rPr>
        <w:tab/>
      </w:r>
      <w:r w:rsidR="007E1117" w:rsidRPr="00AC766B">
        <w:rPr>
          <w:color w:val="auto"/>
          <w:sz w:val="28"/>
          <w:szCs w:val="28"/>
        </w:rPr>
        <w:tab/>
      </w:r>
      <w:r w:rsidR="007E1117" w:rsidRPr="00AC766B">
        <w:rPr>
          <w:color w:val="auto"/>
          <w:sz w:val="28"/>
          <w:szCs w:val="28"/>
        </w:rPr>
        <w:tab/>
      </w:r>
      <w:r w:rsidR="007E1117" w:rsidRPr="00AC766B">
        <w:rPr>
          <w:color w:val="auto"/>
          <w:sz w:val="28"/>
          <w:szCs w:val="28"/>
        </w:rPr>
        <w:tab/>
      </w:r>
      <w:r w:rsidRPr="00AC766B">
        <w:rPr>
          <w:color w:val="auto"/>
          <w:sz w:val="28"/>
          <w:szCs w:val="28"/>
        </w:rPr>
        <w:t>(1)</w:t>
      </w:r>
    </w:p>
    <w:p w14:paraId="48ADB484" w14:textId="77777777" w:rsidR="007E1117" w:rsidRPr="00AC766B" w:rsidRDefault="007E1117" w:rsidP="007E1117">
      <w:pPr>
        <w:spacing w:after="0" w:line="240" w:lineRule="auto"/>
        <w:ind w:left="0" w:firstLine="0"/>
        <w:rPr>
          <w:color w:val="auto"/>
          <w:sz w:val="28"/>
          <w:szCs w:val="28"/>
        </w:rPr>
      </w:pPr>
    </w:p>
    <w:p w14:paraId="2EE8181A" w14:textId="2C2954FA" w:rsidR="00DC4150" w:rsidRPr="00AC766B" w:rsidRDefault="00EA5EA8" w:rsidP="007E1117">
      <w:pPr>
        <w:spacing w:after="0" w:line="240" w:lineRule="auto"/>
        <w:ind w:left="0" w:firstLine="0"/>
        <w:rPr>
          <w:color w:val="auto"/>
          <w:sz w:val="28"/>
          <w:szCs w:val="28"/>
        </w:rPr>
      </w:pPr>
      <w:r w:rsidRPr="00AC766B">
        <w:rPr>
          <w:color w:val="auto"/>
          <w:sz w:val="28"/>
          <w:szCs w:val="28"/>
        </w:rPr>
        <w:t xml:space="preserve">где: </w:t>
      </w:r>
      <w:r w:rsidR="007E1117" w:rsidRPr="00AC766B">
        <w:rPr>
          <w:color w:val="auto"/>
          <w:sz w:val="28"/>
          <w:szCs w:val="28"/>
        </w:rPr>
        <w:tab/>
      </w:r>
      <m:oMath>
        <m:r>
          <m:rPr>
            <m:sty m:val="p"/>
          </m:rPr>
          <w:rPr>
            <w:rFonts w:ascii="Cambria Math" w:hAnsi="Cambria Math"/>
            <w:color w:val="auto"/>
            <w:sz w:val="28"/>
            <w:szCs w:val="28"/>
          </w:rPr>
          <m:t>σ</m:t>
        </m:r>
      </m:oMath>
      <w:r w:rsidR="007E1117" w:rsidRPr="00AC766B">
        <w:rPr>
          <w:color w:val="auto"/>
          <w:sz w:val="28"/>
          <w:szCs w:val="28"/>
        </w:rPr>
        <w:t xml:space="preserve"> –</w:t>
      </w:r>
      <w:r w:rsidRPr="00AC766B">
        <w:rPr>
          <w:color w:val="auto"/>
          <w:sz w:val="28"/>
          <w:szCs w:val="28"/>
        </w:rPr>
        <w:t xml:space="preserve"> максимальное контактное напряжение, Па; </w:t>
      </w:r>
    </w:p>
    <w:p w14:paraId="18F15977" w14:textId="269C3295" w:rsidR="00DC4150" w:rsidRPr="00AC766B" w:rsidRDefault="00467DA5" w:rsidP="007E1117">
      <w:pPr>
        <w:spacing w:after="0" w:line="240" w:lineRule="auto"/>
        <w:ind w:left="0" w:firstLine="709"/>
        <w:rPr>
          <w:color w:val="auto"/>
          <w:sz w:val="28"/>
          <w:szCs w:val="28"/>
        </w:rPr>
      </w:pPr>
      <m:oMath>
        <m:r>
          <w:rPr>
            <w:rFonts w:ascii="Cambria Math" w:hAnsi="Cambria Math"/>
            <w:color w:val="auto"/>
            <w:sz w:val="28"/>
            <w:szCs w:val="28"/>
          </w:rPr>
          <m:t>F</m:t>
        </m:r>
      </m:oMath>
      <w:r w:rsidR="007E1117" w:rsidRPr="00AC766B">
        <w:rPr>
          <w:color w:val="auto"/>
          <w:sz w:val="28"/>
          <w:szCs w:val="28"/>
        </w:rPr>
        <w:t xml:space="preserve"> –</w:t>
      </w:r>
      <w:r w:rsidR="00EA5EA8" w:rsidRPr="00AC766B">
        <w:rPr>
          <w:color w:val="auto"/>
          <w:sz w:val="28"/>
          <w:szCs w:val="28"/>
        </w:rPr>
        <w:t xml:space="preserve"> приложенная сила, Н; </w:t>
      </w:r>
    </w:p>
    <w:p w14:paraId="7E01F0A9" w14:textId="14E4E4C7" w:rsidR="004A1E55" w:rsidRPr="00AC766B" w:rsidRDefault="00467DA5" w:rsidP="007E1117">
      <w:pPr>
        <w:spacing w:after="0" w:line="240" w:lineRule="auto"/>
        <w:ind w:left="0" w:firstLine="709"/>
        <w:rPr>
          <w:color w:val="auto"/>
          <w:sz w:val="28"/>
          <w:szCs w:val="28"/>
        </w:rPr>
      </w:pPr>
      <m:oMath>
        <m:r>
          <w:rPr>
            <w:rFonts w:ascii="Cambria Math" w:hAnsi="Cambria Math"/>
            <w:color w:val="auto"/>
            <w:sz w:val="28"/>
            <w:szCs w:val="28"/>
          </w:rPr>
          <m:t>a</m:t>
        </m:r>
      </m:oMath>
      <w:r w:rsidR="007E1117" w:rsidRPr="00AC766B">
        <w:rPr>
          <w:color w:val="auto"/>
          <w:sz w:val="28"/>
          <w:szCs w:val="28"/>
        </w:rPr>
        <w:t xml:space="preserve"> –</w:t>
      </w:r>
      <w:r w:rsidR="00EA5EA8" w:rsidRPr="00AC766B">
        <w:rPr>
          <w:color w:val="auto"/>
          <w:sz w:val="28"/>
          <w:szCs w:val="28"/>
        </w:rPr>
        <w:t xml:space="preserve"> радиус контактной области, м. </w:t>
      </w:r>
    </w:p>
    <w:p w14:paraId="149BE767" w14:textId="77777777" w:rsidR="00DC4150"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минимизации повреждений ядра при механическом воздействии важно учитывать анизотропию механических свойств скорлупы и ядра. Ядро ореха имеет существенно меньшую прочность и более высокую хрупкость по сравнению со скорлупой, поэтому критически важно точное определение силы и скорости приложения нагрузки. </w:t>
      </w:r>
    </w:p>
    <w:p w14:paraId="3C091B4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теоретические основы механического воздействия на скорлупу кедрового ореха включают комплексное понимание механических свойств материалов, закономерностей деформации и разрушения, а также точные математические модели, которые позволяют определять оптимальные технологические параметры и разрабатывать эффективное оборудование для очистки орехов с сохранением целостности ядра. </w:t>
      </w:r>
    </w:p>
    <w:p w14:paraId="446964B7" w14:textId="77777777" w:rsidR="00DC4150" w:rsidRPr="00AC766B" w:rsidRDefault="00DC4150" w:rsidP="006D610F">
      <w:pPr>
        <w:pStyle w:val="3"/>
        <w:keepNext w:val="0"/>
        <w:keepLines w:val="0"/>
        <w:tabs>
          <w:tab w:val="left" w:pos="1560"/>
        </w:tabs>
        <w:spacing w:after="0" w:line="240" w:lineRule="auto"/>
        <w:ind w:left="0" w:firstLine="709"/>
        <w:rPr>
          <w:color w:val="auto"/>
          <w:sz w:val="28"/>
          <w:szCs w:val="28"/>
        </w:rPr>
      </w:pPr>
    </w:p>
    <w:p w14:paraId="1A49911B"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1.4.2. Современные технологии и оборудование для механической очистки кедрового ореха от скорлупы </w:t>
      </w:r>
    </w:p>
    <w:p w14:paraId="13507D5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Механическая очистка кедрового ореха от скорлупы является ключевым этапом технологической цепочки переработки, определяющим не только выход целого ядра, но и его товарное качество. В последние десятилетия в промышленности разработан широкий спектр специализированных машин и линий, основанных на различных принципах разрушения скорлупы и отделения ядра: абразивное шелушение, ударно-конусное раскалывание, роликовое воздействие, а также комбинированные технологии с аспирационной и виброситовой очисткой. </w:t>
      </w:r>
    </w:p>
    <w:p w14:paraId="11E660B5" w14:textId="33525F99" w:rsidR="004A1E55" w:rsidRPr="00AC766B" w:rsidRDefault="00EA5EA8" w:rsidP="006D610F">
      <w:pPr>
        <w:tabs>
          <w:tab w:val="left" w:pos="1560"/>
        </w:tabs>
        <w:spacing w:after="0" w:line="240" w:lineRule="auto"/>
        <w:ind w:left="0" w:firstLine="709"/>
        <w:rPr>
          <w:color w:val="auto"/>
          <w:sz w:val="28"/>
          <w:szCs w:val="28"/>
        </w:rPr>
      </w:pPr>
      <w:r w:rsidRPr="00730EC0">
        <w:rPr>
          <w:i/>
          <w:color w:val="auto"/>
          <w:sz w:val="28"/>
          <w:szCs w:val="28"/>
        </w:rPr>
        <w:t>Абразивные шелушильные машины</w:t>
      </w:r>
      <w:r w:rsidRPr="00AC766B">
        <w:rPr>
          <w:color w:val="auto"/>
          <w:sz w:val="28"/>
          <w:szCs w:val="28"/>
        </w:rPr>
        <w:t>. Наиболее распространённым решением в условиях российской промышленности являются установки абразивного типа - например,</w:t>
      </w:r>
      <w:r w:rsidR="00092362" w:rsidRPr="00AC766B">
        <w:rPr>
          <w:color w:val="auto"/>
          <w:sz w:val="28"/>
          <w:szCs w:val="28"/>
        </w:rPr>
        <w:t xml:space="preserve"> машины МША-0.3(рисунок 20, а [</w:t>
      </w:r>
      <w:r w:rsidR="00F044A2" w:rsidRPr="00AC766B">
        <w:rPr>
          <w:color w:val="auto"/>
          <w:sz w:val="28"/>
          <w:szCs w:val="28"/>
        </w:rPr>
        <w:t>27</w:t>
      </w:r>
      <w:r w:rsidRPr="00AC766B">
        <w:rPr>
          <w:color w:val="auto"/>
          <w:sz w:val="28"/>
          <w:szCs w:val="28"/>
        </w:rPr>
        <w:t xml:space="preserve">]) и </w:t>
      </w:r>
      <w:r w:rsidR="00467DA5" w:rsidRPr="00AC766B">
        <w:rPr>
          <w:color w:val="auto"/>
          <w:sz w:val="28"/>
          <w:szCs w:val="28"/>
        </w:rPr>
        <w:t>МША-</w:t>
      </w:r>
      <w:r w:rsidR="00092362" w:rsidRPr="00AC766B">
        <w:rPr>
          <w:color w:val="auto"/>
          <w:sz w:val="28"/>
          <w:szCs w:val="28"/>
        </w:rPr>
        <w:t>0.5(рисунок 20, б [</w:t>
      </w:r>
      <w:r w:rsidR="00261D20" w:rsidRPr="00AC766B">
        <w:rPr>
          <w:color w:val="auto"/>
          <w:sz w:val="28"/>
          <w:szCs w:val="28"/>
        </w:rPr>
        <w:t>2</w:t>
      </w:r>
      <w:r w:rsidR="00F044A2" w:rsidRPr="00AC766B">
        <w:rPr>
          <w:color w:val="auto"/>
          <w:sz w:val="28"/>
          <w:szCs w:val="28"/>
        </w:rPr>
        <w:t>8</w:t>
      </w:r>
      <w:r w:rsidRPr="00AC766B">
        <w:rPr>
          <w:color w:val="auto"/>
          <w:sz w:val="28"/>
          <w:szCs w:val="28"/>
        </w:rPr>
        <w:t xml:space="preserve">]) производства ООО «Новосибирсксельмаш» (рисунок 20). Принцип их работы основан на трении орехов о абразивные поверхности, что обеспечивает постепенное разрушение скорлупы при минимальном дроблении ядра. Производительность таких машин составляет от 300 до 500 кг/ч при относительно невысоком энергопотреблении (2,2-4 кВт). Они эффективны в составе комплексных линий, однако для обеспечения полного отделения ядра от скорлупы требуют последующего сепарирования и аспирационной очистки. </w:t>
      </w:r>
    </w:p>
    <w:p w14:paraId="4AF3008C" w14:textId="77777777" w:rsidR="007E1117" w:rsidRPr="00AC766B" w:rsidRDefault="007E1117" w:rsidP="007E1117">
      <w:pPr>
        <w:tabs>
          <w:tab w:val="left" w:pos="1560"/>
        </w:tabs>
        <w:spacing w:after="0" w:line="240" w:lineRule="auto"/>
        <w:ind w:left="0" w:firstLine="0"/>
        <w:rPr>
          <w:noProof/>
          <w:color w:val="auto"/>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7"/>
      </w:tblGrid>
      <w:tr w:rsidR="00AC766B" w:rsidRPr="00AC766B" w14:paraId="4E7D8923" w14:textId="77777777" w:rsidTr="00382418">
        <w:trPr>
          <w:trHeight w:val="3879"/>
          <w:jc w:val="center"/>
        </w:trPr>
        <w:tc>
          <w:tcPr>
            <w:tcW w:w="3816" w:type="dxa"/>
          </w:tcPr>
          <w:p w14:paraId="3CE4FCF9" w14:textId="34CED664" w:rsidR="007E1117" w:rsidRPr="00AC766B" w:rsidRDefault="007E1117" w:rsidP="00382418">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7E037B70" wp14:editId="3E9412F5">
                  <wp:extent cx="1998230" cy="3115340"/>
                  <wp:effectExtent l="0" t="0" r="2540" b="0"/>
                  <wp:docPr id="18" name="Рисунок 18" descr="Машина шелушильная абразивная МША-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шина шелушильная абразивная МША-0.3"/>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35617" cy="3173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7" w:type="dxa"/>
          </w:tcPr>
          <w:p w14:paraId="37C9A9A2" w14:textId="3AFB370B" w:rsidR="007E1117" w:rsidRPr="00AC766B" w:rsidRDefault="007E1117" w:rsidP="00382418">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527B73B7" wp14:editId="300C9871">
                  <wp:extent cx="2062716" cy="3106502"/>
                  <wp:effectExtent l="0" t="0" r="0" b="0"/>
                  <wp:docPr id="6725" name="Рисунок 6725" descr="Машина шелушильная абразивная Агропромспецдеталь МША-0,3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шина шелушильная абразивная Агропромспецдеталь МША-0,3 / 0,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27950" cy="3204746"/>
                          </a:xfrm>
                          <a:prstGeom prst="rect">
                            <a:avLst/>
                          </a:prstGeom>
                          <a:noFill/>
                          <a:ln>
                            <a:noFill/>
                          </a:ln>
                        </pic:spPr>
                      </pic:pic>
                    </a:graphicData>
                  </a:graphic>
                </wp:inline>
              </w:drawing>
            </w:r>
          </w:p>
        </w:tc>
      </w:tr>
      <w:tr w:rsidR="007E1117" w:rsidRPr="00AC766B" w14:paraId="03AC8963" w14:textId="77777777" w:rsidTr="00382418">
        <w:trPr>
          <w:trHeight w:val="339"/>
          <w:jc w:val="center"/>
        </w:trPr>
        <w:tc>
          <w:tcPr>
            <w:tcW w:w="3816" w:type="dxa"/>
          </w:tcPr>
          <w:p w14:paraId="4102E306" w14:textId="2A00B149" w:rsidR="007E1117" w:rsidRPr="00AC766B" w:rsidRDefault="007E1117" w:rsidP="00382418">
            <w:pPr>
              <w:spacing w:after="0" w:line="240" w:lineRule="auto"/>
              <w:ind w:left="0" w:firstLine="0"/>
              <w:jc w:val="center"/>
              <w:rPr>
                <w:noProof/>
                <w:color w:val="auto"/>
                <w:sz w:val="28"/>
                <w:szCs w:val="28"/>
              </w:rPr>
            </w:pPr>
            <w:r w:rsidRPr="00AC766B">
              <w:rPr>
                <w:noProof/>
                <w:color w:val="auto"/>
                <w:sz w:val="28"/>
                <w:szCs w:val="28"/>
              </w:rPr>
              <w:t>а)</w:t>
            </w:r>
          </w:p>
        </w:tc>
        <w:tc>
          <w:tcPr>
            <w:tcW w:w="3817" w:type="dxa"/>
          </w:tcPr>
          <w:p w14:paraId="26CC38D2" w14:textId="43E3C707" w:rsidR="007E1117" w:rsidRPr="00AC766B" w:rsidRDefault="007E1117" w:rsidP="00382418">
            <w:pPr>
              <w:spacing w:after="0" w:line="240" w:lineRule="auto"/>
              <w:ind w:left="0" w:firstLine="0"/>
              <w:jc w:val="center"/>
              <w:rPr>
                <w:noProof/>
                <w:color w:val="auto"/>
                <w:sz w:val="28"/>
                <w:szCs w:val="28"/>
              </w:rPr>
            </w:pPr>
            <w:r w:rsidRPr="00AC766B">
              <w:rPr>
                <w:noProof/>
                <w:color w:val="auto"/>
                <w:sz w:val="28"/>
                <w:szCs w:val="28"/>
              </w:rPr>
              <w:t>б)</w:t>
            </w:r>
          </w:p>
        </w:tc>
      </w:tr>
    </w:tbl>
    <w:p w14:paraId="6768D778" w14:textId="77777777" w:rsidR="007E1117" w:rsidRPr="00AC766B" w:rsidRDefault="007E1117" w:rsidP="00382418">
      <w:pPr>
        <w:spacing w:after="0" w:line="240" w:lineRule="auto"/>
        <w:ind w:left="0" w:firstLine="0"/>
        <w:rPr>
          <w:noProof/>
          <w:color w:val="auto"/>
          <w:sz w:val="28"/>
          <w:szCs w:val="28"/>
        </w:rPr>
      </w:pPr>
    </w:p>
    <w:p w14:paraId="706998EF" w14:textId="1D8E71F0" w:rsidR="004A1E55" w:rsidRPr="00AC766B" w:rsidRDefault="00EA5EA8" w:rsidP="00382418">
      <w:pPr>
        <w:spacing w:after="0" w:line="240" w:lineRule="auto"/>
        <w:ind w:left="0" w:firstLine="0"/>
        <w:jc w:val="center"/>
        <w:rPr>
          <w:color w:val="auto"/>
          <w:sz w:val="28"/>
          <w:szCs w:val="28"/>
        </w:rPr>
      </w:pPr>
      <w:r w:rsidRPr="00AC766B">
        <w:rPr>
          <w:color w:val="auto"/>
          <w:sz w:val="28"/>
          <w:szCs w:val="28"/>
        </w:rPr>
        <w:t>Рисунок 20</w:t>
      </w:r>
      <w:r w:rsidR="00382418" w:rsidRPr="00AC766B">
        <w:rPr>
          <w:color w:val="auto"/>
          <w:sz w:val="28"/>
          <w:szCs w:val="28"/>
        </w:rPr>
        <w:t xml:space="preserve"> –</w:t>
      </w:r>
      <w:r w:rsidRPr="00AC766B">
        <w:rPr>
          <w:color w:val="auto"/>
          <w:sz w:val="28"/>
          <w:szCs w:val="28"/>
        </w:rPr>
        <w:t xml:space="preserve"> Абр</w:t>
      </w:r>
      <w:r w:rsidR="00835B5C" w:rsidRPr="00AC766B">
        <w:rPr>
          <w:color w:val="auto"/>
          <w:sz w:val="28"/>
          <w:szCs w:val="28"/>
        </w:rPr>
        <w:t>азивные шелушильные машины МША-0.3</w:t>
      </w:r>
      <w:r w:rsidR="00092362" w:rsidRPr="00AC766B">
        <w:rPr>
          <w:color w:val="auto"/>
          <w:sz w:val="28"/>
          <w:szCs w:val="28"/>
        </w:rPr>
        <w:t>(а) [</w:t>
      </w:r>
      <w:r w:rsidR="00F044A2" w:rsidRPr="00AC766B">
        <w:rPr>
          <w:color w:val="auto"/>
          <w:sz w:val="28"/>
          <w:szCs w:val="28"/>
        </w:rPr>
        <w:t>27</w:t>
      </w:r>
      <w:r w:rsidR="00092362" w:rsidRPr="00AC766B">
        <w:rPr>
          <w:color w:val="auto"/>
          <w:sz w:val="28"/>
          <w:szCs w:val="28"/>
        </w:rPr>
        <w:t>] и МША-0.5(б) [</w:t>
      </w:r>
      <w:r w:rsidR="00261D20" w:rsidRPr="00AC766B">
        <w:rPr>
          <w:color w:val="auto"/>
          <w:sz w:val="28"/>
          <w:szCs w:val="28"/>
        </w:rPr>
        <w:t>2</w:t>
      </w:r>
      <w:r w:rsidR="00F044A2" w:rsidRPr="00AC766B">
        <w:rPr>
          <w:color w:val="auto"/>
          <w:sz w:val="28"/>
          <w:szCs w:val="28"/>
        </w:rPr>
        <w:t>8</w:t>
      </w:r>
      <w:r w:rsidRPr="00AC766B">
        <w:rPr>
          <w:color w:val="auto"/>
          <w:sz w:val="28"/>
          <w:szCs w:val="28"/>
        </w:rPr>
        <w:t>]</w:t>
      </w:r>
    </w:p>
    <w:p w14:paraId="1E1D0030" w14:textId="77777777" w:rsidR="00DC4150" w:rsidRPr="00AC766B" w:rsidRDefault="00DC4150" w:rsidP="006D610F">
      <w:pPr>
        <w:tabs>
          <w:tab w:val="left" w:pos="1560"/>
        </w:tabs>
        <w:spacing w:after="0" w:line="240" w:lineRule="auto"/>
        <w:ind w:left="0" w:firstLine="709"/>
        <w:rPr>
          <w:b/>
          <w:color w:val="auto"/>
          <w:sz w:val="28"/>
          <w:szCs w:val="28"/>
        </w:rPr>
      </w:pPr>
    </w:p>
    <w:p w14:paraId="599CF28D" w14:textId="6AA9C27C" w:rsidR="004A1E55" w:rsidRPr="00AC766B" w:rsidRDefault="00EA5EA8" w:rsidP="006D610F">
      <w:pPr>
        <w:tabs>
          <w:tab w:val="left" w:pos="1560"/>
        </w:tabs>
        <w:spacing w:after="0" w:line="240" w:lineRule="auto"/>
        <w:ind w:left="0" w:firstLine="709"/>
        <w:rPr>
          <w:color w:val="auto"/>
          <w:sz w:val="28"/>
          <w:szCs w:val="28"/>
        </w:rPr>
      </w:pPr>
      <w:r w:rsidRPr="00AC766B">
        <w:rPr>
          <w:i/>
          <w:color w:val="auto"/>
          <w:sz w:val="28"/>
          <w:szCs w:val="28"/>
        </w:rPr>
        <w:t>Оборудование ударно-конусного типа.</w:t>
      </w:r>
      <w:r w:rsidRPr="00AC766B">
        <w:rPr>
          <w:color w:val="auto"/>
          <w:sz w:val="28"/>
          <w:szCs w:val="28"/>
        </w:rPr>
        <w:t xml:space="preserve"> Примером оборудования данного класса является промышленный орехокол</w:t>
      </w:r>
      <w:r w:rsidRPr="00AC766B">
        <w:rPr>
          <w:b/>
          <w:color w:val="auto"/>
          <w:sz w:val="28"/>
          <w:szCs w:val="28"/>
        </w:rPr>
        <w:t xml:space="preserve"> </w:t>
      </w:r>
      <w:r w:rsidRPr="00AC766B">
        <w:rPr>
          <w:color w:val="auto"/>
          <w:sz w:val="28"/>
          <w:szCs w:val="28"/>
        </w:rPr>
        <w:t>«Фора» (ООО «Т</w:t>
      </w:r>
      <w:r w:rsidR="00092362" w:rsidRPr="00AC766B">
        <w:rPr>
          <w:color w:val="auto"/>
          <w:sz w:val="28"/>
          <w:szCs w:val="28"/>
        </w:rPr>
        <w:t>ехникаРостов»)</w:t>
      </w:r>
      <w:r w:rsidR="00984609" w:rsidRPr="00AC766B">
        <w:rPr>
          <w:color w:val="auto"/>
          <w:sz w:val="28"/>
          <w:szCs w:val="28"/>
        </w:rPr>
        <w:t xml:space="preserve"> [</w:t>
      </w:r>
      <w:r w:rsidR="00F044A2" w:rsidRPr="00AC766B">
        <w:rPr>
          <w:color w:val="auto"/>
          <w:sz w:val="28"/>
          <w:szCs w:val="28"/>
        </w:rPr>
        <w:t>29</w:t>
      </w:r>
      <w:r w:rsidR="00984609" w:rsidRPr="00AC766B">
        <w:rPr>
          <w:color w:val="auto"/>
          <w:sz w:val="28"/>
          <w:szCs w:val="28"/>
        </w:rPr>
        <w:t>]</w:t>
      </w:r>
      <w:r w:rsidR="00092362" w:rsidRPr="00AC766B">
        <w:rPr>
          <w:color w:val="auto"/>
          <w:sz w:val="28"/>
          <w:szCs w:val="28"/>
        </w:rPr>
        <w:t xml:space="preserve"> (рисунок 21, а</w:t>
      </w:r>
      <w:r w:rsidRPr="00AC766B">
        <w:rPr>
          <w:color w:val="auto"/>
          <w:sz w:val="28"/>
          <w:szCs w:val="28"/>
        </w:rPr>
        <w:t>). Конусный рабочий орган обеспечивает регулируемое раскалывание скорлупы с учётом калибра ореха, что делает установку универсальной для различных культур (кедровый орех, фундук, фисташка и др.). При производительности до 200 кг/ч и низком энергопотреблении (~1 кВт) оборудование отличается компактностью и простотой эксплуатации. Недостатком является необходимость дополнительной очистки ядра от остатков скорлупы, что решается при использовании модифицированной лин</w:t>
      </w:r>
      <w:r w:rsidR="00092362" w:rsidRPr="00AC766B">
        <w:rPr>
          <w:color w:val="auto"/>
          <w:sz w:val="28"/>
          <w:szCs w:val="28"/>
        </w:rPr>
        <w:t>ии «Фора Плюс»</w:t>
      </w:r>
      <w:r w:rsidR="00984609" w:rsidRPr="00AC766B">
        <w:rPr>
          <w:color w:val="auto"/>
          <w:sz w:val="28"/>
          <w:szCs w:val="28"/>
        </w:rPr>
        <w:t xml:space="preserve"> [</w:t>
      </w:r>
      <w:r w:rsidR="00F044A2" w:rsidRPr="00AC766B">
        <w:rPr>
          <w:color w:val="auto"/>
          <w:sz w:val="28"/>
          <w:szCs w:val="28"/>
        </w:rPr>
        <w:t>30</w:t>
      </w:r>
      <w:r w:rsidR="00984609" w:rsidRPr="00AC766B">
        <w:rPr>
          <w:color w:val="auto"/>
          <w:sz w:val="28"/>
          <w:szCs w:val="28"/>
        </w:rPr>
        <w:t>]</w:t>
      </w:r>
      <w:r w:rsidR="00092362" w:rsidRPr="00AC766B">
        <w:rPr>
          <w:color w:val="auto"/>
          <w:sz w:val="28"/>
          <w:szCs w:val="28"/>
        </w:rPr>
        <w:t xml:space="preserve"> (рисунок 21, б</w:t>
      </w:r>
      <w:r w:rsidRPr="00AC766B">
        <w:rPr>
          <w:color w:val="auto"/>
          <w:sz w:val="28"/>
          <w:szCs w:val="28"/>
        </w:rPr>
        <w:t xml:space="preserve">). Последняя представляет собой комплекс, включающий орехокол, вибрационный калибратор и систему аспирации, что позволяет довести производительность до 400 кг/ч и обеспечить высокое качество очистки ядра (выход целого ядра близок к 90%). </w:t>
      </w:r>
    </w:p>
    <w:p w14:paraId="7511DF24" w14:textId="77777777" w:rsidR="004A1E55" w:rsidRPr="00AC766B" w:rsidRDefault="004A1E55" w:rsidP="006D610F">
      <w:pPr>
        <w:tabs>
          <w:tab w:val="left" w:pos="1560"/>
        </w:tabs>
        <w:spacing w:after="0" w:line="240" w:lineRule="auto"/>
        <w:ind w:left="0" w:firstLine="709"/>
        <w:rPr>
          <w:noProof/>
          <w:color w:val="auto"/>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7"/>
      </w:tblGrid>
      <w:tr w:rsidR="00AC766B" w:rsidRPr="00AC766B" w14:paraId="29C05452" w14:textId="77777777" w:rsidTr="00CF3B71">
        <w:trPr>
          <w:trHeight w:val="3879"/>
          <w:jc w:val="center"/>
        </w:trPr>
        <w:tc>
          <w:tcPr>
            <w:tcW w:w="3816" w:type="dxa"/>
          </w:tcPr>
          <w:p w14:paraId="1D8CB9FF" w14:textId="2B43C9D4" w:rsidR="00382418" w:rsidRPr="00AC766B" w:rsidRDefault="00382418" w:rsidP="00CF3B71">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62A2A50D" wp14:editId="47FC53D1">
                  <wp:extent cx="2178091" cy="2902688"/>
                  <wp:effectExtent l="0" t="0" r="0" b="0"/>
                  <wp:docPr id="6733" name="Рисунок 6733" descr="https://tr61.ru/assets/images/products/13/img-20190920-15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61.ru/assets/images/products/13/img-20190920-153557.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200924" cy="2933117"/>
                          </a:xfrm>
                          <a:prstGeom prst="rect">
                            <a:avLst/>
                          </a:prstGeom>
                          <a:noFill/>
                          <a:ln>
                            <a:noFill/>
                          </a:ln>
                        </pic:spPr>
                      </pic:pic>
                    </a:graphicData>
                  </a:graphic>
                </wp:inline>
              </w:drawing>
            </w:r>
          </w:p>
        </w:tc>
        <w:tc>
          <w:tcPr>
            <w:tcW w:w="3817" w:type="dxa"/>
          </w:tcPr>
          <w:p w14:paraId="3AC81AFE" w14:textId="53530224" w:rsidR="00382418" w:rsidRPr="00AC766B" w:rsidRDefault="00382418" w:rsidP="00CF3B71">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3285F5EC" wp14:editId="53FD2C6D">
                  <wp:extent cx="2178092" cy="2902688"/>
                  <wp:effectExtent l="0" t="0" r="0" b="0"/>
                  <wp:docPr id="6734" name="Рисунок 6734" descr="https://tr61.ru/assets/images/products/12/img-20191203-16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61.ru/assets/images/products/12/img-20191203-162030.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229831" cy="2971639"/>
                          </a:xfrm>
                          <a:prstGeom prst="rect">
                            <a:avLst/>
                          </a:prstGeom>
                          <a:noFill/>
                          <a:ln>
                            <a:noFill/>
                          </a:ln>
                        </pic:spPr>
                      </pic:pic>
                    </a:graphicData>
                  </a:graphic>
                </wp:inline>
              </w:drawing>
            </w:r>
          </w:p>
        </w:tc>
      </w:tr>
      <w:tr w:rsidR="00382418" w:rsidRPr="00AC766B" w14:paraId="5FCC1B14" w14:textId="77777777" w:rsidTr="00CF3B71">
        <w:trPr>
          <w:trHeight w:val="339"/>
          <w:jc w:val="center"/>
        </w:trPr>
        <w:tc>
          <w:tcPr>
            <w:tcW w:w="3816" w:type="dxa"/>
          </w:tcPr>
          <w:p w14:paraId="526FA3A8" w14:textId="77777777" w:rsidR="00382418" w:rsidRPr="00AC766B" w:rsidRDefault="00382418" w:rsidP="00CF3B71">
            <w:pPr>
              <w:spacing w:after="0" w:line="240" w:lineRule="auto"/>
              <w:ind w:left="0" w:firstLine="0"/>
              <w:jc w:val="center"/>
              <w:rPr>
                <w:noProof/>
                <w:color w:val="auto"/>
                <w:sz w:val="28"/>
                <w:szCs w:val="28"/>
              </w:rPr>
            </w:pPr>
            <w:r w:rsidRPr="00AC766B">
              <w:rPr>
                <w:noProof/>
                <w:color w:val="auto"/>
                <w:sz w:val="28"/>
                <w:szCs w:val="28"/>
              </w:rPr>
              <w:t>а)</w:t>
            </w:r>
          </w:p>
        </w:tc>
        <w:tc>
          <w:tcPr>
            <w:tcW w:w="3817" w:type="dxa"/>
          </w:tcPr>
          <w:p w14:paraId="1FE64404" w14:textId="77777777" w:rsidR="00382418" w:rsidRPr="00AC766B" w:rsidRDefault="00382418" w:rsidP="00CF3B71">
            <w:pPr>
              <w:spacing w:after="0" w:line="240" w:lineRule="auto"/>
              <w:ind w:left="0" w:firstLine="0"/>
              <w:jc w:val="center"/>
              <w:rPr>
                <w:noProof/>
                <w:color w:val="auto"/>
                <w:sz w:val="28"/>
                <w:szCs w:val="28"/>
              </w:rPr>
            </w:pPr>
            <w:r w:rsidRPr="00AC766B">
              <w:rPr>
                <w:noProof/>
                <w:color w:val="auto"/>
                <w:sz w:val="28"/>
                <w:szCs w:val="28"/>
              </w:rPr>
              <w:t>б)</w:t>
            </w:r>
          </w:p>
        </w:tc>
      </w:tr>
    </w:tbl>
    <w:p w14:paraId="5B0302BC" w14:textId="77777777" w:rsidR="00382418" w:rsidRPr="00AC766B" w:rsidRDefault="00382418" w:rsidP="006D610F">
      <w:pPr>
        <w:tabs>
          <w:tab w:val="left" w:pos="1560"/>
        </w:tabs>
        <w:spacing w:after="0" w:line="240" w:lineRule="auto"/>
        <w:ind w:left="0" w:firstLine="709"/>
        <w:rPr>
          <w:noProof/>
          <w:color w:val="auto"/>
          <w:sz w:val="28"/>
          <w:szCs w:val="28"/>
        </w:rPr>
      </w:pPr>
    </w:p>
    <w:p w14:paraId="73BDB47F" w14:textId="0C2D172F" w:rsidR="004A1E55" w:rsidRPr="00AC766B" w:rsidRDefault="00EA5EA8" w:rsidP="00382418">
      <w:pPr>
        <w:tabs>
          <w:tab w:val="left" w:pos="1560"/>
        </w:tabs>
        <w:spacing w:after="0" w:line="240" w:lineRule="auto"/>
        <w:ind w:left="0" w:firstLine="0"/>
        <w:jc w:val="center"/>
        <w:rPr>
          <w:color w:val="auto"/>
          <w:sz w:val="28"/>
          <w:szCs w:val="28"/>
        </w:rPr>
      </w:pPr>
      <w:r w:rsidRPr="00AC766B">
        <w:rPr>
          <w:color w:val="auto"/>
          <w:sz w:val="28"/>
          <w:szCs w:val="28"/>
        </w:rPr>
        <w:t>Рисунок 21</w:t>
      </w:r>
      <w:r w:rsidR="00382418" w:rsidRPr="00AC766B">
        <w:rPr>
          <w:color w:val="auto"/>
          <w:sz w:val="28"/>
          <w:szCs w:val="28"/>
        </w:rPr>
        <w:t xml:space="preserve"> –</w:t>
      </w:r>
      <w:r w:rsidRPr="00AC766B">
        <w:rPr>
          <w:color w:val="auto"/>
          <w:sz w:val="28"/>
          <w:szCs w:val="28"/>
        </w:rPr>
        <w:t xml:space="preserve"> Оборудование </w:t>
      </w:r>
      <w:r w:rsidR="00092362" w:rsidRPr="00AC766B">
        <w:rPr>
          <w:color w:val="auto"/>
          <w:sz w:val="28"/>
          <w:szCs w:val="28"/>
        </w:rPr>
        <w:t>ударно-конусного типа Фора(а) [</w:t>
      </w:r>
      <w:r w:rsidR="00F044A2" w:rsidRPr="00AC766B">
        <w:rPr>
          <w:color w:val="auto"/>
          <w:sz w:val="28"/>
          <w:szCs w:val="28"/>
        </w:rPr>
        <w:t>29</w:t>
      </w:r>
      <w:r w:rsidRPr="00AC766B">
        <w:rPr>
          <w:color w:val="auto"/>
          <w:sz w:val="28"/>
          <w:szCs w:val="28"/>
        </w:rPr>
        <w:t>] и Фора</w:t>
      </w:r>
      <w:r w:rsidR="00092362" w:rsidRPr="00AC766B">
        <w:rPr>
          <w:color w:val="auto"/>
          <w:sz w:val="28"/>
          <w:szCs w:val="28"/>
        </w:rPr>
        <w:t xml:space="preserve"> Плюс(б) [</w:t>
      </w:r>
      <w:r w:rsidR="00F044A2" w:rsidRPr="00AC766B">
        <w:rPr>
          <w:color w:val="auto"/>
          <w:sz w:val="28"/>
          <w:szCs w:val="28"/>
        </w:rPr>
        <w:t>30</w:t>
      </w:r>
      <w:r w:rsidRPr="00AC766B">
        <w:rPr>
          <w:color w:val="auto"/>
          <w:sz w:val="28"/>
          <w:szCs w:val="28"/>
        </w:rPr>
        <w:t>]</w:t>
      </w:r>
    </w:p>
    <w:p w14:paraId="4FC26F69" w14:textId="77777777" w:rsidR="00DC4150" w:rsidRPr="00AC766B" w:rsidRDefault="00DC4150" w:rsidP="006D610F">
      <w:pPr>
        <w:tabs>
          <w:tab w:val="left" w:pos="1560"/>
        </w:tabs>
        <w:spacing w:after="0" w:line="240" w:lineRule="auto"/>
        <w:ind w:left="0" w:firstLine="709"/>
        <w:rPr>
          <w:color w:val="auto"/>
          <w:sz w:val="28"/>
          <w:szCs w:val="28"/>
        </w:rPr>
      </w:pPr>
    </w:p>
    <w:p w14:paraId="7138F1F9" w14:textId="3622B76C" w:rsidR="004A1E55" w:rsidRPr="00AC766B" w:rsidRDefault="00EA5EA8" w:rsidP="006D610F">
      <w:pPr>
        <w:tabs>
          <w:tab w:val="left" w:pos="1560"/>
        </w:tabs>
        <w:spacing w:after="0" w:line="240" w:lineRule="auto"/>
        <w:ind w:left="0" w:firstLine="709"/>
        <w:rPr>
          <w:color w:val="auto"/>
          <w:sz w:val="28"/>
          <w:szCs w:val="28"/>
        </w:rPr>
      </w:pPr>
      <w:r w:rsidRPr="00730EC0">
        <w:rPr>
          <w:i/>
          <w:color w:val="auto"/>
          <w:sz w:val="28"/>
          <w:szCs w:val="28"/>
        </w:rPr>
        <w:t>Компактные машины малой производительности</w:t>
      </w:r>
      <w:r w:rsidRPr="00AC766B">
        <w:rPr>
          <w:color w:val="auto"/>
          <w:sz w:val="28"/>
          <w:szCs w:val="28"/>
        </w:rPr>
        <w:t>. Для небольших перерабатывающих предприятий и цехов применяются компактные установки, рассчитанные на средний объём переработки. Одним из примеров является машина GX-40 (рисунок 22) китайского произв</w:t>
      </w:r>
      <w:r w:rsidR="00092362" w:rsidRPr="00AC766B">
        <w:rPr>
          <w:color w:val="auto"/>
          <w:sz w:val="28"/>
          <w:szCs w:val="28"/>
        </w:rPr>
        <w:t>одства [</w:t>
      </w:r>
      <w:r w:rsidR="00F044A2" w:rsidRPr="00AC766B">
        <w:rPr>
          <w:color w:val="auto"/>
          <w:sz w:val="28"/>
          <w:szCs w:val="28"/>
        </w:rPr>
        <w:t>31</w:t>
      </w:r>
      <w:r w:rsidRPr="00AC766B">
        <w:rPr>
          <w:color w:val="auto"/>
          <w:sz w:val="28"/>
          <w:szCs w:val="28"/>
        </w:rPr>
        <w:t>]. Данное оборудование предназначено для извлечения ядра кедрового ореха из скорлупы и обеспечивает производительность 30-40 кг/ч.</w:t>
      </w:r>
      <w:r w:rsidR="00B1372D" w:rsidRPr="00AC766B">
        <w:rPr>
          <w:color w:val="auto"/>
          <w:sz w:val="28"/>
          <w:szCs w:val="28"/>
        </w:rPr>
        <w:t xml:space="preserve"> Качество обработки достигает 75-80</w:t>
      </w:r>
      <w:r w:rsidRPr="00AC766B">
        <w:rPr>
          <w:color w:val="auto"/>
          <w:sz w:val="28"/>
          <w:szCs w:val="28"/>
        </w:rPr>
        <w:t>%, при этом содержание би</w:t>
      </w:r>
      <w:r w:rsidR="00B1372D" w:rsidRPr="00AC766B">
        <w:rPr>
          <w:color w:val="auto"/>
          <w:sz w:val="28"/>
          <w:szCs w:val="28"/>
        </w:rPr>
        <w:t>тых ядер («бой») не превышает 15</w:t>
      </w:r>
      <w:r w:rsidRPr="00AC766B">
        <w:rPr>
          <w:color w:val="auto"/>
          <w:sz w:val="28"/>
          <w:szCs w:val="28"/>
        </w:rPr>
        <w:t>%. Машина работает от трёхфазной сети (380 В, 50 Гц), потребляя около 2,6 кВт мощности. Габариты</w:t>
      </w:r>
      <w:r w:rsidR="00F57B28" w:rsidRPr="00AC766B">
        <w:rPr>
          <w:color w:val="auto"/>
          <w:sz w:val="28"/>
          <w:szCs w:val="28"/>
        </w:rPr>
        <w:t xml:space="preserve"> установки составляют 3200x1000х</w:t>
      </w:r>
      <w:r w:rsidRPr="00AC766B">
        <w:rPr>
          <w:color w:val="auto"/>
          <w:sz w:val="28"/>
          <w:szCs w:val="28"/>
        </w:rPr>
        <w:t xml:space="preserve">1900 мм, масса около 600 кг. Благодаря компактности и энергоэффективности GX-40 находит применение в небольших производствах, где требуется высокая чистота ядра при относительно низких объёмах переработки. Ограничением является сравнительно невысокая производительность, что делает её менее подходящей для крупных промышленных линий, однако для малых предприятий модель остаётся востребованным решением. </w:t>
      </w:r>
    </w:p>
    <w:p w14:paraId="30A7CDB3" w14:textId="77777777" w:rsidR="00DC4150" w:rsidRPr="00AC766B" w:rsidRDefault="00DC4150" w:rsidP="006D610F">
      <w:pPr>
        <w:tabs>
          <w:tab w:val="left" w:pos="1560"/>
        </w:tabs>
        <w:spacing w:after="0" w:line="240" w:lineRule="auto"/>
        <w:ind w:left="0" w:firstLine="709"/>
        <w:rPr>
          <w:color w:val="auto"/>
          <w:sz w:val="28"/>
          <w:szCs w:val="28"/>
        </w:rPr>
      </w:pPr>
    </w:p>
    <w:p w14:paraId="308B29C4" w14:textId="77777777" w:rsidR="00DC4150" w:rsidRPr="00AC766B" w:rsidRDefault="00835B5C" w:rsidP="00382418">
      <w:pPr>
        <w:spacing w:after="0" w:line="240" w:lineRule="auto"/>
        <w:ind w:left="0" w:firstLine="0"/>
        <w:jc w:val="center"/>
        <w:rPr>
          <w:color w:val="auto"/>
          <w:sz w:val="28"/>
          <w:szCs w:val="28"/>
        </w:rPr>
      </w:pPr>
      <w:r w:rsidRPr="00AC766B">
        <w:rPr>
          <w:b/>
          <w:bCs/>
          <w:noProof/>
          <w:color w:val="auto"/>
          <w:sz w:val="28"/>
          <w:szCs w:val="28"/>
        </w:rPr>
        <w:drawing>
          <wp:inline distT="0" distB="0" distL="0" distR="0" wp14:anchorId="4A2998F9" wp14:editId="156BF45F">
            <wp:extent cx="2562446" cy="2734831"/>
            <wp:effectExtent l="0" t="0" r="0" b="8890"/>
            <wp:docPr id="2913" name="Рисунок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587147" cy="2761194"/>
                    </a:xfrm>
                    <a:prstGeom prst="rect">
                      <a:avLst/>
                    </a:prstGeom>
                  </pic:spPr>
                </pic:pic>
              </a:graphicData>
            </a:graphic>
          </wp:inline>
        </w:drawing>
      </w:r>
    </w:p>
    <w:p w14:paraId="65CE0098" w14:textId="77777777" w:rsidR="00835B5C" w:rsidRPr="00AC766B" w:rsidRDefault="00835B5C" w:rsidP="00382418">
      <w:pPr>
        <w:spacing w:after="0" w:line="240" w:lineRule="auto"/>
        <w:ind w:left="0" w:firstLine="0"/>
        <w:rPr>
          <w:color w:val="auto"/>
          <w:sz w:val="28"/>
          <w:szCs w:val="28"/>
        </w:rPr>
      </w:pPr>
    </w:p>
    <w:p w14:paraId="2AF9B07F" w14:textId="11EB7948" w:rsidR="004A1E55" w:rsidRPr="00AC766B" w:rsidRDefault="00EA5EA8" w:rsidP="00382418">
      <w:pPr>
        <w:spacing w:after="0" w:line="240" w:lineRule="auto"/>
        <w:ind w:left="0" w:firstLine="0"/>
        <w:jc w:val="center"/>
        <w:rPr>
          <w:color w:val="auto"/>
          <w:sz w:val="28"/>
          <w:szCs w:val="28"/>
        </w:rPr>
      </w:pPr>
      <w:r w:rsidRPr="00AC766B">
        <w:rPr>
          <w:color w:val="auto"/>
          <w:sz w:val="28"/>
          <w:szCs w:val="28"/>
        </w:rPr>
        <w:t>Рисунок 22</w:t>
      </w:r>
      <w:r w:rsidR="00720BD0" w:rsidRPr="00AC766B">
        <w:rPr>
          <w:color w:val="auto"/>
          <w:sz w:val="28"/>
          <w:szCs w:val="28"/>
        </w:rPr>
        <w:t xml:space="preserve"> –</w:t>
      </w:r>
      <w:r w:rsidRPr="00AC766B">
        <w:rPr>
          <w:color w:val="auto"/>
          <w:sz w:val="28"/>
          <w:szCs w:val="28"/>
        </w:rPr>
        <w:t xml:space="preserve"> Маш</w:t>
      </w:r>
      <w:r w:rsidR="00092362" w:rsidRPr="00AC766B">
        <w:rPr>
          <w:color w:val="auto"/>
          <w:sz w:val="28"/>
          <w:szCs w:val="28"/>
        </w:rPr>
        <w:t>ина для извлечения ядра GX-40 [</w:t>
      </w:r>
      <w:r w:rsidR="00F044A2" w:rsidRPr="00AC766B">
        <w:rPr>
          <w:color w:val="auto"/>
          <w:sz w:val="28"/>
          <w:szCs w:val="28"/>
        </w:rPr>
        <w:t>31</w:t>
      </w:r>
      <w:r w:rsidRPr="00AC766B">
        <w:rPr>
          <w:color w:val="auto"/>
          <w:sz w:val="28"/>
          <w:szCs w:val="28"/>
        </w:rPr>
        <w:t>]</w:t>
      </w:r>
    </w:p>
    <w:p w14:paraId="47F4B37B" w14:textId="77777777" w:rsidR="00DC4150" w:rsidRPr="00AC766B" w:rsidRDefault="00DC4150" w:rsidP="006D610F">
      <w:pPr>
        <w:tabs>
          <w:tab w:val="left" w:pos="1560"/>
        </w:tabs>
        <w:spacing w:after="0" w:line="240" w:lineRule="auto"/>
        <w:ind w:left="0" w:firstLine="709"/>
        <w:rPr>
          <w:color w:val="auto"/>
          <w:sz w:val="28"/>
          <w:szCs w:val="28"/>
        </w:rPr>
      </w:pPr>
    </w:p>
    <w:p w14:paraId="11964A22" w14:textId="6F8D9134" w:rsidR="004A1E55" w:rsidRPr="00AC766B" w:rsidRDefault="00EA5EA8" w:rsidP="006D610F">
      <w:pPr>
        <w:tabs>
          <w:tab w:val="left" w:pos="1560"/>
        </w:tabs>
        <w:spacing w:after="0" w:line="240" w:lineRule="auto"/>
        <w:ind w:left="0" w:firstLine="709"/>
        <w:rPr>
          <w:color w:val="auto"/>
          <w:sz w:val="28"/>
          <w:szCs w:val="28"/>
        </w:rPr>
      </w:pPr>
      <w:r w:rsidRPr="00730EC0">
        <w:rPr>
          <w:i/>
          <w:color w:val="auto"/>
          <w:sz w:val="28"/>
          <w:szCs w:val="28"/>
        </w:rPr>
        <w:t>Комбинированные линии зарубежного производства</w:t>
      </w:r>
      <w:r w:rsidRPr="00AC766B">
        <w:rPr>
          <w:color w:val="auto"/>
          <w:sz w:val="28"/>
          <w:szCs w:val="28"/>
        </w:rPr>
        <w:t>. Среди зарубежных разработок наиболее широкое распространение получили китайские линии, характеризующиеся высокой степенью автоматизации. Так, установка AMS</w:t>
      </w:r>
      <w:r w:rsidR="00835B5C" w:rsidRPr="00AC766B">
        <w:rPr>
          <w:color w:val="auto"/>
          <w:sz w:val="28"/>
          <w:szCs w:val="28"/>
        </w:rPr>
        <w:t>-</w:t>
      </w:r>
      <w:r w:rsidRPr="00AC766B">
        <w:rPr>
          <w:color w:val="auto"/>
          <w:sz w:val="28"/>
          <w:szCs w:val="28"/>
        </w:rPr>
        <w:t>PNS150 (рисунок 23, a) (Zhengzhou Tonde, Китай) сочетает вибрационный калибратор, роликовое шелушение и встроенный гравитационный сепаратор, обеспечивая производительность по ядру до 150-180 кг/ч при целостности ядер более 85% [</w:t>
      </w:r>
      <w:r w:rsidR="00F044A2" w:rsidRPr="00AC766B">
        <w:rPr>
          <w:color w:val="auto"/>
          <w:sz w:val="28"/>
          <w:szCs w:val="28"/>
        </w:rPr>
        <w:t>32</w:t>
      </w:r>
      <w:r w:rsidRPr="00AC766B">
        <w:rPr>
          <w:color w:val="auto"/>
          <w:sz w:val="28"/>
          <w:szCs w:val="28"/>
        </w:rPr>
        <w:t>]. Ещё более производительной является линия TFSZ-100 (рисунок 23, б) (Liaoning Qiaopai Machinery, Китай), способная перерабатыв</w:t>
      </w:r>
      <w:r w:rsidR="00092362" w:rsidRPr="00AC766B">
        <w:rPr>
          <w:color w:val="auto"/>
          <w:sz w:val="28"/>
          <w:szCs w:val="28"/>
        </w:rPr>
        <w:t>ать до 300-500 кг сырья в час [</w:t>
      </w:r>
      <w:r w:rsidR="00F044A2" w:rsidRPr="00AC766B">
        <w:rPr>
          <w:color w:val="auto"/>
          <w:sz w:val="28"/>
          <w:szCs w:val="28"/>
        </w:rPr>
        <w:t>33</w:t>
      </w:r>
      <w:r w:rsidRPr="00AC766B">
        <w:rPr>
          <w:color w:val="auto"/>
          <w:sz w:val="28"/>
          <w:szCs w:val="28"/>
        </w:rPr>
        <w:t>]. Комплекс включает модули калибровки, раскалывания и двукратной аспирационной очи</w:t>
      </w:r>
      <w:r w:rsidR="00B1372D" w:rsidRPr="00AC766B">
        <w:rPr>
          <w:color w:val="auto"/>
          <w:sz w:val="28"/>
          <w:szCs w:val="28"/>
        </w:rPr>
        <w:t>стки, позволяя получать до 90-92</w:t>
      </w:r>
      <w:r w:rsidRPr="00AC766B">
        <w:rPr>
          <w:color w:val="auto"/>
          <w:sz w:val="28"/>
          <w:szCs w:val="28"/>
        </w:rPr>
        <w:t xml:space="preserve">% чистого ядра с минимальным содержанием скорлупы. Такие линии отличаются высокой энергоёмкостью (суммарная мощность до 22 кВт), но при этом обеспечивают стабильное качество продукции и соответствуют международным стандартам (СЕ, ISO). </w:t>
      </w:r>
    </w:p>
    <w:p w14:paraId="3F7F2D40" w14:textId="77777777" w:rsidR="0059368F" w:rsidRPr="00AC766B" w:rsidRDefault="0059368F" w:rsidP="0059368F">
      <w:pPr>
        <w:tabs>
          <w:tab w:val="left" w:pos="1560"/>
        </w:tabs>
        <w:spacing w:after="0" w:line="240" w:lineRule="auto"/>
        <w:ind w:left="0" w:firstLine="0"/>
        <w:rPr>
          <w:color w:val="auto"/>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512"/>
      </w:tblGrid>
      <w:tr w:rsidR="00AC766B" w:rsidRPr="00AC766B" w14:paraId="350726BE" w14:textId="77777777" w:rsidTr="0059368F">
        <w:trPr>
          <w:jc w:val="center"/>
        </w:trPr>
        <w:tc>
          <w:tcPr>
            <w:tcW w:w="3816" w:type="dxa"/>
          </w:tcPr>
          <w:p w14:paraId="715E3AB2" w14:textId="4D6C4761" w:rsidR="0059368F" w:rsidRPr="00AC766B" w:rsidRDefault="0059368F" w:rsidP="00720BD0">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4DFB2563" wp14:editId="11C15232">
                  <wp:extent cx="3045654" cy="1339702"/>
                  <wp:effectExtent l="0" t="0" r="2540" b="0"/>
                  <wp:docPr id="6737" name="Рисунок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3103346" cy="1365079"/>
                          </a:xfrm>
                          <a:prstGeom prst="rect">
                            <a:avLst/>
                          </a:prstGeom>
                        </pic:spPr>
                      </pic:pic>
                    </a:graphicData>
                  </a:graphic>
                </wp:inline>
              </w:drawing>
            </w:r>
          </w:p>
        </w:tc>
        <w:tc>
          <w:tcPr>
            <w:tcW w:w="3817" w:type="dxa"/>
          </w:tcPr>
          <w:p w14:paraId="46FEB8DF" w14:textId="7DA8C5F7" w:rsidR="0059368F" w:rsidRPr="00AC766B" w:rsidRDefault="0059368F" w:rsidP="00720BD0">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4EBF7E74" wp14:editId="7E2DBC7E">
                  <wp:extent cx="2752671" cy="1339702"/>
                  <wp:effectExtent l="0" t="0" r="0" b="0"/>
                  <wp:docPr id="6738" name="Рисунок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794141" cy="1359885"/>
                          </a:xfrm>
                          <a:prstGeom prst="rect">
                            <a:avLst/>
                          </a:prstGeom>
                        </pic:spPr>
                      </pic:pic>
                    </a:graphicData>
                  </a:graphic>
                </wp:inline>
              </w:drawing>
            </w:r>
          </w:p>
        </w:tc>
      </w:tr>
      <w:tr w:rsidR="0059368F" w:rsidRPr="00AC766B" w14:paraId="20E276B3" w14:textId="77777777" w:rsidTr="0059368F">
        <w:trPr>
          <w:jc w:val="center"/>
        </w:trPr>
        <w:tc>
          <w:tcPr>
            <w:tcW w:w="3816" w:type="dxa"/>
          </w:tcPr>
          <w:p w14:paraId="6E6617CB" w14:textId="77777777" w:rsidR="0059368F" w:rsidRPr="00AC766B" w:rsidRDefault="0059368F" w:rsidP="00720BD0">
            <w:pPr>
              <w:spacing w:after="0" w:line="240" w:lineRule="auto"/>
              <w:ind w:left="0" w:firstLine="0"/>
              <w:jc w:val="center"/>
              <w:rPr>
                <w:noProof/>
                <w:color w:val="auto"/>
                <w:sz w:val="28"/>
                <w:szCs w:val="28"/>
              </w:rPr>
            </w:pPr>
            <w:r w:rsidRPr="00AC766B">
              <w:rPr>
                <w:noProof/>
                <w:color w:val="auto"/>
                <w:sz w:val="28"/>
                <w:szCs w:val="28"/>
              </w:rPr>
              <w:t>а)</w:t>
            </w:r>
          </w:p>
        </w:tc>
        <w:tc>
          <w:tcPr>
            <w:tcW w:w="3817" w:type="dxa"/>
          </w:tcPr>
          <w:p w14:paraId="5DABBF9B" w14:textId="77777777" w:rsidR="0059368F" w:rsidRPr="00AC766B" w:rsidRDefault="0059368F" w:rsidP="00720BD0">
            <w:pPr>
              <w:spacing w:after="0" w:line="240" w:lineRule="auto"/>
              <w:ind w:left="0" w:firstLine="0"/>
              <w:jc w:val="center"/>
              <w:rPr>
                <w:noProof/>
                <w:color w:val="auto"/>
                <w:sz w:val="28"/>
                <w:szCs w:val="28"/>
              </w:rPr>
            </w:pPr>
            <w:r w:rsidRPr="00AC766B">
              <w:rPr>
                <w:noProof/>
                <w:color w:val="auto"/>
                <w:sz w:val="28"/>
                <w:szCs w:val="28"/>
              </w:rPr>
              <w:t>б)</w:t>
            </w:r>
          </w:p>
        </w:tc>
      </w:tr>
    </w:tbl>
    <w:p w14:paraId="7EE5B836" w14:textId="77777777" w:rsidR="00DC4150" w:rsidRPr="00AC766B" w:rsidRDefault="00DC4150" w:rsidP="00720BD0">
      <w:pPr>
        <w:tabs>
          <w:tab w:val="left" w:pos="1560"/>
        </w:tabs>
        <w:spacing w:after="0" w:line="240" w:lineRule="auto"/>
        <w:ind w:left="0" w:firstLine="0"/>
        <w:jc w:val="center"/>
        <w:rPr>
          <w:color w:val="auto"/>
          <w:sz w:val="28"/>
          <w:szCs w:val="28"/>
        </w:rPr>
      </w:pPr>
    </w:p>
    <w:p w14:paraId="4DD8E33B" w14:textId="0310A2B7" w:rsidR="004A1E55" w:rsidRPr="00AC766B" w:rsidRDefault="00EA5EA8" w:rsidP="00720BD0">
      <w:pPr>
        <w:tabs>
          <w:tab w:val="left" w:pos="1560"/>
        </w:tabs>
        <w:spacing w:after="0" w:line="240" w:lineRule="auto"/>
        <w:ind w:left="0" w:firstLine="0"/>
        <w:jc w:val="center"/>
        <w:rPr>
          <w:color w:val="auto"/>
          <w:sz w:val="28"/>
          <w:szCs w:val="28"/>
        </w:rPr>
      </w:pPr>
      <w:r w:rsidRPr="00AC766B">
        <w:rPr>
          <w:color w:val="auto"/>
          <w:sz w:val="28"/>
          <w:szCs w:val="28"/>
        </w:rPr>
        <w:t>Рисунок 23</w:t>
      </w:r>
      <w:r w:rsidR="00720BD0" w:rsidRPr="00AC766B">
        <w:rPr>
          <w:color w:val="auto"/>
          <w:sz w:val="28"/>
          <w:szCs w:val="28"/>
        </w:rPr>
        <w:t xml:space="preserve"> –</w:t>
      </w:r>
      <w:r w:rsidRPr="00AC766B">
        <w:rPr>
          <w:color w:val="auto"/>
          <w:sz w:val="28"/>
          <w:szCs w:val="28"/>
        </w:rPr>
        <w:t xml:space="preserve"> Комбинированные линии зарубежного производства</w:t>
      </w:r>
      <w:r w:rsidRPr="00AC766B">
        <w:rPr>
          <w:b/>
          <w:color w:val="auto"/>
          <w:sz w:val="28"/>
          <w:szCs w:val="28"/>
        </w:rPr>
        <w:t xml:space="preserve"> </w:t>
      </w:r>
      <w:r w:rsidRPr="00AC766B">
        <w:rPr>
          <w:color w:val="auto"/>
          <w:sz w:val="28"/>
          <w:szCs w:val="28"/>
        </w:rPr>
        <w:t>AMS-PNS150</w:t>
      </w:r>
      <w:r w:rsidR="00835B5C" w:rsidRPr="00AC766B">
        <w:rPr>
          <w:color w:val="auto"/>
          <w:sz w:val="28"/>
          <w:szCs w:val="28"/>
        </w:rPr>
        <w:t xml:space="preserve"> (а)</w:t>
      </w:r>
      <w:r w:rsidR="00092362" w:rsidRPr="00AC766B">
        <w:rPr>
          <w:color w:val="auto"/>
          <w:sz w:val="28"/>
          <w:szCs w:val="28"/>
        </w:rPr>
        <w:t xml:space="preserve"> [</w:t>
      </w:r>
      <w:r w:rsidR="00F044A2" w:rsidRPr="00AC766B">
        <w:rPr>
          <w:color w:val="auto"/>
          <w:sz w:val="28"/>
          <w:szCs w:val="28"/>
        </w:rPr>
        <w:t>32</w:t>
      </w:r>
      <w:r w:rsidR="00092362" w:rsidRPr="00AC766B">
        <w:rPr>
          <w:color w:val="auto"/>
          <w:sz w:val="28"/>
          <w:szCs w:val="28"/>
        </w:rPr>
        <w:t>]</w:t>
      </w:r>
      <w:r w:rsidR="00835B5C" w:rsidRPr="00AC766B">
        <w:rPr>
          <w:color w:val="auto"/>
          <w:sz w:val="28"/>
          <w:szCs w:val="28"/>
        </w:rPr>
        <w:t xml:space="preserve"> и TFSZ-100</w:t>
      </w:r>
      <w:r w:rsidRPr="00AC766B">
        <w:rPr>
          <w:color w:val="auto"/>
          <w:sz w:val="28"/>
          <w:szCs w:val="28"/>
        </w:rPr>
        <w:t xml:space="preserve"> (б)</w:t>
      </w:r>
      <w:r w:rsidRPr="00AC766B">
        <w:rPr>
          <w:b/>
          <w:color w:val="auto"/>
          <w:sz w:val="28"/>
          <w:szCs w:val="28"/>
        </w:rPr>
        <w:t xml:space="preserve"> </w:t>
      </w:r>
      <w:r w:rsidR="00092362" w:rsidRPr="00AC766B">
        <w:rPr>
          <w:color w:val="auto"/>
          <w:sz w:val="28"/>
          <w:szCs w:val="28"/>
        </w:rPr>
        <w:t>[</w:t>
      </w:r>
      <w:r w:rsidR="00F044A2" w:rsidRPr="00AC766B">
        <w:rPr>
          <w:color w:val="auto"/>
          <w:sz w:val="28"/>
          <w:szCs w:val="28"/>
        </w:rPr>
        <w:t>33</w:t>
      </w:r>
      <w:r w:rsidR="00092362" w:rsidRPr="00AC766B">
        <w:rPr>
          <w:color w:val="auto"/>
          <w:sz w:val="28"/>
          <w:szCs w:val="28"/>
        </w:rPr>
        <w:t>]</w:t>
      </w:r>
    </w:p>
    <w:p w14:paraId="149232C4" w14:textId="77777777" w:rsidR="00DC4150" w:rsidRPr="00AC766B" w:rsidRDefault="00DC4150" w:rsidP="006D610F">
      <w:pPr>
        <w:tabs>
          <w:tab w:val="left" w:pos="1560"/>
        </w:tabs>
        <w:spacing w:after="0" w:line="240" w:lineRule="auto"/>
        <w:ind w:left="0" w:firstLine="709"/>
        <w:rPr>
          <w:color w:val="auto"/>
          <w:sz w:val="28"/>
          <w:szCs w:val="28"/>
        </w:rPr>
      </w:pPr>
    </w:p>
    <w:p w14:paraId="47B244F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Сравнительный анализ технологий. Несмотря на разнообразие существующих технологий и оборудования для механической очистки кедрового ореха от скорлупы, анализ современных решений показал, что каждая из представленных машин имеет определённые недостатки, ограничивающие эффективность их промышленного применения. </w:t>
      </w:r>
    </w:p>
    <w:p w14:paraId="1D0DC28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Абразивные шелушильные машины (МША-0.3, МША-0.5) отличаются простотой конструкции и приемлемой производительностью, однако степень повреждения ядра при абразивном воздействии остаётся значительной. Дополнительно, данные установки требуют обязательного использования аспирационных систем и вибросит для окончательной очистки продукта, что </w:t>
      </w:r>
      <w:r w:rsidR="00DC4150" w:rsidRPr="00AC766B">
        <w:rPr>
          <w:color w:val="auto"/>
          <w:sz w:val="28"/>
          <w:szCs w:val="28"/>
        </w:rPr>
        <w:t xml:space="preserve"> </w:t>
      </w:r>
      <w:r w:rsidRPr="00AC766B">
        <w:rPr>
          <w:color w:val="auto"/>
          <w:sz w:val="28"/>
          <w:szCs w:val="28"/>
        </w:rPr>
        <w:t xml:space="preserve">увеличивает сложность и стоимость производственной линии. </w:t>
      </w:r>
    </w:p>
    <w:p w14:paraId="33EC915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Оборудование конусного типа (например, орехокол «Фора» и линия «Фора Плюс») обеспечивает более бережное раскалывание, однако их производительность ограничена (200-400 кг/ч). Кроме того, эффективность очистки сильно зависит от предварительной калибровки ореха, а универсальность по видам сырья приводит к снижению оптимизации процесса именно для кедрового ореха. </w:t>
      </w:r>
    </w:p>
    <w:p w14:paraId="15912182" w14:textId="1FB034A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Компактные установки, такие как GX-40, ориентированы на малые предприятия и демонстрируют </w:t>
      </w:r>
      <w:r w:rsidR="00B1372D" w:rsidRPr="00AC766B">
        <w:rPr>
          <w:color w:val="auto"/>
          <w:sz w:val="28"/>
          <w:szCs w:val="28"/>
        </w:rPr>
        <w:t>хороший процент очистки (=8</w:t>
      </w:r>
      <w:r w:rsidRPr="00AC766B">
        <w:rPr>
          <w:color w:val="auto"/>
          <w:sz w:val="28"/>
          <w:szCs w:val="28"/>
        </w:rPr>
        <w:t xml:space="preserve">0%), но обладают крайне низкой производительностью (30-40 кг/ч), что делает их непригодными для промышленного производства. </w:t>
      </w:r>
    </w:p>
    <w:p w14:paraId="7BBF3CB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Зарубежные автоматизированные линии (AMS-PNS150, TFSZ-100 и аналоги) демонстрируют высокую степень очистки и выход целого ядра (до 85-90%), однако их внедрение связано с высокой стоимостью, значительным энергопотреблением (до 20-22 кВт) и необходимостью в сложной инфраструктуре. Для многих предприятий Казахстана и России подобные комплексы остаются экономически недоступными. </w:t>
      </w:r>
    </w:p>
    <w:p w14:paraId="7288ECB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существующие промышленные аналоги не в полной мере соответствуют современным требованиям: </w:t>
      </w:r>
    </w:p>
    <w:p w14:paraId="09EDA676" w14:textId="77777777" w:rsidR="004A1E55" w:rsidRPr="00AC766B" w:rsidRDefault="00EA5EA8" w:rsidP="00720BD0">
      <w:pPr>
        <w:numPr>
          <w:ilvl w:val="0"/>
          <w:numId w:val="5"/>
        </w:numPr>
        <w:tabs>
          <w:tab w:val="left" w:pos="993"/>
        </w:tabs>
        <w:spacing w:after="0" w:line="240" w:lineRule="auto"/>
        <w:ind w:left="0" w:firstLine="709"/>
        <w:rPr>
          <w:color w:val="auto"/>
          <w:sz w:val="28"/>
          <w:szCs w:val="28"/>
        </w:rPr>
      </w:pPr>
      <w:r w:rsidRPr="00AC766B">
        <w:rPr>
          <w:color w:val="auto"/>
          <w:sz w:val="28"/>
          <w:szCs w:val="28"/>
        </w:rPr>
        <w:t xml:space="preserve">высокая энергоёмкость и капитальные затраты зарубежных линий; </w:t>
      </w:r>
    </w:p>
    <w:p w14:paraId="7D17B416" w14:textId="77777777" w:rsidR="004A1E55" w:rsidRPr="00AC766B" w:rsidRDefault="00EA5EA8" w:rsidP="00720BD0">
      <w:pPr>
        <w:numPr>
          <w:ilvl w:val="0"/>
          <w:numId w:val="5"/>
        </w:numPr>
        <w:tabs>
          <w:tab w:val="left" w:pos="993"/>
        </w:tabs>
        <w:spacing w:after="0" w:line="240" w:lineRule="auto"/>
        <w:ind w:left="0" w:firstLine="709"/>
        <w:rPr>
          <w:color w:val="auto"/>
          <w:sz w:val="28"/>
          <w:szCs w:val="28"/>
        </w:rPr>
      </w:pPr>
      <w:r w:rsidRPr="00AC766B">
        <w:rPr>
          <w:color w:val="auto"/>
          <w:sz w:val="28"/>
          <w:szCs w:val="28"/>
        </w:rPr>
        <w:t xml:space="preserve">низкая производительность компактных моделей; </w:t>
      </w:r>
    </w:p>
    <w:p w14:paraId="1164AB2D" w14:textId="77777777" w:rsidR="004A1E55" w:rsidRPr="00AC766B" w:rsidRDefault="00EA5EA8" w:rsidP="00720BD0">
      <w:pPr>
        <w:numPr>
          <w:ilvl w:val="0"/>
          <w:numId w:val="5"/>
        </w:numPr>
        <w:tabs>
          <w:tab w:val="left" w:pos="993"/>
        </w:tabs>
        <w:spacing w:after="0" w:line="240" w:lineRule="auto"/>
        <w:ind w:left="0" w:firstLine="709"/>
        <w:rPr>
          <w:color w:val="auto"/>
          <w:sz w:val="28"/>
          <w:szCs w:val="28"/>
        </w:rPr>
      </w:pPr>
      <w:r w:rsidRPr="00AC766B">
        <w:rPr>
          <w:color w:val="auto"/>
          <w:sz w:val="28"/>
          <w:szCs w:val="28"/>
        </w:rPr>
        <w:t xml:space="preserve">высокий процент повреждения ядра в абразивных установках; </w:t>
      </w:r>
    </w:p>
    <w:p w14:paraId="5E07A880" w14:textId="77777777" w:rsidR="004A1E55" w:rsidRPr="00AC766B" w:rsidRDefault="00EA5EA8" w:rsidP="00720BD0">
      <w:pPr>
        <w:numPr>
          <w:ilvl w:val="0"/>
          <w:numId w:val="5"/>
        </w:numPr>
        <w:tabs>
          <w:tab w:val="left" w:pos="993"/>
        </w:tabs>
        <w:spacing w:after="0" w:line="240" w:lineRule="auto"/>
        <w:ind w:left="0" w:firstLine="709"/>
        <w:rPr>
          <w:color w:val="auto"/>
          <w:sz w:val="28"/>
          <w:szCs w:val="28"/>
        </w:rPr>
      </w:pPr>
      <w:r w:rsidRPr="00AC766B">
        <w:rPr>
          <w:color w:val="auto"/>
          <w:sz w:val="28"/>
          <w:szCs w:val="28"/>
        </w:rPr>
        <w:t xml:space="preserve">зависимость качества очистки от предварительной сортировки при использовании конусных орехоколов. </w:t>
      </w:r>
    </w:p>
    <w:p w14:paraId="66D8177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Указанные недостатки послужили основанием для разработки нового оборудования для очистки кедрового ореха от скорлупы. </w:t>
      </w:r>
    </w:p>
    <w:p w14:paraId="0B08BEFF" w14:textId="77777777" w:rsidR="00DC4150" w:rsidRPr="00AC766B" w:rsidRDefault="00DC4150" w:rsidP="006D610F">
      <w:pPr>
        <w:pStyle w:val="2"/>
        <w:keepNext w:val="0"/>
        <w:keepLines w:val="0"/>
        <w:tabs>
          <w:tab w:val="left" w:pos="1560"/>
        </w:tabs>
        <w:spacing w:after="0" w:line="240" w:lineRule="auto"/>
        <w:ind w:left="0" w:firstLine="709"/>
        <w:rPr>
          <w:color w:val="auto"/>
          <w:sz w:val="28"/>
          <w:szCs w:val="28"/>
        </w:rPr>
      </w:pPr>
    </w:p>
    <w:p w14:paraId="6993E7CB"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1.5 Постановка задач исследования </w:t>
      </w:r>
    </w:p>
    <w:p w14:paraId="6A30488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Проблема механической очистки кедрового ореха от скорлупы имеет комплексный характер и требует системного подхода, включающего как теоретическое, так и экспериментальное обоснование. Проведённый анализ показал, что существующие технологии и оборудование, используемые в промышленности, не в полной мере отвечают современным требованиям к качеству продукции, энергоэффективности и производительности. В частности, у зарубежных линий высока стоимость и энергопотребление, большинство из рассмотренных установок характеризуются повышенной повреждаемостью ядра, а компактные машины обладают низкой производительностью. Необходимо отметить, что в нашей Республике промышленная переработка кедровых орехов не производиться, соответственно, актуальность разработки нового эффективного оборудования весьма высока. Для этого требуется решение комплекса взаимосвязанных научных и практических задач. </w:t>
      </w:r>
    </w:p>
    <w:p w14:paraId="595C92C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рамках настоящей работы поставлены следующие задачи: </w:t>
      </w:r>
    </w:p>
    <w:p w14:paraId="4F77CDA9"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Провести комплексный анализ существующих технологий и оборудования для механической очистки кедрового ореха от скорлупы, выявить их конструктивные и технологические особенности, достоинства и недостатки, а также определить направления совершенствования. </w:t>
      </w:r>
    </w:p>
    <w:p w14:paraId="42199F6A"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Разработать научно-практические подходы к созданию нового оборудования, обеспечивающего высокое качество отделения ядра от скорлупы при минимальных энергозатратах и снижении процента повреждений. </w:t>
      </w:r>
    </w:p>
    <w:p w14:paraId="6C05893C"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Разработать математическую модель процесса отделения ядра от скорлупы, учитывающую физико-механические свойства кедрового ореха, характер распределения напряжений и динамику удара, что позволит определить оптимальные энергетические и прочностные параметры и режимы работы предлагаемого оборудования, </w:t>
      </w:r>
    </w:p>
    <w:p w14:paraId="2B6EB9EF"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Разработать и изготовить экспериментальный образец установки, реализующей предложенные технические решения, с последующей его апробацией в лабораторных и производственных условиях. </w:t>
      </w:r>
    </w:p>
    <w:p w14:paraId="51DFD878"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Провести оптимизацию конструктивных параметров оборудования (геометрические размеры, параметры скоростей, ускорений и ударных нагрузок, характеристики воздушного потока) на основе анализа результатов экспериментов и сопоставить их с теоретическими расчётами. </w:t>
      </w:r>
    </w:p>
    <w:p w14:paraId="13805AD9" w14:textId="77777777" w:rsidR="004A1E55" w:rsidRPr="00AC766B" w:rsidRDefault="00EA5EA8" w:rsidP="00720BD0">
      <w:pPr>
        <w:numPr>
          <w:ilvl w:val="0"/>
          <w:numId w:val="6"/>
        </w:numPr>
        <w:tabs>
          <w:tab w:val="left" w:pos="993"/>
        </w:tabs>
        <w:spacing w:after="0" w:line="240" w:lineRule="auto"/>
        <w:ind w:left="0" w:firstLine="709"/>
        <w:rPr>
          <w:color w:val="auto"/>
          <w:sz w:val="28"/>
          <w:szCs w:val="28"/>
        </w:rPr>
      </w:pPr>
      <w:r w:rsidRPr="00AC766B">
        <w:rPr>
          <w:color w:val="auto"/>
          <w:sz w:val="28"/>
          <w:szCs w:val="28"/>
        </w:rPr>
        <w:t xml:space="preserve">Осуществить технико-экономическую оценку эффективности внедрения разработанной установки в промышленное производство, с учётом энергетических, производственных и экономических показателей, а также сравнить полученные результаты с существующими аналогами. </w:t>
      </w:r>
    </w:p>
    <w:p w14:paraId="3E29F5D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Реализация этих задач позволит не только создать опытный образец нового оборудования, но и обосновать его эффективность в условиях промышленного производства. В совокупности они направлены на достижение практического результата, имеющего важное значение для пищевой и перерабатывающей промышленности Казахстана. </w:t>
      </w:r>
    </w:p>
    <w:p w14:paraId="6AC95674" w14:textId="38DA5D2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Научная новизна поставленных задач заключается в комплексном научно-техническом подходе к решению проблемы очистки кедрового ореха: от анализа существующих решений и разработки математической модели до практической реализации и экономической оценки предлагаемым мероприятиям. Такой подход обеспечивает не только разработку новой конструкции, но и формирование методической базы, которая может быть использована в дальнейшем, при создании аналогичных машин для переработки других видов орехов. </w:t>
      </w:r>
    </w:p>
    <w:p w14:paraId="2C357EDC" w14:textId="77777777" w:rsidR="001C07E6" w:rsidRPr="00AC766B" w:rsidRDefault="001C07E6" w:rsidP="006D610F">
      <w:pPr>
        <w:tabs>
          <w:tab w:val="left" w:pos="1560"/>
        </w:tabs>
        <w:spacing w:after="0" w:line="240" w:lineRule="auto"/>
        <w:ind w:left="0" w:firstLine="709"/>
        <w:rPr>
          <w:color w:val="auto"/>
          <w:sz w:val="28"/>
          <w:szCs w:val="28"/>
        </w:rPr>
      </w:pPr>
    </w:p>
    <w:p w14:paraId="1B11C672" w14:textId="14804067" w:rsidR="004A1E55" w:rsidRPr="00AC766B" w:rsidRDefault="00EA5EA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 xml:space="preserve">Выводы по разделу 1 </w:t>
      </w:r>
    </w:p>
    <w:p w14:paraId="13F6D0E5" w14:textId="513EAC8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 результатам анализа и исследований, проведенных в рамках данного раздела, сделаны следующие выводы</w:t>
      </w:r>
      <w:r w:rsidR="00C25834" w:rsidRPr="00AC766B">
        <w:rPr>
          <w:color w:val="auto"/>
          <w:sz w:val="28"/>
          <w:szCs w:val="28"/>
        </w:rPr>
        <w:t>:</w:t>
      </w:r>
      <w:r w:rsidRPr="00AC766B">
        <w:rPr>
          <w:color w:val="auto"/>
          <w:sz w:val="28"/>
          <w:szCs w:val="28"/>
        </w:rPr>
        <w:t xml:space="preserve"> </w:t>
      </w:r>
    </w:p>
    <w:p w14:paraId="7EB88D9F" w14:textId="77777777" w:rsidR="004A1E55" w:rsidRPr="00AC766B" w:rsidRDefault="00EA5EA8" w:rsidP="00720BD0">
      <w:pPr>
        <w:numPr>
          <w:ilvl w:val="0"/>
          <w:numId w:val="7"/>
        </w:numPr>
        <w:tabs>
          <w:tab w:val="left" w:pos="993"/>
        </w:tabs>
        <w:spacing w:after="0" w:line="240" w:lineRule="auto"/>
        <w:ind w:left="0" w:firstLine="709"/>
        <w:rPr>
          <w:color w:val="auto"/>
          <w:sz w:val="28"/>
          <w:szCs w:val="28"/>
        </w:rPr>
      </w:pPr>
      <w:r w:rsidRPr="00AC766B">
        <w:rPr>
          <w:color w:val="auto"/>
          <w:sz w:val="28"/>
          <w:szCs w:val="28"/>
        </w:rPr>
        <w:t xml:space="preserve">Кедровый орех обладает высокой питательной, фармакологической и экономической ценностью, что обуславливает необходимость применения эффективных технологий и способов его переработки, прежде всего бережной и качественной очистки от скорлупы. </w:t>
      </w:r>
    </w:p>
    <w:p w14:paraId="091E01F4" w14:textId="77777777" w:rsidR="004A1E55" w:rsidRPr="00AC766B" w:rsidRDefault="00EA5EA8" w:rsidP="00720BD0">
      <w:pPr>
        <w:numPr>
          <w:ilvl w:val="0"/>
          <w:numId w:val="7"/>
        </w:numPr>
        <w:tabs>
          <w:tab w:val="left" w:pos="993"/>
        </w:tabs>
        <w:spacing w:after="0" w:line="240" w:lineRule="auto"/>
        <w:ind w:left="0" w:firstLine="709"/>
        <w:rPr>
          <w:color w:val="auto"/>
          <w:sz w:val="28"/>
          <w:szCs w:val="28"/>
        </w:rPr>
      </w:pPr>
      <w:r w:rsidRPr="00AC766B">
        <w:rPr>
          <w:color w:val="auto"/>
          <w:sz w:val="28"/>
          <w:szCs w:val="28"/>
        </w:rPr>
        <w:t xml:space="preserve">Существующие механические методы очистки кедрового ореха имеют ряд недостатков, таких как высокий процент повреждения ядер, сложность технологического процесса и повышенные энергетические затраты. </w:t>
      </w:r>
    </w:p>
    <w:p w14:paraId="5F3DA469" w14:textId="77777777" w:rsidR="004A1E55" w:rsidRPr="00AC766B" w:rsidRDefault="00EA5EA8" w:rsidP="00720BD0">
      <w:pPr>
        <w:numPr>
          <w:ilvl w:val="0"/>
          <w:numId w:val="7"/>
        </w:numPr>
        <w:tabs>
          <w:tab w:val="left" w:pos="993"/>
        </w:tabs>
        <w:spacing w:after="0" w:line="240" w:lineRule="auto"/>
        <w:ind w:left="0" w:firstLine="709"/>
        <w:rPr>
          <w:color w:val="auto"/>
          <w:sz w:val="28"/>
          <w:szCs w:val="28"/>
        </w:rPr>
      </w:pPr>
      <w:r w:rsidRPr="00AC766B">
        <w:rPr>
          <w:color w:val="auto"/>
          <w:sz w:val="28"/>
          <w:szCs w:val="28"/>
        </w:rPr>
        <w:t xml:space="preserve">Теоретический анализ механического воздействия на скорлупу позволяет определить ключевые факторы, влияющие на эффективность очистки и сохранность ядер, что является важным для разработки новых </w:t>
      </w:r>
    </w:p>
    <w:p w14:paraId="5AD947E1" w14:textId="77777777" w:rsidR="004A1E55" w:rsidRPr="00AC766B" w:rsidRDefault="00EA5EA8" w:rsidP="00720BD0">
      <w:pPr>
        <w:tabs>
          <w:tab w:val="left" w:pos="993"/>
        </w:tabs>
        <w:spacing w:after="0" w:line="240" w:lineRule="auto"/>
        <w:ind w:left="0" w:firstLine="709"/>
        <w:rPr>
          <w:color w:val="auto"/>
          <w:sz w:val="28"/>
          <w:szCs w:val="28"/>
        </w:rPr>
      </w:pPr>
      <w:r w:rsidRPr="00AC766B">
        <w:rPr>
          <w:color w:val="auto"/>
          <w:sz w:val="28"/>
          <w:szCs w:val="28"/>
        </w:rPr>
        <w:t xml:space="preserve">технологий и оборудования. </w:t>
      </w:r>
    </w:p>
    <w:p w14:paraId="5CA7669E" w14:textId="77777777" w:rsidR="004A1E55" w:rsidRPr="00AC766B" w:rsidRDefault="00EA5EA8" w:rsidP="00720BD0">
      <w:pPr>
        <w:numPr>
          <w:ilvl w:val="0"/>
          <w:numId w:val="7"/>
        </w:numPr>
        <w:tabs>
          <w:tab w:val="left" w:pos="993"/>
        </w:tabs>
        <w:spacing w:after="0" w:line="240" w:lineRule="auto"/>
        <w:ind w:left="0" w:firstLine="709"/>
        <w:rPr>
          <w:color w:val="auto"/>
          <w:sz w:val="28"/>
          <w:szCs w:val="28"/>
        </w:rPr>
      </w:pPr>
      <w:r w:rsidRPr="00AC766B">
        <w:rPr>
          <w:color w:val="auto"/>
          <w:sz w:val="28"/>
          <w:szCs w:val="28"/>
        </w:rPr>
        <w:t xml:space="preserve">Из рассмотренных выше технологий и способов отделения ядер ореха от скорлупы наиболее перспективными, с точки зрения минимального повреждения ядра ореха, являются способы при котором разгон орехов до определенной скорости происходит без разрушающего воздействия на его скорлупу, а дальнейший удар потока орехов о твердое препятствие приводит к разрушению его скорлупы. </w:t>
      </w:r>
    </w:p>
    <w:p w14:paraId="1D189A1C" w14:textId="77777777" w:rsidR="004A1E55" w:rsidRPr="00AC766B" w:rsidRDefault="00EA5EA8" w:rsidP="00720BD0">
      <w:pPr>
        <w:numPr>
          <w:ilvl w:val="0"/>
          <w:numId w:val="7"/>
        </w:numPr>
        <w:tabs>
          <w:tab w:val="left" w:pos="993"/>
        </w:tabs>
        <w:spacing w:after="0" w:line="240" w:lineRule="auto"/>
        <w:ind w:left="0" w:firstLine="709"/>
        <w:rPr>
          <w:color w:val="auto"/>
          <w:sz w:val="28"/>
          <w:szCs w:val="28"/>
        </w:rPr>
      </w:pPr>
      <w:r w:rsidRPr="00AC766B">
        <w:rPr>
          <w:color w:val="auto"/>
          <w:sz w:val="28"/>
          <w:szCs w:val="28"/>
        </w:rPr>
        <w:t xml:space="preserve">Поставленные задачи исследований являются актуальными и направлены на решение выявленных проблем, что будет способствовать повышению конкурентоспособности и эффективности производства кедровых орехов. </w:t>
      </w:r>
    </w:p>
    <w:p w14:paraId="53DCEE6D" w14:textId="77777777" w:rsidR="00DC4150" w:rsidRPr="00AC766B" w:rsidRDefault="00DC4150" w:rsidP="006D610F">
      <w:pPr>
        <w:spacing w:after="160" w:line="259" w:lineRule="auto"/>
        <w:ind w:left="0" w:firstLine="0"/>
        <w:jc w:val="left"/>
        <w:rPr>
          <w:b/>
          <w:color w:val="auto"/>
          <w:sz w:val="28"/>
          <w:szCs w:val="28"/>
        </w:rPr>
      </w:pPr>
      <w:r w:rsidRPr="00AC766B">
        <w:rPr>
          <w:b/>
          <w:color w:val="auto"/>
          <w:sz w:val="28"/>
          <w:szCs w:val="28"/>
        </w:rPr>
        <w:br w:type="page"/>
      </w:r>
    </w:p>
    <w:p w14:paraId="5DB3A5A9"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2 ТЕОРЕТИЧЕСКИЕ ПРЕДПОСЫЛКИ ПРОЦЕССА ОЧИСТКИ КЕДРОВОГО ОРЕХА ОТ СКОРЛУПЫ </w:t>
      </w:r>
    </w:p>
    <w:p w14:paraId="4FE72AF9" w14:textId="77777777" w:rsidR="00DC4150" w:rsidRPr="00AC766B" w:rsidRDefault="00DC4150" w:rsidP="006D610F">
      <w:pPr>
        <w:pStyle w:val="1"/>
        <w:keepNext w:val="0"/>
        <w:keepLines w:val="0"/>
        <w:tabs>
          <w:tab w:val="left" w:pos="1560"/>
        </w:tabs>
        <w:spacing w:after="0" w:line="240" w:lineRule="auto"/>
        <w:ind w:left="0" w:firstLine="709"/>
        <w:rPr>
          <w:color w:val="auto"/>
          <w:sz w:val="28"/>
          <w:szCs w:val="28"/>
        </w:rPr>
      </w:pPr>
    </w:p>
    <w:p w14:paraId="72685F7B" w14:textId="77777777" w:rsidR="004A1E55" w:rsidRPr="00AC766B" w:rsidRDefault="00DC4150"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2.1</w:t>
      </w:r>
      <w:r w:rsidR="00EA5EA8" w:rsidRPr="00AC766B">
        <w:rPr>
          <w:color w:val="auto"/>
          <w:sz w:val="28"/>
          <w:szCs w:val="28"/>
        </w:rPr>
        <w:t xml:space="preserve"> Теоретические предпосылки исследования механического воздействия на скорлупу кедрового ореха </w:t>
      </w:r>
    </w:p>
    <w:p w14:paraId="2923E766" w14:textId="266F7E7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Механическое воздействие на скорлупу кедрового ореха является фундаментальным аспектом, определяющим эффективность процесса очистки. Для разработки эффективного оборудования и оптимизации технологических процессов очистки необходимо глубокое рассмотрение теоретических основ механики взаимодействия твердых тел и материалов растительного происхождения</w:t>
      </w:r>
      <w:r w:rsidR="00311504" w:rsidRPr="00AC766B">
        <w:rPr>
          <w:color w:val="auto"/>
          <w:sz w:val="28"/>
          <w:szCs w:val="28"/>
        </w:rPr>
        <w:t xml:space="preserve"> </w:t>
      </w:r>
      <w:r w:rsidR="001F2EBE" w:rsidRPr="00AC766B">
        <w:rPr>
          <w:color w:val="auto"/>
          <w:sz w:val="28"/>
          <w:szCs w:val="28"/>
        </w:rPr>
        <w:t>[</w:t>
      </w:r>
      <w:r w:rsidR="00F044A2" w:rsidRPr="00AC766B">
        <w:rPr>
          <w:color w:val="auto"/>
          <w:sz w:val="28"/>
          <w:szCs w:val="28"/>
        </w:rPr>
        <w:t>34</w:t>
      </w:r>
      <w:r w:rsidR="001F2EBE" w:rsidRPr="00AC766B">
        <w:rPr>
          <w:color w:val="auto"/>
          <w:sz w:val="28"/>
          <w:szCs w:val="28"/>
        </w:rPr>
        <w:t>]</w:t>
      </w:r>
      <w:r w:rsidRPr="00AC766B">
        <w:rPr>
          <w:color w:val="auto"/>
          <w:sz w:val="28"/>
          <w:szCs w:val="28"/>
        </w:rPr>
        <w:t xml:space="preserve">. </w:t>
      </w:r>
    </w:p>
    <w:p w14:paraId="6170F551" w14:textId="72AB637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Теоретической основой механического воздействия на скорлупу ореха являются законы механики деформируемого твёрдого тела, включающие в себя теорию упругости и пластичности. Процесс разрушения скорлупы ореха может рассматриваться как комплексное взаимодействие сил и напряжений, возникающих при механическом воздействии. Основными формами такого воздействия являются сжатие, изгиб и ударное воздействие</w:t>
      </w:r>
      <w:r w:rsidR="00092362" w:rsidRPr="00AC766B">
        <w:rPr>
          <w:color w:val="auto"/>
          <w:sz w:val="28"/>
          <w:szCs w:val="28"/>
        </w:rPr>
        <w:t xml:space="preserve"> [</w:t>
      </w:r>
      <w:r w:rsidR="00F044A2" w:rsidRPr="00AC766B">
        <w:rPr>
          <w:color w:val="auto"/>
          <w:sz w:val="28"/>
          <w:szCs w:val="28"/>
        </w:rPr>
        <w:t>35</w:t>
      </w:r>
      <w:r w:rsidR="00092362" w:rsidRPr="00AC766B">
        <w:rPr>
          <w:color w:val="auto"/>
          <w:sz w:val="28"/>
          <w:szCs w:val="28"/>
        </w:rPr>
        <w:t>]</w:t>
      </w:r>
      <w:r w:rsidRPr="00AC766B">
        <w:rPr>
          <w:color w:val="auto"/>
          <w:sz w:val="28"/>
          <w:szCs w:val="28"/>
        </w:rPr>
        <w:t xml:space="preserve">. </w:t>
      </w:r>
    </w:p>
    <w:p w14:paraId="45800648" w14:textId="2CC181A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При приложении нагрузки скорлупа первоначально проходит стадию упругой деформации, где материал скорлупы способен восстанавливать исходную форму после снятия нагрузки</w:t>
      </w:r>
      <w:r w:rsidR="001F2EBE" w:rsidRPr="00AC766B">
        <w:rPr>
          <w:color w:val="auto"/>
          <w:sz w:val="28"/>
          <w:szCs w:val="28"/>
        </w:rPr>
        <w:t xml:space="preserve"> [</w:t>
      </w:r>
      <w:r w:rsidR="00F044A2" w:rsidRPr="00AC766B">
        <w:rPr>
          <w:color w:val="auto"/>
          <w:sz w:val="28"/>
          <w:szCs w:val="28"/>
        </w:rPr>
        <w:t>36</w:t>
      </w:r>
      <w:r w:rsidR="001F2EBE" w:rsidRPr="00AC766B">
        <w:rPr>
          <w:color w:val="auto"/>
          <w:sz w:val="28"/>
          <w:szCs w:val="28"/>
        </w:rPr>
        <w:t>]</w:t>
      </w:r>
      <w:r w:rsidRPr="00AC766B">
        <w:rPr>
          <w:color w:val="auto"/>
          <w:sz w:val="28"/>
          <w:szCs w:val="28"/>
        </w:rPr>
        <w:t>. При достижении критического уровня нагрузки начинается стадия пластической деформации, когда материал подвергается необратимым изменениям и появляется риск повреждения ядра ореха. Финальной стадией является разрушение скорлупы, сопровождающееся образованием трещин и окончательным отделением скорлупы от ядра</w:t>
      </w:r>
      <w:r w:rsidR="001F2EBE" w:rsidRPr="00AC766B">
        <w:rPr>
          <w:color w:val="auto"/>
          <w:sz w:val="28"/>
          <w:szCs w:val="28"/>
        </w:rPr>
        <w:t xml:space="preserve"> [</w:t>
      </w:r>
      <w:r w:rsidR="00F044A2" w:rsidRPr="00AC766B">
        <w:rPr>
          <w:color w:val="auto"/>
          <w:sz w:val="28"/>
          <w:szCs w:val="28"/>
        </w:rPr>
        <w:t>37</w:t>
      </w:r>
      <w:r w:rsidR="001F2EBE" w:rsidRPr="00AC766B">
        <w:rPr>
          <w:color w:val="auto"/>
          <w:sz w:val="28"/>
          <w:szCs w:val="28"/>
        </w:rPr>
        <w:t>]</w:t>
      </w:r>
      <w:r w:rsidRPr="00AC766B">
        <w:rPr>
          <w:color w:val="auto"/>
          <w:sz w:val="28"/>
          <w:szCs w:val="28"/>
        </w:rPr>
        <w:t xml:space="preserve">. </w:t>
      </w:r>
    </w:p>
    <w:p w14:paraId="5B7DDA89" w14:textId="3DBD5BA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Факторы, определяющие механическую устойчивость скорлупы кедрового ореха, включают толщину скорлупы, её плотность, степень влажности, химический состав и внутреннюю структуру материала. Прочностные характеристики скорлупы существенно зависят от влажности: оптимальное значение влажности, при котором достигается минимальное повреждение ядра и эффективное разрушение скорлупы, находится в диапазоне 10-16%</w:t>
      </w:r>
      <w:r w:rsidR="001F2EBE" w:rsidRPr="00AC766B">
        <w:rPr>
          <w:color w:val="auto"/>
          <w:sz w:val="28"/>
          <w:szCs w:val="28"/>
        </w:rPr>
        <w:t xml:space="preserve"> [</w:t>
      </w:r>
      <w:r w:rsidR="00261D20" w:rsidRPr="00AC766B">
        <w:rPr>
          <w:color w:val="auto"/>
          <w:sz w:val="28"/>
          <w:szCs w:val="28"/>
        </w:rPr>
        <w:t>3</w:t>
      </w:r>
      <w:r w:rsidR="00F044A2" w:rsidRPr="00AC766B">
        <w:rPr>
          <w:color w:val="auto"/>
          <w:sz w:val="28"/>
          <w:szCs w:val="28"/>
        </w:rPr>
        <w:t>8</w:t>
      </w:r>
      <w:r w:rsidR="001F2EBE" w:rsidRPr="00AC766B">
        <w:rPr>
          <w:color w:val="auto"/>
          <w:sz w:val="28"/>
          <w:szCs w:val="28"/>
        </w:rPr>
        <w:t>]</w:t>
      </w:r>
      <w:r w:rsidRPr="00AC766B">
        <w:rPr>
          <w:color w:val="auto"/>
          <w:sz w:val="28"/>
          <w:szCs w:val="28"/>
        </w:rPr>
        <w:t xml:space="preserve">. </w:t>
      </w:r>
    </w:p>
    <w:p w14:paraId="0635A692" w14:textId="1A4D7D9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При теоретическом исследовании механического воздействия используются модели, описывающие распределение напряжений и деформаций в скорлупе. Наиболее распространённой является теория контактного взаимодействия Герца, которая позволяет моделировать напряжённо-деформированное состояние скорлупы при её контакте с твёрдыми рабочими органами оборудования. В соответствии с этой теорией, при контакте скорлупы с твёрдой поверхностью напряжения концентрируются в зоне контакта, вызывая её локальное разрушение при превышении определённого порогового значения напряжения</w:t>
      </w:r>
      <w:r w:rsidR="00092362" w:rsidRPr="00AC766B">
        <w:rPr>
          <w:color w:val="auto"/>
          <w:sz w:val="28"/>
          <w:szCs w:val="28"/>
        </w:rPr>
        <w:t xml:space="preserve"> [</w:t>
      </w:r>
      <w:r w:rsidR="00F044A2" w:rsidRPr="00AC766B">
        <w:rPr>
          <w:color w:val="auto"/>
          <w:sz w:val="28"/>
          <w:szCs w:val="28"/>
        </w:rPr>
        <w:t>39</w:t>
      </w:r>
      <w:r w:rsidR="00092362" w:rsidRPr="00AC766B">
        <w:rPr>
          <w:color w:val="auto"/>
          <w:sz w:val="28"/>
          <w:szCs w:val="28"/>
        </w:rPr>
        <w:t>]</w:t>
      </w:r>
      <w:r w:rsidRPr="00AC766B">
        <w:rPr>
          <w:color w:val="auto"/>
          <w:sz w:val="28"/>
          <w:szCs w:val="28"/>
        </w:rPr>
        <w:t xml:space="preserve">. </w:t>
      </w:r>
    </w:p>
    <w:p w14:paraId="5343D8A0" w14:textId="41B2BF5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Помимо теории Герца, важными теоретическими инструментами являются методы механики разрушения, учитывающие возникновение и распространение микротрещин в материале скорлупы</w:t>
      </w:r>
      <w:r w:rsidR="001F2EBE" w:rsidRPr="00AC766B">
        <w:rPr>
          <w:color w:val="auto"/>
          <w:sz w:val="28"/>
          <w:szCs w:val="28"/>
        </w:rPr>
        <w:t xml:space="preserve"> [</w:t>
      </w:r>
      <w:r w:rsidR="00F044A2" w:rsidRPr="00AC766B">
        <w:rPr>
          <w:color w:val="auto"/>
          <w:sz w:val="28"/>
          <w:szCs w:val="28"/>
        </w:rPr>
        <w:t>40</w:t>
      </w:r>
      <w:r w:rsidR="001F2EBE" w:rsidRPr="00AC766B">
        <w:rPr>
          <w:color w:val="auto"/>
          <w:sz w:val="28"/>
          <w:szCs w:val="28"/>
        </w:rPr>
        <w:t>]</w:t>
      </w:r>
      <w:r w:rsidRPr="00AC766B">
        <w:rPr>
          <w:color w:val="auto"/>
          <w:sz w:val="28"/>
          <w:szCs w:val="28"/>
        </w:rPr>
        <w:t>. Эти методы позволяют описывать процесс разрушения скорлупы ореха и определять критические нагрузки и условия, необходимые для эффективного разделения скорлупы и ядра без повреждения последнего</w:t>
      </w:r>
      <w:r w:rsidR="001F2EBE" w:rsidRPr="00AC766B">
        <w:rPr>
          <w:color w:val="auto"/>
          <w:sz w:val="28"/>
          <w:szCs w:val="28"/>
        </w:rPr>
        <w:t xml:space="preserve"> [</w:t>
      </w:r>
      <w:r w:rsidR="00F044A2" w:rsidRPr="00AC766B">
        <w:rPr>
          <w:color w:val="auto"/>
          <w:sz w:val="28"/>
          <w:szCs w:val="28"/>
        </w:rPr>
        <w:t>41</w:t>
      </w:r>
      <w:r w:rsidR="001F2EBE" w:rsidRPr="00AC766B">
        <w:rPr>
          <w:color w:val="auto"/>
          <w:sz w:val="28"/>
          <w:szCs w:val="28"/>
        </w:rPr>
        <w:t>]</w:t>
      </w:r>
      <w:r w:rsidRPr="00AC766B">
        <w:rPr>
          <w:color w:val="auto"/>
          <w:sz w:val="28"/>
          <w:szCs w:val="28"/>
        </w:rPr>
        <w:t xml:space="preserve">. </w:t>
      </w:r>
    </w:p>
    <w:p w14:paraId="6CDA44B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теоретические предпосылки механического воздействия на скорлупу кедрового ореха включают изучение физико-механических характеристик материала скорлупы, применение классических и современных моделей механики взаимодействия твердых тел, а также анализ условий, способствующих эффективному и безопасному разрушению скорлупы при минимальном повреждении ядра. </w:t>
      </w:r>
    </w:p>
    <w:p w14:paraId="0C8A40F3" w14:textId="77777777" w:rsidR="00DC4150" w:rsidRPr="00AC766B" w:rsidRDefault="00DC4150" w:rsidP="006D610F">
      <w:pPr>
        <w:pStyle w:val="2"/>
        <w:keepNext w:val="0"/>
        <w:keepLines w:val="0"/>
        <w:tabs>
          <w:tab w:val="left" w:pos="1560"/>
        </w:tabs>
        <w:spacing w:after="0" w:line="240" w:lineRule="auto"/>
        <w:ind w:left="0" w:firstLine="709"/>
        <w:rPr>
          <w:color w:val="auto"/>
          <w:sz w:val="28"/>
          <w:szCs w:val="28"/>
        </w:rPr>
      </w:pPr>
    </w:p>
    <w:p w14:paraId="2EEA6D7D"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2.1.1 Анализ влияния реологических и механических характеристик скорлупы кедрового ореха на процесс её разрушения </w:t>
      </w:r>
    </w:p>
    <w:p w14:paraId="72772BA0" w14:textId="3A3FDB7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Реологические и механические характеристики скорлупы кедрового ореха оказывают непосредственное влияние на процесс её разрушения. Ключевыми параметрами являются толщина, плотность, влажность, прочность на сжатие и изгиб, а также коэффициент трения поверхности скорлупы</w:t>
      </w:r>
      <w:r w:rsidR="00092362" w:rsidRPr="00AC766B">
        <w:rPr>
          <w:color w:val="auto"/>
          <w:sz w:val="28"/>
          <w:szCs w:val="28"/>
        </w:rPr>
        <w:t xml:space="preserve"> [</w:t>
      </w:r>
      <w:r w:rsidR="00F044A2" w:rsidRPr="00AC766B">
        <w:rPr>
          <w:color w:val="auto"/>
          <w:sz w:val="28"/>
          <w:szCs w:val="28"/>
        </w:rPr>
        <w:t>42</w:t>
      </w:r>
      <w:r w:rsidR="00092362" w:rsidRPr="00AC766B">
        <w:rPr>
          <w:color w:val="auto"/>
          <w:sz w:val="28"/>
          <w:szCs w:val="28"/>
        </w:rPr>
        <w:t>]</w:t>
      </w:r>
      <w:r w:rsidRPr="00AC766B">
        <w:rPr>
          <w:color w:val="auto"/>
          <w:sz w:val="28"/>
          <w:szCs w:val="28"/>
        </w:rPr>
        <w:t xml:space="preserve">. </w:t>
      </w:r>
    </w:p>
    <w:p w14:paraId="60D18372" w14:textId="0A41593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Толщина скорлупы является одним из основных параметров, влияющих на выбор механического оборудования и режима обработки. Исследования </w:t>
      </w:r>
      <w:r w:rsidR="00E16FD0" w:rsidRPr="00AC766B">
        <w:rPr>
          <w:color w:val="auto"/>
          <w:sz w:val="28"/>
          <w:szCs w:val="28"/>
        </w:rPr>
        <w:t xml:space="preserve"> </w:t>
      </w:r>
      <w:r w:rsidR="00F044A2" w:rsidRPr="00AC766B">
        <w:rPr>
          <w:color w:val="auto"/>
          <w:sz w:val="28"/>
          <w:szCs w:val="28"/>
        </w:rPr>
        <w:t>[43</w:t>
      </w:r>
      <w:r w:rsidR="00E16FD0" w:rsidRPr="00AC766B">
        <w:rPr>
          <w:color w:val="auto"/>
          <w:sz w:val="28"/>
          <w:szCs w:val="28"/>
        </w:rPr>
        <w:t xml:space="preserve">] </w:t>
      </w:r>
      <w:r w:rsidRPr="00AC766B">
        <w:rPr>
          <w:color w:val="auto"/>
          <w:sz w:val="28"/>
          <w:szCs w:val="28"/>
        </w:rPr>
        <w:t xml:space="preserve">показывают, что толщина скорлупы может варьироваться от 0,3 до 1,5 мм, при этом с увеличением толщины существенно возрастает усилие, необходимое для её разрушения. </w:t>
      </w:r>
    </w:p>
    <w:p w14:paraId="60ACA306" w14:textId="3EDD60B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Плотность </w:t>
      </w:r>
      <w:r w:rsidR="00C25834" w:rsidRPr="00AC766B">
        <w:rPr>
          <w:color w:val="auto"/>
          <w:sz w:val="28"/>
          <w:szCs w:val="28"/>
        </w:rPr>
        <w:t>скорлупы,</w:t>
      </w:r>
      <w:r w:rsidR="00E16FD0" w:rsidRPr="00AC766B">
        <w:rPr>
          <w:color w:val="auto"/>
          <w:sz w:val="28"/>
          <w:szCs w:val="28"/>
        </w:rPr>
        <w:t xml:space="preserve"> </w:t>
      </w:r>
      <w:r w:rsidRPr="00AC766B">
        <w:rPr>
          <w:color w:val="auto"/>
          <w:sz w:val="28"/>
          <w:szCs w:val="28"/>
        </w:rPr>
        <w:t>варьирующаяся в диапазоне от 800 до 1100 кг/м</w:t>
      </w:r>
      <w:r w:rsidRPr="00AC766B">
        <w:rPr>
          <w:color w:val="auto"/>
          <w:sz w:val="28"/>
          <w:szCs w:val="28"/>
          <w:vertAlign w:val="superscript"/>
        </w:rPr>
        <w:t>3</w:t>
      </w:r>
      <w:r w:rsidRPr="00AC766B">
        <w:rPr>
          <w:color w:val="auto"/>
          <w:sz w:val="28"/>
          <w:szCs w:val="28"/>
        </w:rPr>
        <w:t>, является показателем прочности материала и его способност</w:t>
      </w:r>
      <w:r w:rsidR="0048031A" w:rsidRPr="00AC766B">
        <w:rPr>
          <w:color w:val="auto"/>
          <w:sz w:val="28"/>
          <w:szCs w:val="28"/>
        </w:rPr>
        <w:t>и сопротивляться механическому</w:t>
      </w:r>
      <w:r w:rsidRPr="00AC766B">
        <w:rPr>
          <w:color w:val="auto"/>
          <w:sz w:val="28"/>
          <w:szCs w:val="28"/>
        </w:rPr>
        <w:t xml:space="preserve"> воздействию</w:t>
      </w:r>
      <w:r w:rsidR="0048031A" w:rsidRPr="00AC766B">
        <w:rPr>
          <w:color w:val="auto"/>
          <w:sz w:val="28"/>
          <w:szCs w:val="28"/>
        </w:rPr>
        <w:t xml:space="preserve"> </w:t>
      </w:r>
      <w:r w:rsidR="00F044A2" w:rsidRPr="00AC766B">
        <w:rPr>
          <w:color w:val="auto"/>
          <w:sz w:val="28"/>
          <w:szCs w:val="28"/>
        </w:rPr>
        <w:t>[44</w:t>
      </w:r>
      <w:r w:rsidR="0048031A" w:rsidRPr="00AC766B">
        <w:rPr>
          <w:color w:val="auto"/>
          <w:sz w:val="28"/>
          <w:szCs w:val="28"/>
        </w:rPr>
        <w:t>]</w:t>
      </w:r>
      <w:r w:rsidRPr="00AC766B">
        <w:rPr>
          <w:color w:val="auto"/>
          <w:sz w:val="28"/>
          <w:szCs w:val="28"/>
        </w:rPr>
        <w:t xml:space="preserve">. Чем выше плотность скорлупы, тем большее усилие необходимо для её разрушения, что требует соответствующих конструктивных решений и увеличивает энергоёмкость процесса. </w:t>
      </w:r>
    </w:p>
    <w:p w14:paraId="59F70B9F" w14:textId="75B4517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Влажность скорлупы является критическим фактором, существенно влияющим на её механические свойства. Оптимальная влажность</w:t>
      </w:r>
      <w:r w:rsidR="00F26198" w:rsidRPr="00AC766B">
        <w:rPr>
          <w:color w:val="auto"/>
          <w:sz w:val="28"/>
          <w:szCs w:val="28"/>
        </w:rPr>
        <w:t>,</w:t>
      </w:r>
      <w:r w:rsidRPr="00AC766B">
        <w:rPr>
          <w:color w:val="auto"/>
          <w:sz w:val="28"/>
          <w:szCs w:val="28"/>
        </w:rPr>
        <w:t xml:space="preserve"> находится в пределах от 10 до 16%, при которых достигается наилучшее сочетание минимального повреждения ядра и эффективного разрушения скорлупы</w:t>
      </w:r>
      <w:r w:rsidR="0048031A" w:rsidRPr="00AC766B">
        <w:rPr>
          <w:color w:val="auto"/>
          <w:sz w:val="28"/>
          <w:szCs w:val="28"/>
        </w:rPr>
        <w:t xml:space="preserve"> [4</w:t>
      </w:r>
      <w:r w:rsidR="00F044A2" w:rsidRPr="00AC766B">
        <w:rPr>
          <w:color w:val="auto"/>
          <w:sz w:val="28"/>
          <w:szCs w:val="28"/>
        </w:rPr>
        <w:t>5</w:t>
      </w:r>
      <w:r w:rsidR="0048031A" w:rsidRPr="00AC766B">
        <w:rPr>
          <w:color w:val="auto"/>
          <w:sz w:val="28"/>
          <w:szCs w:val="28"/>
        </w:rPr>
        <w:t>]</w:t>
      </w:r>
      <w:r w:rsidRPr="00AC766B">
        <w:rPr>
          <w:color w:val="auto"/>
          <w:sz w:val="28"/>
          <w:szCs w:val="28"/>
        </w:rPr>
        <w:t xml:space="preserve">. Влажность выше указанного диапазона приводит к увеличению упругости скорлупы, а при влажности ниже 8% скорлупа становится чрезмерно хрупкой, что приводит к повышенному повреждению ядер. </w:t>
      </w:r>
    </w:p>
    <w:p w14:paraId="7585C8EC" w14:textId="5DA9A885" w:rsidR="004A1E55" w:rsidRPr="00AC766B" w:rsidRDefault="001756C0" w:rsidP="006D610F">
      <w:pPr>
        <w:tabs>
          <w:tab w:val="left" w:pos="1560"/>
        </w:tabs>
        <w:spacing w:after="0" w:line="240" w:lineRule="auto"/>
        <w:ind w:left="0" w:firstLine="709"/>
        <w:rPr>
          <w:color w:val="auto"/>
          <w:sz w:val="28"/>
          <w:szCs w:val="28"/>
        </w:rPr>
      </w:pPr>
      <w:r w:rsidRPr="00AC766B">
        <w:rPr>
          <w:color w:val="auto"/>
          <w:sz w:val="28"/>
          <w:szCs w:val="28"/>
        </w:rPr>
        <w:t>П</w:t>
      </w:r>
      <w:r w:rsidR="00EA5EA8" w:rsidRPr="00AC766B">
        <w:rPr>
          <w:color w:val="auto"/>
          <w:sz w:val="28"/>
          <w:szCs w:val="28"/>
        </w:rPr>
        <w:t xml:space="preserve">рочность скорлупы на сжатие и изгиб определяет параметры механического воздействия и конструкцию рабочих органов оборудования. Среднее усилие разрушения находится в диапазоне от 65,5 до 76,5 Н, что является основополагающим при проектировании оборудования и выборе технологических режимов. </w:t>
      </w:r>
    </w:p>
    <w:p w14:paraId="2879F0BC" w14:textId="177DC070" w:rsidR="004A1E55" w:rsidRPr="00AC766B" w:rsidRDefault="001756C0" w:rsidP="006D610F">
      <w:pPr>
        <w:tabs>
          <w:tab w:val="left" w:pos="1560"/>
        </w:tabs>
        <w:spacing w:after="0" w:line="240" w:lineRule="auto"/>
        <w:ind w:left="0" w:firstLine="709"/>
        <w:rPr>
          <w:color w:val="auto"/>
          <w:sz w:val="28"/>
          <w:szCs w:val="28"/>
        </w:rPr>
      </w:pPr>
      <w:r w:rsidRPr="00AC766B">
        <w:rPr>
          <w:color w:val="auto"/>
          <w:sz w:val="28"/>
          <w:szCs w:val="28"/>
        </w:rPr>
        <w:t>К</w:t>
      </w:r>
      <w:r w:rsidR="00EA5EA8" w:rsidRPr="00AC766B">
        <w:rPr>
          <w:color w:val="auto"/>
          <w:sz w:val="28"/>
          <w:szCs w:val="28"/>
        </w:rPr>
        <w:t xml:space="preserve">оэффициент трения скорлупы ореха о материал рабочих органов оборудования также играет важную роль в процессе очистки. Высокие значения коэффициента трения могут затруднять перемещение орехов в технологическом оборудовании, увеличивать необходимую мощность приводов и способствовать повреждению ядер. Для снижения коэффициента трения рекомендуется использовать материалы с низкими значениями этого коэффициента, такие как сталь или специальные полимерные покрытия. </w:t>
      </w:r>
    </w:p>
    <w:p w14:paraId="69151E7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тщательное исследование и учёт физических и механических характеристик скорлупы кедрового ореха необходимы для разработки и реализации эффективных и экономически целесообразных процессов механической очистки, обеспечивающих минимальное повреждение ядер и оптимальную производительность оборудования. </w:t>
      </w:r>
    </w:p>
    <w:p w14:paraId="6A3E5740" w14:textId="77777777" w:rsidR="00DC4150" w:rsidRPr="00AC766B" w:rsidRDefault="00DC4150" w:rsidP="006D610F">
      <w:pPr>
        <w:pStyle w:val="2"/>
        <w:keepNext w:val="0"/>
        <w:keepLines w:val="0"/>
        <w:tabs>
          <w:tab w:val="left" w:pos="1560"/>
        </w:tabs>
        <w:spacing w:after="0" w:line="240" w:lineRule="auto"/>
        <w:ind w:left="0" w:firstLine="709"/>
        <w:rPr>
          <w:color w:val="auto"/>
          <w:sz w:val="28"/>
          <w:szCs w:val="28"/>
        </w:rPr>
      </w:pPr>
    </w:p>
    <w:p w14:paraId="74A62FE7"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2.1.2 Выбор эффективного механического способа разрушения скорлупы кедрового ореха без повреждения его ядра и рациональной конструкции устройства </w:t>
      </w:r>
    </w:p>
    <w:p w14:paraId="2688A236" w14:textId="445F8AA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Эффективный выбор механического способа очистки кедрового ореха от скорлупы должен основываться на учете минимизации повреждения ядер, экономической эффективности процесса и максимальной производительности оборудования. В настоящее время наиболее перспективными являются методы, предусматривающие ступенчатое воздействие на скорлупу ореха</w:t>
      </w:r>
      <w:r w:rsidR="006C74B5" w:rsidRPr="00AC766B">
        <w:rPr>
          <w:color w:val="auto"/>
          <w:sz w:val="28"/>
          <w:szCs w:val="28"/>
        </w:rPr>
        <w:t xml:space="preserve">, </w:t>
      </w:r>
      <w:r w:rsidR="00D313B2" w:rsidRPr="00AC766B">
        <w:rPr>
          <w:color w:val="auto"/>
          <w:sz w:val="28"/>
          <w:szCs w:val="28"/>
        </w:rPr>
        <w:t>исследовано дв</w:t>
      </w:r>
      <w:r w:rsidR="00151988" w:rsidRPr="00AC766B">
        <w:rPr>
          <w:color w:val="auto"/>
          <w:sz w:val="28"/>
          <w:szCs w:val="28"/>
        </w:rPr>
        <w:t xml:space="preserve">ухэтапное воздействие на орех. </w:t>
      </w:r>
      <w:r w:rsidR="00D313B2" w:rsidRPr="00AC766B">
        <w:rPr>
          <w:color w:val="auto"/>
          <w:sz w:val="28"/>
          <w:szCs w:val="28"/>
        </w:rPr>
        <w:t>Устройство включает герметичную камеру, имеющую приемный шлюзовой затвор и сообщенную с линией высокого давления, формирователь струйного потока, отбойную плиту и приемный бункер. Герметичная камера посредством электромагнитного затвора соединена с синусоидально изогнутым трубопроводом, внутри которого по всей его длине установлены ножи. Ножи смещены относительно друг друга по винтовой поверхности, установлены с возможностью регулировки их по высоте и могут быть установлены на высоту, рав</w:t>
      </w:r>
      <w:r w:rsidR="00151988" w:rsidRPr="00AC766B">
        <w:rPr>
          <w:color w:val="auto"/>
          <w:sz w:val="28"/>
          <w:szCs w:val="28"/>
        </w:rPr>
        <w:t>ную или меньшую кедрового ореха</w:t>
      </w:r>
      <w:r w:rsidR="00311504" w:rsidRPr="00AC766B">
        <w:rPr>
          <w:color w:val="auto"/>
          <w:sz w:val="28"/>
          <w:szCs w:val="28"/>
        </w:rPr>
        <w:t xml:space="preserve"> </w:t>
      </w:r>
      <w:r w:rsidR="00092362" w:rsidRPr="00AC766B">
        <w:rPr>
          <w:color w:val="auto"/>
          <w:sz w:val="28"/>
          <w:szCs w:val="28"/>
        </w:rPr>
        <w:t>[</w:t>
      </w:r>
      <w:r w:rsidR="00261D20" w:rsidRPr="00AC766B">
        <w:rPr>
          <w:color w:val="auto"/>
          <w:sz w:val="28"/>
          <w:szCs w:val="28"/>
        </w:rPr>
        <w:t>4</w:t>
      </w:r>
      <w:r w:rsidR="00F044A2" w:rsidRPr="00AC766B">
        <w:rPr>
          <w:color w:val="auto"/>
          <w:sz w:val="28"/>
          <w:szCs w:val="28"/>
        </w:rPr>
        <w:t>6</w:t>
      </w:r>
      <w:r w:rsidR="00092362" w:rsidRPr="00AC766B">
        <w:rPr>
          <w:color w:val="auto"/>
          <w:sz w:val="28"/>
          <w:szCs w:val="28"/>
        </w:rPr>
        <w:t>]</w:t>
      </w:r>
      <w:r w:rsidRPr="00AC766B">
        <w:rPr>
          <w:color w:val="auto"/>
          <w:sz w:val="28"/>
          <w:szCs w:val="28"/>
        </w:rPr>
        <w:t xml:space="preserve">. </w:t>
      </w:r>
    </w:p>
    <w:p w14:paraId="62C3BDA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Необходимо учитывать, что в общем случае, удар происходит по касательной к кривой, образующей скорлупу ореха. Поэтому окончательные выводы можно будет сделать после проведения экспериментов на действующем оборудовании. </w:t>
      </w:r>
    </w:p>
    <w:p w14:paraId="0A5030FA" w14:textId="33C6A29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настоящее время для разрушения скорлупы ореха с целью извлечения его скорлупы применяются различные способы и устройства. Наиболее простым способом является размалывание ореха на валковых дробилках</w:t>
      </w:r>
      <w:r w:rsidR="0048031A" w:rsidRPr="00AC766B">
        <w:rPr>
          <w:color w:val="auto"/>
          <w:sz w:val="28"/>
          <w:szCs w:val="28"/>
        </w:rPr>
        <w:t xml:space="preserve"> </w:t>
      </w:r>
      <w:r w:rsidR="00F044A2" w:rsidRPr="00AC766B">
        <w:rPr>
          <w:color w:val="auto"/>
          <w:sz w:val="28"/>
          <w:szCs w:val="28"/>
        </w:rPr>
        <w:t>[47</w:t>
      </w:r>
      <w:r w:rsidR="002A543C" w:rsidRPr="00AC766B">
        <w:rPr>
          <w:color w:val="auto"/>
          <w:sz w:val="28"/>
          <w:szCs w:val="28"/>
        </w:rPr>
        <w:t>]</w:t>
      </w:r>
      <w:r w:rsidRPr="00AC766B">
        <w:rPr>
          <w:color w:val="auto"/>
          <w:sz w:val="28"/>
          <w:szCs w:val="28"/>
        </w:rPr>
        <w:t xml:space="preserve">. Однако данный способ требует тщательной предварительной сортировки орехов по размерам. Есть способы истирания узких концов ореха для уменьшения его прочности, за счет удаления замкнутости сферической оболочки. </w:t>
      </w:r>
    </w:p>
    <w:p w14:paraId="5DE8210F" w14:textId="77777777" w:rsidR="00720BD0" w:rsidRPr="00AC766B" w:rsidRDefault="00EA5EA8" w:rsidP="00720BD0">
      <w:pPr>
        <w:tabs>
          <w:tab w:val="left" w:pos="1560"/>
        </w:tabs>
        <w:spacing w:after="0" w:line="240" w:lineRule="auto"/>
        <w:ind w:left="0" w:firstLine="709"/>
        <w:rPr>
          <w:color w:val="auto"/>
          <w:sz w:val="28"/>
          <w:szCs w:val="28"/>
        </w:rPr>
      </w:pPr>
      <w:r w:rsidRPr="00AC766B">
        <w:rPr>
          <w:color w:val="auto"/>
          <w:sz w:val="28"/>
          <w:szCs w:val="28"/>
        </w:rPr>
        <w:t xml:space="preserve">Анализ существующих способов и устройств показывает, что наиболее приемлемым с точки зрения обеспечения щадящего режима разрушения является способ разгона массы орехов и ударение данной массы о препятствие в виде отбойной плиты. </w:t>
      </w:r>
    </w:p>
    <w:p w14:paraId="689B1E89" w14:textId="77777777" w:rsidR="00720BD0" w:rsidRPr="00AC766B" w:rsidRDefault="00720BD0" w:rsidP="00720BD0">
      <w:pPr>
        <w:tabs>
          <w:tab w:val="left" w:pos="1560"/>
        </w:tabs>
        <w:spacing w:after="0" w:line="240" w:lineRule="auto"/>
        <w:ind w:left="0" w:firstLine="709"/>
        <w:rPr>
          <w:color w:val="auto"/>
          <w:sz w:val="28"/>
          <w:szCs w:val="28"/>
        </w:rPr>
      </w:pPr>
    </w:p>
    <w:p w14:paraId="21EF5433" w14:textId="77777777" w:rsidR="00720BD0" w:rsidRPr="00AC766B" w:rsidRDefault="00720BD0" w:rsidP="00720BD0">
      <w:pPr>
        <w:tabs>
          <w:tab w:val="left" w:pos="1560"/>
        </w:tabs>
        <w:spacing w:after="0" w:line="240" w:lineRule="auto"/>
        <w:ind w:left="0" w:firstLine="709"/>
        <w:rPr>
          <w:color w:val="auto"/>
          <w:sz w:val="28"/>
          <w:szCs w:val="28"/>
        </w:rPr>
      </w:pPr>
    </w:p>
    <w:p w14:paraId="757DE79D" w14:textId="4FA35AC4" w:rsidR="00720BD0" w:rsidRDefault="00720BD0" w:rsidP="00720BD0">
      <w:pPr>
        <w:tabs>
          <w:tab w:val="left" w:pos="1560"/>
        </w:tabs>
        <w:spacing w:after="0" w:line="240" w:lineRule="auto"/>
        <w:ind w:left="0" w:firstLine="709"/>
        <w:rPr>
          <w:color w:val="auto"/>
          <w:sz w:val="28"/>
          <w:szCs w:val="28"/>
        </w:rPr>
      </w:pPr>
    </w:p>
    <w:p w14:paraId="48DDEA25" w14:textId="7F5BEBD1" w:rsidR="00730EC0" w:rsidRDefault="00730EC0" w:rsidP="00720BD0">
      <w:pPr>
        <w:tabs>
          <w:tab w:val="left" w:pos="1560"/>
        </w:tabs>
        <w:spacing w:after="0" w:line="240" w:lineRule="auto"/>
        <w:ind w:left="0" w:firstLine="709"/>
        <w:rPr>
          <w:color w:val="auto"/>
          <w:sz w:val="28"/>
          <w:szCs w:val="28"/>
        </w:rPr>
      </w:pPr>
    </w:p>
    <w:p w14:paraId="0472BBD9" w14:textId="77777777" w:rsidR="00730EC0" w:rsidRPr="00AC766B" w:rsidRDefault="00730EC0" w:rsidP="00720BD0">
      <w:pPr>
        <w:tabs>
          <w:tab w:val="left" w:pos="1560"/>
        </w:tabs>
        <w:spacing w:after="0" w:line="240" w:lineRule="auto"/>
        <w:ind w:left="0" w:firstLine="709"/>
        <w:rPr>
          <w:color w:val="auto"/>
          <w:sz w:val="28"/>
          <w:szCs w:val="28"/>
        </w:rPr>
      </w:pPr>
    </w:p>
    <w:p w14:paraId="668EB052" w14:textId="2D491AEF" w:rsidR="004A1E55" w:rsidRPr="00AC766B" w:rsidRDefault="00EA5EA8" w:rsidP="00720BD0">
      <w:pPr>
        <w:tabs>
          <w:tab w:val="left" w:pos="1560"/>
        </w:tabs>
        <w:spacing w:after="0" w:line="240" w:lineRule="auto"/>
        <w:ind w:left="0" w:firstLine="709"/>
        <w:rPr>
          <w:b/>
          <w:color w:val="auto"/>
          <w:sz w:val="28"/>
          <w:szCs w:val="28"/>
        </w:rPr>
      </w:pPr>
      <w:r w:rsidRPr="00AC766B">
        <w:rPr>
          <w:b/>
          <w:color w:val="auto"/>
          <w:sz w:val="28"/>
          <w:szCs w:val="28"/>
        </w:rPr>
        <w:t xml:space="preserve">2.1.3 Математическое моделирование процесса щадящего разрушения скорлупы кедрового ореха </w:t>
      </w:r>
    </w:p>
    <w:p w14:paraId="0B0F258A" w14:textId="1EA100C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Процесс механического, щадящего разрушения скорлупы кедрового ореха представляет собой сложное динамическое взаимодействие между скорлупой ореха и рабочими органами оборудования, приводящее к разрушению скорлупы при сохранении целостности ядра.</w:t>
      </w:r>
      <w:r w:rsidR="00151988" w:rsidRPr="00AC766B">
        <w:rPr>
          <w:color w:val="auto"/>
          <w:sz w:val="28"/>
          <w:szCs w:val="28"/>
        </w:rPr>
        <w:t xml:space="preserve"> </w:t>
      </w:r>
      <w:r w:rsidRPr="00AC766B">
        <w:rPr>
          <w:color w:val="auto"/>
          <w:sz w:val="28"/>
          <w:szCs w:val="28"/>
        </w:rPr>
        <w:t>Для эффективного проектирования оборудования и оптимизации параметров процесса необходимо построение математической модели, отражающей основные физические закономерности этого взаимодействия</w:t>
      </w:r>
      <w:r w:rsidR="00092362" w:rsidRPr="00AC766B">
        <w:rPr>
          <w:color w:val="auto"/>
          <w:sz w:val="28"/>
          <w:szCs w:val="28"/>
        </w:rPr>
        <w:t xml:space="preserve"> [</w:t>
      </w:r>
      <w:r w:rsidR="00261D20" w:rsidRPr="00AC766B">
        <w:rPr>
          <w:color w:val="auto"/>
          <w:sz w:val="28"/>
          <w:szCs w:val="28"/>
        </w:rPr>
        <w:t>4</w:t>
      </w:r>
      <w:r w:rsidR="00F044A2" w:rsidRPr="00AC766B">
        <w:rPr>
          <w:color w:val="auto"/>
          <w:sz w:val="28"/>
          <w:szCs w:val="28"/>
        </w:rPr>
        <w:t>8</w:t>
      </w:r>
      <w:r w:rsidR="00092362" w:rsidRPr="00AC766B">
        <w:rPr>
          <w:color w:val="auto"/>
          <w:sz w:val="28"/>
          <w:szCs w:val="28"/>
        </w:rPr>
        <w:t>]</w:t>
      </w:r>
      <w:r w:rsidRPr="00AC766B">
        <w:rPr>
          <w:color w:val="auto"/>
          <w:sz w:val="28"/>
          <w:szCs w:val="28"/>
        </w:rPr>
        <w:t xml:space="preserve">. </w:t>
      </w:r>
    </w:p>
    <w:p w14:paraId="5F1FDA4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Целью моделирования является определение диапазона параметров, при которых обеспечивается разрушение скорлупы при минимальном повреждении ядра. При этом необходимо учитывать физико-механические и реологические свойства скорлупы, кинематику движения ореха, геометрию контактирующих поверхностей, энергию удара, а также граничные условия прочности и пределов деформации. </w:t>
      </w:r>
    </w:p>
    <w:p w14:paraId="6404AF2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Модель включает следующие этапы: </w:t>
      </w:r>
    </w:p>
    <w:p w14:paraId="22C04635" w14:textId="77777777" w:rsidR="004A1E55" w:rsidRPr="00AC766B" w:rsidRDefault="00EA5EA8" w:rsidP="00720BD0">
      <w:pPr>
        <w:numPr>
          <w:ilvl w:val="0"/>
          <w:numId w:val="8"/>
        </w:numPr>
        <w:tabs>
          <w:tab w:val="left" w:pos="993"/>
        </w:tabs>
        <w:spacing w:after="0" w:line="240" w:lineRule="auto"/>
        <w:ind w:left="0" w:firstLine="709"/>
        <w:rPr>
          <w:color w:val="auto"/>
          <w:sz w:val="28"/>
          <w:szCs w:val="28"/>
        </w:rPr>
      </w:pPr>
      <w:r w:rsidRPr="00AC766B">
        <w:rPr>
          <w:color w:val="auto"/>
          <w:sz w:val="28"/>
          <w:szCs w:val="28"/>
        </w:rPr>
        <w:t xml:space="preserve">Определение энергии удара. Разрушение скорлупы ореха осуществляется за счёт преобразования кинетической энергии движущегося ореха в энергию разрушения при ударе о твердое препятствие: </w:t>
      </w:r>
    </w:p>
    <w:p w14:paraId="45522D54" w14:textId="77777777" w:rsidR="00835B5C" w:rsidRPr="00AC766B" w:rsidRDefault="00835B5C" w:rsidP="006D610F">
      <w:pPr>
        <w:tabs>
          <w:tab w:val="left" w:pos="1560"/>
        </w:tabs>
        <w:spacing w:after="0" w:line="240" w:lineRule="auto"/>
        <w:ind w:left="709" w:firstLine="0"/>
        <w:rPr>
          <w:color w:val="auto"/>
          <w:sz w:val="28"/>
          <w:szCs w:val="28"/>
        </w:rPr>
      </w:pPr>
    </w:p>
    <w:p w14:paraId="7CA1D3B1" w14:textId="475665DA" w:rsidR="004A1E55" w:rsidRPr="00AC766B" w:rsidRDefault="00000000" w:rsidP="00720BD0">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1</m:t>
            </m:r>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r>
          <w:rPr>
            <w:rFonts w:ascii="Cambria Math" w:eastAsiaTheme="minorEastAsia" w:hAnsi="Cambria Math"/>
            <w:color w:val="auto"/>
            <w:sz w:val="28"/>
            <w:szCs w:val="28"/>
          </w:rPr>
          <m:t>,</m:t>
        </m:r>
      </m:oMath>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835B5C" w:rsidRPr="00AC766B">
        <w:rPr>
          <w:color w:val="auto"/>
          <w:sz w:val="28"/>
          <w:szCs w:val="28"/>
        </w:rPr>
        <w:t>(2)</w:t>
      </w:r>
    </w:p>
    <w:p w14:paraId="674327E2" w14:textId="77777777" w:rsidR="00835B5C" w:rsidRPr="00AC766B" w:rsidRDefault="00835B5C" w:rsidP="006D610F">
      <w:pPr>
        <w:tabs>
          <w:tab w:val="left" w:pos="1560"/>
        </w:tabs>
        <w:spacing w:after="0" w:line="240" w:lineRule="auto"/>
        <w:ind w:left="0" w:firstLine="709"/>
        <w:rPr>
          <w:color w:val="auto"/>
          <w:sz w:val="28"/>
          <w:szCs w:val="28"/>
        </w:rPr>
      </w:pPr>
    </w:p>
    <w:p w14:paraId="2BC97E5C" w14:textId="122B8781" w:rsidR="004A1E55" w:rsidRPr="00AC766B" w:rsidRDefault="00EA5EA8" w:rsidP="002B1569">
      <w:pPr>
        <w:spacing w:after="0" w:line="240" w:lineRule="auto"/>
        <w:ind w:left="0" w:firstLine="0"/>
        <w:rPr>
          <w:color w:val="auto"/>
          <w:sz w:val="28"/>
          <w:szCs w:val="28"/>
        </w:rPr>
      </w:pPr>
      <w:r w:rsidRPr="00AC766B">
        <w:rPr>
          <w:color w:val="auto"/>
          <w:sz w:val="28"/>
          <w:szCs w:val="28"/>
        </w:rPr>
        <w:t xml:space="preserve">где: </w:t>
      </w:r>
      <w:r w:rsidR="002B1569"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oMath>
      <w:r w:rsidRPr="00AC766B">
        <w:rPr>
          <w:i/>
          <w:color w:val="auto"/>
          <w:sz w:val="28"/>
          <w:szCs w:val="28"/>
        </w:rPr>
        <w:t>-</w:t>
      </w:r>
      <w:r w:rsidRPr="00AC766B">
        <w:rPr>
          <w:color w:val="auto"/>
          <w:sz w:val="28"/>
          <w:szCs w:val="28"/>
        </w:rPr>
        <w:t xml:space="preserve"> кинетическая энергия ореха, Дж; </w:t>
      </w:r>
    </w:p>
    <w:p w14:paraId="6C0167E9" w14:textId="2AFA2998" w:rsidR="00DC4150" w:rsidRPr="00AC766B" w:rsidRDefault="002B1569" w:rsidP="002B1569">
      <w:pPr>
        <w:spacing w:after="0" w:line="240" w:lineRule="auto"/>
        <w:ind w:left="0" w:firstLine="567"/>
        <w:rPr>
          <w:color w:val="auto"/>
          <w:sz w:val="28"/>
          <w:szCs w:val="28"/>
        </w:rPr>
      </w:pPr>
      <w:r w:rsidRPr="00AC766B">
        <w:rPr>
          <w:color w:val="auto"/>
          <w:sz w:val="28"/>
          <w:szCs w:val="28"/>
        </w:rPr>
        <w:tab/>
      </w:r>
      <m:oMath>
        <m:r>
          <w:rPr>
            <w:rFonts w:ascii="Cambria Math" w:eastAsiaTheme="minorEastAsia" w:hAnsi="Cambria Math"/>
            <w:color w:val="auto"/>
            <w:sz w:val="28"/>
            <w:szCs w:val="28"/>
          </w:rPr>
          <m:t>m</m:t>
        </m:r>
      </m:oMath>
      <w:r w:rsidR="00835B5C" w:rsidRPr="00AC766B">
        <w:rPr>
          <w:color w:val="auto"/>
          <w:sz w:val="28"/>
          <w:szCs w:val="28"/>
        </w:rPr>
        <w:t>- масса ореха, кг;</w:t>
      </w:r>
    </w:p>
    <w:p w14:paraId="0CFC4358" w14:textId="77777777" w:rsidR="00835B5C" w:rsidRPr="00AC766B" w:rsidRDefault="00000000" w:rsidP="002B1569">
      <w:pPr>
        <w:spacing w:after="0" w:line="240" w:lineRule="auto"/>
        <w:ind w:left="0" w:firstLine="708"/>
        <w:rPr>
          <w:color w:val="auto"/>
          <w:sz w:val="28"/>
          <w:szCs w:val="28"/>
        </w:rPr>
      </w:pPr>
      <m:oMath>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sSup>
      </m:oMath>
      <w:r w:rsidR="00835B5C" w:rsidRPr="00AC766B">
        <w:rPr>
          <w:i/>
          <w:color w:val="auto"/>
          <w:sz w:val="28"/>
          <w:szCs w:val="28"/>
        </w:rPr>
        <w:t>-</w:t>
      </w:r>
      <w:r w:rsidR="00493C30" w:rsidRPr="00AC766B">
        <w:rPr>
          <w:color w:val="auto"/>
          <w:sz w:val="28"/>
          <w:szCs w:val="28"/>
        </w:rPr>
        <w:t>скорость ореха при столкновении, м/с</w:t>
      </w:r>
    </w:p>
    <w:p w14:paraId="374BFE43" w14:textId="77777777" w:rsidR="00493C30" w:rsidRPr="00AC766B" w:rsidRDefault="00493C30" w:rsidP="006D610F">
      <w:pPr>
        <w:tabs>
          <w:tab w:val="left" w:pos="1560"/>
        </w:tabs>
        <w:spacing w:after="0" w:line="240" w:lineRule="auto"/>
        <w:ind w:left="0" w:firstLine="709"/>
        <w:rPr>
          <w:color w:val="auto"/>
          <w:sz w:val="28"/>
          <w:szCs w:val="28"/>
        </w:rPr>
      </w:pPr>
      <w:r w:rsidRPr="00AC766B">
        <w:rPr>
          <w:color w:val="auto"/>
          <w:sz w:val="28"/>
          <w:szCs w:val="28"/>
        </w:rPr>
        <w:t>Для эффективного разрушения скорлупы необходимо:</w:t>
      </w:r>
    </w:p>
    <w:p w14:paraId="79660EC0" w14:textId="77777777" w:rsidR="00493C30" w:rsidRPr="00AC766B" w:rsidRDefault="00493C30" w:rsidP="006D610F">
      <w:pPr>
        <w:tabs>
          <w:tab w:val="left" w:pos="1560"/>
        </w:tabs>
        <w:spacing w:after="0" w:line="240" w:lineRule="auto"/>
        <w:ind w:left="0" w:firstLine="709"/>
        <w:rPr>
          <w:color w:val="auto"/>
          <w:sz w:val="28"/>
          <w:szCs w:val="28"/>
        </w:rPr>
      </w:pPr>
    </w:p>
    <w:p w14:paraId="5B50E7B7" w14:textId="1D35694E" w:rsidR="00493C30" w:rsidRPr="00AC766B" w:rsidRDefault="00000000" w:rsidP="006D610F">
      <w:pPr>
        <w:tabs>
          <w:tab w:val="left" w:pos="1560"/>
        </w:tabs>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m:rPr>
            <m:sty m:val="p"/>
          </m:rP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ctrlPr>
              <w:rPr>
                <w:rFonts w:ascii="Cambria Math" w:eastAsiaTheme="minorEastAsia" w:hAnsi="Cambria Math"/>
                <w:color w:val="auto"/>
                <w:sz w:val="28"/>
                <w:szCs w:val="28"/>
              </w:rPr>
            </m:ctrlPr>
          </m:e>
          <m:sub>
            <m:r>
              <w:rPr>
                <w:rFonts w:ascii="Cambria Math" w:eastAsiaTheme="minorEastAsia" w:hAnsi="Cambria Math"/>
                <w:color w:val="auto"/>
                <w:sz w:val="28"/>
                <w:szCs w:val="28"/>
              </w:rPr>
              <m:t>r</m:t>
            </m:r>
          </m:sub>
        </m:sSub>
      </m:oMath>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493C30" w:rsidRPr="00AC766B">
        <w:rPr>
          <w:color w:val="auto"/>
          <w:sz w:val="28"/>
          <w:szCs w:val="28"/>
        </w:rPr>
        <w:t>(3)</w:t>
      </w:r>
    </w:p>
    <w:p w14:paraId="5739E2F7" w14:textId="77777777" w:rsidR="001C07E6" w:rsidRPr="00AC766B" w:rsidRDefault="001C07E6" w:rsidP="006D610F">
      <w:pPr>
        <w:tabs>
          <w:tab w:val="left" w:pos="1560"/>
        </w:tabs>
        <w:spacing w:after="0" w:line="240" w:lineRule="auto"/>
        <w:ind w:left="0" w:firstLine="0"/>
        <w:rPr>
          <w:color w:val="auto"/>
          <w:sz w:val="28"/>
          <w:szCs w:val="28"/>
        </w:rPr>
      </w:pPr>
    </w:p>
    <w:p w14:paraId="3AEF5449" w14:textId="5A1A7BDE" w:rsidR="00493C30" w:rsidRPr="00AC766B" w:rsidRDefault="00757678" w:rsidP="002B1569">
      <w:pPr>
        <w:spacing w:after="0" w:line="240" w:lineRule="auto"/>
        <w:ind w:left="0" w:firstLine="0"/>
        <w:rPr>
          <w:color w:val="auto"/>
          <w:sz w:val="28"/>
          <w:szCs w:val="28"/>
        </w:rPr>
      </w:pPr>
      <w:r w:rsidRPr="00AC766B">
        <w:rPr>
          <w:color w:val="auto"/>
          <w:sz w:val="28"/>
          <w:szCs w:val="28"/>
        </w:rPr>
        <w:t>г</w:t>
      </w:r>
      <w:r w:rsidR="00493C30" w:rsidRPr="00AC766B">
        <w:rPr>
          <w:color w:val="auto"/>
          <w:sz w:val="28"/>
          <w:szCs w:val="28"/>
        </w:rPr>
        <w:t>де:</w:t>
      </w:r>
      <w:r w:rsidR="002B1569"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oMath>
      <w:r w:rsidR="00493C30" w:rsidRPr="00AC766B">
        <w:rPr>
          <w:i/>
          <w:color w:val="auto"/>
          <w:sz w:val="28"/>
          <w:szCs w:val="28"/>
        </w:rPr>
        <w:t>-</w:t>
      </w:r>
      <w:r w:rsidR="00493C30" w:rsidRPr="00AC766B">
        <w:rPr>
          <w:color w:val="auto"/>
          <w:sz w:val="28"/>
          <w:szCs w:val="28"/>
        </w:rPr>
        <w:t xml:space="preserve"> кинетическая энергия ореха, Дж; </w:t>
      </w:r>
    </w:p>
    <w:p w14:paraId="0A815734" w14:textId="20C03FE7" w:rsidR="004A1E55" w:rsidRPr="00AC766B" w:rsidRDefault="00000000" w:rsidP="002B1569">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ctrlPr>
              <w:rPr>
                <w:rFonts w:ascii="Cambria Math" w:eastAsiaTheme="minorEastAsia" w:hAnsi="Cambria Math"/>
                <w:color w:val="auto"/>
                <w:sz w:val="28"/>
                <w:szCs w:val="28"/>
              </w:rPr>
            </m:ctrlPr>
          </m:e>
          <m:sub>
            <m:r>
              <w:rPr>
                <w:rFonts w:ascii="Cambria Math" w:eastAsiaTheme="minorEastAsia" w:hAnsi="Cambria Math"/>
                <w:color w:val="auto"/>
                <w:sz w:val="28"/>
                <w:szCs w:val="28"/>
              </w:rPr>
              <m:t>r</m:t>
            </m:r>
          </m:sub>
        </m:sSub>
      </m:oMath>
      <w:r w:rsidR="00720BD0" w:rsidRPr="00AC766B">
        <w:rPr>
          <w:color w:val="auto"/>
          <w:sz w:val="28"/>
          <w:szCs w:val="28"/>
        </w:rPr>
        <w:t>–</w:t>
      </w:r>
      <w:r w:rsidR="00EA5EA8" w:rsidRPr="00AC766B">
        <w:rPr>
          <w:color w:val="auto"/>
          <w:sz w:val="28"/>
          <w:szCs w:val="28"/>
        </w:rPr>
        <w:t xml:space="preserve"> минимально необходимая энергия разрушения скорлупы, зависящая от её прочности, толщины и реологических характеристик. </w:t>
      </w:r>
    </w:p>
    <w:p w14:paraId="234DCE35" w14:textId="77777777" w:rsidR="004A1E55" w:rsidRPr="00AC766B" w:rsidRDefault="00EA5EA8" w:rsidP="00720BD0">
      <w:pPr>
        <w:numPr>
          <w:ilvl w:val="0"/>
          <w:numId w:val="8"/>
        </w:numPr>
        <w:tabs>
          <w:tab w:val="left" w:pos="993"/>
        </w:tabs>
        <w:spacing w:after="0" w:line="240" w:lineRule="auto"/>
        <w:ind w:left="0" w:firstLine="709"/>
        <w:rPr>
          <w:color w:val="auto"/>
          <w:sz w:val="28"/>
          <w:szCs w:val="28"/>
        </w:rPr>
      </w:pPr>
      <w:r w:rsidRPr="00AC766B">
        <w:rPr>
          <w:color w:val="auto"/>
          <w:sz w:val="28"/>
          <w:szCs w:val="28"/>
        </w:rPr>
        <w:t xml:space="preserve">Оценка энергии разрушения и деформации. Импульс силы разрушения скорлупы определяется по экспериментальным данным или справочным значениям и описывается через работу силы на пути деформации: </w:t>
      </w:r>
    </w:p>
    <w:p w14:paraId="7AEC9B52" w14:textId="77777777" w:rsidR="00757678" w:rsidRPr="00AC766B" w:rsidRDefault="00757678" w:rsidP="006D610F">
      <w:pPr>
        <w:tabs>
          <w:tab w:val="left" w:pos="1560"/>
        </w:tabs>
        <w:spacing w:after="0" w:line="240" w:lineRule="auto"/>
        <w:ind w:left="709" w:firstLine="0"/>
        <w:rPr>
          <w:color w:val="auto"/>
          <w:sz w:val="28"/>
          <w:szCs w:val="28"/>
        </w:rPr>
      </w:pPr>
    </w:p>
    <w:p w14:paraId="620F9159" w14:textId="251594F4" w:rsidR="004A1E55" w:rsidRPr="00AC766B" w:rsidRDefault="00000000" w:rsidP="00720BD0">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r</m:t>
            </m:r>
          </m:sub>
        </m:sSub>
        <m:r>
          <w:rPr>
            <w:rFonts w:ascii="Cambria Math" w:hAnsi="Cambria Math"/>
            <w:color w:val="auto"/>
            <w:sz w:val="28"/>
            <w:szCs w:val="28"/>
          </w:rPr>
          <m:t xml:space="preserve">= </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кр</m:t>
            </m:r>
          </m:sub>
        </m:sSub>
        <m:r>
          <w:rPr>
            <w:rFonts w:ascii="Cambria Math" w:hAnsi="Cambria Math"/>
            <w:color w:val="auto"/>
            <w:sz w:val="28"/>
            <w:szCs w:val="28"/>
          </w:rPr>
          <m:t>*δ</m:t>
        </m:r>
      </m:oMath>
      <w:r w:rsidR="00EA5EA8" w:rsidRPr="00AC766B">
        <w:rPr>
          <w:i/>
          <w:color w:val="auto"/>
          <w:sz w:val="28"/>
          <w:szCs w:val="28"/>
        </w:rPr>
        <w:tab/>
      </w:r>
      <w:r w:rsidR="00720BD0" w:rsidRPr="00AC766B">
        <w:rPr>
          <w:i/>
          <w:color w:val="auto"/>
          <w:sz w:val="28"/>
          <w:szCs w:val="28"/>
        </w:rPr>
        <w:tab/>
      </w:r>
      <w:r w:rsidR="00720BD0" w:rsidRPr="00AC766B">
        <w:rPr>
          <w:i/>
          <w:color w:val="auto"/>
          <w:sz w:val="28"/>
          <w:szCs w:val="28"/>
        </w:rPr>
        <w:tab/>
      </w:r>
      <w:r w:rsidR="00720BD0" w:rsidRPr="00AC766B">
        <w:rPr>
          <w:i/>
          <w:color w:val="auto"/>
          <w:sz w:val="28"/>
          <w:szCs w:val="28"/>
        </w:rPr>
        <w:tab/>
      </w:r>
      <w:r w:rsidR="00720BD0" w:rsidRPr="00AC766B">
        <w:rPr>
          <w:i/>
          <w:color w:val="auto"/>
          <w:sz w:val="28"/>
          <w:szCs w:val="28"/>
        </w:rPr>
        <w:tab/>
      </w:r>
      <w:r w:rsidR="00720BD0" w:rsidRPr="00AC766B">
        <w:rPr>
          <w:i/>
          <w:color w:val="auto"/>
          <w:sz w:val="28"/>
          <w:szCs w:val="28"/>
        </w:rPr>
        <w:tab/>
      </w:r>
      <w:r w:rsidR="00EA5EA8" w:rsidRPr="00AC766B">
        <w:rPr>
          <w:color w:val="auto"/>
          <w:sz w:val="28"/>
          <w:szCs w:val="28"/>
        </w:rPr>
        <w:t>(4)</w:t>
      </w:r>
    </w:p>
    <w:p w14:paraId="1684588E" w14:textId="77777777" w:rsidR="001C07E6" w:rsidRPr="00AC766B" w:rsidRDefault="001C07E6" w:rsidP="006D610F">
      <w:pPr>
        <w:tabs>
          <w:tab w:val="left" w:pos="1560"/>
        </w:tabs>
        <w:spacing w:after="0" w:line="240" w:lineRule="auto"/>
        <w:ind w:left="0" w:firstLine="0"/>
        <w:rPr>
          <w:color w:val="auto"/>
          <w:sz w:val="28"/>
          <w:szCs w:val="28"/>
        </w:rPr>
      </w:pPr>
    </w:p>
    <w:p w14:paraId="037DE155" w14:textId="450ED0B6" w:rsidR="004A1E55" w:rsidRPr="00AC766B" w:rsidRDefault="00EA5EA8" w:rsidP="002B1569">
      <w:pPr>
        <w:spacing w:after="0" w:line="240" w:lineRule="auto"/>
        <w:ind w:left="0" w:firstLine="0"/>
        <w:rPr>
          <w:color w:val="auto"/>
          <w:sz w:val="28"/>
          <w:szCs w:val="28"/>
        </w:rPr>
      </w:pPr>
      <w:r w:rsidRPr="00AC766B">
        <w:rPr>
          <w:color w:val="auto"/>
          <w:sz w:val="28"/>
          <w:szCs w:val="28"/>
        </w:rPr>
        <w:t>где:</w:t>
      </w:r>
      <w:r w:rsidR="006261AD" w:rsidRPr="00AC766B">
        <w:rPr>
          <w:color w:val="auto"/>
          <w:sz w:val="28"/>
          <w:szCs w:val="28"/>
        </w:rPr>
        <w:t xml:space="preserve"> </w:t>
      </w:r>
      <w:r w:rsidR="002B1569"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кр</m:t>
            </m:r>
          </m:sub>
        </m:sSub>
      </m:oMath>
      <w:r w:rsidR="00720BD0" w:rsidRPr="00AC766B">
        <w:rPr>
          <w:color w:val="auto"/>
          <w:sz w:val="28"/>
          <w:szCs w:val="28"/>
        </w:rPr>
        <w:t>–</w:t>
      </w:r>
      <w:r w:rsidRPr="00AC766B">
        <w:rPr>
          <w:color w:val="auto"/>
          <w:sz w:val="28"/>
          <w:szCs w:val="28"/>
        </w:rPr>
        <w:t xml:space="preserve"> критическая сила разрушения скорлупы, Н; </w:t>
      </w:r>
    </w:p>
    <w:p w14:paraId="0F3A1DC6" w14:textId="65D464CC" w:rsidR="004A1E55" w:rsidRPr="00AC766B" w:rsidRDefault="00493C30" w:rsidP="006D610F">
      <w:pPr>
        <w:tabs>
          <w:tab w:val="left" w:pos="1560"/>
        </w:tabs>
        <w:spacing w:after="0" w:line="240" w:lineRule="auto"/>
        <w:ind w:left="0" w:firstLine="709"/>
        <w:rPr>
          <w:color w:val="auto"/>
          <w:sz w:val="28"/>
          <w:szCs w:val="28"/>
        </w:rPr>
      </w:pPr>
      <m:oMath>
        <m:r>
          <w:rPr>
            <w:rFonts w:ascii="Cambria Math" w:hAnsi="Cambria Math"/>
            <w:color w:val="auto"/>
            <w:sz w:val="28"/>
            <w:szCs w:val="28"/>
          </w:rPr>
          <m:t>δ</m:t>
        </m:r>
      </m:oMath>
      <w:r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величина деформации до момента разрушения, м. </w:t>
      </w:r>
    </w:p>
    <w:p w14:paraId="4394E8A1" w14:textId="77777777" w:rsidR="00493C30" w:rsidRPr="00AC766B" w:rsidRDefault="00493C30" w:rsidP="006D610F">
      <w:pPr>
        <w:tabs>
          <w:tab w:val="left" w:pos="1560"/>
        </w:tabs>
        <w:spacing w:after="0" w:line="240" w:lineRule="auto"/>
        <w:ind w:left="0" w:firstLine="709"/>
        <w:rPr>
          <w:color w:val="auto"/>
          <w:sz w:val="28"/>
          <w:szCs w:val="28"/>
        </w:rPr>
      </w:pPr>
    </w:p>
    <w:p w14:paraId="42AD4F1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3. Контактное напряжение (по Герцу). При соударении ореха с ударной поверхностью возникают контактные напряжения, описываемые теорией Герца: </w:t>
      </w:r>
    </w:p>
    <w:p w14:paraId="0DBF0C35" w14:textId="325E39C9" w:rsidR="004A1E55" w:rsidRPr="00AC766B" w:rsidRDefault="00000000" w:rsidP="00720BD0">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max</m:t>
            </m:r>
          </m:sub>
        </m:sSub>
        <m:r>
          <w:rPr>
            <w:rFonts w:ascii="Cambria Math" w:hAnsi="Cambria Math"/>
            <w:color w:val="auto"/>
            <w:sz w:val="28"/>
            <w:szCs w:val="28"/>
          </w:rPr>
          <m:t xml:space="preserve">= </m:t>
        </m:r>
        <m:f>
          <m:fPr>
            <m:ctrlPr>
              <w:rPr>
                <w:rFonts w:ascii="Cambria Math" w:hAnsi="Cambria Math"/>
                <w:i/>
                <w:color w:val="auto"/>
                <w:sz w:val="28"/>
                <w:szCs w:val="28"/>
              </w:rPr>
            </m:ctrlPr>
          </m:fPr>
          <m:num>
            <m:r>
              <w:rPr>
                <w:rFonts w:ascii="Cambria Math" w:hAnsi="Cambria Math"/>
                <w:color w:val="auto"/>
                <w:sz w:val="28"/>
                <w:szCs w:val="28"/>
              </w:rPr>
              <m:t>3F</m:t>
            </m:r>
          </m:num>
          <m:den>
            <m:r>
              <w:rPr>
                <w:rFonts w:ascii="Cambria Math" w:hAnsi="Cambria Math"/>
                <w:color w:val="auto"/>
                <w:sz w:val="28"/>
                <w:szCs w:val="28"/>
              </w:rPr>
              <m:t>2πаb</m:t>
            </m:r>
          </m:den>
        </m:f>
      </m:oMath>
      <w:r w:rsidR="00EA5EA8" w:rsidRPr="00AC766B">
        <w:rPr>
          <w:b/>
          <w:i/>
          <w:color w:val="auto"/>
          <w:sz w:val="28"/>
          <w:szCs w:val="28"/>
        </w:rPr>
        <w:tab/>
      </w:r>
      <w:r w:rsidR="00720BD0" w:rsidRPr="00AC766B">
        <w:rPr>
          <w:b/>
          <w:i/>
          <w:color w:val="auto"/>
          <w:sz w:val="28"/>
          <w:szCs w:val="28"/>
        </w:rPr>
        <w:tab/>
      </w:r>
      <w:r w:rsidR="00720BD0" w:rsidRPr="00AC766B">
        <w:rPr>
          <w:b/>
          <w:i/>
          <w:color w:val="auto"/>
          <w:sz w:val="28"/>
          <w:szCs w:val="28"/>
        </w:rPr>
        <w:tab/>
      </w:r>
      <w:r w:rsidR="00720BD0" w:rsidRPr="00AC766B">
        <w:rPr>
          <w:b/>
          <w:i/>
          <w:color w:val="auto"/>
          <w:sz w:val="28"/>
          <w:szCs w:val="28"/>
        </w:rPr>
        <w:tab/>
      </w:r>
      <w:r w:rsidR="00720BD0" w:rsidRPr="00AC766B">
        <w:rPr>
          <w:b/>
          <w:i/>
          <w:color w:val="auto"/>
          <w:sz w:val="28"/>
          <w:szCs w:val="28"/>
        </w:rPr>
        <w:tab/>
      </w:r>
      <w:r w:rsidR="00720BD0" w:rsidRPr="00AC766B">
        <w:rPr>
          <w:b/>
          <w:i/>
          <w:color w:val="auto"/>
          <w:sz w:val="28"/>
          <w:szCs w:val="28"/>
        </w:rPr>
        <w:tab/>
      </w:r>
      <w:r w:rsidR="00720BD0" w:rsidRPr="00AC766B">
        <w:rPr>
          <w:color w:val="auto"/>
          <w:sz w:val="28"/>
          <w:szCs w:val="28"/>
        </w:rPr>
        <w:t>(5)</w:t>
      </w:r>
    </w:p>
    <w:p w14:paraId="396359D5" w14:textId="77777777" w:rsidR="001C07E6" w:rsidRPr="00AC766B" w:rsidRDefault="001C07E6" w:rsidP="006D610F">
      <w:pPr>
        <w:tabs>
          <w:tab w:val="left" w:pos="1560"/>
        </w:tabs>
        <w:spacing w:after="0" w:line="240" w:lineRule="auto"/>
        <w:ind w:left="0" w:firstLine="0"/>
        <w:rPr>
          <w:color w:val="auto"/>
          <w:sz w:val="28"/>
          <w:szCs w:val="28"/>
        </w:rPr>
      </w:pPr>
    </w:p>
    <w:p w14:paraId="4B4A69B6" w14:textId="433FF651" w:rsidR="004A1E55" w:rsidRPr="00AC766B" w:rsidRDefault="00EA5EA8" w:rsidP="002B1569">
      <w:pPr>
        <w:spacing w:after="0" w:line="240" w:lineRule="auto"/>
        <w:ind w:left="0" w:firstLine="0"/>
        <w:rPr>
          <w:color w:val="auto"/>
          <w:sz w:val="28"/>
          <w:szCs w:val="28"/>
        </w:rPr>
      </w:pPr>
      <w:r w:rsidRPr="00AC766B">
        <w:rPr>
          <w:color w:val="auto"/>
          <w:sz w:val="28"/>
          <w:szCs w:val="28"/>
        </w:rPr>
        <w:t>где:</w:t>
      </w:r>
      <w:r w:rsidR="002B1569"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max</m:t>
            </m:r>
          </m:sub>
        </m:sSub>
      </m:oMath>
      <w:r w:rsidRPr="00AC766B">
        <w:rPr>
          <w:i/>
          <w:color w:val="auto"/>
          <w:sz w:val="28"/>
          <w:szCs w:val="28"/>
        </w:rPr>
        <w:tab/>
      </w:r>
      <w:r w:rsidRPr="00AC766B">
        <w:rPr>
          <w:color w:val="auto"/>
          <w:sz w:val="28"/>
          <w:szCs w:val="28"/>
        </w:rPr>
        <w:t xml:space="preserve">максимальное контактное напряжение, Па; </w:t>
      </w:r>
    </w:p>
    <w:p w14:paraId="00C64629" w14:textId="4CBF98CC" w:rsidR="00493C30" w:rsidRPr="00AC766B" w:rsidRDefault="00493C30" w:rsidP="006D610F">
      <w:pPr>
        <w:tabs>
          <w:tab w:val="left" w:pos="1560"/>
        </w:tabs>
        <w:spacing w:after="0" w:line="240" w:lineRule="auto"/>
        <w:ind w:left="0" w:firstLine="709"/>
        <w:rPr>
          <w:color w:val="auto"/>
          <w:sz w:val="28"/>
          <w:szCs w:val="28"/>
        </w:rPr>
      </w:pPr>
      <m:oMath>
        <m:r>
          <w:rPr>
            <w:rFonts w:ascii="Cambria Math" w:hAnsi="Cambria Math"/>
            <w:color w:val="auto"/>
            <w:sz w:val="28"/>
            <w:szCs w:val="28"/>
          </w:rPr>
          <m:t>F</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сила воздействия, Н; </w:t>
      </w:r>
    </w:p>
    <w:p w14:paraId="517E3A9B" w14:textId="0B373F2A" w:rsidR="004A1E55" w:rsidRPr="00AC766B" w:rsidRDefault="00493C30" w:rsidP="006D610F">
      <w:pPr>
        <w:tabs>
          <w:tab w:val="left" w:pos="1560"/>
        </w:tabs>
        <w:spacing w:after="0" w:line="240" w:lineRule="auto"/>
        <w:ind w:left="0" w:firstLine="709"/>
        <w:rPr>
          <w:color w:val="auto"/>
          <w:sz w:val="28"/>
          <w:szCs w:val="28"/>
        </w:rPr>
      </w:pPr>
      <m:oMath>
        <m:r>
          <w:rPr>
            <w:rFonts w:ascii="Cambria Math" w:hAnsi="Cambria Math"/>
            <w:color w:val="auto"/>
            <w:sz w:val="28"/>
            <w:szCs w:val="28"/>
          </w:rPr>
          <m:t>а , b</m:t>
        </m:r>
      </m:oMath>
      <w:r w:rsidR="00720BD0" w:rsidRPr="00AC766B">
        <w:rPr>
          <w:color w:val="auto"/>
          <w:sz w:val="28"/>
          <w:szCs w:val="28"/>
        </w:rPr>
        <w:t>–</w:t>
      </w:r>
      <w:r w:rsidR="00EA5EA8" w:rsidRPr="00AC766B">
        <w:rPr>
          <w:color w:val="auto"/>
          <w:sz w:val="28"/>
          <w:szCs w:val="28"/>
        </w:rPr>
        <w:t xml:space="preserve"> полуширины зоны контакта. </w:t>
      </w:r>
    </w:p>
    <w:p w14:paraId="46A00B1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Условие разрушения скорлупы: </w:t>
      </w:r>
    </w:p>
    <w:p w14:paraId="04D66FEA" w14:textId="77777777" w:rsidR="00757678" w:rsidRPr="00AC766B" w:rsidRDefault="00757678" w:rsidP="006D610F">
      <w:pPr>
        <w:tabs>
          <w:tab w:val="left" w:pos="1560"/>
        </w:tabs>
        <w:spacing w:after="0" w:line="240" w:lineRule="auto"/>
        <w:ind w:left="0" w:firstLine="709"/>
        <w:rPr>
          <w:color w:val="auto"/>
          <w:sz w:val="28"/>
          <w:szCs w:val="28"/>
        </w:rPr>
      </w:pPr>
    </w:p>
    <w:p w14:paraId="765ECEF8" w14:textId="63DBA17E" w:rsidR="00DD3B55" w:rsidRPr="00AC766B" w:rsidRDefault="00000000" w:rsidP="00720BD0">
      <w:pPr>
        <w:spacing w:after="0" w:line="240" w:lineRule="auto"/>
        <w:ind w:left="0" w:firstLine="709"/>
        <w:jc w:val="center"/>
        <w:rPr>
          <w:color w:val="auto"/>
          <w:sz w:val="28"/>
          <w:szCs w:val="28"/>
        </w:rPr>
      </w:pPr>
      <m:oMathPara>
        <m:oMathParaPr>
          <m:jc m:val="center"/>
        </m:oMathParaP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max</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пр</m:t>
              </m:r>
            </m:sub>
          </m:sSub>
        </m:oMath>
      </m:oMathPara>
    </w:p>
    <w:p w14:paraId="6E801314" w14:textId="77777777" w:rsidR="00DD3B55" w:rsidRPr="00AC766B" w:rsidRDefault="00DD3B55" w:rsidP="006D610F">
      <w:pPr>
        <w:tabs>
          <w:tab w:val="left" w:pos="1560"/>
          <w:tab w:val="center" w:pos="4304"/>
          <w:tab w:val="right" w:pos="9486"/>
        </w:tabs>
        <w:spacing w:after="0" w:line="240" w:lineRule="auto"/>
        <w:ind w:left="0" w:firstLine="709"/>
        <w:jc w:val="center"/>
        <w:rPr>
          <w:color w:val="auto"/>
          <w:sz w:val="28"/>
          <w:szCs w:val="28"/>
        </w:rPr>
      </w:pPr>
    </w:p>
    <w:p w14:paraId="31900F78" w14:textId="633FFF82" w:rsidR="004A1E55" w:rsidRPr="00AC766B" w:rsidRDefault="00DD3B55" w:rsidP="00720BD0">
      <w:pPr>
        <w:spacing w:after="0" w:line="240" w:lineRule="auto"/>
        <w:ind w:left="0" w:firstLine="709"/>
        <w:jc w:val="right"/>
        <w:rPr>
          <w:color w:val="auto"/>
          <w:sz w:val="28"/>
          <w:szCs w:val="28"/>
        </w:rPr>
      </w:pPr>
      <w:r w:rsidRPr="00AC766B">
        <w:rPr>
          <w:rStyle w:val="mord"/>
          <w:color w:val="auto"/>
        </w:rPr>
        <w:t>σ</w:t>
      </w:r>
      <w:r w:rsidRPr="00AC766B">
        <w:rPr>
          <w:rStyle w:val="mord"/>
          <w:color w:val="auto"/>
          <w:vertAlign w:val="subscript"/>
        </w:rPr>
        <w:t>пр</w:t>
      </w:r>
      <w:r w:rsidRPr="00AC766B">
        <w:rPr>
          <w:rStyle w:val="mrel"/>
          <w:color w:val="auto"/>
        </w:rPr>
        <w:t>=</w:t>
      </w:r>
      <w:r w:rsidRPr="00AC766B">
        <w:rPr>
          <w:rStyle w:val="mord"/>
          <w:color w:val="auto"/>
        </w:rPr>
        <w:t>k</w:t>
      </w:r>
      <w:r w:rsidRPr="00AC766B">
        <w:rPr>
          <w:rStyle w:val="mbin"/>
          <w:rFonts w:ascii="Cambria Math" w:hAnsi="Cambria Math" w:cs="Cambria Math"/>
          <w:color w:val="auto"/>
        </w:rPr>
        <w:t>⋅</w:t>
      </w:r>
      <w:r w:rsidRPr="00AC766B">
        <w:rPr>
          <w:rStyle w:val="mord"/>
          <w:color w:val="auto"/>
        </w:rPr>
        <w:t>ε</w:t>
      </w:r>
      <w:r w:rsidRPr="00AC766B">
        <w:rPr>
          <w:rStyle w:val="mord"/>
          <w:color w:val="auto"/>
          <w:vertAlign w:val="superscript"/>
        </w:rPr>
        <w:t>n</w:t>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t>(6)</w:t>
      </w:r>
    </w:p>
    <w:p w14:paraId="27C4BDCB" w14:textId="77777777" w:rsidR="00DD3B55" w:rsidRPr="00AC766B" w:rsidRDefault="00DD3B55" w:rsidP="006D610F">
      <w:pPr>
        <w:tabs>
          <w:tab w:val="left" w:pos="1560"/>
          <w:tab w:val="center" w:pos="4304"/>
          <w:tab w:val="right" w:pos="9486"/>
        </w:tabs>
        <w:spacing w:after="0" w:line="240" w:lineRule="auto"/>
        <w:ind w:left="0" w:firstLine="709"/>
        <w:jc w:val="right"/>
        <w:rPr>
          <w:color w:val="auto"/>
          <w:sz w:val="28"/>
          <w:szCs w:val="28"/>
        </w:rPr>
      </w:pPr>
    </w:p>
    <w:p w14:paraId="543C00F0" w14:textId="393B899E" w:rsidR="001C07E6" w:rsidRPr="00AC766B" w:rsidRDefault="00EA5EA8" w:rsidP="002B1569">
      <w:pPr>
        <w:spacing w:after="0" w:line="240" w:lineRule="auto"/>
        <w:ind w:left="0" w:firstLine="0"/>
        <w:rPr>
          <w:color w:val="auto"/>
          <w:sz w:val="28"/>
          <w:szCs w:val="28"/>
        </w:rPr>
      </w:pPr>
      <w:r w:rsidRPr="00AC766B">
        <w:rPr>
          <w:color w:val="auto"/>
          <w:sz w:val="28"/>
          <w:szCs w:val="28"/>
        </w:rPr>
        <w:t>где:</w:t>
      </w:r>
      <w:r w:rsidR="002B1569"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пр</m:t>
            </m:r>
          </m:sub>
        </m:sSub>
      </m:oMath>
      <w:r w:rsidR="00720BD0" w:rsidRPr="00AC766B">
        <w:rPr>
          <w:color w:val="auto"/>
          <w:sz w:val="28"/>
          <w:szCs w:val="28"/>
        </w:rPr>
        <w:t>–</w:t>
      </w:r>
      <w:r w:rsidRPr="00AC766B">
        <w:rPr>
          <w:color w:val="auto"/>
          <w:sz w:val="28"/>
          <w:szCs w:val="28"/>
        </w:rPr>
        <w:t xml:space="preserve"> предел прочности скорлупы на сжатие или изгиб</w:t>
      </w:r>
      <w:r w:rsidR="004A7A56" w:rsidRPr="00AC766B">
        <w:rPr>
          <w:color w:val="auto"/>
          <w:sz w:val="28"/>
          <w:szCs w:val="28"/>
        </w:rPr>
        <w:t xml:space="preserve"> </w:t>
      </w:r>
      <w:r w:rsidR="00DD3B55" w:rsidRPr="00AC766B">
        <w:rPr>
          <w:color w:val="auto"/>
          <w:sz w:val="28"/>
          <w:szCs w:val="28"/>
        </w:rPr>
        <w:t xml:space="preserve">, </w:t>
      </w:r>
    </w:p>
    <w:p w14:paraId="0376DE7F" w14:textId="649F7DDB" w:rsidR="001C07E6" w:rsidRPr="00AC766B" w:rsidRDefault="004A7A56" w:rsidP="002B1569">
      <w:pPr>
        <w:spacing w:after="0" w:line="240" w:lineRule="auto"/>
        <w:ind w:left="0" w:firstLine="709"/>
        <w:rPr>
          <w:color w:val="auto"/>
        </w:rPr>
      </w:pPr>
      <w:r w:rsidRPr="00AC766B">
        <w:rPr>
          <w:rStyle w:val="katex-mathml"/>
          <w:color w:val="auto"/>
        </w:rPr>
        <w:t>ε</w:t>
      </w:r>
      <w:r w:rsidR="00720BD0" w:rsidRPr="00AC766B">
        <w:rPr>
          <w:color w:val="auto"/>
        </w:rPr>
        <w:t>–</w:t>
      </w:r>
      <w:r w:rsidRPr="00AC766B">
        <w:rPr>
          <w:color w:val="auto"/>
        </w:rPr>
        <w:t xml:space="preserve"> относительная деформация, </w:t>
      </w:r>
    </w:p>
    <w:p w14:paraId="7B6346EE" w14:textId="48D3397B" w:rsidR="004A1E55" w:rsidRPr="00AC766B" w:rsidRDefault="004A7A56" w:rsidP="002B1569">
      <w:pPr>
        <w:spacing w:after="0" w:line="240" w:lineRule="auto"/>
        <w:ind w:left="0" w:firstLine="709"/>
        <w:rPr>
          <w:color w:val="auto"/>
          <w:sz w:val="28"/>
          <w:szCs w:val="28"/>
        </w:rPr>
      </w:pPr>
      <w:r w:rsidRPr="00AC766B">
        <w:rPr>
          <w:rStyle w:val="katex-mathml"/>
          <w:color w:val="auto"/>
        </w:rPr>
        <w:t>k,n</w:t>
      </w:r>
      <w:r w:rsidR="00720BD0" w:rsidRPr="00AC766B">
        <w:rPr>
          <w:color w:val="auto"/>
        </w:rPr>
        <w:t>–</w:t>
      </w:r>
      <w:r w:rsidRPr="00AC766B">
        <w:rPr>
          <w:color w:val="auto"/>
        </w:rPr>
        <w:t xml:space="preserve"> эмпирические коэффициенты, зависящие от в</w:t>
      </w:r>
      <w:r w:rsidR="00DD3B55" w:rsidRPr="00AC766B">
        <w:rPr>
          <w:color w:val="auto"/>
        </w:rPr>
        <w:t>лажности и направления нагрузки</w:t>
      </w:r>
      <w:r w:rsidR="00EA5EA8" w:rsidRPr="00AC766B">
        <w:rPr>
          <w:color w:val="auto"/>
          <w:sz w:val="28"/>
          <w:szCs w:val="28"/>
        </w:rPr>
        <w:t xml:space="preserve">. </w:t>
      </w:r>
    </w:p>
    <w:p w14:paraId="18B61A45" w14:textId="6EE28427" w:rsidR="00757678" w:rsidRPr="00AC766B" w:rsidRDefault="00EA5EA8" w:rsidP="002B1569">
      <w:pPr>
        <w:numPr>
          <w:ilvl w:val="0"/>
          <w:numId w:val="9"/>
        </w:numPr>
        <w:tabs>
          <w:tab w:val="left" w:pos="993"/>
        </w:tabs>
        <w:spacing w:after="0" w:line="240" w:lineRule="auto"/>
        <w:ind w:left="0" w:firstLine="709"/>
        <w:rPr>
          <w:color w:val="auto"/>
          <w:sz w:val="28"/>
          <w:szCs w:val="28"/>
        </w:rPr>
      </w:pPr>
      <w:r w:rsidRPr="00AC766B">
        <w:rPr>
          <w:color w:val="auto"/>
          <w:sz w:val="28"/>
          <w:szCs w:val="28"/>
        </w:rPr>
        <w:t xml:space="preserve">Кинематика движения ореха в блоке предварительного разгона. Блок предварительного разгона представляет из себя вращающийся диск, по периметру которого установлены метательные лопасти. Скорость ореха на выходе из ускоряющего механизма определяется исходя из закона движения: </w:t>
      </w:r>
    </w:p>
    <w:p w14:paraId="02F4AE8E" w14:textId="77777777" w:rsidR="00720BD0" w:rsidRPr="00AC766B" w:rsidRDefault="00720BD0" w:rsidP="00720BD0">
      <w:pPr>
        <w:tabs>
          <w:tab w:val="left" w:pos="1560"/>
        </w:tabs>
        <w:spacing w:after="0" w:line="240" w:lineRule="auto"/>
        <w:ind w:left="0" w:firstLine="0"/>
        <w:rPr>
          <w:color w:val="auto"/>
          <w:sz w:val="28"/>
          <w:szCs w:val="28"/>
        </w:rPr>
      </w:pPr>
    </w:p>
    <w:p w14:paraId="1D1A7F78" w14:textId="1E81E025" w:rsidR="004A1E55" w:rsidRPr="00AC766B" w:rsidRDefault="00EA5EA8" w:rsidP="00720BD0">
      <w:pPr>
        <w:spacing w:after="0" w:line="240" w:lineRule="auto"/>
        <w:ind w:left="0" w:firstLine="709"/>
        <w:jc w:val="right"/>
        <w:rPr>
          <w:color w:val="auto"/>
          <w:sz w:val="28"/>
          <w:szCs w:val="28"/>
        </w:rPr>
      </w:pPr>
      <m:oMath>
        <m:r>
          <w:rPr>
            <w:rFonts w:ascii="Cambria Math" w:hAnsi="Cambria Math"/>
            <w:color w:val="auto"/>
            <w:sz w:val="28"/>
            <w:szCs w:val="28"/>
          </w:rPr>
          <m:t>ϑ=ωR</m:t>
        </m:r>
      </m:oMath>
      <w:r w:rsidR="00493C30" w:rsidRPr="00AC766B">
        <w:rPr>
          <w:i/>
          <w:color w:val="auto"/>
          <w:sz w:val="28"/>
          <w:szCs w:val="28"/>
        </w:rPr>
        <w:t xml:space="preserve">  </w:t>
      </w:r>
      <w:r w:rsidRPr="00AC766B">
        <w:rPr>
          <w:i/>
          <w:color w:val="auto"/>
          <w:sz w:val="28"/>
          <w:szCs w:val="28"/>
        </w:rPr>
        <w:t>или</w:t>
      </w:r>
      <w:r w:rsidR="00493C30" w:rsidRPr="00AC766B">
        <w:rPr>
          <w:i/>
          <w:color w:val="auto"/>
          <w:sz w:val="28"/>
          <w:szCs w:val="28"/>
        </w:rPr>
        <w:t xml:space="preserve"> </w:t>
      </w:r>
      <m:oMath>
        <m:r>
          <w:rPr>
            <w:rFonts w:ascii="Cambria Math" w:hAnsi="Cambria Math"/>
            <w:color w:val="auto"/>
            <w:sz w:val="28"/>
            <w:szCs w:val="28"/>
          </w:rPr>
          <m:t>ϑ=</m:t>
        </m:r>
        <m:rad>
          <m:radPr>
            <m:degHide m:val="1"/>
            <m:ctrlPr>
              <w:rPr>
                <w:rFonts w:ascii="Cambria Math" w:hAnsi="Cambria Math"/>
                <w:i/>
                <w:color w:val="auto"/>
                <w:sz w:val="28"/>
                <w:szCs w:val="28"/>
              </w:rPr>
            </m:ctrlPr>
          </m:radPr>
          <m:deg/>
          <m:e>
            <m:r>
              <w:rPr>
                <w:rFonts w:ascii="Cambria Math" w:hAnsi="Cambria Math"/>
                <w:color w:val="auto"/>
                <w:sz w:val="28"/>
                <w:szCs w:val="28"/>
              </w:rPr>
              <m:t>2aL</m:t>
            </m:r>
          </m:e>
        </m:rad>
      </m:oMath>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Pr="00AC766B">
        <w:rPr>
          <w:color w:val="auto"/>
          <w:sz w:val="28"/>
          <w:szCs w:val="28"/>
        </w:rPr>
        <w:t xml:space="preserve">(7) </w:t>
      </w:r>
    </w:p>
    <w:p w14:paraId="45D313FE" w14:textId="77777777" w:rsidR="001C07E6" w:rsidRPr="00AC766B" w:rsidRDefault="001C07E6" w:rsidP="006D610F">
      <w:pPr>
        <w:tabs>
          <w:tab w:val="left" w:pos="1560"/>
        </w:tabs>
        <w:spacing w:after="0" w:line="240" w:lineRule="auto"/>
        <w:ind w:left="0" w:firstLine="0"/>
        <w:rPr>
          <w:color w:val="auto"/>
          <w:sz w:val="28"/>
          <w:szCs w:val="28"/>
        </w:rPr>
      </w:pPr>
    </w:p>
    <w:p w14:paraId="2D0216BF" w14:textId="112CA729" w:rsidR="00493C30" w:rsidRPr="00AC766B" w:rsidRDefault="00EA5EA8" w:rsidP="002B1569">
      <w:pPr>
        <w:spacing w:after="0" w:line="240" w:lineRule="auto"/>
        <w:ind w:left="0" w:firstLine="0"/>
        <w:rPr>
          <w:color w:val="auto"/>
          <w:sz w:val="28"/>
          <w:szCs w:val="28"/>
        </w:rPr>
      </w:pPr>
      <w:r w:rsidRPr="00AC766B">
        <w:rPr>
          <w:color w:val="auto"/>
          <w:sz w:val="28"/>
          <w:szCs w:val="28"/>
        </w:rPr>
        <w:t>где:</w:t>
      </w:r>
      <w:r w:rsidR="002B1569" w:rsidRPr="00AC766B">
        <w:rPr>
          <w:color w:val="auto"/>
          <w:sz w:val="28"/>
          <w:szCs w:val="28"/>
        </w:rPr>
        <w:tab/>
      </w:r>
      <m:oMath>
        <m:r>
          <w:rPr>
            <w:rFonts w:ascii="Cambria Math" w:hAnsi="Cambria Math"/>
            <w:color w:val="auto"/>
            <w:sz w:val="28"/>
            <w:szCs w:val="28"/>
          </w:rPr>
          <m:t>ω</m:t>
        </m:r>
      </m:oMath>
      <w:r w:rsidR="00720BD0" w:rsidRPr="00AC766B">
        <w:rPr>
          <w:color w:val="auto"/>
          <w:sz w:val="28"/>
          <w:szCs w:val="28"/>
        </w:rPr>
        <w:t>–</w:t>
      </w:r>
      <w:r w:rsidRPr="00AC766B">
        <w:rPr>
          <w:color w:val="auto"/>
          <w:sz w:val="28"/>
          <w:szCs w:val="28"/>
        </w:rPr>
        <w:t xml:space="preserve"> угловая скорость вращающегося диска, рад/с; </w:t>
      </w:r>
    </w:p>
    <w:p w14:paraId="442F7A39" w14:textId="4305047D" w:rsidR="00493C30" w:rsidRPr="00AC766B" w:rsidRDefault="00493C30" w:rsidP="002B1569">
      <w:pPr>
        <w:spacing w:after="0" w:line="240" w:lineRule="auto"/>
        <w:ind w:left="0" w:firstLine="709"/>
        <w:rPr>
          <w:color w:val="auto"/>
          <w:sz w:val="28"/>
          <w:szCs w:val="28"/>
        </w:rPr>
      </w:pPr>
      <m:oMath>
        <m:r>
          <w:rPr>
            <w:rFonts w:ascii="Cambria Math" w:hAnsi="Cambria Math"/>
            <w:color w:val="auto"/>
            <w:sz w:val="28"/>
            <w:szCs w:val="28"/>
          </w:rPr>
          <m:t>R</m:t>
        </m:r>
      </m:oMath>
      <w:r w:rsidR="00720BD0" w:rsidRPr="00AC766B">
        <w:rPr>
          <w:color w:val="auto"/>
          <w:sz w:val="28"/>
          <w:szCs w:val="28"/>
        </w:rPr>
        <w:t>–</w:t>
      </w:r>
      <w:r w:rsidR="00EA5EA8" w:rsidRPr="00AC766B">
        <w:rPr>
          <w:color w:val="auto"/>
          <w:sz w:val="28"/>
          <w:szCs w:val="28"/>
        </w:rPr>
        <w:t xml:space="preserve"> радиус вращения, м; </w:t>
      </w:r>
    </w:p>
    <w:p w14:paraId="6C70B891" w14:textId="75FBDDA0" w:rsidR="00493C30" w:rsidRPr="00AC766B" w:rsidRDefault="00493C30" w:rsidP="002B1569">
      <w:pPr>
        <w:spacing w:after="0" w:line="240" w:lineRule="auto"/>
        <w:ind w:left="0" w:firstLine="709"/>
        <w:rPr>
          <w:color w:val="auto"/>
          <w:sz w:val="28"/>
          <w:szCs w:val="28"/>
        </w:rPr>
      </w:pPr>
      <m:oMath>
        <m:r>
          <w:rPr>
            <w:rFonts w:ascii="Cambria Math" w:hAnsi="Cambria Math"/>
            <w:color w:val="auto"/>
            <w:sz w:val="28"/>
            <w:szCs w:val="28"/>
          </w:rPr>
          <m:t>a</m:t>
        </m:r>
      </m:oMath>
      <w:r w:rsidR="00720BD0" w:rsidRPr="00AC766B">
        <w:rPr>
          <w:color w:val="auto"/>
          <w:sz w:val="28"/>
          <w:szCs w:val="28"/>
        </w:rPr>
        <w:t>–</w:t>
      </w:r>
      <w:r w:rsidR="00EA5EA8" w:rsidRPr="00AC766B">
        <w:rPr>
          <w:color w:val="auto"/>
          <w:sz w:val="28"/>
          <w:szCs w:val="28"/>
        </w:rPr>
        <w:t xml:space="preserve"> линейное ускорение, м/с</w:t>
      </w:r>
      <w:r w:rsidR="00EA5EA8" w:rsidRPr="00AC766B">
        <w:rPr>
          <w:color w:val="auto"/>
          <w:sz w:val="28"/>
          <w:szCs w:val="28"/>
          <w:vertAlign w:val="superscript"/>
        </w:rPr>
        <w:t>2</w:t>
      </w:r>
      <w:r w:rsidR="00EA5EA8" w:rsidRPr="00AC766B">
        <w:rPr>
          <w:color w:val="auto"/>
          <w:sz w:val="28"/>
          <w:szCs w:val="28"/>
        </w:rPr>
        <w:t xml:space="preserve">; </w:t>
      </w:r>
    </w:p>
    <w:p w14:paraId="3B65870A" w14:textId="6968E379" w:rsidR="004A1E55" w:rsidRPr="00AC766B" w:rsidRDefault="00493C30" w:rsidP="002B1569">
      <w:pPr>
        <w:spacing w:after="0" w:line="240" w:lineRule="auto"/>
        <w:ind w:left="0" w:firstLine="709"/>
        <w:rPr>
          <w:color w:val="auto"/>
          <w:sz w:val="28"/>
          <w:szCs w:val="28"/>
        </w:rPr>
      </w:pPr>
      <m:oMath>
        <m:r>
          <w:rPr>
            <w:rFonts w:ascii="Cambria Math" w:hAnsi="Cambria Math"/>
            <w:color w:val="auto"/>
            <w:sz w:val="28"/>
            <w:szCs w:val="28"/>
          </w:rPr>
          <m:t>L</m:t>
        </m:r>
      </m:oMath>
      <w:r w:rsidR="00720BD0" w:rsidRPr="00AC766B">
        <w:rPr>
          <w:color w:val="auto"/>
          <w:sz w:val="28"/>
          <w:szCs w:val="28"/>
        </w:rPr>
        <w:t>–</w:t>
      </w:r>
      <w:r w:rsidR="00EA5EA8" w:rsidRPr="00AC766B">
        <w:rPr>
          <w:color w:val="auto"/>
          <w:sz w:val="28"/>
          <w:szCs w:val="28"/>
        </w:rPr>
        <w:t xml:space="preserve"> длина пути ускорения, м. </w:t>
      </w:r>
    </w:p>
    <w:p w14:paraId="617181A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Соотношение данных параметров должно обеспечивать разгон плодов ореха до скорости витания. </w:t>
      </w:r>
    </w:p>
    <w:p w14:paraId="5A88CBD9" w14:textId="2D3D954B" w:rsidR="004A1E55" w:rsidRPr="00AC766B" w:rsidRDefault="00EA5EA8" w:rsidP="002B1569">
      <w:pPr>
        <w:numPr>
          <w:ilvl w:val="0"/>
          <w:numId w:val="9"/>
        </w:numPr>
        <w:tabs>
          <w:tab w:val="left" w:pos="993"/>
        </w:tabs>
        <w:spacing w:after="0" w:line="240" w:lineRule="auto"/>
        <w:ind w:left="0" w:firstLine="709"/>
        <w:rPr>
          <w:color w:val="auto"/>
          <w:sz w:val="28"/>
          <w:szCs w:val="28"/>
        </w:rPr>
      </w:pPr>
      <w:r w:rsidRPr="00AC766B">
        <w:rPr>
          <w:color w:val="auto"/>
          <w:sz w:val="28"/>
          <w:szCs w:val="28"/>
        </w:rPr>
        <w:t>Учет упругих и пластических свойств материала. Скорлупа кедрового ореха обладает нелинейными свойствами, в связи с особенностями её реологии: до определённого предела о</w:t>
      </w:r>
      <w:r w:rsidR="00720BD0" w:rsidRPr="00AC766B">
        <w:rPr>
          <w:color w:val="auto"/>
          <w:sz w:val="28"/>
          <w:szCs w:val="28"/>
        </w:rPr>
        <w:t>на деформируется упруго, далее –</w:t>
      </w:r>
      <w:r w:rsidRPr="00AC766B">
        <w:rPr>
          <w:color w:val="auto"/>
          <w:sz w:val="28"/>
          <w:szCs w:val="28"/>
        </w:rPr>
        <w:t xml:space="preserve"> пластически, после чего наступает разрушение. Эти особенности необходимо учитывать при расчёте допустимых нагрузок и усилий: </w:t>
      </w:r>
    </w:p>
    <w:p w14:paraId="4D01234A" w14:textId="77777777" w:rsidR="00493C30" w:rsidRPr="00AC766B" w:rsidRDefault="00493C30" w:rsidP="006D610F">
      <w:pPr>
        <w:tabs>
          <w:tab w:val="left" w:pos="1560"/>
        </w:tabs>
        <w:spacing w:after="0" w:line="240" w:lineRule="auto"/>
        <w:ind w:left="709" w:firstLine="0"/>
        <w:rPr>
          <w:color w:val="auto"/>
          <w:sz w:val="28"/>
          <w:szCs w:val="28"/>
        </w:rPr>
      </w:pPr>
    </w:p>
    <w:p w14:paraId="3FB3B775" w14:textId="183FFBD5" w:rsidR="004A1E55" w:rsidRPr="00AC766B" w:rsidRDefault="00EA5EA8" w:rsidP="00720BD0">
      <w:pPr>
        <w:spacing w:after="0" w:line="240" w:lineRule="auto"/>
        <w:ind w:left="0" w:firstLine="709"/>
        <w:jc w:val="right"/>
        <w:rPr>
          <w:color w:val="auto"/>
          <w:sz w:val="28"/>
          <w:szCs w:val="28"/>
        </w:rPr>
      </w:pPr>
      <m:oMath>
        <m:r>
          <w:rPr>
            <w:rFonts w:ascii="Cambria Math" w:hAnsi="Cambria Math"/>
            <w:color w:val="auto"/>
            <w:sz w:val="28"/>
            <w:szCs w:val="28"/>
          </w:rPr>
          <m:t>ε=</m:t>
        </m:r>
        <m:f>
          <m:fPr>
            <m:ctrlPr>
              <w:rPr>
                <w:rFonts w:ascii="Cambria Math" w:hAnsi="Cambria Math"/>
                <w:i/>
                <w:color w:val="auto"/>
                <w:sz w:val="28"/>
                <w:szCs w:val="28"/>
              </w:rPr>
            </m:ctrlPr>
          </m:fPr>
          <m:num>
            <m:r>
              <w:rPr>
                <w:rFonts w:ascii="Cambria Math" w:hAnsi="Cambria Math"/>
                <w:color w:val="auto"/>
                <w:sz w:val="28"/>
                <w:szCs w:val="28"/>
              </w:rPr>
              <m:t>∆l</m:t>
            </m:r>
          </m:num>
          <m:den>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0</m:t>
                </m:r>
              </m:sub>
            </m:sSub>
          </m:den>
        </m:f>
        <m:r>
          <w:rPr>
            <w:rFonts w:ascii="Cambria Math" w:hAnsi="Cambria Math"/>
            <w:color w:val="auto"/>
            <w:sz w:val="28"/>
            <w:szCs w:val="28"/>
          </w:rPr>
          <m:t>,    σ= E *ε</m:t>
        </m:r>
      </m:oMath>
      <w:r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Pr="00AC766B">
        <w:rPr>
          <w:color w:val="auto"/>
          <w:sz w:val="28"/>
          <w:szCs w:val="28"/>
        </w:rPr>
        <w:t xml:space="preserve">(8) </w:t>
      </w:r>
    </w:p>
    <w:p w14:paraId="20993A42" w14:textId="77777777" w:rsidR="001C07E6" w:rsidRPr="00AC766B" w:rsidRDefault="001C07E6" w:rsidP="006D610F">
      <w:pPr>
        <w:tabs>
          <w:tab w:val="left" w:pos="1560"/>
        </w:tabs>
        <w:spacing w:after="0" w:line="240" w:lineRule="auto"/>
        <w:ind w:left="0" w:firstLine="0"/>
        <w:rPr>
          <w:color w:val="auto"/>
          <w:sz w:val="28"/>
          <w:szCs w:val="28"/>
        </w:rPr>
      </w:pPr>
    </w:p>
    <w:p w14:paraId="3280AF2B" w14:textId="47C8576B" w:rsidR="004A1E55" w:rsidRPr="00AC766B" w:rsidRDefault="00EA5EA8" w:rsidP="002B1569">
      <w:pPr>
        <w:spacing w:after="0" w:line="240" w:lineRule="auto"/>
        <w:ind w:left="0" w:firstLine="0"/>
        <w:rPr>
          <w:color w:val="auto"/>
          <w:sz w:val="28"/>
          <w:szCs w:val="28"/>
        </w:rPr>
      </w:pPr>
      <w:r w:rsidRPr="00AC766B">
        <w:rPr>
          <w:color w:val="auto"/>
          <w:sz w:val="28"/>
          <w:szCs w:val="28"/>
        </w:rPr>
        <w:t>где:</w:t>
      </w:r>
      <w:r w:rsidR="002B1569" w:rsidRPr="00AC766B">
        <w:rPr>
          <w:color w:val="auto"/>
          <w:sz w:val="28"/>
          <w:szCs w:val="28"/>
        </w:rPr>
        <w:tab/>
      </w:r>
      <m:oMath>
        <m:r>
          <w:rPr>
            <w:rFonts w:ascii="Cambria Math" w:hAnsi="Cambria Math"/>
            <w:color w:val="auto"/>
            <w:sz w:val="28"/>
            <w:szCs w:val="28"/>
          </w:rPr>
          <m:t>ε</m:t>
        </m:r>
      </m:oMath>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относительное удлинение (деформация); </w:t>
      </w:r>
    </w:p>
    <w:p w14:paraId="0DCCD4DF" w14:textId="70788334" w:rsidR="004A1E55" w:rsidRPr="00AC766B" w:rsidRDefault="00493C30" w:rsidP="002B1569">
      <w:pPr>
        <w:tabs>
          <w:tab w:val="left" w:pos="1560"/>
        </w:tabs>
        <w:spacing w:after="0" w:line="240" w:lineRule="auto"/>
        <w:ind w:left="0" w:firstLine="709"/>
        <w:rPr>
          <w:color w:val="auto"/>
          <w:sz w:val="28"/>
          <w:szCs w:val="28"/>
        </w:rPr>
      </w:pPr>
      <m:oMath>
        <m:r>
          <w:rPr>
            <w:rFonts w:ascii="Cambria Math" w:hAnsi="Cambria Math"/>
            <w:color w:val="auto"/>
            <w:sz w:val="28"/>
            <w:szCs w:val="28"/>
          </w:rPr>
          <m:t>∆l</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абсолютное изменение длины; </w:t>
      </w:r>
    </w:p>
    <w:p w14:paraId="060F3719" w14:textId="0B528D43" w:rsidR="004A1E55" w:rsidRPr="00AC766B" w:rsidRDefault="00000000" w:rsidP="002B1569">
      <w:pPr>
        <w:tabs>
          <w:tab w:val="left" w:pos="1560"/>
        </w:tabs>
        <w:spacing w:after="0" w:line="240" w:lineRule="auto"/>
        <w:ind w:left="0" w:firstLine="709"/>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0</m:t>
            </m:r>
          </m:sub>
        </m:sSub>
      </m:oMath>
      <w:r w:rsidR="00720BD0" w:rsidRPr="00AC766B">
        <w:rPr>
          <w:color w:val="auto"/>
          <w:sz w:val="28"/>
          <w:szCs w:val="28"/>
        </w:rPr>
        <w:t>–</w:t>
      </w:r>
      <w:r w:rsidR="00EA5EA8" w:rsidRPr="00AC766B">
        <w:rPr>
          <w:color w:val="auto"/>
          <w:sz w:val="28"/>
          <w:szCs w:val="28"/>
        </w:rPr>
        <w:t xml:space="preserve"> исходная длина; </w:t>
      </w:r>
    </w:p>
    <w:p w14:paraId="10C16385" w14:textId="5E21022C" w:rsidR="004A1E55" w:rsidRPr="00AC766B" w:rsidRDefault="00493C30" w:rsidP="002B1569">
      <w:pPr>
        <w:tabs>
          <w:tab w:val="left" w:pos="1560"/>
        </w:tabs>
        <w:spacing w:after="0" w:line="240" w:lineRule="auto"/>
        <w:ind w:left="0" w:firstLine="709"/>
        <w:rPr>
          <w:color w:val="auto"/>
          <w:sz w:val="28"/>
          <w:szCs w:val="28"/>
        </w:rPr>
      </w:pPr>
      <m:oMath>
        <m:r>
          <w:rPr>
            <w:rFonts w:ascii="Cambria Math" w:hAnsi="Cambria Math"/>
            <w:color w:val="auto"/>
            <w:sz w:val="28"/>
            <w:szCs w:val="28"/>
          </w:rPr>
          <m:t>σ</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напряжение, Па; </w:t>
      </w:r>
    </w:p>
    <w:p w14:paraId="6613A9F3" w14:textId="17C056D4" w:rsidR="004A1E55" w:rsidRPr="00AC766B" w:rsidRDefault="00493C30" w:rsidP="002B1569">
      <w:pPr>
        <w:tabs>
          <w:tab w:val="left" w:pos="1560"/>
        </w:tabs>
        <w:spacing w:after="0" w:line="240" w:lineRule="auto"/>
        <w:ind w:left="0" w:firstLine="709"/>
        <w:rPr>
          <w:color w:val="auto"/>
          <w:sz w:val="28"/>
          <w:szCs w:val="28"/>
        </w:rPr>
      </w:pPr>
      <m:oMath>
        <m:r>
          <w:rPr>
            <w:rFonts w:ascii="Cambria Math" w:hAnsi="Cambria Math"/>
            <w:color w:val="auto"/>
            <w:sz w:val="28"/>
            <w:szCs w:val="28"/>
          </w:rPr>
          <m:t>E</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модуль упругости материала скорлупы. </w:t>
      </w:r>
    </w:p>
    <w:p w14:paraId="0E771C3A" w14:textId="77777777" w:rsidR="004A1E55" w:rsidRPr="00AC766B" w:rsidRDefault="00EA5EA8" w:rsidP="002B1569">
      <w:pPr>
        <w:numPr>
          <w:ilvl w:val="0"/>
          <w:numId w:val="9"/>
        </w:numPr>
        <w:tabs>
          <w:tab w:val="left" w:pos="993"/>
        </w:tabs>
        <w:spacing w:after="0" w:line="240" w:lineRule="auto"/>
        <w:ind w:left="0" w:firstLine="709"/>
        <w:rPr>
          <w:color w:val="auto"/>
          <w:sz w:val="28"/>
          <w:szCs w:val="28"/>
        </w:rPr>
      </w:pPr>
      <w:r w:rsidRPr="00AC766B">
        <w:rPr>
          <w:color w:val="auto"/>
          <w:sz w:val="28"/>
          <w:szCs w:val="28"/>
        </w:rPr>
        <w:t xml:space="preserve">Граничные условия и оптимизация. Для минимизации разрушения ядра вводится дополнительное условие: </w:t>
      </w:r>
    </w:p>
    <w:p w14:paraId="0A828E01" w14:textId="77777777" w:rsidR="00757678" w:rsidRPr="00AC766B" w:rsidRDefault="00757678" w:rsidP="006D610F">
      <w:pPr>
        <w:tabs>
          <w:tab w:val="left" w:pos="1560"/>
        </w:tabs>
        <w:spacing w:after="0" w:line="240" w:lineRule="auto"/>
        <w:ind w:left="709" w:firstLine="0"/>
        <w:rPr>
          <w:color w:val="auto"/>
          <w:sz w:val="28"/>
          <w:szCs w:val="28"/>
        </w:rPr>
      </w:pPr>
    </w:p>
    <w:p w14:paraId="4D8E60EE" w14:textId="1C63688F" w:rsidR="004A1E55" w:rsidRPr="00AC766B" w:rsidRDefault="00000000" w:rsidP="00720BD0">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доп</m:t>
            </m:r>
          </m:sub>
        </m:sSub>
      </m:oMath>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t>(9)</w:t>
      </w:r>
    </w:p>
    <w:p w14:paraId="1322D6CF" w14:textId="77777777" w:rsidR="00270369" w:rsidRPr="00AC766B" w:rsidRDefault="00270369" w:rsidP="002B1569">
      <w:pPr>
        <w:spacing w:after="0" w:line="240" w:lineRule="auto"/>
        <w:ind w:left="0" w:firstLine="0"/>
        <w:rPr>
          <w:color w:val="auto"/>
          <w:sz w:val="28"/>
          <w:szCs w:val="28"/>
        </w:rPr>
      </w:pPr>
    </w:p>
    <w:p w14:paraId="4EE8C771" w14:textId="6DCF931E" w:rsidR="004A1E55" w:rsidRPr="00AC766B" w:rsidRDefault="002B1569" w:rsidP="002B156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доп</m:t>
            </m:r>
          </m:sub>
        </m:sSub>
      </m:oMath>
      <w:r w:rsidR="00720BD0" w:rsidRPr="00AC766B">
        <w:rPr>
          <w:color w:val="auto"/>
          <w:sz w:val="28"/>
          <w:szCs w:val="28"/>
        </w:rPr>
        <w:t>–</w:t>
      </w:r>
      <w:r w:rsidR="00EA5EA8" w:rsidRPr="00AC766B">
        <w:rPr>
          <w:color w:val="auto"/>
          <w:sz w:val="28"/>
          <w:szCs w:val="28"/>
        </w:rPr>
        <w:t xml:space="preserve"> допустимая энергия, при которой не происходит разрушение ядра. </w:t>
      </w:r>
    </w:p>
    <w:p w14:paraId="53380A73" w14:textId="4CFF838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Итоговая задача моделирования: </w:t>
      </w:r>
    </w:p>
    <w:p w14:paraId="27F5B3CC" w14:textId="77777777" w:rsidR="00493C30" w:rsidRPr="00AC766B" w:rsidRDefault="00493C30" w:rsidP="006D610F">
      <w:pPr>
        <w:tabs>
          <w:tab w:val="left" w:pos="1560"/>
        </w:tabs>
        <w:spacing w:after="0" w:line="240" w:lineRule="auto"/>
        <w:ind w:left="0" w:firstLine="709"/>
        <w:rPr>
          <w:color w:val="auto"/>
          <w:sz w:val="28"/>
          <w:szCs w:val="28"/>
        </w:rPr>
      </w:pPr>
    </w:p>
    <w:p w14:paraId="17FF60AB" w14:textId="4392E0C6" w:rsidR="004A1E55" w:rsidRPr="00AC766B" w:rsidRDefault="00000000" w:rsidP="00720BD0">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r</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доп</m:t>
            </m:r>
          </m:sub>
        </m:sSub>
      </m:oMath>
      <w:r w:rsidR="00EA5EA8" w:rsidRPr="00AC766B">
        <w:rPr>
          <w:color w:val="auto"/>
          <w:sz w:val="28"/>
          <w:szCs w:val="28"/>
        </w:rPr>
        <w:tab/>
      </w:r>
      <w:r w:rsidR="00757678" w:rsidRPr="00AC766B">
        <w:rPr>
          <w:color w:val="auto"/>
          <w:sz w:val="28"/>
          <w:szCs w:val="28"/>
        </w:rPr>
        <w:t xml:space="preserve"> </w:t>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r>
      <w:r w:rsidR="00720BD0" w:rsidRPr="00AC766B">
        <w:rPr>
          <w:color w:val="auto"/>
          <w:sz w:val="28"/>
          <w:szCs w:val="28"/>
        </w:rPr>
        <w:tab/>
        <w:t>(10)</w:t>
      </w:r>
    </w:p>
    <w:p w14:paraId="3B2C4581" w14:textId="77777777" w:rsidR="00493C30" w:rsidRPr="00AC766B" w:rsidRDefault="00493C30" w:rsidP="006D610F">
      <w:pPr>
        <w:tabs>
          <w:tab w:val="left" w:pos="1560"/>
        </w:tabs>
        <w:spacing w:after="0" w:line="240" w:lineRule="auto"/>
        <w:ind w:left="0" w:firstLine="709"/>
        <w:rPr>
          <w:color w:val="auto"/>
          <w:sz w:val="28"/>
          <w:szCs w:val="28"/>
        </w:rPr>
      </w:pPr>
    </w:p>
    <w:p w14:paraId="2C734759" w14:textId="235B7F2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оценки качества процесса введены вероятностные зависимости: вероятность раскола скорлупы Pf(</w:t>
      </w:r>
      <m:oMath>
        <m:r>
          <w:rPr>
            <w:rFonts w:ascii="Cambria Math" w:eastAsiaTheme="minorEastAsia" w:hAnsi="Cambria Math"/>
            <w:color w:val="auto"/>
            <w:sz w:val="28"/>
            <w:szCs w:val="28"/>
          </w:rPr>
          <m:t>v</m:t>
        </m:r>
      </m:oMath>
      <w:r w:rsidRPr="00AC766B">
        <w:rPr>
          <w:color w:val="auto"/>
          <w:sz w:val="28"/>
          <w:szCs w:val="28"/>
        </w:rPr>
        <w:t>) и вероятность сохранности ядра l-P</w:t>
      </w:r>
      <w:r w:rsidRPr="00AC766B">
        <w:rPr>
          <w:color w:val="auto"/>
          <w:sz w:val="28"/>
          <w:szCs w:val="28"/>
          <w:vertAlign w:val="subscript"/>
        </w:rPr>
        <w:t>b</w:t>
      </w:r>
      <w:r w:rsidRPr="00AC766B">
        <w:rPr>
          <w:color w:val="auto"/>
          <w:sz w:val="28"/>
          <w:szCs w:val="28"/>
        </w:rPr>
        <w:t>(</w:t>
      </w:r>
      <m:oMath>
        <m:r>
          <w:rPr>
            <w:rFonts w:ascii="Cambria Math" w:eastAsiaTheme="minorEastAsia" w:hAnsi="Cambria Math"/>
            <w:color w:val="auto"/>
            <w:sz w:val="28"/>
            <w:szCs w:val="28"/>
          </w:rPr>
          <m:t>v</m:t>
        </m:r>
      </m:oMath>
      <w:r w:rsidRPr="00AC766B">
        <w:rPr>
          <w:color w:val="auto"/>
          <w:sz w:val="28"/>
          <w:szCs w:val="28"/>
        </w:rPr>
        <w:t xml:space="preserve">), аппроксимированные логистическими функциями скорости соударения </w:t>
      </w:r>
      <m:oMath>
        <m:r>
          <w:rPr>
            <w:rFonts w:ascii="Cambria Math" w:eastAsiaTheme="minorEastAsia" w:hAnsi="Cambria Math"/>
            <w:color w:val="auto"/>
            <w:sz w:val="28"/>
            <w:szCs w:val="28"/>
          </w:rPr>
          <m:t>v</m:t>
        </m:r>
      </m:oMath>
      <w:r w:rsidRPr="00AC766B">
        <w:rPr>
          <w:color w:val="auto"/>
          <w:sz w:val="28"/>
          <w:szCs w:val="28"/>
        </w:rPr>
        <w:t>. Итоговая вероятность «чистого шелушения» определяется как P</w:t>
      </w:r>
      <w:r w:rsidRPr="00AC766B">
        <w:rPr>
          <w:color w:val="auto"/>
          <w:sz w:val="28"/>
          <w:szCs w:val="28"/>
          <w:vertAlign w:val="subscript"/>
        </w:rPr>
        <w:t>c</w:t>
      </w:r>
      <w:r w:rsidRPr="00AC766B">
        <w:rPr>
          <w:color w:val="auto"/>
          <w:sz w:val="28"/>
          <w:szCs w:val="28"/>
        </w:rPr>
        <w:t>(</w:t>
      </w:r>
      <m:oMath>
        <m:r>
          <w:rPr>
            <w:rFonts w:ascii="Cambria Math" w:eastAsiaTheme="minorEastAsia" w:hAnsi="Cambria Math"/>
            <w:color w:val="auto"/>
            <w:sz w:val="28"/>
            <w:szCs w:val="28"/>
          </w:rPr>
          <m:t>v</m:t>
        </m:r>
      </m:oMath>
      <w:r w:rsidRPr="00AC766B">
        <w:rPr>
          <w:color w:val="auto"/>
          <w:sz w:val="28"/>
          <w:szCs w:val="28"/>
        </w:rPr>
        <w:t>)=P</w:t>
      </w:r>
      <w:r w:rsidRPr="00AC766B">
        <w:rPr>
          <w:color w:val="auto"/>
          <w:sz w:val="28"/>
          <w:szCs w:val="28"/>
          <w:vertAlign w:val="subscript"/>
        </w:rPr>
        <w:t>f</w:t>
      </w:r>
      <w:r w:rsidRPr="00AC766B">
        <w:rPr>
          <w:color w:val="auto"/>
          <w:sz w:val="28"/>
          <w:szCs w:val="28"/>
        </w:rPr>
        <w:t>(</w:t>
      </w:r>
      <m:oMath>
        <m:r>
          <w:rPr>
            <w:rFonts w:ascii="Cambria Math" w:eastAsiaTheme="minorEastAsia" w:hAnsi="Cambria Math"/>
            <w:color w:val="auto"/>
            <w:sz w:val="28"/>
            <w:szCs w:val="28"/>
          </w:rPr>
          <m:t>v</m:t>
        </m:r>
      </m:oMath>
      <w:r w:rsidR="003D1702" w:rsidRPr="00AC766B">
        <w:rPr>
          <w:color w:val="auto"/>
          <w:sz w:val="28"/>
          <w:szCs w:val="28"/>
        </w:rPr>
        <w:t xml:space="preserve">)̇ ‧ </w:t>
      </w:r>
      <w:r w:rsidRPr="00AC766B">
        <w:rPr>
          <w:color w:val="auto"/>
          <w:sz w:val="28"/>
          <w:szCs w:val="28"/>
        </w:rPr>
        <w:t>(l-P</w:t>
      </w:r>
      <w:r w:rsidRPr="00AC766B">
        <w:rPr>
          <w:color w:val="auto"/>
          <w:sz w:val="28"/>
          <w:szCs w:val="28"/>
          <w:vertAlign w:val="subscript"/>
        </w:rPr>
        <w:t>b</w:t>
      </w:r>
      <w:r w:rsidRPr="00AC766B">
        <w:rPr>
          <w:color w:val="auto"/>
          <w:sz w:val="28"/>
          <w:szCs w:val="28"/>
        </w:rPr>
        <w:t>(</w:t>
      </w:r>
      <m:oMath>
        <m:r>
          <w:rPr>
            <w:rFonts w:ascii="Cambria Math" w:eastAsiaTheme="minorEastAsia" w:hAnsi="Cambria Math"/>
            <w:color w:val="auto"/>
            <w:sz w:val="28"/>
            <w:szCs w:val="28"/>
          </w:rPr>
          <m:t>v</m:t>
        </m:r>
      </m:oMath>
      <w:r w:rsidRPr="00AC766B">
        <w:rPr>
          <w:color w:val="auto"/>
          <w:sz w:val="28"/>
          <w:szCs w:val="28"/>
        </w:rPr>
        <w:t xml:space="preserve">)). Построенный график (рисунок 24) показывает наличие оптимального диапазона </w:t>
      </w:r>
      <m:oMath>
        <m:r>
          <w:rPr>
            <w:rFonts w:ascii="Cambria Math" w:eastAsiaTheme="minorEastAsia" w:hAnsi="Cambria Math"/>
            <w:color w:val="auto"/>
            <w:sz w:val="28"/>
            <w:szCs w:val="28"/>
          </w:rPr>
          <m:t>v</m:t>
        </m:r>
      </m:oMath>
      <w:r w:rsidR="007B3D52" w:rsidRPr="00AC766B">
        <w:rPr>
          <w:color w:val="auto"/>
          <w:sz w:val="28"/>
          <w:szCs w:val="28"/>
        </w:rPr>
        <w:t xml:space="preserve"> </w:t>
      </w:r>
      <w:r w:rsidRPr="00AC766B">
        <w:rPr>
          <w:color w:val="auto"/>
          <w:sz w:val="28"/>
          <w:szCs w:val="28"/>
        </w:rPr>
        <w:t xml:space="preserve">=35-40 м/с, в котором вероятность получения целого ядра при разрушенной скорлупе максимальна. При </w:t>
      </w:r>
      <m:oMath>
        <m:r>
          <w:rPr>
            <w:rFonts w:ascii="Cambria Math" w:eastAsiaTheme="minorEastAsia" w:hAnsi="Cambria Math"/>
            <w:color w:val="auto"/>
            <w:sz w:val="28"/>
            <w:szCs w:val="28"/>
          </w:rPr>
          <m:t>v</m:t>
        </m:r>
      </m:oMath>
      <w:r w:rsidR="007B3D52" w:rsidRPr="00AC766B">
        <w:rPr>
          <w:color w:val="auto"/>
          <w:sz w:val="28"/>
          <w:szCs w:val="28"/>
        </w:rPr>
        <w:t xml:space="preserve"> </w:t>
      </w:r>
      <w:r w:rsidRPr="00AC766B">
        <w:rPr>
          <w:color w:val="auto"/>
          <w:sz w:val="28"/>
          <w:szCs w:val="28"/>
        </w:rPr>
        <w:t xml:space="preserve">&lt;30 м/с недостаточна вероятность раскола, а при </w:t>
      </w:r>
      <m:oMath>
        <m:r>
          <w:rPr>
            <w:rFonts w:ascii="Cambria Math" w:eastAsiaTheme="minorEastAsia" w:hAnsi="Cambria Math"/>
            <w:color w:val="auto"/>
            <w:sz w:val="28"/>
            <w:szCs w:val="28"/>
          </w:rPr>
          <m:t>v</m:t>
        </m:r>
      </m:oMath>
      <w:r w:rsidR="007B3D52" w:rsidRPr="00AC766B">
        <w:rPr>
          <w:color w:val="auto"/>
          <w:sz w:val="28"/>
          <w:szCs w:val="28"/>
        </w:rPr>
        <w:t xml:space="preserve"> </w:t>
      </w:r>
      <w:r w:rsidRPr="00AC766B">
        <w:rPr>
          <w:color w:val="auto"/>
          <w:sz w:val="28"/>
          <w:szCs w:val="28"/>
        </w:rPr>
        <w:t xml:space="preserve">&gt;40 м/с возрастает риск повреждения ядра. Данный результат согласуется с экспериментальными наблюдениями и использован далее для выбора режимов установки. </w:t>
      </w:r>
    </w:p>
    <w:p w14:paraId="5D84E0DF" w14:textId="77777777" w:rsidR="00493C30" w:rsidRPr="00AC766B" w:rsidRDefault="00493C30" w:rsidP="006D610F">
      <w:pPr>
        <w:tabs>
          <w:tab w:val="left" w:pos="1560"/>
        </w:tabs>
        <w:spacing w:after="0" w:line="240" w:lineRule="auto"/>
        <w:ind w:left="0" w:firstLine="709"/>
        <w:rPr>
          <w:color w:val="auto"/>
          <w:sz w:val="28"/>
          <w:szCs w:val="28"/>
        </w:rPr>
      </w:pPr>
    </w:p>
    <w:p w14:paraId="4DB3A60D" w14:textId="77777777" w:rsidR="00DC4150" w:rsidRPr="00AC766B" w:rsidRDefault="00493C30" w:rsidP="00720BD0">
      <w:pPr>
        <w:spacing w:after="0" w:line="240" w:lineRule="auto"/>
        <w:ind w:left="0" w:firstLine="0"/>
        <w:jc w:val="center"/>
        <w:rPr>
          <w:color w:val="auto"/>
          <w:sz w:val="28"/>
          <w:szCs w:val="28"/>
        </w:rPr>
      </w:pPr>
      <w:r w:rsidRPr="00AC766B">
        <w:rPr>
          <w:noProof/>
          <w:color w:val="auto"/>
          <w:sz w:val="28"/>
          <w:szCs w:val="28"/>
        </w:rPr>
        <w:drawing>
          <wp:inline distT="0" distB="0" distL="0" distR="0" wp14:anchorId="3706E802" wp14:editId="25335E95">
            <wp:extent cx="5377730" cy="3083442"/>
            <wp:effectExtent l="0" t="0" r="0" b="3175"/>
            <wp:docPr id="1224452449" name="Рисунок 1224452449" descr="C:\Users\User\Downloads\fig_2_1_3_serif_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ownloads\fig_2_1_3_serif_fast.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400499" cy="3096497"/>
                    </a:xfrm>
                    <a:prstGeom prst="rect">
                      <a:avLst/>
                    </a:prstGeom>
                    <a:noFill/>
                    <a:ln>
                      <a:noFill/>
                    </a:ln>
                  </pic:spPr>
                </pic:pic>
              </a:graphicData>
            </a:graphic>
          </wp:inline>
        </w:drawing>
      </w:r>
    </w:p>
    <w:p w14:paraId="7FF60ECB" w14:textId="77777777" w:rsidR="00DC4150" w:rsidRPr="00AC766B" w:rsidRDefault="00DC4150" w:rsidP="00720BD0">
      <w:pPr>
        <w:spacing w:after="0" w:line="240" w:lineRule="auto"/>
        <w:ind w:left="0" w:firstLine="0"/>
        <w:jc w:val="center"/>
        <w:rPr>
          <w:color w:val="auto"/>
          <w:sz w:val="28"/>
          <w:szCs w:val="28"/>
        </w:rPr>
      </w:pPr>
    </w:p>
    <w:p w14:paraId="1DA28C4A" w14:textId="040DB52E" w:rsidR="004A1E55" w:rsidRPr="00AC766B" w:rsidRDefault="00EA5EA8" w:rsidP="00720BD0">
      <w:pPr>
        <w:spacing w:after="0" w:line="240" w:lineRule="auto"/>
        <w:ind w:left="0" w:firstLine="0"/>
        <w:jc w:val="center"/>
        <w:rPr>
          <w:color w:val="auto"/>
          <w:sz w:val="28"/>
          <w:szCs w:val="28"/>
        </w:rPr>
      </w:pPr>
      <w:r w:rsidRPr="00AC766B">
        <w:rPr>
          <w:color w:val="auto"/>
          <w:sz w:val="28"/>
          <w:szCs w:val="28"/>
        </w:rPr>
        <w:t xml:space="preserve">Рисунок 24 </w:t>
      </w:r>
      <w:r w:rsidR="00720BD0" w:rsidRPr="00AC766B">
        <w:rPr>
          <w:color w:val="auto"/>
          <w:sz w:val="28"/>
          <w:szCs w:val="28"/>
        </w:rPr>
        <w:t>–</w:t>
      </w:r>
      <w:r w:rsidRPr="00AC766B">
        <w:rPr>
          <w:color w:val="auto"/>
          <w:sz w:val="28"/>
          <w:szCs w:val="28"/>
        </w:rPr>
        <w:t xml:space="preserve"> Зависимость вероятностей раскола скорлупы Pf(</w:t>
      </w:r>
      <m:oMath>
        <m:r>
          <w:rPr>
            <w:rFonts w:ascii="Cambria Math" w:eastAsiaTheme="minorEastAsia" w:hAnsi="Cambria Math"/>
            <w:color w:val="auto"/>
            <w:sz w:val="28"/>
            <w:szCs w:val="28"/>
          </w:rPr>
          <m:t>v</m:t>
        </m:r>
      </m:oMath>
      <w:r w:rsidRPr="00AC766B">
        <w:rPr>
          <w:color w:val="auto"/>
          <w:sz w:val="28"/>
          <w:szCs w:val="28"/>
        </w:rPr>
        <w:t>), сохранности ядра l-Pb(</w:t>
      </w:r>
      <m:oMath>
        <m:r>
          <w:rPr>
            <w:rFonts w:ascii="Cambria Math" w:eastAsiaTheme="minorEastAsia" w:hAnsi="Cambria Math"/>
            <w:color w:val="auto"/>
            <w:sz w:val="28"/>
            <w:szCs w:val="28"/>
          </w:rPr>
          <m:t>v</m:t>
        </m:r>
      </m:oMath>
      <w:r w:rsidRPr="00AC766B">
        <w:rPr>
          <w:color w:val="auto"/>
          <w:sz w:val="28"/>
          <w:szCs w:val="28"/>
        </w:rPr>
        <w:t>) и итоговой вероятности чистого шелушения P</w:t>
      </w:r>
      <w:r w:rsidRPr="00AC766B">
        <w:rPr>
          <w:color w:val="auto"/>
          <w:sz w:val="28"/>
          <w:szCs w:val="28"/>
          <w:vertAlign w:val="subscript"/>
        </w:rPr>
        <w:t>c</w:t>
      </w:r>
      <w:r w:rsidRPr="00AC766B">
        <w:rPr>
          <w:color w:val="auto"/>
          <w:sz w:val="28"/>
          <w:szCs w:val="28"/>
        </w:rPr>
        <w:t>(</w:t>
      </w:r>
      <m:oMath>
        <m:r>
          <w:rPr>
            <w:rFonts w:ascii="Cambria Math" w:eastAsiaTheme="minorEastAsia" w:hAnsi="Cambria Math"/>
            <w:color w:val="auto"/>
            <w:sz w:val="28"/>
            <w:szCs w:val="28"/>
          </w:rPr>
          <m:t>v</m:t>
        </m:r>
      </m:oMath>
      <w:r w:rsidRPr="00AC766B">
        <w:rPr>
          <w:color w:val="auto"/>
          <w:sz w:val="28"/>
          <w:szCs w:val="28"/>
        </w:rPr>
        <w:t xml:space="preserve">) от скорости соударения </w:t>
      </w:r>
      <m:oMath>
        <m:r>
          <w:rPr>
            <w:rFonts w:ascii="Cambria Math" w:eastAsiaTheme="minorEastAsia" w:hAnsi="Cambria Math"/>
            <w:color w:val="auto"/>
            <w:sz w:val="28"/>
            <w:szCs w:val="28"/>
          </w:rPr>
          <m:t>v</m:t>
        </m:r>
      </m:oMath>
      <w:r w:rsidRPr="00AC766B">
        <w:rPr>
          <w:color w:val="auto"/>
          <w:sz w:val="28"/>
          <w:szCs w:val="28"/>
        </w:rPr>
        <w:t>; выделен оптимальный диапазон 35</w:t>
      </w:r>
      <w:r w:rsidR="00720BD0" w:rsidRPr="00AC766B">
        <w:rPr>
          <w:color w:val="auto"/>
          <w:sz w:val="28"/>
          <w:szCs w:val="28"/>
        </w:rPr>
        <w:t>–</w:t>
      </w:r>
      <w:r w:rsidRPr="00AC766B">
        <w:rPr>
          <w:color w:val="auto"/>
          <w:sz w:val="28"/>
          <w:szCs w:val="28"/>
        </w:rPr>
        <w:t>40 м/с.</w:t>
      </w:r>
    </w:p>
    <w:p w14:paraId="39A1F07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математическая модель позволяет задать границы оптимального диапазона параметров (скорости, силы, деформации), при которых достигается надёжное разрушение скорлупы с сохранением ядра. </w:t>
      </w:r>
    </w:p>
    <w:p w14:paraId="1492433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Данная модель является основой для проектирования и настройки оборудования и может быть реализована как в аналитической, так и в численной форме. </w:t>
      </w:r>
    </w:p>
    <w:p w14:paraId="4A299435" w14:textId="77777777" w:rsidR="00493C30" w:rsidRPr="00AC766B" w:rsidRDefault="00493C30" w:rsidP="006D610F">
      <w:pPr>
        <w:pStyle w:val="2"/>
        <w:keepNext w:val="0"/>
        <w:keepLines w:val="0"/>
        <w:tabs>
          <w:tab w:val="left" w:pos="1560"/>
        </w:tabs>
        <w:spacing w:after="0" w:line="240" w:lineRule="auto"/>
        <w:ind w:left="0" w:firstLine="709"/>
        <w:rPr>
          <w:color w:val="auto"/>
          <w:sz w:val="28"/>
          <w:szCs w:val="28"/>
        </w:rPr>
      </w:pPr>
    </w:p>
    <w:p w14:paraId="38279F6E"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2.2 Теоретические предпосылки оптимизации технологических параметров оборудования для щадящего разрушения скорлупы кедрового ореха </w:t>
      </w:r>
    </w:p>
    <w:p w14:paraId="631C0132" w14:textId="66CAD5CA" w:rsidR="004A1E55" w:rsidRPr="00AC766B" w:rsidRDefault="00EA5EA8" w:rsidP="002B1569">
      <w:pPr>
        <w:tabs>
          <w:tab w:val="left" w:pos="1560"/>
        </w:tabs>
        <w:spacing w:after="0" w:line="240" w:lineRule="auto"/>
        <w:ind w:left="0" w:firstLine="709"/>
        <w:rPr>
          <w:color w:val="auto"/>
          <w:sz w:val="28"/>
          <w:szCs w:val="28"/>
        </w:rPr>
      </w:pPr>
      <w:r w:rsidRPr="00AC766B">
        <w:rPr>
          <w:color w:val="auto"/>
          <w:sz w:val="28"/>
          <w:szCs w:val="28"/>
        </w:rPr>
        <w:t>Оптимизация технологических параметров оборудования для разрушения скорлупы кедрового ореха направлена на достижение максимальной эффективности разрушения при минимальных энергетических затратах и повреждении ядер ореха. Теоретические предпосылки оптимизации основываются на анализе взаимодействия конструктивных элементов оборудования с обрабатываемым продуктом и определении закономерностей, обеспечивающих устойчивое, регулируемое и щадящее воздействие на орех</w:t>
      </w:r>
      <w:r w:rsidR="00092362" w:rsidRPr="00AC766B">
        <w:rPr>
          <w:color w:val="auto"/>
          <w:sz w:val="28"/>
          <w:szCs w:val="28"/>
        </w:rPr>
        <w:t xml:space="preserve"> [</w:t>
      </w:r>
      <w:r w:rsidR="00F044A2" w:rsidRPr="00AC766B">
        <w:rPr>
          <w:color w:val="auto"/>
          <w:sz w:val="28"/>
          <w:szCs w:val="28"/>
        </w:rPr>
        <w:t>49</w:t>
      </w:r>
      <w:r w:rsidR="00092362" w:rsidRPr="00AC766B">
        <w:rPr>
          <w:color w:val="auto"/>
          <w:sz w:val="28"/>
          <w:szCs w:val="28"/>
        </w:rPr>
        <w:t>]</w:t>
      </w:r>
      <w:r w:rsidRPr="00AC766B">
        <w:rPr>
          <w:color w:val="auto"/>
          <w:sz w:val="28"/>
          <w:szCs w:val="28"/>
        </w:rPr>
        <w:t xml:space="preserve">. </w:t>
      </w:r>
    </w:p>
    <w:p w14:paraId="1EA07071" w14:textId="77777777" w:rsidR="002B1569"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эффективного функционирования оборудования необходимо определить и обосновать оптимальные значения следующих параметров: </w:t>
      </w:r>
    </w:p>
    <w:p w14:paraId="4466CAE2" w14:textId="1BB019BD"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линейной скорости разгона орехов до удара о препятствие; </w:t>
      </w:r>
    </w:p>
    <w:p w14:paraId="36821346" w14:textId="77777777"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угловой скорости диска предварительного разгона орехов: </w:t>
      </w:r>
    </w:p>
    <w:p w14:paraId="372A2FBC" w14:textId="77777777"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силы и направления воздействия на орех при ударе о препятствие; </w:t>
      </w:r>
    </w:p>
    <w:p w14:paraId="687607D3" w14:textId="77777777"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формы, геометрии и материала препятствия потоку орехов; </w:t>
      </w:r>
    </w:p>
    <w:p w14:paraId="13172344" w14:textId="77777777"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влажности и температуры обрабатываемого продукта и других реологических показателей продукта; </w:t>
      </w:r>
    </w:p>
    <w:p w14:paraId="79B0939C" w14:textId="77777777" w:rsidR="004A1E55" w:rsidRPr="00AC766B" w:rsidRDefault="00EA5EA8" w:rsidP="002B1569">
      <w:pPr>
        <w:numPr>
          <w:ilvl w:val="0"/>
          <w:numId w:val="10"/>
        </w:numPr>
        <w:tabs>
          <w:tab w:val="left" w:pos="993"/>
        </w:tabs>
        <w:spacing w:after="0" w:line="240" w:lineRule="auto"/>
        <w:ind w:left="0" w:firstLine="709"/>
        <w:rPr>
          <w:color w:val="auto"/>
          <w:sz w:val="28"/>
          <w:szCs w:val="28"/>
        </w:rPr>
      </w:pPr>
      <w:r w:rsidRPr="00AC766B">
        <w:rPr>
          <w:color w:val="auto"/>
          <w:sz w:val="28"/>
          <w:szCs w:val="28"/>
        </w:rPr>
        <w:t xml:space="preserve">угла атаки потока орехов относительно препятствия и прочих конструктивных характеристик. </w:t>
      </w:r>
    </w:p>
    <w:p w14:paraId="061BB27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Снижение повреждаемости ядер ореха достигается за счёт того, что разгон ореха до скорости соударения о препятствие происходит без значительных нагрузок на его скорлупу так как происходит в воздушном потоке. Дальнейшее соударение ореха с препятствием, происходит в условиях одностороннего, точечного или линейного контакта. Поэтому точечное разрушение скорлупы ореха не вызывает деформацию его ядра. Соблюдение этих условий требует точного расчёта траектории движения ореха, энергии удара и учета коэффициентов восстановления при контакте с ударной поверхностью. </w:t>
      </w:r>
    </w:p>
    <w:p w14:paraId="6F99931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Оптимизация параметров также включает подбор частоты вращения разгонного диска, его диаметра, а также подбор давления и скорости потока воздуха в пневматической системе стенда, выбор соотношения массы смеси воздуха и орехов и их влияние на характер разрушения скорлупы. </w:t>
      </w:r>
    </w:p>
    <w:p w14:paraId="71AD6EE3" w14:textId="3026AF2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Особое значение придается выбору материала рабочих элементов, которые должны обладать достаточной прочностью, износостойкостью и в то же время </w:t>
      </w:r>
      <w:r w:rsidR="00720BD0" w:rsidRPr="00AC766B">
        <w:rPr>
          <w:color w:val="auto"/>
          <w:sz w:val="28"/>
          <w:szCs w:val="28"/>
        </w:rPr>
        <w:t>–</w:t>
      </w:r>
      <w:r w:rsidRPr="00AC766B">
        <w:rPr>
          <w:color w:val="auto"/>
          <w:sz w:val="28"/>
          <w:szCs w:val="28"/>
        </w:rPr>
        <w:t xml:space="preserve"> не быть слишком жёсткими, чтобы не повреждать ядро. В нашем случае, наряду с металлическими, были использованы зубья ударной плиты эластомеров или полимерных материалов. </w:t>
      </w:r>
    </w:p>
    <w:p w14:paraId="2583F2E0" w14:textId="0E8D966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количественной оценки и оптимизации использовалась методика вариационного моделирования и численных расчетов, и регрессионного анализа, а также экспериментального планирования</w:t>
      </w:r>
      <w:r w:rsidR="00092362" w:rsidRPr="00AC766B">
        <w:rPr>
          <w:color w:val="auto"/>
          <w:sz w:val="28"/>
          <w:szCs w:val="28"/>
        </w:rPr>
        <w:t xml:space="preserve"> [</w:t>
      </w:r>
      <w:r w:rsidR="00F044A2" w:rsidRPr="00AC766B">
        <w:rPr>
          <w:color w:val="auto"/>
          <w:sz w:val="28"/>
          <w:szCs w:val="28"/>
        </w:rPr>
        <w:t>50</w:t>
      </w:r>
      <w:r w:rsidR="00092362" w:rsidRPr="00AC766B">
        <w:rPr>
          <w:color w:val="auto"/>
          <w:sz w:val="28"/>
          <w:szCs w:val="28"/>
        </w:rPr>
        <w:t>]</w:t>
      </w:r>
      <w:r w:rsidRPr="00AC766B">
        <w:rPr>
          <w:color w:val="auto"/>
          <w:sz w:val="28"/>
          <w:szCs w:val="28"/>
        </w:rPr>
        <w:t xml:space="preserve">. </w:t>
      </w:r>
    </w:p>
    <w:p w14:paraId="5209515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теоретические предпосылки оптимизации заключаются в необходимости: </w:t>
      </w:r>
    </w:p>
    <w:p w14:paraId="4A817760" w14:textId="77777777" w:rsidR="004A1E55" w:rsidRPr="00AC766B" w:rsidRDefault="00EA5EA8" w:rsidP="002B1569">
      <w:pPr>
        <w:numPr>
          <w:ilvl w:val="0"/>
          <w:numId w:val="11"/>
        </w:numPr>
        <w:tabs>
          <w:tab w:val="left" w:pos="993"/>
        </w:tabs>
        <w:spacing w:after="0" w:line="240" w:lineRule="auto"/>
        <w:ind w:left="0" w:firstLine="709"/>
        <w:rPr>
          <w:color w:val="auto"/>
          <w:sz w:val="28"/>
          <w:szCs w:val="28"/>
        </w:rPr>
      </w:pPr>
      <w:r w:rsidRPr="00AC766B">
        <w:rPr>
          <w:color w:val="auto"/>
          <w:sz w:val="28"/>
          <w:szCs w:val="28"/>
        </w:rPr>
        <w:t xml:space="preserve">точного описания параметров взаимодействия между орехом и рабочими поверхностями ударной плиты; </w:t>
      </w:r>
    </w:p>
    <w:p w14:paraId="63CD8DBE" w14:textId="77777777" w:rsidR="004A1E55" w:rsidRPr="00AC766B" w:rsidRDefault="00EA5EA8" w:rsidP="002B1569">
      <w:pPr>
        <w:numPr>
          <w:ilvl w:val="0"/>
          <w:numId w:val="11"/>
        </w:numPr>
        <w:tabs>
          <w:tab w:val="left" w:pos="993"/>
        </w:tabs>
        <w:spacing w:after="0" w:line="240" w:lineRule="auto"/>
        <w:ind w:left="0" w:firstLine="709"/>
        <w:rPr>
          <w:color w:val="auto"/>
          <w:sz w:val="28"/>
          <w:szCs w:val="28"/>
        </w:rPr>
      </w:pPr>
      <w:r w:rsidRPr="00AC766B">
        <w:rPr>
          <w:color w:val="auto"/>
          <w:sz w:val="28"/>
          <w:szCs w:val="28"/>
        </w:rPr>
        <w:t xml:space="preserve">определения критических режимов разрушения скорлупы; </w:t>
      </w:r>
    </w:p>
    <w:p w14:paraId="5FC39321" w14:textId="77777777" w:rsidR="004A1E55" w:rsidRPr="00AC766B" w:rsidRDefault="00EA5EA8" w:rsidP="002B1569">
      <w:pPr>
        <w:numPr>
          <w:ilvl w:val="0"/>
          <w:numId w:val="11"/>
        </w:numPr>
        <w:tabs>
          <w:tab w:val="left" w:pos="993"/>
        </w:tabs>
        <w:spacing w:after="0" w:line="240" w:lineRule="auto"/>
        <w:ind w:left="0" w:firstLine="709"/>
        <w:rPr>
          <w:color w:val="auto"/>
          <w:sz w:val="28"/>
          <w:szCs w:val="28"/>
        </w:rPr>
      </w:pPr>
      <w:r w:rsidRPr="00AC766B">
        <w:rPr>
          <w:color w:val="auto"/>
          <w:sz w:val="28"/>
          <w:szCs w:val="28"/>
        </w:rPr>
        <w:t xml:space="preserve">поиска условий, минимизирующих повреждение ядра; </w:t>
      </w:r>
    </w:p>
    <w:p w14:paraId="6CF04269" w14:textId="77777777" w:rsidR="004A1E55" w:rsidRPr="00AC766B" w:rsidRDefault="000543D5" w:rsidP="002B1569">
      <w:pPr>
        <w:numPr>
          <w:ilvl w:val="0"/>
          <w:numId w:val="11"/>
        </w:numPr>
        <w:tabs>
          <w:tab w:val="left" w:pos="993"/>
        </w:tabs>
        <w:spacing w:after="0" w:line="240" w:lineRule="auto"/>
        <w:ind w:left="0" w:firstLine="709"/>
        <w:rPr>
          <w:color w:val="auto"/>
          <w:sz w:val="28"/>
          <w:szCs w:val="28"/>
        </w:rPr>
      </w:pPr>
      <w:r w:rsidRPr="00AC766B">
        <w:rPr>
          <w:color w:val="auto"/>
          <w:sz w:val="28"/>
          <w:szCs w:val="28"/>
        </w:rPr>
        <w:t xml:space="preserve">моделирования </w:t>
      </w:r>
      <w:r w:rsidR="00090033" w:rsidRPr="00AC766B">
        <w:rPr>
          <w:color w:val="auto"/>
          <w:sz w:val="28"/>
          <w:szCs w:val="28"/>
        </w:rPr>
        <w:t xml:space="preserve">и расчёта конструкционных параметров </w:t>
      </w:r>
      <w:r w:rsidR="00EA5EA8" w:rsidRPr="00AC766B">
        <w:rPr>
          <w:color w:val="auto"/>
          <w:sz w:val="28"/>
          <w:szCs w:val="28"/>
        </w:rPr>
        <w:t xml:space="preserve">и механических характеристик материала конструкции; </w:t>
      </w:r>
    </w:p>
    <w:p w14:paraId="5830A5C9" w14:textId="77777777" w:rsidR="004A1E55" w:rsidRPr="00AC766B" w:rsidRDefault="00EA5EA8" w:rsidP="002B1569">
      <w:pPr>
        <w:numPr>
          <w:ilvl w:val="0"/>
          <w:numId w:val="11"/>
        </w:numPr>
        <w:tabs>
          <w:tab w:val="left" w:pos="993"/>
        </w:tabs>
        <w:spacing w:after="0" w:line="240" w:lineRule="auto"/>
        <w:ind w:left="0" w:firstLine="709"/>
        <w:rPr>
          <w:color w:val="auto"/>
          <w:sz w:val="28"/>
          <w:szCs w:val="28"/>
        </w:rPr>
      </w:pPr>
      <w:r w:rsidRPr="00AC766B">
        <w:rPr>
          <w:color w:val="auto"/>
          <w:sz w:val="28"/>
          <w:szCs w:val="28"/>
        </w:rPr>
        <w:t xml:space="preserve">интеграции результатов теоретического анализа в конструктивные и технологические решения. </w:t>
      </w:r>
    </w:p>
    <w:p w14:paraId="5D5502B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Реализация указанных теоретических подходов в процессе проектирования и настройки оборудования позволило значительно повысить качество и эффективность механической очистки кедровых орехов, </w:t>
      </w:r>
    </w:p>
    <w:p w14:paraId="2156C3A9" w14:textId="77777777" w:rsidR="00DC4150" w:rsidRPr="00AC766B" w:rsidRDefault="00DC4150" w:rsidP="006D610F">
      <w:pPr>
        <w:pStyle w:val="3"/>
        <w:keepNext w:val="0"/>
        <w:keepLines w:val="0"/>
        <w:tabs>
          <w:tab w:val="left" w:pos="1560"/>
        </w:tabs>
        <w:spacing w:after="0" w:line="240" w:lineRule="auto"/>
        <w:ind w:left="0" w:firstLine="709"/>
        <w:rPr>
          <w:color w:val="auto"/>
          <w:sz w:val="28"/>
          <w:szCs w:val="28"/>
        </w:rPr>
      </w:pPr>
    </w:p>
    <w:p w14:paraId="189CEA50"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2.2.1. Методика выбора оптимальных параметров технологического оборудования </w:t>
      </w:r>
    </w:p>
    <w:p w14:paraId="56D5B03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Методика выбора оптимальных параметров технологического оборудования для очистки кедрового ореха от скорлупы основывалась на принципе рационального соотношения между достаточности кинетической энергии, обеспечивающей эффективное разрушение скорлупы, и минимальным воздействием на ядро, для сохранения его целостности. Эффективность технологического процесса в значительной степени определяется точным выбором скорости разгона ореха перед столкновением с ударной поверхностью, геометрией и рельефом контактных элементов, углом соударения, а также характеристиками подаваемого сжатого воздуха, используемого в качестве дополнительного ускоряющего и направляющего агента. </w:t>
      </w:r>
    </w:p>
    <w:p w14:paraId="5ED60DD0" w14:textId="2807C3B6"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Основополагающим условием, определяющим начальные параметры конструкции, является достижение значения кинетической энергии ореха, достаточной для преодоления прочности скорлупы на сжатие и изгиб. При этом необходимо учитывать диапазон массы и размеров орехов, плотность скорлупы, а также средние значения критической силы разрушения и допускаемой деформации</w:t>
      </w:r>
      <w:r w:rsidR="00092362" w:rsidRPr="00AC766B">
        <w:rPr>
          <w:color w:val="auto"/>
          <w:sz w:val="28"/>
          <w:szCs w:val="28"/>
        </w:rPr>
        <w:t xml:space="preserve"> [</w:t>
      </w:r>
      <w:r w:rsidR="00F044A2" w:rsidRPr="00AC766B">
        <w:rPr>
          <w:color w:val="auto"/>
          <w:sz w:val="28"/>
          <w:szCs w:val="28"/>
        </w:rPr>
        <w:t>51</w:t>
      </w:r>
      <w:r w:rsidR="00092362" w:rsidRPr="00AC766B">
        <w:rPr>
          <w:color w:val="auto"/>
          <w:sz w:val="28"/>
          <w:szCs w:val="28"/>
        </w:rPr>
        <w:t>]</w:t>
      </w:r>
      <w:r w:rsidRPr="00AC766B">
        <w:rPr>
          <w:color w:val="auto"/>
          <w:sz w:val="28"/>
          <w:szCs w:val="28"/>
        </w:rPr>
        <w:t xml:space="preserve">. Кинетическая энергия ореха перед соударением с ударной поверхностью определяется выражением: </w:t>
      </w:r>
    </w:p>
    <w:p w14:paraId="54DCCA9D" w14:textId="77777777" w:rsidR="00393D85" w:rsidRPr="00AC766B" w:rsidRDefault="00393D85" w:rsidP="006D610F">
      <w:pPr>
        <w:tabs>
          <w:tab w:val="left" w:pos="1560"/>
        </w:tabs>
        <w:spacing w:after="0" w:line="240" w:lineRule="auto"/>
        <w:ind w:left="0" w:firstLine="709"/>
        <w:rPr>
          <w:i/>
          <w:color w:val="auto"/>
          <w:sz w:val="28"/>
          <w:szCs w:val="28"/>
        </w:rPr>
      </w:pPr>
    </w:p>
    <w:p w14:paraId="3555D203" w14:textId="7074FA4B" w:rsidR="00393D85" w:rsidRPr="00AC766B" w:rsidRDefault="00000000" w:rsidP="002B1569">
      <w:pPr>
        <w:spacing w:after="0" w:line="240" w:lineRule="auto"/>
        <w:ind w:left="0" w:firstLine="709"/>
        <w:jc w:val="right"/>
        <w:rPr>
          <w:i/>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1</m:t>
            </m:r>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oMath>
      <w:r w:rsidR="009A6E63" w:rsidRPr="00AC766B">
        <w:rPr>
          <w:i/>
          <w:color w:val="auto"/>
          <w:sz w:val="28"/>
          <w:szCs w:val="28"/>
        </w:rPr>
        <w:t xml:space="preserve"> </w:t>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9A6E63" w:rsidRPr="00AC766B">
        <w:rPr>
          <w:color w:val="auto"/>
          <w:sz w:val="28"/>
          <w:szCs w:val="28"/>
        </w:rPr>
        <w:t>(11)</w:t>
      </w:r>
    </w:p>
    <w:p w14:paraId="386682EC" w14:textId="77777777" w:rsidR="009A6E63" w:rsidRPr="00AC766B" w:rsidRDefault="009A6E63" w:rsidP="006D610F">
      <w:pPr>
        <w:tabs>
          <w:tab w:val="left" w:pos="1560"/>
        </w:tabs>
        <w:spacing w:after="0" w:line="240" w:lineRule="auto"/>
        <w:ind w:left="0" w:firstLine="709"/>
        <w:rPr>
          <w:color w:val="auto"/>
          <w:sz w:val="28"/>
          <w:szCs w:val="28"/>
        </w:rPr>
      </w:pPr>
    </w:p>
    <w:p w14:paraId="19F052F0" w14:textId="72F4E7AD" w:rsidR="009A6E63"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oMath>
      <w:r w:rsidR="00720BD0" w:rsidRPr="00AC766B">
        <w:rPr>
          <w:color w:val="auto"/>
          <w:sz w:val="28"/>
          <w:szCs w:val="28"/>
        </w:rPr>
        <w:t>–</w:t>
      </w:r>
      <w:r w:rsidRPr="00AC766B">
        <w:rPr>
          <w:color w:val="auto"/>
          <w:sz w:val="28"/>
          <w:szCs w:val="28"/>
        </w:rPr>
        <w:t xml:space="preserve"> кинетическая энергия, Дж; </w:t>
      </w:r>
    </w:p>
    <w:p w14:paraId="33AA781C" w14:textId="2D2F4119" w:rsidR="009A6E63" w:rsidRPr="00AC766B" w:rsidRDefault="009A6E63" w:rsidP="00270369">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m</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масса ореха, кг; </w:t>
      </w:r>
    </w:p>
    <w:p w14:paraId="2DCEA97B" w14:textId="3FF31208" w:rsidR="004A1E55" w:rsidRPr="00AC766B" w:rsidRDefault="00000000" w:rsidP="00270369">
      <w:pPr>
        <w:tabs>
          <w:tab w:val="left" w:pos="1560"/>
        </w:tabs>
        <w:spacing w:after="0" w:line="240" w:lineRule="auto"/>
        <w:ind w:left="0" w:firstLine="709"/>
        <w:rPr>
          <w:color w:val="auto"/>
          <w:sz w:val="28"/>
          <w:szCs w:val="28"/>
        </w:rPr>
      </w:pPr>
      <m:oMath>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sSup>
      </m:oMath>
      <w:r w:rsidR="009A6E63"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скорость ореха при ударе, м/с. </w:t>
      </w:r>
    </w:p>
    <w:p w14:paraId="3B7ABC40" w14:textId="1CB6347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На основании экспериментальных данных установлено, что значение должно находиться в пределах от 0,20 до 0,28 Дж, что соответствует скорости удара порядка 35</w:t>
      </w:r>
      <w:r w:rsidR="00720BD0" w:rsidRPr="00AC766B">
        <w:rPr>
          <w:color w:val="auto"/>
          <w:sz w:val="28"/>
          <w:szCs w:val="28"/>
        </w:rPr>
        <w:t>–</w:t>
      </w:r>
      <w:r w:rsidRPr="00AC766B">
        <w:rPr>
          <w:color w:val="auto"/>
          <w:sz w:val="28"/>
          <w:szCs w:val="28"/>
        </w:rPr>
        <w:t xml:space="preserve">40 м/с при массе ореха около 0,5 г. Эти значения энергии обеспечивают необходимое напряжение в скорлупе для её разрушения, не превышая при этом порог устойчивости ядра к механическому воздействию. </w:t>
      </w:r>
    </w:p>
    <w:p w14:paraId="6E94A69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Энергия разрушения скорлупы может быть также выражена через силу разрушения и величину деформации: </w:t>
      </w:r>
    </w:p>
    <w:p w14:paraId="57C893D3" w14:textId="77777777" w:rsidR="009A6E63" w:rsidRPr="00AC766B" w:rsidRDefault="009A6E63" w:rsidP="006D610F">
      <w:pPr>
        <w:tabs>
          <w:tab w:val="left" w:pos="1560"/>
        </w:tabs>
        <w:spacing w:after="0" w:line="240" w:lineRule="auto"/>
        <w:ind w:left="0" w:firstLine="709"/>
        <w:rPr>
          <w:color w:val="auto"/>
          <w:sz w:val="28"/>
          <w:szCs w:val="28"/>
        </w:rPr>
      </w:pPr>
    </w:p>
    <w:p w14:paraId="44DBE7E2" w14:textId="526B2E16" w:rsidR="004A1E55" w:rsidRPr="00AC766B" w:rsidRDefault="00000000" w:rsidP="002B1569">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r</m:t>
            </m:r>
          </m:sub>
        </m:sSub>
        <m:r>
          <w:rPr>
            <w:rFonts w:ascii="Cambria Math" w:hAnsi="Cambria Math"/>
            <w:color w:val="auto"/>
            <w:sz w:val="28"/>
            <w:szCs w:val="28"/>
          </w:rPr>
          <m:t xml:space="preserve">= </m:t>
        </m:r>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кр</m:t>
            </m:r>
          </m:sub>
        </m:sSub>
        <m:r>
          <w:rPr>
            <w:rFonts w:ascii="Cambria Math" w:hAnsi="Cambria Math"/>
            <w:color w:val="auto"/>
            <w:sz w:val="28"/>
            <w:szCs w:val="28"/>
          </w:rPr>
          <m:t>*δ</m:t>
        </m:r>
      </m:oMath>
      <w:r w:rsidR="00EA5EA8"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color w:val="auto"/>
          <w:sz w:val="28"/>
          <w:szCs w:val="28"/>
        </w:rPr>
        <w:t>(12)</w:t>
      </w:r>
    </w:p>
    <w:p w14:paraId="435BA7F6" w14:textId="77777777" w:rsidR="009A6E63" w:rsidRPr="00AC766B" w:rsidRDefault="009A6E63" w:rsidP="006D610F">
      <w:pPr>
        <w:tabs>
          <w:tab w:val="left" w:pos="1560"/>
        </w:tabs>
        <w:spacing w:after="0" w:line="240" w:lineRule="auto"/>
        <w:ind w:left="0" w:firstLine="709"/>
        <w:rPr>
          <w:color w:val="auto"/>
          <w:sz w:val="28"/>
          <w:szCs w:val="28"/>
        </w:rPr>
      </w:pPr>
    </w:p>
    <w:p w14:paraId="03501FC6" w14:textId="6CBC4D0B" w:rsidR="009A6E63"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кр</m:t>
            </m:r>
          </m:sub>
        </m:sSub>
      </m:oMath>
      <w:r w:rsidRPr="00AC766B">
        <w:rPr>
          <w:color w:val="auto"/>
          <w:sz w:val="28"/>
          <w:szCs w:val="28"/>
        </w:rPr>
        <w:t xml:space="preserve">- критическая сила разрушения, Н; </w:t>
      </w:r>
    </w:p>
    <w:p w14:paraId="33DFAFE5" w14:textId="77777777" w:rsidR="004A1E55" w:rsidRPr="00AC766B" w:rsidRDefault="009A6E63" w:rsidP="00270369">
      <w:pPr>
        <w:tabs>
          <w:tab w:val="left" w:pos="1560"/>
        </w:tabs>
        <w:spacing w:after="0" w:line="240" w:lineRule="auto"/>
        <w:ind w:left="0" w:firstLine="709"/>
        <w:rPr>
          <w:color w:val="auto"/>
          <w:sz w:val="28"/>
          <w:szCs w:val="28"/>
        </w:rPr>
      </w:pPr>
      <m:oMath>
        <m:r>
          <w:rPr>
            <w:rFonts w:ascii="Cambria Math" w:hAnsi="Cambria Math"/>
            <w:color w:val="auto"/>
            <w:sz w:val="28"/>
            <w:szCs w:val="28"/>
          </w:rPr>
          <m:t>δ</m:t>
        </m:r>
      </m:oMath>
      <w:r w:rsidR="00EA5EA8" w:rsidRPr="00AC766B">
        <w:rPr>
          <w:color w:val="auto"/>
          <w:sz w:val="28"/>
          <w:szCs w:val="28"/>
        </w:rPr>
        <w:t xml:space="preserve"> - деформация до разрушения, м. </w:t>
      </w:r>
    </w:p>
    <w:p w14:paraId="686C63D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Соотношение между </w:t>
      </w: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oMath>
      <w:r w:rsidRPr="00AC766B">
        <w:rPr>
          <w:color w:val="auto"/>
          <w:sz w:val="28"/>
          <w:szCs w:val="28"/>
        </w:rPr>
        <w:t xml:space="preserve"> и </w:t>
      </w: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r</m:t>
            </m:r>
          </m:sub>
        </m:sSub>
      </m:oMath>
      <w:r w:rsidRPr="00AC766B">
        <w:rPr>
          <w:color w:val="auto"/>
          <w:sz w:val="28"/>
          <w:szCs w:val="28"/>
        </w:rPr>
        <w:t xml:space="preserve"> позволяет задать условия разрушения: </w:t>
      </w:r>
    </w:p>
    <w:p w14:paraId="213F846E" w14:textId="77777777" w:rsidR="009A6E63" w:rsidRPr="00AC766B" w:rsidRDefault="009A6E63" w:rsidP="006D610F">
      <w:pPr>
        <w:tabs>
          <w:tab w:val="left" w:pos="1560"/>
        </w:tabs>
        <w:spacing w:after="0" w:line="240" w:lineRule="auto"/>
        <w:ind w:left="0" w:firstLine="709"/>
        <w:rPr>
          <w:color w:val="auto"/>
          <w:sz w:val="28"/>
          <w:szCs w:val="28"/>
        </w:rPr>
      </w:pPr>
    </w:p>
    <w:p w14:paraId="1CC82876" w14:textId="7C085D54" w:rsidR="004A1E55" w:rsidRPr="00AC766B" w:rsidRDefault="00000000" w:rsidP="002B1569">
      <w:pPr>
        <w:spacing w:after="0" w:line="240" w:lineRule="auto"/>
        <w:ind w:left="0" w:firstLine="0"/>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r</m:t>
            </m:r>
          </m:sub>
        </m:sSub>
        <m:r>
          <w:rPr>
            <w:rFonts w:ascii="Cambria Math" w:hAnsi="Cambria Math"/>
            <w:color w:val="auto"/>
            <w:sz w:val="28"/>
            <w:szCs w:val="28"/>
          </w:rPr>
          <m:t xml:space="preserve"> и </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ядро</m:t>
            </m:r>
          </m:sub>
        </m:sSub>
      </m:oMath>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EA5EA8" w:rsidRPr="00AC766B">
        <w:rPr>
          <w:color w:val="auto"/>
          <w:sz w:val="28"/>
          <w:szCs w:val="28"/>
        </w:rPr>
        <w:t xml:space="preserve">(13) </w:t>
      </w:r>
    </w:p>
    <w:p w14:paraId="45C4E8B2" w14:textId="77777777" w:rsidR="009A6E63" w:rsidRPr="00AC766B" w:rsidRDefault="009A6E63" w:rsidP="006D610F">
      <w:pPr>
        <w:tabs>
          <w:tab w:val="left" w:pos="1560"/>
        </w:tabs>
        <w:spacing w:after="0" w:line="240" w:lineRule="auto"/>
        <w:ind w:left="0" w:firstLine="709"/>
        <w:rPr>
          <w:color w:val="auto"/>
          <w:sz w:val="28"/>
          <w:szCs w:val="28"/>
        </w:rPr>
      </w:pPr>
    </w:p>
    <w:p w14:paraId="140E6A60" w14:textId="6FF0A4FC" w:rsidR="004A1E55"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ядро</m:t>
            </m:r>
          </m:sub>
        </m:sSub>
      </m:oMath>
      <w:r w:rsidRPr="00AC766B">
        <w:rPr>
          <w:i/>
          <w:color w:val="auto"/>
          <w:sz w:val="28"/>
          <w:szCs w:val="28"/>
        </w:rPr>
        <w:t>-</w:t>
      </w:r>
      <w:r w:rsidRPr="00AC766B">
        <w:rPr>
          <w:color w:val="auto"/>
          <w:sz w:val="28"/>
          <w:szCs w:val="28"/>
        </w:rPr>
        <w:t xml:space="preserve"> предельно допустимая энергия, при которой сохраняется целостность ядра. </w:t>
      </w:r>
    </w:p>
    <w:p w14:paraId="758E866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Угол удара, под которым орех соприкасается с рифлёной ударной плитой, оказывает существенное влияние на характер распространения контактных напряжений по оболочке. Наиболее рациональным является угол 60 - 65°, при котором происходит направленное разрушение скорлупы вдоль естественных линий слабости, формирующихся в процессе созревания ореха. Геометрические параметры рельефа ударной плиты, в частности шаг и глубина рифлений, подбираются с учетом необходимости минимизации вторичных отражений и рассеивания энергии соударения. </w:t>
      </w:r>
    </w:p>
    <w:p w14:paraId="77C7C88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Кроме того, необходимо отметить, что для обеспечения равномерности обработки нет необходимости предварительного фракционирования сырья по диаметру. Это позволяет не устанавливать зазоры между движущимися частями ускоряющего механизма и предотвращать перегрузку или недостаточное воздействие на орехи с отклонениями от среднестатистических размеров. </w:t>
      </w:r>
    </w:p>
    <w:p w14:paraId="4664E771" w14:textId="04003CD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Режим работы системы пневматического разгона также требует оптимизации. Давление подаваемого сжатого воздуха должно находиться в пределах 0,5- 0,65 МПа, а скорость воздушного потока </w:t>
      </w:r>
      <w:r w:rsidR="00720BD0" w:rsidRPr="00AC766B">
        <w:rPr>
          <w:color w:val="auto"/>
          <w:sz w:val="28"/>
          <w:szCs w:val="28"/>
        </w:rPr>
        <w:t>–</w:t>
      </w:r>
      <w:r w:rsidRPr="00AC766B">
        <w:rPr>
          <w:color w:val="auto"/>
          <w:sz w:val="28"/>
          <w:szCs w:val="28"/>
        </w:rPr>
        <w:t xml:space="preserve"> в интервале 35-45 м/с. Длина пневматического канала была установлена экспериментально достаточной для достижения необходимой скорости ореха, при этом, не вызывая чрезмерного смещения траектории потока орехов. </w:t>
      </w:r>
    </w:p>
    <w:p w14:paraId="280FB26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Определение параметров проводилось с учётом взаимодействия всех перечисленных факторов в рамках общей модели процесса, описываемой кинетическим и силовым уравнениями движения. Верификация модели и уточнение параметров выполнялись на этапе экспериментальной настройки устройства, где достигается согласование между теоретически рассчитанными величинами и фактическими результатами проведения экспериментов. Такой подход позволил обеспечить устойчивую работу стенда при различных режимах загрузки и гарантировать высокую степень сохранности ядра, что особенно важно при производстве пищевой и фармацевтической продукции из кедровых орехов. </w:t>
      </w:r>
    </w:p>
    <w:p w14:paraId="7D3B8615" w14:textId="77777777" w:rsidR="00393D85" w:rsidRPr="00AC766B" w:rsidRDefault="00393D85" w:rsidP="006D610F">
      <w:pPr>
        <w:pStyle w:val="3"/>
        <w:keepNext w:val="0"/>
        <w:keepLines w:val="0"/>
        <w:tabs>
          <w:tab w:val="left" w:pos="1560"/>
        </w:tabs>
        <w:spacing w:after="0" w:line="240" w:lineRule="auto"/>
        <w:ind w:left="0" w:firstLine="709"/>
        <w:rPr>
          <w:color w:val="auto"/>
          <w:sz w:val="28"/>
          <w:szCs w:val="28"/>
        </w:rPr>
      </w:pPr>
    </w:p>
    <w:p w14:paraId="6F93D913"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2.2.2 Математическое моделирование и алгоритм расчёта параметров процесса очистки кедрового ореха от скорлупы </w:t>
      </w:r>
    </w:p>
    <w:p w14:paraId="15FB9B13" w14:textId="3697EBE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Математическое моделирование процесса очистки кедрового ореха от скорлупы было основано на фундаментальных законах механики сплошных сред, теории удара и сопротивления материалов</w:t>
      </w:r>
      <w:r w:rsidR="00092362" w:rsidRPr="00AC766B">
        <w:rPr>
          <w:color w:val="auto"/>
          <w:sz w:val="28"/>
          <w:szCs w:val="28"/>
        </w:rPr>
        <w:t xml:space="preserve"> [</w:t>
      </w:r>
      <w:r w:rsidR="00F044A2" w:rsidRPr="00AC766B">
        <w:rPr>
          <w:color w:val="auto"/>
          <w:sz w:val="28"/>
          <w:szCs w:val="28"/>
        </w:rPr>
        <w:t>52</w:t>
      </w:r>
      <w:r w:rsidR="00092362" w:rsidRPr="00AC766B">
        <w:rPr>
          <w:color w:val="auto"/>
          <w:sz w:val="28"/>
          <w:szCs w:val="28"/>
        </w:rPr>
        <w:t>]</w:t>
      </w:r>
      <w:r w:rsidRPr="00AC766B">
        <w:rPr>
          <w:color w:val="auto"/>
          <w:sz w:val="28"/>
          <w:szCs w:val="28"/>
        </w:rPr>
        <w:t xml:space="preserve">. Очистка кедрового ореха представляет собой преимущественно динамический процесс, включающий ускорение твердого тела, соударение с неподвижным препятствием, локальное разрушение оболочки и последующее отделение скорлупы от ядра. </w:t>
      </w:r>
    </w:p>
    <w:p w14:paraId="7078F467" w14:textId="1A21CDC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Разработанная модель рассматривает движение ореха как тела, подвергающегося сложному воздействию </w:t>
      </w:r>
      <w:r w:rsidR="00720BD0" w:rsidRPr="00AC766B">
        <w:rPr>
          <w:color w:val="auto"/>
          <w:sz w:val="28"/>
          <w:szCs w:val="28"/>
        </w:rPr>
        <w:t>–</w:t>
      </w:r>
      <w:r w:rsidRPr="00AC766B">
        <w:rPr>
          <w:color w:val="auto"/>
          <w:sz w:val="28"/>
          <w:szCs w:val="28"/>
        </w:rPr>
        <w:t xml:space="preserve"> сначала ускорению в зоне вращающегося диска, затем дополнительному ускорению сжатым воздухом и, наконец, удару о неподвижную шероховатую поверхность. Модель строится на основе уравнений кинетики и механики разрушения. </w:t>
      </w:r>
    </w:p>
    <w:p w14:paraId="6B44FEB7" w14:textId="70884B66"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Движение ореха в ускоряющем устройстве описывается вторым законом Ньютона: </w:t>
      </w:r>
    </w:p>
    <w:p w14:paraId="37C174C7" w14:textId="77777777" w:rsidR="001C07E6" w:rsidRPr="00AC766B" w:rsidRDefault="001C07E6" w:rsidP="006D610F">
      <w:pPr>
        <w:tabs>
          <w:tab w:val="left" w:pos="1560"/>
        </w:tabs>
        <w:spacing w:after="0" w:line="240" w:lineRule="auto"/>
        <w:ind w:left="0" w:firstLine="709"/>
        <w:rPr>
          <w:color w:val="auto"/>
          <w:sz w:val="28"/>
          <w:szCs w:val="28"/>
        </w:rPr>
      </w:pPr>
    </w:p>
    <w:p w14:paraId="50EC9084" w14:textId="4C07B21D" w:rsidR="004A1E55" w:rsidRPr="00AC766B" w:rsidRDefault="00EA5EA8" w:rsidP="002B1569">
      <w:pPr>
        <w:spacing w:after="0" w:line="240" w:lineRule="auto"/>
        <w:ind w:left="0" w:firstLine="709"/>
        <w:jc w:val="right"/>
        <w:rPr>
          <w:color w:val="auto"/>
          <w:sz w:val="28"/>
          <w:szCs w:val="28"/>
        </w:rPr>
      </w:pPr>
      <m:oMath>
        <m:r>
          <w:rPr>
            <w:rFonts w:ascii="Cambria Math" w:eastAsiaTheme="minorEastAsia" w:hAnsi="Cambria Math"/>
            <w:color w:val="auto"/>
            <w:sz w:val="28"/>
            <w:szCs w:val="28"/>
          </w:rPr>
          <m:t xml:space="preserve">ma= </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движ</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009A6E63" w:rsidRPr="00AC766B">
        <w:rPr>
          <w:color w:val="auto"/>
          <w:sz w:val="28"/>
          <w:szCs w:val="28"/>
        </w:rPr>
        <w:t xml:space="preserve"> </w:t>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Pr="00AC766B">
        <w:rPr>
          <w:color w:val="auto"/>
          <w:sz w:val="28"/>
          <w:szCs w:val="28"/>
        </w:rPr>
        <w:t>(14)</w:t>
      </w:r>
    </w:p>
    <w:p w14:paraId="03169457" w14:textId="77777777" w:rsidR="001C07E6" w:rsidRPr="00AC766B" w:rsidRDefault="001C07E6" w:rsidP="006D610F">
      <w:pPr>
        <w:tabs>
          <w:tab w:val="left" w:pos="1560"/>
        </w:tabs>
        <w:spacing w:after="0" w:line="240" w:lineRule="auto"/>
        <w:ind w:left="0" w:firstLine="0"/>
        <w:rPr>
          <w:color w:val="auto"/>
          <w:sz w:val="28"/>
          <w:szCs w:val="28"/>
        </w:rPr>
      </w:pPr>
    </w:p>
    <w:p w14:paraId="6DBF4D01" w14:textId="6B91B4F3" w:rsidR="009A6E63"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r>
          <w:rPr>
            <w:rFonts w:ascii="Cambria Math" w:eastAsiaTheme="minorEastAsia" w:hAnsi="Cambria Math"/>
            <w:color w:val="auto"/>
            <w:sz w:val="28"/>
            <w:szCs w:val="28"/>
          </w:rPr>
          <m:t>m</m:t>
        </m:r>
      </m:oMath>
      <w:r w:rsidR="00720BD0" w:rsidRPr="00AC766B">
        <w:rPr>
          <w:color w:val="auto"/>
          <w:sz w:val="28"/>
          <w:szCs w:val="28"/>
        </w:rPr>
        <w:t>–</w:t>
      </w:r>
      <w:r w:rsidRPr="00AC766B">
        <w:rPr>
          <w:color w:val="auto"/>
          <w:sz w:val="28"/>
          <w:szCs w:val="28"/>
        </w:rPr>
        <w:t xml:space="preserve"> масса ореха; </w:t>
      </w:r>
    </w:p>
    <w:p w14:paraId="5EF9FE72" w14:textId="20B9CBF9" w:rsidR="004A1E55" w:rsidRPr="00AC766B" w:rsidRDefault="009A6E63" w:rsidP="00270369">
      <w:pPr>
        <w:spacing w:after="0" w:line="240" w:lineRule="auto"/>
        <w:ind w:left="0" w:firstLine="709"/>
        <w:rPr>
          <w:color w:val="auto"/>
          <w:sz w:val="28"/>
          <w:szCs w:val="28"/>
        </w:rPr>
      </w:pPr>
      <m:oMath>
        <m:r>
          <w:rPr>
            <w:rFonts w:ascii="Cambria Math" w:eastAsiaTheme="minorEastAsia" w:hAnsi="Cambria Math"/>
            <w:color w:val="auto"/>
            <w:sz w:val="28"/>
            <w:szCs w:val="28"/>
          </w:rPr>
          <m:t>a</m:t>
        </m:r>
      </m:oMath>
      <w:r w:rsidR="00720BD0" w:rsidRPr="00AC766B">
        <w:rPr>
          <w:color w:val="auto"/>
          <w:sz w:val="28"/>
          <w:szCs w:val="28"/>
        </w:rPr>
        <w:t>–</w:t>
      </w:r>
      <w:r w:rsidR="00EA5EA8" w:rsidRPr="00AC766B">
        <w:rPr>
          <w:color w:val="auto"/>
          <w:sz w:val="28"/>
          <w:szCs w:val="28"/>
        </w:rPr>
        <w:t xml:space="preserve"> ускорение; </w:t>
      </w:r>
    </w:p>
    <w:p w14:paraId="37A34896" w14:textId="3CCC02A2" w:rsidR="004A1E55" w:rsidRPr="00AC766B" w:rsidRDefault="00000000" w:rsidP="00270369">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движ</m:t>
            </m:r>
          </m:sub>
        </m:sSub>
      </m:oMath>
      <w:r w:rsidR="00720BD0" w:rsidRPr="00AC766B">
        <w:rPr>
          <w:color w:val="auto"/>
          <w:sz w:val="28"/>
          <w:szCs w:val="28"/>
        </w:rPr>
        <w:t>–</w:t>
      </w:r>
      <w:r w:rsidR="00EA5EA8" w:rsidRPr="00AC766B">
        <w:rPr>
          <w:color w:val="auto"/>
          <w:sz w:val="28"/>
          <w:szCs w:val="28"/>
        </w:rPr>
        <w:t xml:space="preserve"> результирующая движущая сила (от вращающегося диска и воздушного потока); </w:t>
      </w:r>
    </w:p>
    <w:p w14:paraId="0E246EEC" w14:textId="4F316AD2" w:rsidR="004A1E55" w:rsidRPr="00AC766B" w:rsidRDefault="00000000" w:rsidP="00270369">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00720BD0" w:rsidRPr="00AC766B">
        <w:rPr>
          <w:color w:val="auto"/>
          <w:sz w:val="28"/>
          <w:szCs w:val="28"/>
        </w:rPr>
        <w:t>–</w:t>
      </w:r>
      <w:r w:rsidR="00EA5EA8" w:rsidRPr="00AC766B">
        <w:rPr>
          <w:color w:val="auto"/>
          <w:sz w:val="28"/>
          <w:szCs w:val="28"/>
        </w:rPr>
        <w:t xml:space="preserve"> сила сопротивления среды. </w:t>
      </w:r>
    </w:p>
    <w:p w14:paraId="3173E22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Скорость ореха на выходе из ускоряющего тракта определяется суммарным влиянием механического и пневматического ускорения: </w:t>
      </w:r>
    </w:p>
    <w:p w14:paraId="45B8FCF7" w14:textId="77777777" w:rsidR="009A6E63" w:rsidRPr="00AC766B" w:rsidRDefault="009A6E63" w:rsidP="006D610F">
      <w:pPr>
        <w:tabs>
          <w:tab w:val="left" w:pos="1560"/>
        </w:tabs>
        <w:spacing w:after="0" w:line="240" w:lineRule="auto"/>
        <w:ind w:left="0" w:firstLine="709"/>
        <w:rPr>
          <w:color w:val="auto"/>
          <w:sz w:val="28"/>
          <w:szCs w:val="28"/>
        </w:rPr>
      </w:pPr>
    </w:p>
    <w:p w14:paraId="64CD6C0A" w14:textId="2B20DD5F" w:rsidR="004A1E55" w:rsidRPr="00AC766B" w:rsidRDefault="00EA5EA8" w:rsidP="002B1569">
      <w:pPr>
        <w:spacing w:after="0" w:line="240" w:lineRule="auto"/>
        <w:ind w:left="0" w:firstLine="709"/>
        <w:jc w:val="right"/>
        <w:rPr>
          <w:color w:val="auto"/>
          <w:sz w:val="28"/>
          <w:szCs w:val="28"/>
        </w:rPr>
      </w:pPr>
      <m:oMath>
        <m:r>
          <w:rPr>
            <w:rFonts w:ascii="Cambria Math" w:eastAsiaTheme="minorEastAsia" w:hAnsi="Cambria Math"/>
            <w:color w:val="auto"/>
            <w:sz w:val="28"/>
            <w:szCs w:val="28"/>
          </w:rPr>
          <m:t xml:space="preserve">ϑ= </m:t>
        </m:r>
        <m:rad>
          <m:radPr>
            <m:degHide m:val="1"/>
            <m:ctrlPr>
              <w:rPr>
                <w:rFonts w:ascii="Cambria Math" w:eastAsiaTheme="minorEastAsia" w:hAnsi="Cambria Math"/>
                <w:i/>
                <w:color w:val="auto"/>
                <w:sz w:val="28"/>
                <w:szCs w:val="28"/>
              </w:rPr>
            </m:ctrlPr>
          </m:radPr>
          <m:deg/>
          <m:e>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up>
                <m:r>
                  <w:rPr>
                    <w:rFonts w:ascii="Cambria Math" w:eastAsiaTheme="minorEastAsia" w:hAnsi="Cambria Math"/>
                    <w:color w:val="auto"/>
                    <w:sz w:val="28"/>
                    <w:szCs w:val="28"/>
                  </w:rPr>
                  <m:t>2</m:t>
                </m:r>
              </m:sup>
            </m:sSubSup>
            <m:r>
              <w:rPr>
                <w:rFonts w:ascii="Cambria Math" w:eastAsiaTheme="minorEastAsia" w:hAnsi="Cambria Math"/>
                <w:color w:val="auto"/>
                <w:sz w:val="28"/>
                <w:szCs w:val="28"/>
              </w:rPr>
              <m:t>+</m:t>
            </m:r>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up>
                <m:r>
                  <w:rPr>
                    <w:rFonts w:ascii="Cambria Math" w:eastAsiaTheme="minorEastAsia" w:hAnsi="Cambria Math"/>
                    <w:color w:val="auto"/>
                    <w:sz w:val="28"/>
                    <w:szCs w:val="28"/>
                  </w:rPr>
                  <m:t>2</m:t>
                </m:r>
              </m:sup>
            </m:sSubSup>
          </m:e>
        </m:rad>
      </m:oMath>
      <w:r w:rsidR="009A6E63"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9A6E63" w:rsidRPr="00AC766B">
        <w:rPr>
          <w:color w:val="auto"/>
          <w:sz w:val="28"/>
          <w:szCs w:val="28"/>
        </w:rPr>
        <w:t>(1</w:t>
      </w:r>
      <w:r w:rsidR="002B1569" w:rsidRPr="00AC766B">
        <w:rPr>
          <w:color w:val="auto"/>
          <w:sz w:val="28"/>
          <w:szCs w:val="28"/>
        </w:rPr>
        <w:t>5)</w:t>
      </w:r>
    </w:p>
    <w:p w14:paraId="37B6B372" w14:textId="77777777" w:rsidR="009A6E63" w:rsidRPr="00AC766B" w:rsidRDefault="009A6E63" w:rsidP="006D610F">
      <w:pPr>
        <w:tabs>
          <w:tab w:val="left" w:pos="1560"/>
        </w:tabs>
        <w:spacing w:after="0" w:line="240" w:lineRule="auto"/>
        <w:ind w:left="0" w:firstLine="709"/>
        <w:rPr>
          <w:color w:val="auto"/>
          <w:sz w:val="28"/>
          <w:szCs w:val="28"/>
        </w:rPr>
      </w:pPr>
    </w:p>
    <w:p w14:paraId="10D6B225" w14:textId="7048DCAF" w:rsidR="004A1E55" w:rsidRPr="00AC766B" w:rsidRDefault="00270369" w:rsidP="0027036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Sub>
        <m:r>
          <w:rPr>
            <w:rFonts w:ascii="Cambria Math" w:eastAsiaTheme="minorEastAsia" w:hAnsi="Cambria Math"/>
            <w:color w:val="auto"/>
            <w:sz w:val="28"/>
            <w:szCs w:val="28"/>
          </w:rPr>
          <m:t>=ωR</m:t>
        </m:r>
      </m:oMath>
      <w:r w:rsidR="009A6E63"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линейная скорость от вращающегося диска, </w:t>
      </w:r>
    </w:p>
    <w:p w14:paraId="177D0026" w14:textId="522104A2" w:rsidR="004A1E55" w:rsidRPr="00AC766B" w:rsidRDefault="00000000" w:rsidP="006D610F">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Sub>
      </m:oMath>
      <w:r w:rsidR="00720BD0" w:rsidRPr="00AC766B">
        <w:rPr>
          <w:color w:val="auto"/>
          <w:sz w:val="28"/>
          <w:szCs w:val="28"/>
        </w:rPr>
        <w:t>–</w:t>
      </w:r>
      <w:r w:rsidR="00EA5EA8" w:rsidRPr="00AC766B">
        <w:rPr>
          <w:color w:val="auto"/>
          <w:sz w:val="28"/>
          <w:szCs w:val="28"/>
        </w:rPr>
        <w:t xml:space="preserve"> скорость, сообщаемая сжатым воздухом. </w:t>
      </w:r>
    </w:p>
    <w:p w14:paraId="317B68F4" w14:textId="6236586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Кинетическая энергия ореха перед ударом рассчитывается как: </w:t>
      </w:r>
    </w:p>
    <w:p w14:paraId="6676267D" w14:textId="77777777" w:rsidR="00757678" w:rsidRPr="00AC766B" w:rsidRDefault="00757678" w:rsidP="006D610F">
      <w:pPr>
        <w:tabs>
          <w:tab w:val="left" w:pos="1560"/>
        </w:tabs>
        <w:spacing w:after="0" w:line="240" w:lineRule="auto"/>
        <w:ind w:left="0" w:firstLine="709"/>
        <w:rPr>
          <w:color w:val="auto"/>
          <w:sz w:val="28"/>
          <w:szCs w:val="28"/>
        </w:rPr>
      </w:pPr>
    </w:p>
    <w:p w14:paraId="5DAF7F0C" w14:textId="1A56065B" w:rsidR="004A1E55" w:rsidRPr="00AC766B" w:rsidRDefault="00000000" w:rsidP="002B1569">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1</m:t>
            </m:r>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oMath>
      <w:r w:rsidR="00EA5EA8" w:rsidRPr="00AC766B">
        <w:rPr>
          <w:i/>
          <w:color w:val="auto"/>
          <w:sz w:val="28"/>
          <w:szCs w:val="28"/>
        </w:rPr>
        <w:t xml:space="preserve"> </w:t>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t>(16)</w:t>
      </w:r>
    </w:p>
    <w:p w14:paraId="30A9CFF1" w14:textId="77777777" w:rsidR="00757678" w:rsidRPr="00AC766B" w:rsidRDefault="00757678" w:rsidP="006D610F">
      <w:pPr>
        <w:tabs>
          <w:tab w:val="left" w:pos="1560"/>
        </w:tabs>
        <w:spacing w:after="0" w:line="240" w:lineRule="auto"/>
        <w:ind w:left="0" w:firstLine="709"/>
        <w:rPr>
          <w:color w:val="auto"/>
          <w:sz w:val="28"/>
          <w:szCs w:val="28"/>
        </w:rPr>
      </w:pPr>
    </w:p>
    <w:p w14:paraId="7D9B2F8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Разрушение скорлупы происходит при условии: </w:t>
      </w:r>
    </w:p>
    <w:p w14:paraId="457C6714" w14:textId="77777777" w:rsidR="00757678" w:rsidRPr="00AC766B" w:rsidRDefault="00757678" w:rsidP="006D610F">
      <w:pPr>
        <w:tabs>
          <w:tab w:val="left" w:pos="1560"/>
        </w:tabs>
        <w:spacing w:after="0" w:line="240" w:lineRule="auto"/>
        <w:ind w:left="0" w:firstLine="709"/>
        <w:rPr>
          <w:color w:val="auto"/>
          <w:sz w:val="28"/>
          <w:szCs w:val="28"/>
        </w:rPr>
      </w:pPr>
    </w:p>
    <w:p w14:paraId="508B33EB" w14:textId="7CCBAD1D" w:rsidR="004A1E55" w:rsidRPr="00AC766B" w:rsidRDefault="00000000" w:rsidP="002B1569">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kp</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пр</m:t>
            </m:r>
          </m:sub>
        </m:sSub>
        <m:r>
          <w:rPr>
            <w:rFonts w:ascii="Cambria Math" w:eastAsiaTheme="minorEastAsia" w:hAnsi="Cambria Math"/>
            <w:color w:val="auto"/>
            <w:sz w:val="28"/>
            <w:szCs w:val="28"/>
          </w:rPr>
          <m:t>*А*δ</m:t>
        </m:r>
      </m:oMath>
      <w:r w:rsidR="00EA5EA8" w:rsidRPr="00AC766B">
        <w:rPr>
          <w:i/>
          <w:color w:val="auto"/>
          <w:sz w:val="28"/>
          <w:szCs w:val="28"/>
        </w:rPr>
        <w:tab/>
      </w:r>
      <w:r w:rsidR="009A6E63" w:rsidRPr="00AC766B">
        <w:rPr>
          <w:i/>
          <w:color w:val="auto"/>
          <w:sz w:val="28"/>
          <w:szCs w:val="28"/>
        </w:rPr>
        <w:t xml:space="preserve"> </w:t>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i/>
          <w:color w:val="auto"/>
          <w:sz w:val="28"/>
          <w:szCs w:val="28"/>
        </w:rPr>
        <w:tab/>
      </w:r>
      <w:r w:rsidR="002B1569" w:rsidRPr="00AC766B">
        <w:rPr>
          <w:color w:val="auto"/>
          <w:sz w:val="28"/>
          <w:szCs w:val="28"/>
        </w:rPr>
        <w:t>(17)</w:t>
      </w:r>
    </w:p>
    <w:p w14:paraId="651B8FE1" w14:textId="77777777" w:rsidR="001C07E6" w:rsidRPr="00AC766B" w:rsidRDefault="001C07E6" w:rsidP="006D610F">
      <w:pPr>
        <w:tabs>
          <w:tab w:val="left" w:pos="1560"/>
        </w:tabs>
        <w:spacing w:after="0" w:line="240" w:lineRule="auto"/>
        <w:ind w:left="0" w:firstLine="0"/>
        <w:rPr>
          <w:color w:val="auto"/>
          <w:sz w:val="28"/>
          <w:szCs w:val="28"/>
        </w:rPr>
      </w:pPr>
    </w:p>
    <w:p w14:paraId="30309CB1" w14:textId="0A9FB51C" w:rsidR="004A1E55"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пр</m:t>
            </m:r>
          </m:sub>
        </m:sSub>
      </m:oMath>
      <w:r w:rsidR="00720BD0" w:rsidRPr="00AC766B">
        <w:rPr>
          <w:color w:val="auto"/>
          <w:sz w:val="28"/>
          <w:szCs w:val="28"/>
        </w:rPr>
        <w:t>–</w:t>
      </w:r>
      <w:r w:rsidRPr="00AC766B">
        <w:rPr>
          <w:color w:val="auto"/>
          <w:sz w:val="28"/>
          <w:szCs w:val="28"/>
        </w:rPr>
        <w:t xml:space="preserve"> предел прочности скорлупы на сжатие или изгиб; </w:t>
      </w:r>
    </w:p>
    <w:p w14:paraId="53F7FC54" w14:textId="0181545A" w:rsidR="009A6E63" w:rsidRPr="00AC766B" w:rsidRDefault="009A6E63" w:rsidP="00270369">
      <w:pPr>
        <w:spacing w:after="0" w:line="240" w:lineRule="auto"/>
        <w:ind w:left="0" w:firstLine="709"/>
        <w:rPr>
          <w:color w:val="auto"/>
          <w:sz w:val="28"/>
          <w:szCs w:val="28"/>
        </w:rPr>
      </w:pPr>
      <m:oMath>
        <m:r>
          <w:rPr>
            <w:rFonts w:ascii="Cambria Math" w:eastAsiaTheme="minorEastAsia" w:hAnsi="Cambria Math"/>
            <w:color w:val="auto"/>
            <w:sz w:val="28"/>
            <w:szCs w:val="28"/>
          </w:rPr>
          <m:t>А</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площадь контактной зоны удара; </w:t>
      </w:r>
    </w:p>
    <w:p w14:paraId="6B980E09" w14:textId="2BC75359" w:rsidR="004A1E55" w:rsidRPr="00AC766B" w:rsidRDefault="009A6E63" w:rsidP="00270369">
      <w:pPr>
        <w:spacing w:after="0" w:line="240" w:lineRule="auto"/>
        <w:ind w:left="0" w:firstLine="709"/>
        <w:rPr>
          <w:color w:val="auto"/>
          <w:sz w:val="28"/>
          <w:szCs w:val="28"/>
        </w:rPr>
      </w:pPr>
      <m:oMath>
        <m:r>
          <w:rPr>
            <w:rFonts w:ascii="Cambria Math" w:eastAsiaTheme="minorEastAsia" w:hAnsi="Cambria Math"/>
            <w:color w:val="auto"/>
            <w:sz w:val="28"/>
            <w:szCs w:val="28"/>
          </w:rPr>
          <m:t>δ</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деформация до разрушения. </w:t>
      </w:r>
    </w:p>
    <w:p w14:paraId="3D477DAB" w14:textId="0285BE6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оценки распределения напряжений в момент удара используется теория Герца. Принимается, что контакт является сферическим, и напряжение в зоне удара определяется выражением: </w:t>
      </w:r>
    </w:p>
    <w:p w14:paraId="7AACF0F8" w14:textId="77777777" w:rsidR="00757678" w:rsidRPr="00AC766B" w:rsidRDefault="00757678" w:rsidP="006D610F">
      <w:pPr>
        <w:tabs>
          <w:tab w:val="left" w:pos="1560"/>
        </w:tabs>
        <w:spacing w:after="0" w:line="240" w:lineRule="auto"/>
        <w:ind w:left="0" w:firstLine="709"/>
        <w:rPr>
          <w:color w:val="auto"/>
          <w:sz w:val="28"/>
          <w:szCs w:val="28"/>
        </w:rPr>
      </w:pPr>
    </w:p>
    <w:p w14:paraId="57A550DB" w14:textId="727FC0D4" w:rsidR="004A1E55" w:rsidRPr="00AC766B" w:rsidRDefault="00000000" w:rsidP="002B1569">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max</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3F</m:t>
            </m:r>
          </m:num>
          <m:den>
            <m:r>
              <w:rPr>
                <w:rFonts w:ascii="Cambria Math" w:eastAsiaTheme="minorEastAsia" w:hAnsi="Cambria Math"/>
                <w:color w:val="auto"/>
                <w:sz w:val="28"/>
                <w:szCs w:val="28"/>
              </w:rPr>
              <m:t>2πab</m:t>
            </m:r>
          </m:den>
        </m:f>
      </m:oMath>
      <w:r w:rsidR="009A6E63" w:rsidRPr="00AC766B">
        <w:rPr>
          <w:color w:val="auto"/>
          <w:sz w:val="28"/>
          <w:szCs w:val="28"/>
        </w:rPr>
        <w:t xml:space="preserve"> </w:t>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t>(18)</w:t>
      </w:r>
    </w:p>
    <w:p w14:paraId="7C1BB7A6" w14:textId="77777777" w:rsidR="00757678" w:rsidRPr="00AC766B" w:rsidRDefault="00757678" w:rsidP="006D610F">
      <w:pPr>
        <w:tabs>
          <w:tab w:val="left" w:pos="1560"/>
        </w:tabs>
        <w:spacing w:after="0" w:line="240" w:lineRule="auto"/>
        <w:ind w:left="0" w:firstLine="709"/>
        <w:rPr>
          <w:color w:val="auto"/>
          <w:sz w:val="28"/>
          <w:szCs w:val="28"/>
        </w:rPr>
      </w:pPr>
    </w:p>
    <w:p w14:paraId="4E61503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Математическое моделирование включает не только динамику удара, но и анализ условий сохранения ядра. Вводится ограничение на максимальное значение энергии. </w:t>
      </w:r>
    </w:p>
    <w:p w14:paraId="064E4F6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Система уравнений, описывающая процесс, включает: </w:t>
      </w:r>
    </w:p>
    <w:p w14:paraId="0549EA75" w14:textId="77777777" w:rsidR="004A1E55" w:rsidRPr="00AC766B" w:rsidRDefault="00EA5EA8" w:rsidP="002B1569">
      <w:pPr>
        <w:numPr>
          <w:ilvl w:val="0"/>
          <w:numId w:val="12"/>
        </w:numPr>
        <w:tabs>
          <w:tab w:val="left" w:pos="993"/>
        </w:tabs>
        <w:spacing w:after="0" w:line="240" w:lineRule="auto"/>
        <w:ind w:left="0" w:firstLine="709"/>
        <w:rPr>
          <w:color w:val="auto"/>
          <w:sz w:val="28"/>
          <w:szCs w:val="28"/>
        </w:rPr>
      </w:pPr>
      <w:r w:rsidRPr="00AC766B">
        <w:rPr>
          <w:color w:val="auto"/>
          <w:sz w:val="28"/>
          <w:szCs w:val="28"/>
        </w:rPr>
        <w:t xml:space="preserve">Уравнение движения ореха в ускоряющей системе; </w:t>
      </w:r>
    </w:p>
    <w:p w14:paraId="4A4FF433" w14:textId="77777777" w:rsidR="00192E4D" w:rsidRPr="00AC766B" w:rsidRDefault="00EA5EA8" w:rsidP="002B1569">
      <w:pPr>
        <w:numPr>
          <w:ilvl w:val="0"/>
          <w:numId w:val="12"/>
        </w:numPr>
        <w:tabs>
          <w:tab w:val="left" w:pos="993"/>
        </w:tabs>
        <w:spacing w:after="0" w:line="240" w:lineRule="auto"/>
        <w:ind w:left="0" w:firstLine="709"/>
        <w:rPr>
          <w:color w:val="auto"/>
          <w:sz w:val="28"/>
          <w:szCs w:val="28"/>
        </w:rPr>
      </w:pPr>
      <w:r w:rsidRPr="00AC766B">
        <w:rPr>
          <w:color w:val="auto"/>
          <w:sz w:val="28"/>
          <w:szCs w:val="28"/>
        </w:rPr>
        <w:t xml:space="preserve">Уравнение кинетической энергии удара; </w:t>
      </w:r>
    </w:p>
    <w:p w14:paraId="148EAE6C" w14:textId="77777777" w:rsidR="00192E4D" w:rsidRPr="00AC766B" w:rsidRDefault="00EA5EA8" w:rsidP="002B1569">
      <w:pPr>
        <w:numPr>
          <w:ilvl w:val="0"/>
          <w:numId w:val="12"/>
        </w:numPr>
        <w:tabs>
          <w:tab w:val="left" w:pos="993"/>
        </w:tabs>
        <w:spacing w:after="0" w:line="240" w:lineRule="auto"/>
        <w:ind w:left="0" w:firstLine="709"/>
        <w:rPr>
          <w:color w:val="auto"/>
          <w:sz w:val="28"/>
          <w:szCs w:val="28"/>
        </w:rPr>
      </w:pPr>
      <w:r w:rsidRPr="00AC766B">
        <w:rPr>
          <w:color w:val="auto"/>
          <w:sz w:val="28"/>
          <w:szCs w:val="28"/>
        </w:rPr>
        <w:t xml:space="preserve">Уравнение прочности скорлупы; </w:t>
      </w:r>
    </w:p>
    <w:p w14:paraId="4202491D" w14:textId="7884AA85" w:rsidR="004A1E55" w:rsidRPr="00AC766B" w:rsidRDefault="00EA5EA8" w:rsidP="002B1569">
      <w:pPr>
        <w:numPr>
          <w:ilvl w:val="0"/>
          <w:numId w:val="12"/>
        </w:numPr>
        <w:tabs>
          <w:tab w:val="left" w:pos="993"/>
        </w:tabs>
        <w:spacing w:after="0" w:line="240" w:lineRule="auto"/>
        <w:ind w:left="0" w:firstLine="709"/>
        <w:rPr>
          <w:color w:val="auto"/>
          <w:sz w:val="28"/>
          <w:szCs w:val="28"/>
        </w:rPr>
      </w:pPr>
      <w:r w:rsidRPr="00AC766B">
        <w:rPr>
          <w:color w:val="auto"/>
          <w:sz w:val="28"/>
          <w:szCs w:val="28"/>
        </w:rPr>
        <w:t xml:space="preserve">Условие сохранности ядра. </w:t>
      </w:r>
    </w:p>
    <w:p w14:paraId="6CBBAD7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 основе этих уравнений формировался алгоритм расчета: </w:t>
      </w:r>
    </w:p>
    <w:p w14:paraId="76FB409D"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 xml:space="preserve">Ввод исходных данных: масса ореха, геометрия, предел прочности скорлупы, допустимая энергия повреждения ядра; </w:t>
      </w:r>
    </w:p>
    <w:p w14:paraId="1FEACDD5"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 xml:space="preserve">Определение скорости вращения диска и давления воздуха; </w:t>
      </w:r>
    </w:p>
    <w:p w14:paraId="0DE73588"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 xml:space="preserve">Расчет результирующей скорости ореха; </w:t>
      </w:r>
    </w:p>
    <w:p w14:paraId="79FD4B04"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 xml:space="preserve">Определение энергии удара; </w:t>
      </w:r>
    </w:p>
    <w:p w14:paraId="0533C388"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Сравнение</w:t>
      </w:r>
      <w:r w:rsidRPr="00AC766B">
        <w:rPr>
          <w:i/>
          <w:color w:val="auto"/>
          <w:sz w:val="28"/>
          <w:szCs w:val="28"/>
        </w:rPr>
        <w:t xml:space="preserve">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 xml:space="preserve"> с </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кр</m:t>
            </m:r>
          </m:sub>
        </m:sSub>
        <m:r>
          <w:rPr>
            <w:rFonts w:ascii="Cambria Math" w:eastAsiaTheme="minorEastAsia" w:hAnsi="Cambria Math"/>
            <w:color w:val="auto"/>
            <w:sz w:val="28"/>
            <w:szCs w:val="28"/>
          </w:rPr>
          <m:t xml:space="preserve"> и </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ядра</m:t>
            </m:r>
          </m:sub>
        </m:sSub>
      </m:oMath>
      <w:r w:rsidRPr="00AC766B">
        <w:rPr>
          <w:color w:val="auto"/>
          <w:sz w:val="28"/>
          <w:szCs w:val="28"/>
        </w:rPr>
        <w:t xml:space="preserve">; </w:t>
      </w:r>
    </w:p>
    <w:p w14:paraId="2DE0DB40" w14:textId="77777777" w:rsidR="004A1E55" w:rsidRPr="00AC766B" w:rsidRDefault="00EA5EA8" w:rsidP="002B1569">
      <w:pPr>
        <w:numPr>
          <w:ilvl w:val="0"/>
          <w:numId w:val="13"/>
        </w:numPr>
        <w:tabs>
          <w:tab w:val="left" w:pos="993"/>
        </w:tabs>
        <w:spacing w:after="0" w:line="240" w:lineRule="auto"/>
        <w:ind w:left="0" w:firstLine="709"/>
        <w:rPr>
          <w:color w:val="auto"/>
          <w:sz w:val="28"/>
          <w:szCs w:val="28"/>
        </w:rPr>
      </w:pPr>
      <w:r w:rsidRPr="00AC766B">
        <w:rPr>
          <w:color w:val="auto"/>
          <w:sz w:val="28"/>
          <w:szCs w:val="28"/>
        </w:rPr>
        <w:t xml:space="preserve">Проводилась итерационная корректировка параметров до достижения оптимума. </w:t>
      </w:r>
    </w:p>
    <w:p w14:paraId="2647EB7C" w14:textId="597AE5C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Модель верифицируется через натурные эксперименты, результаты которых позволяют уточнить коэффициенты и уточнить значения допускаемых пределов. На основе разработанной нами математической модели была построена цифровая модель (цифровой двойник) процесса, Данная модель может применятся для дальнейшей автоматизации управления установкой и оптимизации технологических режимов очистки кедрового ореха от скорлупы</w:t>
      </w:r>
      <w:r w:rsidR="00092362" w:rsidRPr="00AC766B">
        <w:rPr>
          <w:color w:val="auto"/>
          <w:sz w:val="28"/>
          <w:szCs w:val="28"/>
        </w:rPr>
        <w:t xml:space="preserve"> [</w:t>
      </w:r>
      <w:r w:rsidR="00F044A2" w:rsidRPr="00AC766B">
        <w:rPr>
          <w:color w:val="auto"/>
          <w:sz w:val="28"/>
          <w:szCs w:val="28"/>
        </w:rPr>
        <w:t>53</w:t>
      </w:r>
      <w:r w:rsidR="00092362" w:rsidRPr="00AC766B">
        <w:rPr>
          <w:color w:val="auto"/>
          <w:sz w:val="28"/>
          <w:szCs w:val="28"/>
        </w:rPr>
        <w:t>]</w:t>
      </w:r>
      <w:r w:rsidRPr="00AC766B">
        <w:rPr>
          <w:color w:val="auto"/>
          <w:sz w:val="28"/>
          <w:szCs w:val="28"/>
        </w:rPr>
        <w:t xml:space="preserve">. </w:t>
      </w:r>
    </w:p>
    <w:p w14:paraId="3021C79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Разработана система дифференциальных уравнений, описывающих процесс очистки кедрового ореха от скорлупы. Это потребовало детального рассмотрения динамики движения ореха, взаимодействия его со стенками оборудования и механики разрушения скорлупы. При этом были рассмотрены следующие этапы: ускорение ореха, его соударение с ударной поверхностью и этап разрушение скорлупы. </w:t>
      </w:r>
    </w:p>
    <w:p w14:paraId="1AF2DA01" w14:textId="77777777" w:rsidR="004A1E55" w:rsidRPr="00AC766B" w:rsidRDefault="00EA5EA8" w:rsidP="002B1569">
      <w:pPr>
        <w:numPr>
          <w:ilvl w:val="0"/>
          <w:numId w:val="14"/>
        </w:numPr>
        <w:tabs>
          <w:tab w:val="left" w:pos="993"/>
        </w:tabs>
        <w:spacing w:after="0" w:line="240" w:lineRule="auto"/>
        <w:ind w:left="0" w:firstLine="709"/>
        <w:rPr>
          <w:color w:val="auto"/>
          <w:sz w:val="28"/>
          <w:szCs w:val="28"/>
        </w:rPr>
      </w:pPr>
      <w:r w:rsidRPr="00AC766B">
        <w:rPr>
          <w:color w:val="auto"/>
          <w:sz w:val="28"/>
          <w:szCs w:val="28"/>
        </w:rPr>
        <w:t xml:space="preserve">Движение ореха в ускоряющем канале: </w:t>
      </w:r>
    </w:p>
    <w:p w14:paraId="71A20C4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Рассмотрим орех массой ш, движущийся под действием силы тяги</w:t>
      </w:r>
      <w:r w:rsidRPr="00AC766B">
        <w:rPr>
          <w:i/>
          <w:color w:val="auto"/>
          <w:sz w:val="28"/>
          <w:szCs w:val="28"/>
        </w:rPr>
        <w:t xml:space="preserve">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тяги</m:t>
            </m:r>
          </m:sub>
        </m:sSub>
      </m:oMath>
      <w:r w:rsidRPr="00AC766B">
        <w:rPr>
          <w:color w:val="auto"/>
          <w:sz w:val="28"/>
          <w:szCs w:val="28"/>
        </w:rPr>
        <w:t xml:space="preserve">и силы сопротивления среды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Pr="00AC766B">
        <w:rPr>
          <w:color w:val="auto"/>
          <w:sz w:val="28"/>
          <w:szCs w:val="28"/>
        </w:rPr>
        <w:t xml:space="preserve">. Уравнение движения можно записать как: </w:t>
      </w:r>
    </w:p>
    <w:p w14:paraId="70BE4800" w14:textId="77777777" w:rsidR="00757678" w:rsidRPr="00AC766B" w:rsidRDefault="00757678" w:rsidP="006D610F">
      <w:pPr>
        <w:tabs>
          <w:tab w:val="left" w:pos="1560"/>
        </w:tabs>
        <w:spacing w:after="0" w:line="240" w:lineRule="auto"/>
        <w:ind w:left="0" w:firstLine="709"/>
        <w:rPr>
          <w:color w:val="auto"/>
          <w:sz w:val="28"/>
          <w:szCs w:val="28"/>
        </w:rPr>
      </w:pPr>
    </w:p>
    <w:p w14:paraId="4EDD0F07" w14:textId="56E83DCD" w:rsidR="004A1E55" w:rsidRPr="00AC766B" w:rsidRDefault="00EA5EA8" w:rsidP="002B1569">
      <w:pPr>
        <w:spacing w:after="0" w:line="240" w:lineRule="auto"/>
        <w:ind w:left="0" w:firstLine="709"/>
        <w:jc w:val="right"/>
        <w:rPr>
          <w:color w:val="auto"/>
          <w:sz w:val="28"/>
          <w:szCs w:val="28"/>
        </w:rPr>
      </w:pPr>
      <m:oMath>
        <m:r>
          <w:rPr>
            <w:rFonts w:ascii="Cambria Math" w:eastAsiaTheme="minorEastAsia" w:hAnsi="Cambria Math"/>
            <w:color w:val="auto"/>
            <w:sz w:val="28"/>
            <w:szCs w:val="28"/>
          </w:rPr>
          <m:t>m</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dϑ</m:t>
            </m:r>
          </m:num>
          <m:den>
            <m:r>
              <w:rPr>
                <w:rFonts w:ascii="Cambria Math" w:eastAsiaTheme="minorEastAsia" w:hAnsi="Cambria Math"/>
                <w:color w:val="auto"/>
                <w:sz w:val="28"/>
                <w:szCs w:val="28"/>
              </w:rPr>
              <m:t>dt</m:t>
            </m:r>
          </m:den>
        </m:f>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тяги</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r>
      <w:r w:rsidR="002B1569" w:rsidRPr="00AC766B">
        <w:rPr>
          <w:color w:val="auto"/>
          <w:sz w:val="28"/>
          <w:szCs w:val="28"/>
        </w:rPr>
        <w:tab/>
        <w:t>(19)</w:t>
      </w:r>
    </w:p>
    <w:p w14:paraId="51117670" w14:textId="77777777" w:rsidR="00192E4D" w:rsidRPr="00AC766B" w:rsidRDefault="00192E4D" w:rsidP="006D610F">
      <w:pPr>
        <w:tabs>
          <w:tab w:val="left" w:pos="1560"/>
        </w:tabs>
        <w:spacing w:after="0" w:line="240" w:lineRule="auto"/>
        <w:ind w:left="0" w:firstLine="0"/>
        <w:rPr>
          <w:color w:val="auto"/>
          <w:sz w:val="28"/>
          <w:szCs w:val="28"/>
        </w:rPr>
      </w:pPr>
    </w:p>
    <w:p w14:paraId="4E8B664F" w14:textId="4B9223C0" w:rsidR="004A1E55" w:rsidRPr="00AC766B" w:rsidRDefault="00757678" w:rsidP="006D610F">
      <w:pPr>
        <w:tabs>
          <w:tab w:val="left" w:pos="1560"/>
        </w:tabs>
        <w:spacing w:after="0" w:line="240" w:lineRule="auto"/>
        <w:ind w:left="0" w:firstLine="0"/>
        <w:rPr>
          <w:color w:val="auto"/>
          <w:sz w:val="28"/>
          <w:szCs w:val="28"/>
        </w:rPr>
      </w:pPr>
      <w:r w:rsidRPr="00AC766B">
        <w:rPr>
          <w:color w:val="auto"/>
          <w:sz w:val="28"/>
          <w:szCs w:val="28"/>
        </w:rPr>
        <w:t>г</w:t>
      </w:r>
      <w:r w:rsidR="00EA5EA8" w:rsidRPr="00AC766B">
        <w:rPr>
          <w:color w:val="auto"/>
          <w:sz w:val="28"/>
          <w:szCs w:val="28"/>
        </w:rPr>
        <w:t>де</w:t>
      </w:r>
      <w:r w:rsidRPr="00AC766B">
        <w:rPr>
          <w:color w:val="auto"/>
          <w:sz w:val="28"/>
          <w:szCs w:val="28"/>
        </w:rPr>
        <w:t>:</w:t>
      </w:r>
      <w:r w:rsidR="006261AD" w:rsidRPr="00AC766B">
        <w:rPr>
          <w:color w:val="auto"/>
          <w:sz w:val="28"/>
          <w:szCs w:val="28"/>
        </w:rPr>
        <w:t xml:space="preserve"> </w:t>
      </w:r>
      <m:oMath>
        <m:r>
          <w:rPr>
            <w:rFonts w:ascii="Cambria Math" w:eastAsiaTheme="minorEastAsia" w:hAnsi="Cambria Math"/>
            <w:color w:val="auto"/>
            <w:sz w:val="28"/>
            <w:szCs w:val="28"/>
          </w:rPr>
          <m:t>dϑ</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скорость ореха в определенный момент времени. </w:t>
      </w:r>
    </w:p>
    <w:p w14:paraId="4EC0B15F" w14:textId="7ECC80E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Если сила тяги создаётся воздушным потоком с постоянным давлением, то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тяги</m:t>
            </m:r>
          </m:sub>
        </m:sSub>
      </m:oMath>
      <w:r w:rsidRPr="00AC766B">
        <w:rPr>
          <w:color w:val="auto"/>
          <w:sz w:val="28"/>
          <w:szCs w:val="28"/>
        </w:rPr>
        <w:t xml:space="preserve">=const. Тогда, сила сопротивления пропорциональна скорости: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сопр</m:t>
            </m:r>
          </m:sub>
        </m:sSub>
      </m:oMath>
      <w:r w:rsidRPr="00AC766B">
        <w:rPr>
          <w:color w:val="auto"/>
          <w:sz w:val="28"/>
          <w:szCs w:val="28"/>
        </w:rPr>
        <w:t>=k</w:t>
      </w:r>
      <m:oMath>
        <m:r>
          <w:rPr>
            <w:rFonts w:ascii="Cambria Math" w:eastAsiaTheme="minorEastAsia" w:hAnsi="Cambria Math"/>
            <w:color w:val="auto"/>
            <w:sz w:val="28"/>
            <w:szCs w:val="28"/>
          </w:rPr>
          <m:t xml:space="preserve"> v</m:t>
        </m:r>
      </m:oMath>
      <w:r w:rsidR="007B3D52" w:rsidRPr="00AC766B">
        <w:rPr>
          <w:color w:val="auto"/>
          <w:sz w:val="28"/>
          <w:szCs w:val="28"/>
        </w:rPr>
        <w:t xml:space="preserve"> </w:t>
      </w:r>
      <w:r w:rsidRPr="00AC766B">
        <w:rPr>
          <w:color w:val="auto"/>
          <w:sz w:val="28"/>
          <w:szCs w:val="28"/>
        </w:rPr>
        <w:t xml:space="preserve">(t), где </w:t>
      </w:r>
      <w:r w:rsidR="001715C4" w:rsidRPr="00AC766B">
        <w:rPr>
          <w:color w:val="auto"/>
          <w:sz w:val="28"/>
          <w:szCs w:val="28"/>
        </w:rPr>
        <w:t>k</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коэффициент сопротивления. И уравнение принимает вид: </w:t>
      </w:r>
    </w:p>
    <w:p w14:paraId="516163F3" w14:textId="77777777" w:rsidR="00757678" w:rsidRPr="00AC766B" w:rsidRDefault="00757678" w:rsidP="006D610F">
      <w:pPr>
        <w:tabs>
          <w:tab w:val="left" w:pos="1560"/>
        </w:tabs>
        <w:spacing w:after="0" w:line="240" w:lineRule="auto"/>
        <w:ind w:left="0" w:firstLine="709"/>
        <w:rPr>
          <w:color w:val="auto"/>
          <w:sz w:val="28"/>
          <w:szCs w:val="28"/>
        </w:rPr>
      </w:pPr>
    </w:p>
    <w:p w14:paraId="20444456" w14:textId="007A70C7" w:rsidR="004A1E55" w:rsidRPr="00AC766B" w:rsidRDefault="001715C4"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m</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dϑ</m:t>
            </m:r>
          </m:num>
          <m:den>
            <m:r>
              <w:rPr>
                <w:rFonts w:ascii="Cambria Math" w:eastAsiaTheme="minorEastAsia" w:hAnsi="Cambria Math"/>
                <w:color w:val="auto"/>
                <w:sz w:val="28"/>
                <w:szCs w:val="28"/>
              </w:rPr>
              <m:t>dt</m:t>
            </m:r>
          </m:den>
        </m:f>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тяги</m:t>
            </m:r>
          </m:sub>
        </m:sSub>
        <m:r>
          <w:rPr>
            <w:rFonts w:ascii="Cambria Math" w:eastAsiaTheme="minorEastAsia" w:hAnsi="Cambria Math"/>
            <w:color w:val="auto"/>
            <w:sz w:val="28"/>
            <w:szCs w:val="28"/>
          </w:rPr>
          <m:t>-kϑ(t)</m:t>
        </m:r>
      </m:oMath>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Pr="00AC766B">
        <w:rPr>
          <w:color w:val="auto"/>
          <w:sz w:val="28"/>
          <w:szCs w:val="28"/>
        </w:rPr>
        <w:t>(20)</w:t>
      </w:r>
    </w:p>
    <w:p w14:paraId="75FE4FA9" w14:textId="77777777" w:rsidR="001715C4" w:rsidRPr="00AC766B" w:rsidRDefault="001715C4" w:rsidP="006D610F">
      <w:pPr>
        <w:tabs>
          <w:tab w:val="left" w:pos="1560"/>
        </w:tabs>
        <w:spacing w:after="0" w:line="240" w:lineRule="auto"/>
        <w:ind w:left="0" w:firstLine="709"/>
        <w:jc w:val="right"/>
        <w:rPr>
          <w:color w:val="auto"/>
          <w:sz w:val="28"/>
          <w:szCs w:val="28"/>
        </w:rPr>
      </w:pPr>
    </w:p>
    <w:p w14:paraId="3842FDFB" w14:textId="77777777" w:rsidR="004A1E55" w:rsidRPr="00AC766B" w:rsidRDefault="00EA5EA8" w:rsidP="00270369">
      <w:pPr>
        <w:numPr>
          <w:ilvl w:val="0"/>
          <w:numId w:val="14"/>
        </w:numPr>
        <w:tabs>
          <w:tab w:val="left" w:pos="993"/>
        </w:tabs>
        <w:spacing w:after="0" w:line="240" w:lineRule="auto"/>
        <w:ind w:left="0" w:firstLine="709"/>
        <w:rPr>
          <w:color w:val="auto"/>
          <w:sz w:val="28"/>
          <w:szCs w:val="28"/>
        </w:rPr>
      </w:pPr>
      <w:r w:rsidRPr="00AC766B">
        <w:rPr>
          <w:color w:val="auto"/>
          <w:sz w:val="28"/>
          <w:szCs w:val="28"/>
        </w:rPr>
        <w:t xml:space="preserve">Соударение ореха с ударной поверхностью: </w:t>
      </w:r>
    </w:p>
    <w:p w14:paraId="7D165C1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При достижении орехом конечной скорости у</w:t>
      </w:r>
      <w:r w:rsidRPr="00AC766B">
        <w:rPr>
          <w:color w:val="auto"/>
          <w:sz w:val="28"/>
          <w:szCs w:val="28"/>
          <w:vertAlign w:val="subscript"/>
        </w:rPr>
        <w:t>удар</w:t>
      </w:r>
      <w:r w:rsidRPr="00AC766B">
        <w:rPr>
          <w:color w:val="auto"/>
          <w:sz w:val="28"/>
          <w:szCs w:val="28"/>
        </w:rPr>
        <w:t xml:space="preserve"> происходит его столкновение с </w:t>
      </w:r>
      <w:r w:rsidR="001715C4" w:rsidRPr="00AC766B">
        <w:rPr>
          <w:color w:val="auto"/>
          <w:sz w:val="28"/>
          <w:szCs w:val="28"/>
        </w:rPr>
        <w:t>ударной поверхностью под углом θ</w:t>
      </w:r>
      <w:r w:rsidRPr="00AC766B">
        <w:rPr>
          <w:color w:val="auto"/>
          <w:sz w:val="28"/>
          <w:szCs w:val="28"/>
        </w:rPr>
        <w:t xml:space="preserve">. Момент соударения можно описать с использованием закона сохранения импульса и уравнений удара. Если учитывать деформацию ореха и ударной поверхности, то можно использовать модели контактной механики, такие как модель Герца. </w:t>
      </w:r>
    </w:p>
    <w:p w14:paraId="5DD91E93" w14:textId="77777777" w:rsidR="004A1E55" w:rsidRPr="00AC766B" w:rsidRDefault="00EA5EA8" w:rsidP="00270369">
      <w:pPr>
        <w:numPr>
          <w:ilvl w:val="0"/>
          <w:numId w:val="14"/>
        </w:numPr>
        <w:tabs>
          <w:tab w:val="left" w:pos="993"/>
        </w:tabs>
        <w:spacing w:after="0" w:line="240" w:lineRule="auto"/>
        <w:ind w:left="0" w:firstLine="709"/>
        <w:rPr>
          <w:color w:val="auto"/>
          <w:sz w:val="28"/>
          <w:szCs w:val="28"/>
        </w:rPr>
      </w:pPr>
      <w:r w:rsidRPr="00AC766B">
        <w:rPr>
          <w:color w:val="auto"/>
          <w:sz w:val="28"/>
          <w:szCs w:val="28"/>
        </w:rPr>
        <w:t xml:space="preserve">Разрушение скорлупы: </w:t>
      </w:r>
    </w:p>
    <w:p w14:paraId="6D76DD6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Разрушение скорлупы происходит, когда напряжения в ней превышают её предел прочности. Напряжения </w:t>
      </w:r>
      <m:oMath>
        <m:r>
          <w:rPr>
            <w:rFonts w:ascii="Cambria Math" w:eastAsiaTheme="minorEastAsia" w:hAnsi="Cambria Math"/>
            <w:color w:val="auto"/>
            <w:sz w:val="28"/>
            <w:szCs w:val="28"/>
          </w:rPr>
          <m:t>σ</m:t>
        </m:r>
      </m:oMath>
      <w:r w:rsidRPr="00AC766B">
        <w:rPr>
          <w:color w:val="auto"/>
          <w:sz w:val="28"/>
          <w:szCs w:val="28"/>
        </w:rPr>
        <w:t xml:space="preserve"> можно оценить через силу удара и площадь контакта: </w:t>
      </w:r>
    </w:p>
    <w:p w14:paraId="041940EB" w14:textId="77777777" w:rsidR="00757678" w:rsidRPr="00AC766B" w:rsidRDefault="00757678" w:rsidP="006D610F">
      <w:pPr>
        <w:tabs>
          <w:tab w:val="left" w:pos="1560"/>
        </w:tabs>
        <w:spacing w:after="0" w:line="240" w:lineRule="auto"/>
        <w:ind w:left="0" w:firstLine="709"/>
        <w:rPr>
          <w:color w:val="auto"/>
          <w:sz w:val="28"/>
          <w:szCs w:val="28"/>
        </w:rPr>
      </w:pPr>
    </w:p>
    <w:p w14:paraId="57DC3257" w14:textId="377D8628" w:rsidR="004A1E55" w:rsidRPr="00AC766B" w:rsidRDefault="001715C4" w:rsidP="00270369">
      <w:pPr>
        <w:spacing w:after="0" w:line="240" w:lineRule="auto"/>
        <w:ind w:left="0" w:firstLine="709"/>
        <w:jc w:val="right"/>
        <w:rPr>
          <w:color w:val="auto"/>
          <w:sz w:val="28"/>
          <w:szCs w:val="28"/>
        </w:rPr>
      </w:pPr>
      <m:oMath>
        <m:r>
          <w:rPr>
            <w:rFonts w:ascii="Cambria Math" w:eastAsiaTheme="minorEastAsia" w:hAnsi="Cambria Math"/>
            <w:color w:val="auto"/>
            <w:sz w:val="28"/>
            <w:szCs w:val="28"/>
          </w:rPr>
          <m:t>σ=</m:t>
        </m:r>
        <m:f>
          <m:fPr>
            <m:ctrlPr>
              <w:rPr>
                <w:rFonts w:ascii="Cambria Math" w:eastAsiaTheme="minorEastAsia" w:hAnsi="Cambria Math"/>
                <w:i/>
                <w:color w:val="auto"/>
                <w:sz w:val="28"/>
                <w:szCs w:val="28"/>
              </w:rPr>
            </m:ctrlPr>
          </m:fPr>
          <m:num>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конт</m:t>
                </m:r>
              </m:sub>
            </m:sSub>
          </m:den>
        </m:f>
      </m:oMath>
      <w:r w:rsidRPr="00AC766B">
        <w:rPr>
          <w:rFonts w:eastAsia="Candara"/>
          <w:color w:val="auto"/>
          <w:sz w:val="28"/>
          <w:szCs w:val="28"/>
        </w:rPr>
        <w:t xml:space="preserve"> </w:t>
      </w:r>
      <w:r w:rsidR="00270369" w:rsidRPr="00AC766B">
        <w:rPr>
          <w:rFonts w:eastAsia="Candara"/>
          <w:color w:val="auto"/>
          <w:sz w:val="28"/>
          <w:szCs w:val="28"/>
        </w:rPr>
        <w:tab/>
      </w:r>
      <w:r w:rsidR="00270369" w:rsidRPr="00AC766B">
        <w:rPr>
          <w:rFonts w:eastAsia="Candara"/>
          <w:color w:val="auto"/>
          <w:sz w:val="28"/>
          <w:szCs w:val="28"/>
        </w:rPr>
        <w:tab/>
      </w:r>
      <w:r w:rsidR="00270369" w:rsidRPr="00AC766B">
        <w:rPr>
          <w:rFonts w:eastAsia="Candara"/>
          <w:color w:val="auto"/>
          <w:sz w:val="28"/>
          <w:szCs w:val="28"/>
        </w:rPr>
        <w:tab/>
      </w:r>
      <w:r w:rsidR="00270369" w:rsidRPr="00AC766B">
        <w:rPr>
          <w:rFonts w:eastAsia="Candara"/>
          <w:color w:val="auto"/>
          <w:sz w:val="28"/>
          <w:szCs w:val="28"/>
        </w:rPr>
        <w:tab/>
      </w:r>
      <w:r w:rsidR="00270369" w:rsidRPr="00AC766B">
        <w:rPr>
          <w:rFonts w:eastAsia="Candara"/>
          <w:color w:val="auto"/>
          <w:sz w:val="28"/>
          <w:szCs w:val="28"/>
        </w:rPr>
        <w:tab/>
      </w:r>
      <w:r w:rsidR="00270369" w:rsidRPr="00AC766B">
        <w:rPr>
          <w:rFonts w:eastAsia="Candara"/>
          <w:color w:val="auto"/>
          <w:sz w:val="28"/>
          <w:szCs w:val="28"/>
        </w:rPr>
        <w:tab/>
      </w:r>
      <w:r w:rsidR="00270369" w:rsidRPr="00AC766B">
        <w:rPr>
          <w:rFonts w:eastAsia="Candara"/>
          <w:color w:val="auto"/>
          <w:sz w:val="28"/>
          <w:szCs w:val="28"/>
        </w:rPr>
        <w:tab/>
      </w:r>
      <w:r w:rsidR="00EA5EA8" w:rsidRPr="00AC766B">
        <w:rPr>
          <w:rFonts w:eastAsia="Candara"/>
          <w:color w:val="auto"/>
          <w:sz w:val="28"/>
          <w:szCs w:val="28"/>
        </w:rPr>
        <w:t xml:space="preserve">(21) </w:t>
      </w:r>
    </w:p>
    <w:p w14:paraId="35840B92" w14:textId="77777777" w:rsidR="001715C4" w:rsidRPr="00AC766B" w:rsidRDefault="001715C4" w:rsidP="006D610F">
      <w:pPr>
        <w:tabs>
          <w:tab w:val="left" w:pos="1560"/>
        </w:tabs>
        <w:spacing w:after="0" w:line="240" w:lineRule="auto"/>
        <w:ind w:left="0" w:firstLine="709"/>
        <w:rPr>
          <w:color w:val="auto"/>
          <w:sz w:val="28"/>
          <w:szCs w:val="28"/>
        </w:rPr>
      </w:pPr>
    </w:p>
    <w:p w14:paraId="559DEE1D" w14:textId="5E1E9FFD" w:rsidR="004A1E55" w:rsidRPr="00AC766B" w:rsidRDefault="00270369" w:rsidP="0027036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oMath>
      <w:r w:rsidRPr="00AC766B">
        <w:rPr>
          <w:color w:val="auto"/>
          <w:sz w:val="28"/>
          <w:szCs w:val="28"/>
        </w:rPr>
        <w:t xml:space="preserve"> – </w:t>
      </w:r>
      <w:r w:rsidR="00EA5EA8" w:rsidRPr="00AC766B">
        <w:rPr>
          <w:color w:val="auto"/>
          <w:sz w:val="28"/>
          <w:szCs w:val="28"/>
        </w:rPr>
        <w:t xml:space="preserve">сила удара, </w:t>
      </w:r>
    </w:p>
    <w:p w14:paraId="26C4B9C2" w14:textId="6D95CD15" w:rsidR="004A1E55" w:rsidRPr="00AC766B" w:rsidRDefault="00000000" w:rsidP="00270369">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конт</m:t>
            </m:r>
          </m:sub>
        </m:sSub>
      </m:oMath>
      <w:r w:rsidR="00720BD0" w:rsidRPr="00AC766B">
        <w:rPr>
          <w:color w:val="auto"/>
          <w:sz w:val="28"/>
          <w:szCs w:val="28"/>
        </w:rPr>
        <w:t>–</w:t>
      </w:r>
      <w:r w:rsidR="00EA5EA8" w:rsidRPr="00AC766B">
        <w:rPr>
          <w:color w:val="auto"/>
          <w:sz w:val="28"/>
          <w:szCs w:val="28"/>
        </w:rPr>
        <w:t xml:space="preserve"> площадь контакта. </w:t>
      </w:r>
    </w:p>
    <w:p w14:paraId="65FB96E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Сила удара связана с изменением импульса: </w:t>
      </w:r>
    </w:p>
    <w:p w14:paraId="7FD83483" w14:textId="77777777" w:rsidR="00757678" w:rsidRPr="00AC766B" w:rsidRDefault="00757678" w:rsidP="006D610F">
      <w:pPr>
        <w:tabs>
          <w:tab w:val="left" w:pos="1560"/>
        </w:tabs>
        <w:spacing w:after="0" w:line="240" w:lineRule="auto"/>
        <w:ind w:left="0" w:firstLine="709"/>
        <w:rPr>
          <w:color w:val="auto"/>
          <w:sz w:val="28"/>
          <w:szCs w:val="28"/>
        </w:rPr>
      </w:pPr>
    </w:p>
    <w:p w14:paraId="246392AF" w14:textId="07F31B58" w:rsidR="004A1E55" w:rsidRPr="00AC766B" w:rsidRDefault="00000000" w:rsidP="00270369">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∆p</m:t>
            </m:r>
          </m:num>
          <m:den>
            <m:r>
              <w:rPr>
                <w:rFonts w:ascii="Cambria Math" w:eastAsiaTheme="minorEastAsia" w:hAnsi="Cambria Math"/>
                <w:color w:val="auto"/>
                <w:sz w:val="28"/>
                <w:szCs w:val="28"/>
              </w:rPr>
              <m:t>∆t</m:t>
            </m:r>
          </m:den>
        </m:f>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m∆ϑ</m:t>
            </m:r>
          </m:num>
          <m:den>
            <m:r>
              <w:rPr>
                <w:rFonts w:ascii="Cambria Math" w:eastAsiaTheme="minorEastAsia" w:hAnsi="Cambria Math"/>
                <w:color w:val="auto"/>
                <w:sz w:val="28"/>
                <w:szCs w:val="28"/>
              </w:rPr>
              <m:t>∆t</m:t>
            </m:r>
          </m:den>
        </m:f>
      </m:oMath>
      <w:r w:rsidR="00270369" w:rsidRPr="00AC766B">
        <w:rPr>
          <w:rFonts w:eastAsia="Calibri"/>
          <w:color w:val="auto"/>
          <w:sz w:val="28"/>
          <w:szCs w:val="28"/>
        </w:rPr>
        <w:tab/>
      </w:r>
      <w:r w:rsidR="00270369" w:rsidRPr="00AC766B">
        <w:rPr>
          <w:rFonts w:eastAsia="Calibri"/>
          <w:color w:val="auto"/>
          <w:sz w:val="28"/>
          <w:szCs w:val="28"/>
        </w:rPr>
        <w:tab/>
      </w:r>
      <w:r w:rsidR="00270369" w:rsidRPr="00AC766B">
        <w:rPr>
          <w:rFonts w:eastAsia="Calibri"/>
          <w:color w:val="auto"/>
          <w:sz w:val="28"/>
          <w:szCs w:val="28"/>
        </w:rPr>
        <w:tab/>
      </w:r>
      <w:r w:rsidR="00270369" w:rsidRPr="00AC766B">
        <w:rPr>
          <w:rFonts w:eastAsia="Calibri"/>
          <w:color w:val="auto"/>
          <w:sz w:val="28"/>
          <w:szCs w:val="28"/>
        </w:rPr>
        <w:tab/>
      </w:r>
      <w:r w:rsidR="00270369" w:rsidRPr="00AC766B">
        <w:rPr>
          <w:rFonts w:eastAsia="Calibri"/>
          <w:color w:val="auto"/>
          <w:sz w:val="28"/>
          <w:szCs w:val="28"/>
        </w:rPr>
        <w:tab/>
      </w:r>
      <w:r w:rsidR="00270369" w:rsidRPr="00AC766B">
        <w:rPr>
          <w:rFonts w:eastAsia="Calibri"/>
          <w:color w:val="auto"/>
          <w:sz w:val="28"/>
          <w:szCs w:val="28"/>
        </w:rPr>
        <w:tab/>
      </w:r>
      <w:r w:rsidR="001715C4" w:rsidRPr="00AC766B">
        <w:rPr>
          <w:rFonts w:eastAsia="Calibri"/>
          <w:color w:val="auto"/>
          <w:sz w:val="28"/>
          <w:szCs w:val="28"/>
        </w:rPr>
        <w:t>(22)</w:t>
      </w:r>
    </w:p>
    <w:p w14:paraId="42867D53" w14:textId="77777777" w:rsidR="00757678" w:rsidRPr="00AC766B" w:rsidRDefault="00757678" w:rsidP="006D610F">
      <w:pPr>
        <w:tabs>
          <w:tab w:val="left" w:pos="1560"/>
        </w:tabs>
        <w:spacing w:after="0" w:line="240" w:lineRule="auto"/>
        <w:ind w:left="0" w:firstLine="709"/>
        <w:rPr>
          <w:color w:val="auto"/>
          <w:sz w:val="28"/>
          <w:szCs w:val="28"/>
        </w:rPr>
      </w:pPr>
    </w:p>
    <w:p w14:paraId="7EA63A18" w14:textId="26C7AAF4" w:rsidR="001715C4" w:rsidRPr="00AC766B" w:rsidRDefault="00EA5EA8" w:rsidP="00270369">
      <w:pPr>
        <w:spacing w:after="0" w:line="240" w:lineRule="auto"/>
        <w:ind w:left="0" w:firstLine="0"/>
        <w:rPr>
          <w:color w:val="auto"/>
          <w:sz w:val="28"/>
          <w:szCs w:val="28"/>
        </w:rPr>
      </w:pPr>
      <w:r w:rsidRPr="00AC766B">
        <w:rPr>
          <w:color w:val="auto"/>
          <w:sz w:val="28"/>
          <w:szCs w:val="28"/>
        </w:rPr>
        <w:t>где:</w:t>
      </w:r>
      <w:r w:rsidR="00270369" w:rsidRPr="00AC766B">
        <w:rPr>
          <w:color w:val="auto"/>
          <w:sz w:val="28"/>
          <w:szCs w:val="28"/>
        </w:rPr>
        <w:tab/>
      </w:r>
      <m:oMath>
        <m:r>
          <w:rPr>
            <w:rFonts w:ascii="Cambria Math" w:eastAsiaTheme="minorEastAsia" w:hAnsi="Cambria Math"/>
            <w:color w:val="auto"/>
            <w:sz w:val="28"/>
            <w:szCs w:val="28"/>
          </w:rPr>
          <m:t>∆ϑ</m:t>
        </m:r>
      </m:oMath>
      <w:r w:rsidR="001715C4" w:rsidRPr="00AC766B">
        <w:rPr>
          <w:color w:val="auto"/>
          <w:sz w:val="28"/>
          <w:szCs w:val="28"/>
        </w:rPr>
        <w:t xml:space="preserve"> </w:t>
      </w:r>
      <w:r w:rsidR="00720BD0" w:rsidRPr="00AC766B">
        <w:rPr>
          <w:color w:val="auto"/>
          <w:sz w:val="28"/>
          <w:szCs w:val="28"/>
        </w:rPr>
        <w:t>–</w:t>
      </w:r>
      <w:r w:rsidRPr="00AC766B">
        <w:rPr>
          <w:color w:val="auto"/>
          <w:sz w:val="28"/>
          <w:szCs w:val="28"/>
        </w:rPr>
        <w:t xml:space="preserve"> изменение скорости при ударе,</w:t>
      </w:r>
    </w:p>
    <w:p w14:paraId="4A0FB137" w14:textId="60F29C7D" w:rsidR="004A1E55" w:rsidRPr="00AC766B" w:rsidRDefault="001715C4" w:rsidP="00270369">
      <w:pPr>
        <w:spacing w:after="0" w:line="240" w:lineRule="auto"/>
        <w:ind w:left="0" w:firstLine="709"/>
        <w:rPr>
          <w:color w:val="auto"/>
          <w:sz w:val="28"/>
          <w:szCs w:val="28"/>
        </w:rPr>
      </w:pPr>
      <m:oMath>
        <m:r>
          <w:rPr>
            <w:rFonts w:ascii="Cambria Math" w:eastAsiaTheme="minorEastAsia" w:hAnsi="Cambria Math"/>
            <w:color w:val="auto"/>
            <w:sz w:val="28"/>
            <w:szCs w:val="28"/>
          </w:rPr>
          <m:t>∆t</m:t>
        </m:r>
      </m:oMath>
      <w:r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время контакта. </w:t>
      </w:r>
    </w:p>
    <w:p w14:paraId="5E839AD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Система уравнений. Объединяя вышеописанные этапы, получаем систему дифференциальных уравнений: </w:t>
      </w:r>
    </w:p>
    <w:p w14:paraId="79D8AD21" w14:textId="77777777" w:rsidR="004A1E55" w:rsidRPr="00AC766B" w:rsidRDefault="00EA5EA8" w:rsidP="006D610F">
      <w:pPr>
        <w:pStyle w:val="a5"/>
        <w:numPr>
          <w:ilvl w:val="0"/>
          <w:numId w:val="51"/>
        </w:numPr>
        <w:tabs>
          <w:tab w:val="left" w:pos="1560"/>
        </w:tabs>
        <w:spacing w:after="0" w:line="240" w:lineRule="auto"/>
        <w:rPr>
          <w:color w:val="auto"/>
          <w:sz w:val="28"/>
          <w:szCs w:val="28"/>
        </w:rPr>
      </w:pPr>
      <w:r w:rsidRPr="00AC766B">
        <w:rPr>
          <w:color w:val="auto"/>
          <w:sz w:val="28"/>
          <w:szCs w:val="28"/>
        </w:rPr>
        <w:t xml:space="preserve">Уравнение движения ореха в ускоряющем канале: </w:t>
      </w:r>
    </w:p>
    <w:p w14:paraId="0876C892" w14:textId="77777777" w:rsidR="00757678" w:rsidRPr="00AC766B" w:rsidRDefault="00757678" w:rsidP="006D610F">
      <w:pPr>
        <w:pStyle w:val="a5"/>
        <w:tabs>
          <w:tab w:val="left" w:pos="1560"/>
        </w:tabs>
        <w:spacing w:after="0" w:line="240" w:lineRule="auto"/>
        <w:ind w:left="1069" w:firstLine="0"/>
        <w:rPr>
          <w:color w:val="auto"/>
          <w:sz w:val="28"/>
          <w:szCs w:val="28"/>
        </w:rPr>
      </w:pPr>
    </w:p>
    <w:p w14:paraId="4FF94D00" w14:textId="588F19A9" w:rsidR="001715C4" w:rsidRPr="00AC766B" w:rsidRDefault="001715C4" w:rsidP="00270369">
      <w:pPr>
        <w:pStyle w:val="a5"/>
        <w:spacing w:after="0" w:line="240" w:lineRule="auto"/>
        <w:ind w:left="1069" w:firstLine="0"/>
        <w:jc w:val="right"/>
        <w:rPr>
          <w:color w:val="auto"/>
          <w:sz w:val="28"/>
          <w:szCs w:val="28"/>
        </w:rPr>
      </w:pPr>
      <m:oMath>
        <m:r>
          <w:rPr>
            <w:rFonts w:ascii="Cambria Math" w:eastAsiaTheme="minorEastAsia" w:hAnsi="Cambria Math"/>
            <w:color w:val="auto"/>
            <w:sz w:val="28"/>
            <w:szCs w:val="28"/>
          </w:rPr>
          <m:t>m</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dϑ</m:t>
            </m:r>
          </m:num>
          <m:den>
            <m:r>
              <w:rPr>
                <w:rFonts w:ascii="Cambria Math" w:eastAsiaTheme="minorEastAsia" w:hAnsi="Cambria Math"/>
                <w:color w:val="auto"/>
                <w:sz w:val="28"/>
                <w:szCs w:val="28"/>
              </w:rPr>
              <m:t>dt</m:t>
            </m:r>
          </m:den>
        </m:f>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тяги</m:t>
            </m:r>
          </m:sub>
        </m:sSub>
        <m:r>
          <w:rPr>
            <w:rFonts w:ascii="Cambria Math" w:eastAsiaTheme="minorEastAsia" w:hAnsi="Cambria Math"/>
            <w:color w:val="auto"/>
            <w:sz w:val="28"/>
            <w:szCs w:val="28"/>
          </w:rPr>
          <m:t>-kϑ(t)</m:t>
        </m:r>
      </m:oMath>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Pr="00AC766B">
        <w:rPr>
          <w:color w:val="auto"/>
          <w:sz w:val="28"/>
          <w:szCs w:val="28"/>
        </w:rPr>
        <w:t>(23)</w:t>
      </w:r>
    </w:p>
    <w:p w14:paraId="1AF0AE2B" w14:textId="77777777" w:rsidR="00192E4D" w:rsidRPr="00AC766B" w:rsidRDefault="00192E4D" w:rsidP="006D610F">
      <w:pPr>
        <w:pStyle w:val="a5"/>
        <w:tabs>
          <w:tab w:val="left" w:pos="1560"/>
        </w:tabs>
        <w:spacing w:after="0" w:line="240" w:lineRule="auto"/>
        <w:ind w:left="1069" w:firstLine="0"/>
        <w:jc w:val="right"/>
        <w:rPr>
          <w:color w:val="auto"/>
          <w:sz w:val="28"/>
          <w:szCs w:val="28"/>
        </w:rPr>
      </w:pPr>
    </w:p>
    <w:p w14:paraId="2A0BC92D" w14:textId="77777777" w:rsidR="00393D85" w:rsidRPr="00AC766B" w:rsidRDefault="001715C4" w:rsidP="00270369">
      <w:pPr>
        <w:pStyle w:val="a5"/>
        <w:numPr>
          <w:ilvl w:val="0"/>
          <w:numId w:val="51"/>
        </w:numPr>
        <w:spacing w:after="0" w:line="240" w:lineRule="auto"/>
        <w:rPr>
          <w:color w:val="auto"/>
          <w:sz w:val="28"/>
          <w:szCs w:val="28"/>
        </w:rPr>
      </w:pPr>
      <w:r w:rsidRPr="00AC766B">
        <w:rPr>
          <w:color w:val="auto"/>
          <w:sz w:val="28"/>
          <w:szCs w:val="28"/>
        </w:rPr>
        <w:t>Условия соударения и расчёт силы удара:</w:t>
      </w:r>
    </w:p>
    <w:p w14:paraId="21318476" w14:textId="77777777" w:rsidR="00757678" w:rsidRPr="00AC766B" w:rsidRDefault="00757678" w:rsidP="006D610F">
      <w:pPr>
        <w:pStyle w:val="a5"/>
        <w:tabs>
          <w:tab w:val="left" w:pos="1560"/>
        </w:tabs>
        <w:spacing w:after="0" w:line="240" w:lineRule="auto"/>
        <w:ind w:left="1069" w:firstLine="0"/>
        <w:rPr>
          <w:color w:val="auto"/>
          <w:sz w:val="28"/>
          <w:szCs w:val="28"/>
        </w:rPr>
      </w:pPr>
    </w:p>
    <w:p w14:paraId="03B376CA" w14:textId="66293369" w:rsidR="001715C4" w:rsidRPr="00AC766B" w:rsidRDefault="00000000" w:rsidP="00270369">
      <w:pPr>
        <w:spacing w:after="0" w:line="240" w:lineRule="auto"/>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m∆ϑ</m:t>
            </m:r>
          </m:num>
          <m:den>
            <m:r>
              <w:rPr>
                <w:rFonts w:ascii="Cambria Math" w:eastAsiaTheme="minorEastAsia" w:hAnsi="Cambria Math"/>
                <w:color w:val="auto"/>
                <w:sz w:val="28"/>
                <w:szCs w:val="28"/>
              </w:rPr>
              <m:t>∆t</m:t>
            </m:r>
          </m:den>
        </m:f>
      </m:oMath>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1715C4" w:rsidRPr="00AC766B">
        <w:rPr>
          <w:color w:val="auto"/>
          <w:sz w:val="28"/>
          <w:szCs w:val="28"/>
        </w:rPr>
        <w:t>(24)</w:t>
      </w:r>
    </w:p>
    <w:p w14:paraId="16E0E7A5" w14:textId="77777777" w:rsidR="00757678" w:rsidRPr="00AC766B" w:rsidRDefault="00757678" w:rsidP="006D610F">
      <w:pPr>
        <w:tabs>
          <w:tab w:val="left" w:pos="1560"/>
        </w:tabs>
        <w:spacing w:after="0" w:line="240" w:lineRule="auto"/>
        <w:jc w:val="right"/>
        <w:rPr>
          <w:color w:val="auto"/>
          <w:sz w:val="28"/>
          <w:szCs w:val="28"/>
        </w:rPr>
      </w:pPr>
    </w:p>
    <w:p w14:paraId="4D236AA0" w14:textId="77777777" w:rsidR="001715C4" w:rsidRPr="00AC766B" w:rsidRDefault="001715C4" w:rsidP="006D610F">
      <w:pPr>
        <w:pStyle w:val="a5"/>
        <w:numPr>
          <w:ilvl w:val="0"/>
          <w:numId w:val="51"/>
        </w:numPr>
        <w:tabs>
          <w:tab w:val="left" w:pos="1560"/>
        </w:tabs>
        <w:spacing w:after="0" w:line="240" w:lineRule="auto"/>
        <w:rPr>
          <w:color w:val="auto"/>
          <w:sz w:val="28"/>
          <w:szCs w:val="28"/>
        </w:rPr>
      </w:pPr>
      <w:r w:rsidRPr="00AC766B">
        <w:rPr>
          <w:color w:val="auto"/>
          <w:sz w:val="28"/>
          <w:szCs w:val="28"/>
        </w:rPr>
        <w:t>Оценка напряжений в скорлупе:</w:t>
      </w:r>
    </w:p>
    <w:p w14:paraId="62BE531D" w14:textId="77777777" w:rsidR="00757678" w:rsidRPr="00AC766B" w:rsidRDefault="00757678" w:rsidP="006D610F">
      <w:pPr>
        <w:pStyle w:val="a5"/>
        <w:tabs>
          <w:tab w:val="left" w:pos="1560"/>
        </w:tabs>
        <w:spacing w:after="0" w:line="240" w:lineRule="auto"/>
        <w:ind w:left="1069" w:firstLine="0"/>
        <w:rPr>
          <w:color w:val="auto"/>
          <w:sz w:val="28"/>
          <w:szCs w:val="28"/>
        </w:rPr>
      </w:pPr>
    </w:p>
    <w:p w14:paraId="3A877B51" w14:textId="6EBF3296" w:rsidR="001715C4" w:rsidRPr="00AC766B" w:rsidRDefault="001715C4" w:rsidP="006D610F">
      <w:pPr>
        <w:tabs>
          <w:tab w:val="left" w:pos="1560"/>
        </w:tabs>
        <w:spacing w:after="0" w:line="240" w:lineRule="auto"/>
        <w:jc w:val="right"/>
        <w:rPr>
          <w:color w:val="auto"/>
          <w:sz w:val="28"/>
          <w:szCs w:val="28"/>
        </w:rPr>
      </w:pPr>
      <m:oMath>
        <m:r>
          <w:rPr>
            <w:rFonts w:ascii="Cambria Math" w:eastAsiaTheme="minorEastAsia" w:hAnsi="Cambria Math"/>
            <w:color w:val="auto"/>
            <w:sz w:val="28"/>
            <w:szCs w:val="28"/>
          </w:rPr>
          <m:t>σ=</m:t>
        </m:r>
        <m:f>
          <m:fPr>
            <m:ctrlPr>
              <w:rPr>
                <w:rFonts w:ascii="Cambria Math" w:eastAsiaTheme="minorEastAsia" w:hAnsi="Cambria Math"/>
                <w:i/>
                <w:color w:val="auto"/>
                <w:sz w:val="28"/>
                <w:szCs w:val="28"/>
              </w:rPr>
            </m:ctrlPr>
          </m:fPr>
          <m:num>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конт</m:t>
                </m:r>
              </m:sub>
            </m:sSub>
          </m:den>
        </m:f>
      </m:oMath>
      <w:r w:rsidRPr="00AC766B">
        <w:rPr>
          <w:color w:val="auto"/>
          <w:sz w:val="28"/>
          <w:szCs w:val="28"/>
        </w:rPr>
        <w:t xml:space="preserve"> </w:t>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00270369" w:rsidRPr="00AC766B">
        <w:rPr>
          <w:color w:val="auto"/>
          <w:sz w:val="28"/>
          <w:szCs w:val="28"/>
        </w:rPr>
        <w:tab/>
      </w:r>
      <w:r w:rsidRPr="00AC766B">
        <w:rPr>
          <w:color w:val="auto"/>
          <w:sz w:val="28"/>
          <w:szCs w:val="28"/>
        </w:rPr>
        <w:t>(25)</w:t>
      </w:r>
    </w:p>
    <w:p w14:paraId="7A92AEF5" w14:textId="77777777" w:rsidR="00757678" w:rsidRPr="00AC766B" w:rsidRDefault="00757678" w:rsidP="006D610F">
      <w:pPr>
        <w:tabs>
          <w:tab w:val="left" w:pos="1560"/>
        </w:tabs>
        <w:spacing w:after="0" w:line="240" w:lineRule="auto"/>
        <w:ind w:left="0" w:firstLine="709"/>
        <w:rPr>
          <w:color w:val="auto"/>
          <w:sz w:val="28"/>
          <w:szCs w:val="28"/>
        </w:rPr>
      </w:pPr>
    </w:p>
    <w:p w14:paraId="684EF9B8" w14:textId="432DC42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полного описания процесса необходимо дополнительно учитывать геометрию ореха, реологические свойства материалов скорлупы и ядра, а также технические характеристики оборудования. Решение данной системы уравнений позволило определить оптимальные параметры процесса, обеспечивающие эффективное удаление скорлупы при сохранении целостности ядра. </w:t>
      </w:r>
    </w:p>
    <w:p w14:paraId="4DCB476A" w14:textId="77777777" w:rsidR="000675BB" w:rsidRPr="00AC766B" w:rsidRDefault="000675BB" w:rsidP="006D610F">
      <w:pPr>
        <w:tabs>
          <w:tab w:val="left" w:pos="1560"/>
        </w:tabs>
        <w:spacing w:after="0" w:line="240" w:lineRule="auto"/>
        <w:ind w:left="0" w:firstLine="709"/>
        <w:rPr>
          <w:color w:val="auto"/>
          <w:sz w:val="28"/>
          <w:szCs w:val="28"/>
        </w:rPr>
      </w:pPr>
    </w:p>
    <w:p w14:paraId="38CEE67B" w14:textId="77777777" w:rsidR="004A1E55" w:rsidRPr="00AC766B" w:rsidRDefault="00EA5EA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 xml:space="preserve">Выводы по разделу 2 </w:t>
      </w:r>
    </w:p>
    <w:p w14:paraId="746CBFF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результате проведённых теоретических исследований, посвящённых процессу очистки кедрового ореха от скорлупы, получены следующие основные выводы: </w:t>
      </w:r>
    </w:p>
    <w:p w14:paraId="0B0D6B48" w14:textId="77777777" w:rsidR="004A1E55" w:rsidRPr="00AC766B" w:rsidRDefault="00EA5EA8" w:rsidP="00270369">
      <w:pPr>
        <w:numPr>
          <w:ilvl w:val="0"/>
          <w:numId w:val="15"/>
        </w:numPr>
        <w:tabs>
          <w:tab w:val="left" w:pos="993"/>
        </w:tabs>
        <w:spacing w:after="0" w:line="240" w:lineRule="auto"/>
        <w:ind w:left="0" w:firstLine="709"/>
        <w:rPr>
          <w:color w:val="auto"/>
          <w:sz w:val="28"/>
          <w:szCs w:val="28"/>
        </w:rPr>
      </w:pPr>
      <w:r w:rsidRPr="00AC766B">
        <w:rPr>
          <w:color w:val="auto"/>
          <w:sz w:val="28"/>
          <w:szCs w:val="28"/>
        </w:rPr>
        <w:t xml:space="preserve">Анализ реологических и механических свойств скорлупы кедрового ореха показал, что её прочностные характеристики существенно влияют на эффективность механического разрушения его скорлупы. Определено, что для разрушения скорлупы необходимо приложить усилие, превышающее её предел прочности на сжатие или изгиб, что потребовало точного подбора параметров воздействия. </w:t>
      </w:r>
    </w:p>
    <w:p w14:paraId="1CD96913" w14:textId="77777777" w:rsidR="004A1E55" w:rsidRPr="00AC766B" w:rsidRDefault="00EA5EA8" w:rsidP="00270369">
      <w:pPr>
        <w:numPr>
          <w:ilvl w:val="0"/>
          <w:numId w:val="15"/>
        </w:numPr>
        <w:tabs>
          <w:tab w:val="left" w:pos="993"/>
        </w:tabs>
        <w:spacing w:after="0" w:line="240" w:lineRule="auto"/>
        <w:ind w:left="0" w:firstLine="709"/>
        <w:rPr>
          <w:color w:val="auto"/>
          <w:sz w:val="28"/>
          <w:szCs w:val="28"/>
        </w:rPr>
      </w:pPr>
      <w:r w:rsidRPr="00AC766B">
        <w:rPr>
          <w:color w:val="auto"/>
          <w:sz w:val="28"/>
          <w:szCs w:val="28"/>
        </w:rPr>
        <w:t xml:space="preserve">Сравнение различных механических методов разрушения скорлупы ореха позволило установить, что комбинация центробежного разгона ореха до скорости витания и дальнейшего разгона до скорости обеспечивает наиболее эффективное разрушение скорлупы при минимальном повреждении ядра. Разработана рациональная конструкция устройства, сочетающая вращающийся диск и воздушный поток для ускорения орехов перед их соударением с ударной поверхностью. </w:t>
      </w:r>
    </w:p>
    <w:p w14:paraId="5BA0AF0E" w14:textId="77777777" w:rsidR="004A1E55" w:rsidRPr="00AC766B" w:rsidRDefault="00EA5EA8" w:rsidP="00270369">
      <w:pPr>
        <w:numPr>
          <w:ilvl w:val="0"/>
          <w:numId w:val="15"/>
        </w:numPr>
        <w:tabs>
          <w:tab w:val="left" w:pos="993"/>
        </w:tabs>
        <w:spacing w:after="0" w:line="240" w:lineRule="auto"/>
        <w:ind w:left="0" w:firstLine="709"/>
        <w:rPr>
          <w:color w:val="auto"/>
          <w:sz w:val="28"/>
          <w:szCs w:val="28"/>
        </w:rPr>
      </w:pPr>
      <w:r w:rsidRPr="00AC766B">
        <w:rPr>
          <w:color w:val="auto"/>
          <w:sz w:val="28"/>
          <w:szCs w:val="28"/>
        </w:rPr>
        <w:t xml:space="preserve">Математическое моделирование процесса очистки с использованием законов механики сплошных сред и теории удара позволило описать динамику движения ореха, взаимодействие с ударной поверхностью и условия разрушения скорлупы. Разработанная модель учитывает параметры ореха, такие как масса и геометрия, а также характеристики оборудования, включая скорость вращения диска и давление воздуха. </w:t>
      </w:r>
    </w:p>
    <w:p w14:paraId="3E688BEB" w14:textId="77777777" w:rsidR="004A1E55" w:rsidRPr="00AC766B" w:rsidRDefault="00EA5EA8" w:rsidP="00270369">
      <w:pPr>
        <w:numPr>
          <w:ilvl w:val="0"/>
          <w:numId w:val="15"/>
        </w:numPr>
        <w:tabs>
          <w:tab w:val="left" w:pos="993"/>
        </w:tabs>
        <w:spacing w:after="0" w:line="240" w:lineRule="auto"/>
        <w:ind w:left="0" w:firstLine="709"/>
        <w:rPr>
          <w:color w:val="auto"/>
          <w:sz w:val="28"/>
          <w:szCs w:val="28"/>
        </w:rPr>
      </w:pPr>
      <w:r w:rsidRPr="00AC766B">
        <w:rPr>
          <w:color w:val="auto"/>
          <w:sz w:val="28"/>
          <w:szCs w:val="28"/>
        </w:rPr>
        <w:t xml:space="preserve">Предложена методика выбора оптимальных параметров технологического оборудования, основанная на анализе взаимного влияния скорости вращения диска, давления воздуха и угла соударения на эффективность разрушения скорлупы. Методика позволяет определить такие режимы работы установки, при которых достигается максимальное удаление скорлупы при сохранении целостности ядра. </w:t>
      </w:r>
    </w:p>
    <w:p w14:paraId="4BCC9C6C" w14:textId="77777777" w:rsidR="004A1E55" w:rsidRPr="00AC766B" w:rsidRDefault="00EA5EA8" w:rsidP="006D610F">
      <w:pPr>
        <w:numPr>
          <w:ilvl w:val="0"/>
          <w:numId w:val="15"/>
        </w:numPr>
        <w:tabs>
          <w:tab w:val="left" w:pos="1560"/>
        </w:tabs>
        <w:spacing w:after="0" w:line="240" w:lineRule="auto"/>
        <w:ind w:left="0" w:firstLine="709"/>
        <w:rPr>
          <w:color w:val="auto"/>
          <w:sz w:val="28"/>
          <w:szCs w:val="28"/>
        </w:rPr>
      </w:pPr>
      <w:r w:rsidRPr="00AC766B">
        <w:rPr>
          <w:color w:val="auto"/>
          <w:sz w:val="28"/>
          <w:szCs w:val="28"/>
        </w:rPr>
        <w:t xml:space="preserve">Разработан алгоритм расчёта параметров процесса очистки, включающий последовательность шагов от ввода исходных данных до итерационной корректировки параметров. Алгоритм был реализован в виде программного модуля, обеспечивающего автоматизированный подбор оптимальных режимов работы оборудования в зависимости от характеристик обрабатываемых орехов. </w:t>
      </w:r>
    </w:p>
    <w:p w14:paraId="0399C43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Полученные результаты создают теоретическую основу для дальнейших экспериментальных исследований и разработки промышленных установок для очистки кедрового ореха, обеспечивающих высокую эффективность процесса при минимальных потерях и повреждениях ядра. </w:t>
      </w:r>
    </w:p>
    <w:p w14:paraId="3D091173" w14:textId="77777777" w:rsidR="00393D85" w:rsidRPr="00AC766B" w:rsidRDefault="00393D85" w:rsidP="006D610F">
      <w:pPr>
        <w:spacing w:after="160" w:line="259" w:lineRule="auto"/>
        <w:ind w:left="0" w:firstLine="0"/>
        <w:jc w:val="left"/>
        <w:rPr>
          <w:b/>
          <w:color w:val="auto"/>
          <w:sz w:val="28"/>
          <w:szCs w:val="28"/>
        </w:rPr>
      </w:pPr>
      <w:r w:rsidRPr="00AC766B">
        <w:rPr>
          <w:color w:val="auto"/>
          <w:sz w:val="28"/>
          <w:szCs w:val="28"/>
        </w:rPr>
        <w:br w:type="page"/>
      </w:r>
    </w:p>
    <w:p w14:paraId="1FEF4DB5" w14:textId="77777777" w:rsidR="004A1E55" w:rsidRPr="00AC766B" w:rsidRDefault="00EA5EA8" w:rsidP="00270369">
      <w:pPr>
        <w:pStyle w:val="1"/>
        <w:keepNext w:val="0"/>
        <w:keepLines w:val="0"/>
        <w:tabs>
          <w:tab w:val="left" w:pos="993"/>
        </w:tabs>
        <w:spacing w:after="0" w:line="240" w:lineRule="auto"/>
        <w:ind w:left="0" w:firstLine="709"/>
        <w:rPr>
          <w:color w:val="auto"/>
          <w:sz w:val="28"/>
          <w:szCs w:val="28"/>
        </w:rPr>
      </w:pPr>
      <w:r w:rsidRPr="00AC766B">
        <w:rPr>
          <w:color w:val="auto"/>
          <w:sz w:val="28"/>
          <w:szCs w:val="28"/>
        </w:rPr>
        <w:t xml:space="preserve">3 ЭКСПЕРИМЕНТАЛЬНОЕ ИССЛЕДОВАНИЕ ПРОЦЕССА ОЧИСТКИ КЕДРОВОГО ОРЕХА ОТ СКОРЛУПЫ </w:t>
      </w:r>
    </w:p>
    <w:p w14:paraId="3A84E5EE" w14:textId="77777777" w:rsidR="00393D85" w:rsidRPr="00AC766B" w:rsidRDefault="00393D85" w:rsidP="00270369">
      <w:pPr>
        <w:pStyle w:val="2"/>
        <w:keepNext w:val="0"/>
        <w:keepLines w:val="0"/>
        <w:tabs>
          <w:tab w:val="left" w:pos="1276"/>
        </w:tabs>
        <w:spacing w:after="0" w:line="240" w:lineRule="auto"/>
        <w:ind w:left="0" w:firstLine="709"/>
        <w:rPr>
          <w:color w:val="auto"/>
          <w:sz w:val="28"/>
          <w:szCs w:val="28"/>
        </w:rPr>
      </w:pPr>
    </w:p>
    <w:p w14:paraId="1775B8C0" w14:textId="77777777" w:rsidR="004A1E55" w:rsidRPr="00AC766B" w:rsidRDefault="00EA5EA8" w:rsidP="00270369">
      <w:pPr>
        <w:pStyle w:val="2"/>
        <w:keepNext w:val="0"/>
        <w:keepLines w:val="0"/>
        <w:tabs>
          <w:tab w:val="left" w:pos="1276"/>
        </w:tabs>
        <w:spacing w:after="0" w:line="240" w:lineRule="auto"/>
        <w:ind w:left="0" w:firstLine="709"/>
        <w:rPr>
          <w:color w:val="auto"/>
          <w:sz w:val="28"/>
          <w:szCs w:val="28"/>
        </w:rPr>
      </w:pPr>
      <w:r w:rsidRPr="00AC766B">
        <w:rPr>
          <w:color w:val="auto"/>
          <w:sz w:val="28"/>
          <w:szCs w:val="28"/>
        </w:rPr>
        <w:t xml:space="preserve">3.1 Экспериментальное исследование процесса разрушения скорлупы кедрового ореха с использованием метода математического планирования </w:t>
      </w:r>
    </w:p>
    <w:p w14:paraId="1A3D56B3" w14:textId="7C6CA28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целях теоретического и практического обоснования параметров разрушения скорлупы кедрового ореха без разрушения ядра была проведена серия экспериментальных исследований с использованием метода математического планиро</w:t>
      </w:r>
      <w:r w:rsidR="001756C0" w:rsidRPr="00AC766B">
        <w:rPr>
          <w:color w:val="auto"/>
          <w:sz w:val="28"/>
          <w:szCs w:val="28"/>
        </w:rPr>
        <w:t>вания эксперимента (рисунок 25)</w:t>
      </w:r>
      <w:r w:rsidR="00984609" w:rsidRPr="00AC766B">
        <w:rPr>
          <w:color w:val="auto"/>
          <w:sz w:val="28"/>
          <w:szCs w:val="28"/>
        </w:rPr>
        <w:t>. Д</w:t>
      </w:r>
      <w:r w:rsidRPr="00AC766B">
        <w:rPr>
          <w:color w:val="auto"/>
          <w:sz w:val="28"/>
          <w:szCs w:val="28"/>
        </w:rPr>
        <w:t>ля получения достоверных и во</w:t>
      </w:r>
      <w:r w:rsidR="00B27824" w:rsidRPr="00AC766B">
        <w:rPr>
          <w:color w:val="auto"/>
          <w:sz w:val="28"/>
          <w:szCs w:val="28"/>
        </w:rPr>
        <w:t>спроизводимых результатов выбрали</w:t>
      </w:r>
      <w:r w:rsidRPr="00AC766B">
        <w:rPr>
          <w:color w:val="auto"/>
          <w:sz w:val="28"/>
          <w:szCs w:val="28"/>
        </w:rPr>
        <w:t xml:space="preserve"> трёхфакторный центрально-композиционный план второго порядка, позволяющий оценить влияние факторов как в линейной, так и во взаимодействующей и квадратичной форме. </w:t>
      </w:r>
    </w:p>
    <w:p w14:paraId="634B576E" w14:textId="44FCE9EE" w:rsidR="00381AB7"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Цель эксперимента </w:t>
      </w:r>
      <w:r w:rsidR="00720BD0" w:rsidRPr="00AC766B">
        <w:rPr>
          <w:color w:val="auto"/>
          <w:sz w:val="28"/>
          <w:szCs w:val="28"/>
        </w:rPr>
        <w:t>–</w:t>
      </w:r>
      <w:r w:rsidRPr="00AC766B">
        <w:rPr>
          <w:color w:val="auto"/>
          <w:sz w:val="28"/>
          <w:szCs w:val="28"/>
        </w:rPr>
        <w:t xml:space="preserve"> определить оптимальное сочетание реологических характеристик кедрового ореха, обеспечивающее минимально необходимую силу для разрушения скорлупы при сохранении целостности ядра. В качестве объекта исследования выступают очищенные кедровые орехи различной длины, толщины скорлупы и влажности. В качестве измеряемого параметра (функции отклика) используется сила разрушения скорлупы, определяе</w:t>
      </w:r>
      <w:r w:rsidR="00261D20" w:rsidRPr="00AC766B">
        <w:rPr>
          <w:color w:val="auto"/>
          <w:sz w:val="28"/>
          <w:szCs w:val="28"/>
        </w:rPr>
        <w:t>мая с помощью структурометра [</w:t>
      </w:r>
      <w:r w:rsidR="00F044A2" w:rsidRPr="00AC766B">
        <w:rPr>
          <w:color w:val="auto"/>
          <w:sz w:val="28"/>
          <w:szCs w:val="28"/>
        </w:rPr>
        <w:t>54</w:t>
      </w:r>
      <w:r w:rsidR="004B5BC6" w:rsidRPr="00AC766B">
        <w:rPr>
          <w:color w:val="auto"/>
          <w:sz w:val="28"/>
          <w:szCs w:val="28"/>
        </w:rPr>
        <w:t>].</w:t>
      </w:r>
    </w:p>
    <w:p w14:paraId="5C660089" w14:textId="77777777" w:rsidR="004A1E55" w:rsidRPr="00AC766B" w:rsidRDefault="004A1E55" w:rsidP="006D610F">
      <w:pPr>
        <w:tabs>
          <w:tab w:val="left" w:pos="1560"/>
        </w:tabs>
        <w:spacing w:after="0" w:line="240" w:lineRule="auto"/>
        <w:ind w:left="0" w:firstLine="709"/>
        <w:rPr>
          <w:noProof/>
          <w:color w:val="auto"/>
          <w:sz w:val="28"/>
          <w:szCs w:val="28"/>
        </w:rPr>
      </w:pPr>
    </w:p>
    <w:p w14:paraId="502F5EFC" w14:textId="77777777" w:rsidR="00393D85" w:rsidRPr="00AC766B" w:rsidRDefault="00CC75C7"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48A33DF3" wp14:editId="341C1857">
            <wp:extent cx="3671776" cy="3934046"/>
            <wp:effectExtent l="0" t="0" r="5080" b="9525"/>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728710" cy="3995047"/>
                    </a:xfrm>
                    <a:prstGeom prst="rect">
                      <a:avLst/>
                    </a:prstGeom>
                    <a:noFill/>
                    <a:ln>
                      <a:noFill/>
                    </a:ln>
                  </pic:spPr>
                </pic:pic>
              </a:graphicData>
            </a:graphic>
          </wp:inline>
        </w:drawing>
      </w:r>
    </w:p>
    <w:p w14:paraId="445BD3DF" w14:textId="77777777" w:rsidR="00CC75C7" w:rsidRPr="00AC766B" w:rsidRDefault="00CC75C7" w:rsidP="00CF3B71">
      <w:pPr>
        <w:spacing w:after="0" w:line="240" w:lineRule="auto"/>
        <w:ind w:left="0" w:firstLine="0"/>
        <w:jc w:val="center"/>
        <w:rPr>
          <w:color w:val="auto"/>
          <w:sz w:val="28"/>
          <w:szCs w:val="28"/>
        </w:rPr>
      </w:pPr>
    </w:p>
    <w:p w14:paraId="11DBE230" w14:textId="77777777"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Рисунок 25 - Структурная схема экспериментальных исследований с целью оптимизации процесса получения очищенного ядра ореха</w:t>
      </w:r>
    </w:p>
    <w:p w14:paraId="3B810C8D" w14:textId="1AE3DC28" w:rsidR="004A1E55" w:rsidRPr="00AC766B" w:rsidRDefault="00B27824" w:rsidP="006D610F">
      <w:pPr>
        <w:tabs>
          <w:tab w:val="left" w:pos="1560"/>
        </w:tabs>
        <w:spacing w:after="0" w:line="240" w:lineRule="auto"/>
        <w:ind w:left="0" w:firstLine="709"/>
        <w:rPr>
          <w:color w:val="auto"/>
          <w:sz w:val="28"/>
          <w:szCs w:val="28"/>
        </w:rPr>
      </w:pPr>
      <w:r w:rsidRPr="00AC766B">
        <w:rPr>
          <w:color w:val="auto"/>
          <w:sz w:val="28"/>
          <w:szCs w:val="28"/>
        </w:rPr>
        <w:t xml:space="preserve">Для построения математической модели выбраны </w:t>
      </w:r>
      <w:r w:rsidR="00EA5EA8" w:rsidRPr="00AC766B">
        <w:rPr>
          <w:color w:val="auto"/>
          <w:sz w:val="28"/>
          <w:szCs w:val="28"/>
        </w:rPr>
        <w:t xml:space="preserve">следующие независимые факторы: </w:t>
      </w:r>
    </w:p>
    <w:p w14:paraId="60CB5124" w14:textId="6ABCCB90" w:rsidR="004A1E55" w:rsidRPr="00AC766B" w:rsidRDefault="00CC75C7"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X</w:t>
      </w:r>
      <w:r w:rsidRPr="00AC766B">
        <w:rPr>
          <w:color w:val="auto"/>
          <w:sz w:val="28"/>
          <w:szCs w:val="28"/>
          <w:vertAlign w:val="subscript"/>
        </w:rPr>
        <w:t>1</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длина ореха, мм; </w:t>
      </w:r>
    </w:p>
    <w:p w14:paraId="72F4BCB3" w14:textId="3AC34328" w:rsidR="004A1E55" w:rsidRPr="00AC766B" w:rsidRDefault="00CC75C7"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X</w:t>
      </w:r>
      <w:r w:rsidRPr="00AC766B">
        <w:rPr>
          <w:color w:val="auto"/>
          <w:sz w:val="28"/>
          <w:szCs w:val="28"/>
          <w:vertAlign w:val="subscript"/>
        </w:rPr>
        <w:t>2</w:t>
      </w:r>
      <w:r w:rsidR="00720BD0" w:rsidRPr="00AC766B">
        <w:rPr>
          <w:color w:val="auto"/>
          <w:sz w:val="28"/>
          <w:szCs w:val="28"/>
        </w:rPr>
        <w:t>–</w:t>
      </w:r>
      <w:r w:rsidR="00EA5EA8" w:rsidRPr="00AC766B">
        <w:rPr>
          <w:color w:val="auto"/>
          <w:sz w:val="28"/>
          <w:szCs w:val="28"/>
        </w:rPr>
        <w:t xml:space="preserve"> влажность скорлупы, %; </w:t>
      </w:r>
    </w:p>
    <w:p w14:paraId="31F80B13" w14:textId="03E4570B" w:rsidR="00393D85" w:rsidRPr="00AC766B" w:rsidRDefault="00CC75C7"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X</w:t>
      </w:r>
      <w:r w:rsidRPr="00AC766B">
        <w:rPr>
          <w:color w:val="auto"/>
          <w:sz w:val="28"/>
          <w:szCs w:val="28"/>
          <w:vertAlign w:val="subscript"/>
        </w:rPr>
        <w:t>3</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масса ореха, гр. </w:t>
      </w:r>
    </w:p>
    <w:p w14:paraId="13CDAF0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Каждому фактору заданы три уровня варьирования: нижний (-1), центральный (0) и верхний (+1), а также звёздные точки (±1,682), что необходимо для оценки нелинейных эффектов (таблица 2). Интервалы варьирования определялись на основе предварительных исследований и литературных данных. </w:t>
      </w:r>
    </w:p>
    <w:p w14:paraId="54C11C5A" w14:textId="77777777" w:rsidR="00757678" w:rsidRPr="00AC766B" w:rsidRDefault="00757678" w:rsidP="006D610F">
      <w:pPr>
        <w:tabs>
          <w:tab w:val="left" w:pos="1560"/>
        </w:tabs>
        <w:spacing w:after="0" w:line="240" w:lineRule="auto"/>
        <w:ind w:left="0" w:firstLine="709"/>
        <w:rPr>
          <w:color w:val="auto"/>
          <w:sz w:val="28"/>
          <w:szCs w:val="28"/>
        </w:rPr>
      </w:pPr>
    </w:p>
    <w:p w14:paraId="0F697CFE" w14:textId="01BB55B1"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2 </w:t>
      </w:r>
      <w:r w:rsidR="00CF3B71" w:rsidRPr="00AC766B">
        <w:rPr>
          <w:color w:val="auto"/>
          <w:sz w:val="28"/>
          <w:szCs w:val="28"/>
        </w:rPr>
        <w:t>–</w:t>
      </w:r>
      <w:r w:rsidRPr="00AC766B">
        <w:rPr>
          <w:color w:val="auto"/>
          <w:sz w:val="28"/>
          <w:szCs w:val="28"/>
        </w:rPr>
        <w:t xml:space="preserve"> Данные для определения условий опыта </w:t>
      </w:r>
    </w:p>
    <w:p w14:paraId="34DE7EAC" w14:textId="77777777" w:rsidR="00CF3B71" w:rsidRPr="00AC766B" w:rsidRDefault="00CF3B71" w:rsidP="006D610F">
      <w:pPr>
        <w:tabs>
          <w:tab w:val="left" w:pos="1560"/>
        </w:tabs>
        <w:spacing w:after="0" w:line="240" w:lineRule="auto"/>
        <w:ind w:left="0" w:firstLine="0"/>
        <w:rPr>
          <w:color w:val="auto"/>
          <w:sz w:val="28"/>
          <w:szCs w:val="28"/>
        </w:rPr>
      </w:pPr>
    </w:p>
    <w:tbl>
      <w:tblPr>
        <w:tblStyle w:val="TableGrid"/>
        <w:tblW w:w="9365" w:type="dxa"/>
        <w:tblInd w:w="147" w:type="dxa"/>
        <w:tblCellMar>
          <w:top w:w="67" w:type="dxa"/>
          <w:left w:w="113" w:type="dxa"/>
          <w:right w:w="115" w:type="dxa"/>
        </w:tblCellMar>
        <w:tblLook w:val="04A0" w:firstRow="1" w:lastRow="0" w:firstColumn="1" w:lastColumn="0" w:noHBand="0" w:noVBand="1"/>
      </w:tblPr>
      <w:tblGrid>
        <w:gridCol w:w="4498"/>
        <w:gridCol w:w="1622"/>
        <w:gridCol w:w="1613"/>
        <w:gridCol w:w="1632"/>
      </w:tblGrid>
      <w:tr w:rsidR="00AC766B" w:rsidRPr="00AC766B" w14:paraId="2013A146" w14:textId="77777777">
        <w:trPr>
          <w:trHeight w:val="341"/>
        </w:trPr>
        <w:tc>
          <w:tcPr>
            <w:tcW w:w="4498" w:type="dxa"/>
            <w:vMerge w:val="restart"/>
            <w:tcBorders>
              <w:top w:val="single" w:sz="2" w:space="0" w:color="000000"/>
              <w:left w:val="single" w:sz="2" w:space="0" w:color="000000"/>
              <w:bottom w:val="single" w:sz="2" w:space="0" w:color="000000"/>
              <w:right w:val="single" w:sz="2" w:space="0" w:color="000000"/>
            </w:tcBorders>
            <w:vAlign w:val="center"/>
          </w:tcPr>
          <w:p w14:paraId="5CECDD03"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Условия планирования </w:t>
            </w:r>
          </w:p>
        </w:tc>
        <w:tc>
          <w:tcPr>
            <w:tcW w:w="4867" w:type="dxa"/>
            <w:gridSpan w:val="3"/>
            <w:tcBorders>
              <w:top w:val="single" w:sz="2" w:space="0" w:color="000000"/>
              <w:left w:val="single" w:sz="2" w:space="0" w:color="000000"/>
              <w:bottom w:val="single" w:sz="2" w:space="0" w:color="000000"/>
              <w:right w:val="single" w:sz="2" w:space="0" w:color="000000"/>
            </w:tcBorders>
          </w:tcPr>
          <w:p w14:paraId="05E79389"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Пределы изменения факторов </w:t>
            </w:r>
          </w:p>
        </w:tc>
      </w:tr>
      <w:tr w:rsidR="00AC766B" w:rsidRPr="00AC766B" w14:paraId="1350078C" w14:textId="77777777">
        <w:trPr>
          <w:trHeight w:val="331"/>
        </w:trPr>
        <w:tc>
          <w:tcPr>
            <w:tcW w:w="0" w:type="auto"/>
            <w:vMerge/>
            <w:tcBorders>
              <w:top w:val="nil"/>
              <w:left w:val="single" w:sz="2" w:space="0" w:color="000000"/>
              <w:bottom w:val="single" w:sz="2" w:space="0" w:color="000000"/>
              <w:right w:val="single" w:sz="2" w:space="0" w:color="000000"/>
            </w:tcBorders>
          </w:tcPr>
          <w:p w14:paraId="2C1EBE3E" w14:textId="77777777" w:rsidR="004A1E55" w:rsidRPr="00AC766B" w:rsidRDefault="004A1E55" w:rsidP="006D610F">
            <w:pPr>
              <w:tabs>
                <w:tab w:val="left" w:pos="1560"/>
              </w:tabs>
              <w:spacing w:after="0" w:line="240" w:lineRule="auto"/>
              <w:ind w:left="0" w:firstLine="17"/>
              <w:rPr>
                <w:color w:val="auto"/>
                <w:sz w:val="28"/>
                <w:szCs w:val="28"/>
              </w:rPr>
            </w:pPr>
          </w:p>
        </w:tc>
        <w:tc>
          <w:tcPr>
            <w:tcW w:w="1622" w:type="dxa"/>
            <w:tcBorders>
              <w:top w:val="single" w:sz="2" w:space="0" w:color="000000"/>
              <w:left w:val="single" w:sz="2" w:space="0" w:color="000000"/>
              <w:bottom w:val="single" w:sz="2" w:space="0" w:color="000000"/>
              <w:right w:val="single" w:sz="2" w:space="0" w:color="000000"/>
            </w:tcBorders>
          </w:tcPr>
          <w:p w14:paraId="327512C3" w14:textId="49B13978" w:rsidR="004A1E55" w:rsidRPr="00AC766B" w:rsidRDefault="00393D85" w:rsidP="00CF3B71">
            <w:pPr>
              <w:tabs>
                <w:tab w:val="left" w:pos="1560"/>
              </w:tabs>
              <w:spacing w:after="0" w:line="240" w:lineRule="auto"/>
              <w:ind w:left="0" w:firstLine="17"/>
              <w:jc w:val="center"/>
              <w:rPr>
                <w:color w:val="auto"/>
                <w:sz w:val="28"/>
                <w:szCs w:val="28"/>
              </w:rPr>
            </w:pPr>
            <w:r w:rsidRPr="00AC766B">
              <w:rPr>
                <w:color w:val="auto"/>
                <w:sz w:val="28"/>
                <w:szCs w:val="28"/>
              </w:rPr>
              <w:t>X</w:t>
            </w:r>
            <w:r w:rsidRPr="00AC766B">
              <w:rPr>
                <w:color w:val="auto"/>
                <w:sz w:val="28"/>
                <w:szCs w:val="28"/>
                <w:vertAlign w:val="subscript"/>
              </w:rPr>
              <w:t>1</w:t>
            </w:r>
          </w:p>
        </w:tc>
        <w:tc>
          <w:tcPr>
            <w:tcW w:w="1613" w:type="dxa"/>
            <w:tcBorders>
              <w:top w:val="single" w:sz="2" w:space="0" w:color="000000"/>
              <w:left w:val="single" w:sz="2" w:space="0" w:color="000000"/>
              <w:bottom w:val="single" w:sz="2" w:space="0" w:color="000000"/>
              <w:right w:val="single" w:sz="2" w:space="0" w:color="000000"/>
            </w:tcBorders>
            <w:vAlign w:val="bottom"/>
          </w:tcPr>
          <w:p w14:paraId="505D8C32" w14:textId="77777777" w:rsidR="004A1E55" w:rsidRPr="00AC766B" w:rsidRDefault="00393D85" w:rsidP="00CF3B71">
            <w:pPr>
              <w:tabs>
                <w:tab w:val="left" w:pos="1560"/>
              </w:tabs>
              <w:spacing w:after="0" w:line="240" w:lineRule="auto"/>
              <w:ind w:left="0" w:firstLine="17"/>
              <w:jc w:val="center"/>
              <w:rPr>
                <w:color w:val="auto"/>
                <w:sz w:val="28"/>
                <w:szCs w:val="28"/>
              </w:rPr>
            </w:pPr>
            <w:r w:rsidRPr="00AC766B">
              <w:rPr>
                <w:color w:val="auto"/>
                <w:sz w:val="28"/>
                <w:szCs w:val="28"/>
              </w:rPr>
              <w:t>Х</w:t>
            </w:r>
            <w:r w:rsidRPr="00AC766B">
              <w:rPr>
                <w:color w:val="auto"/>
                <w:sz w:val="28"/>
                <w:szCs w:val="28"/>
                <w:vertAlign w:val="subscript"/>
              </w:rPr>
              <w:t>2</w:t>
            </w:r>
          </w:p>
        </w:tc>
        <w:tc>
          <w:tcPr>
            <w:tcW w:w="1632" w:type="dxa"/>
            <w:tcBorders>
              <w:top w:val="single" w:sz="2" w:space="0" w:color="000000"/>
              <w:left w:val="single" w:sz="2" w:space="0" w:color="000000"/>
              <w:bottom w:val="single" w:sz="2" w:space="0" w:color="000000"/>
              <w:right w:val="single" w:sz="2" w:space="0" w:color="000000"/>
            </w:tcBorders>
            <w:vAlign w:val="bottom"/>
          </w:tcPr>
          <w:p w14:paraId="2FD82D56" w14:textId="77777777" w:rsidR="004A1E55" w:rsidRPr="00AC766B" w:rsidRDefault="00393D85" w:rsidP="00CF3B71">
            <w:pPr>
              <w:tabs>
                <w:tab w:val="left" w:pos="1560"/>
              </w:tabs>
              <w:spacing w:after="0" w:line="240" w:lineRule="auto"/>
              <w:ind w:left="0" w:firstLine="17"/>
              <w:jc w:val="center"/>
              <w:rPr>
                <w:color w:val="auto"/>
                <w:sz w:val="28"/>
                <w:szCs w:val="28"/>
              </w:rPr>
            </w:pPr>
            <w:r w:rsidRPr="00AC766B">
              <w:rPr>
                <w:color w:val="auto"/>
                <w:sz w:val="28"/>
                <w:szCs w:val="28"/>
              </w:rPr>
              <w:t>Х</w:t>
            </w:r>
            <w:r w:rsidRPr="00AC766B">
              <w:rPr>
                <w:color w:val="auto"/>
                <w:sz w:val="28"/>
                <w:szCs w:val="28"/>
                <w:vertAlign w:val="subscript"/>
              </w:rPr>
              <w:t>3</w:t>
            </w:r>
          </w:p>
        </w:tc>
      </w:tr>
      <w:tr w:rsidR="00AC766B" w:rsidRPr="00AC766B" w14:paraId="4FF735D2" w14:textId="77777777">
        <w:trPr>
          <w:trHeight w:val="331"/>
        </w:trPr>
        <w:tc>
          <w:tcPr>
            <w:tcW w:w="4498" w:type="dxa"/>
            <w:tcBorders>
              <w:top w:val="single" w:sz="2" w:space="0" w:color="000000"/>
              <w:left w:val="single" w:sz="2" w:space="0" w:color="000000"/>
              <w:bottom w:val="single" w:sz="2" w:space="0" w:color="000000"/>
              <w:right w:val="single" w:sz="2" w:space="0" w:color="000000"/>
            </w:tcBorders>
          </w:tcPr>
          <w:p w14:paraId="4497ED36"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Нулевой уровень (0) </w:t>
            </w:r>
          </w:p>
        </w:tc>
        <w:tc>
          <w:tcPr>
            <w:tcW w:w="1622" w:type="dxa"/>
            <w:tcBorders>
              <w:top w:val="single" w:sz="2" w:space="0" w:color="000000"/>
              <w:left w:val="single" w:sz="2" w:space="0" w:color="000000"/>
              <w:bottom w:val="single" w:sz="2" w:space="0" w:color="000000"/>
              <w:right w:val="single" w:sz="2" w:space="0" w:color="000000"/>
            </w:tcBorders>
          </w:tcPr>
          <w:p w14:paraId="1373FDDF" w14:textId="2EF69B11"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9</w:t>
            </w:r>
          </w:p>
        </w:tc>
        <w:tc>
          <w:tcPr>
            <w:tcW w:w="1613" w:type="dxa"/>
            <w:tcBorders>
              <w:top w:val="single" w:sz="2" w:space="0" w:color="000000"/>
              <w:left w:val="single" w:sz="2" w:space="0" w:color="000000"/>
              <w:bottom w:val="single" w:sz="2" w:space="0" w:color="000000"/>
              <w:right w:val="single" w:sz="2" w:space="0" w:color="000000"/>
            </w:tcBorders>
          </w:tcPr>
          <w:p w14:paraId="63DF11E7" w14:textId="45A7B949"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13</w:t>
            </w:r>
          </w:p>
        </w:tc>
        <w:tc>
          <w:tcPr>
            <w:tcW w:w="1632" w:type="dxa"/>
            <w:tcBorders>
              <w:top w:val="single" w:sz="2" w:space="0" w:color="000000"/>
              <w:left w:val="single" w:sz="2" w:space="0" w:color="000000"/>
              <w:bottom w:val="single" w:sz="2" w:space="0" w:color="000000"/>
              <w:right w:val="single" w:sz="2" w:space="0" w:color="000000"/>
            </w:tcBorders>
          </w:tcPr>
          <w:p w14:paraId="7FBEA61A" w14:textId="4E7C04C1"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0,25</w:t>
            </w:r>
          </w:p>
        </w:tc>
      </w:tr>
      <w:tr w:rsidR="00AC766B" w:rsidRPr="00AC766B" w14:paraId="638E41F8" w14:textId="77777777">
        <w:trPr>
          <w:trHeight w:val="336"/>
        </w:trPr>
        <w:tc>
          <w:tcPr>
            <w:tcW w:w="4498" w:type="dxa"/>
            <w:tcBorders>
              <w:top w:val="single" w:sz="2" w:space="0" w:color="000000"/>
              <w:left w:val="single" w:sz="2" w:space="0" w:color="000000"/>
              <w:bottom w:val="single" w:sz="2" w:space="0" w:color="000000"/>
              <w:right w:val="single" w:sz="2" w:space="0" w:color="000000"/>
            </w:tcBorders>
          </w:tcPr>
          <w:p w14:paraId="59D8953A"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Интервал варьирования </w:t>
            </w:r>
          </w:p>
        </w:tc>
        <w:tc>
          <w:tcPr>
            <w:tcW w:w="1622" w:type="dxa"/>
            <w:tcBorders>
              <w:top w:val="single" w:sz="2" w:space="0" w:color="000000"/>
              <w:left w:val="single" w:sz="2" w:space="0" w:color="000000"/>
              <w:bottom w:val="single" w:sz="2" w:space="0" w:color="000000"/>
              <w:right w:val="single" w:sz="2" w:space="0" w:color="000000"/>
            </w:tcBorders>
          </w:tcPr>
          <w:p w14:paraId="64E1A709" w14:textId="06CF34C9"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2</w:t>
            </w:r>
          </w:p>
        </w:tc>
        <w:tc>
          <w:tcPr>
            <w:tcW w:w="1613" w:type="dxa"/>
            <w:tcBorders>
              <w:top w:val="single" w:sz="2" w:space="0" w:color="000000"/>
              <w:left w:val="single" w:sz="2" w:space="0" w:color="000000"/>
              <w:bottom w:val="single" w:sz="2" w:space="0" w:color="000000"/>
              <w:right w:val="single" w:sz="2" w:space="0" w:color="000000"/>
            </w:tcBorders>
          </w:tcPr>
          <w:p w14:paraId="3FD203B9" w14:textId="5628C03C"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3</w:t>
            </w:r>
          </w:p>
        </w:tc>
        <w:tc>
          <w:tcPr>
            <w:tcW w:w="1632" w:type="dxa"/>
            <w:tcBorders>
              <w:top w:val="single" w:sz="2" w:space="0" w:color="000000"/>
              <w:left w:val="single" w:sz="2" w:space="0" w:color="000000"/>
              <w:bottom w:val="single" w:sz="2" w:space="0" w:color="000000"/>
              <w:right w:val="single" w:sz="2" w:space="0" w:color="000000"/>
            </w:tcBorders>
          </w:tcPr>
          <w:p w14:paraId="76E5A8EB" w14:textId="7463A6FE"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0,05</w:t>
            </w:r>
          </w:p>
        </w:tc>
      </w:tr>
      <w:tr w:rsidR="00AC766B" w:rsidRPr="00AC766B" w14:paraId="1B0FF879" w14:textId="77777777">
        <w:trPr>
          <w:trHeight w:val="331"/>
        </w:trPr>
        <w:tc>
          <w:tcPr>
            <w:tcW w:w="4498" w:type="dxa"/>
            <w:tcBorders>
              <w:top w:val="single" w:sz="2" w:space="0" w:color="000000"/>
              <w:left w:val="single" w:sz="2" w:space="0" w:color="000000"/>
              <w:bottom w:val="single" w:sz="2" w:space="0" w:color="000000"/>
              <w:right w:val="single" w:sz="2" w:space="0" w:color="000000"/>
            </w:tcBorders>
          </w:tcPr>
          <w:p w14:paraId="6385B802"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Верхний уровень (+1) </w:t>
            </w:r>
          </w:p>
        </w:tc>
        <w:tc>
          <w:tcPr>
            <w:tcW w:w="1622" w:type="dxa"/>
            <w:tcBorders>
              <w:top w:val="single" w:sz="2" w:space="0" w:color="000000"/>
              <w:left w:val="single" w:sz="2" w:space="0" w:color="000000"/>
              <w:bottom w:val="single" w:sz="2" w:space="0" w:color="000000"/>
              <w:right w:val="single" w:sz="2" w:space="0" w:color="000000"/>
            </w:tcBorders>
          </w:tcPr>
          <w:p w14:paraId="1BF11AAB" w14:textId="2E0A5F60"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11</w:t>
            </w:r>
          </w:p>
        </w:tc>
        <w:tc>
          <w:tcPr>
            <w:tcW w:w="1613" w:type="dxa"/>
            <w:tcBorders>
              <w:top w:val="single" w:sz="2" w:space="0" w:color="000000"/>
              <w:left w:val="single" w:sz="2" w:space="0" w:color="000000"/>
              <w:bottom w:val="single" w:sz="2" w:space="0" w:color="000000"/>
              <w:right w:val="single" w:sz="2" w:space="0" w:color="000000"/>
            </w:tcBorders>
          </w:tcPr>
          <w:p w14:paraId="0B98C1DB" w14:textId="5EF9BE83"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16</w:t>
            </w:r>
          </w:p>
        </w:tc>
        <w:tc>
          <w:tcPr>
            <w:tcW w:w="1632" w:type="dxa"/>
            <w:tcBorders>
              <w:top w:val="single" w:sz="2" w:space="0" w:color="000000"/>
              <w:left w:val="single" w:sz="2" w:space="0" w:color="000000"/>
              <w:bottom w:val="single" w:sz="2" w:space="0" w:color="000000"/>
              <w:right w:val="single" w:sz="2" w:space="0" w:color="000000"/>
            </w:tcBorders>
          </w:tcPr>
          <w:p w14:paraId="7E5196B7" w14:textId="2E0EA339"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0,30</w:t>
            </w:r>
          </w:p>
        </w:tc>
      </w:tr>
      <w:tr w:rsidR="00AC766B" w:rsidRPr="00AC766B" w14:paraId="1D83AB2C" w14:textId="77777777">
        <w:trPr>
          <w:trHeight w:val="336"/>
        </w:trPr>
        <w:tc>
          <w:tcPr>
            <w:tcW w:w="4498" w:type="dxa"/>
            <w:tcBorders>
              <w:top w:val="single" w:sz="2" w:space="0" w:color="000000"/>
              <w:left w:val="single" w:sz="2" w:space="0" w:color="000000"/>
              <w:bottom w:val="single" w:sz="2" w:space="0" w:color="000000"/>
              <w:right w:val="single" w:sz="2" w:space="0" w:color="000000"/>
            </w:tcBorders>
          </w:tcPr>
          <w:p w14:paraId="4EBBF586"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Нижний уровень (-1) </w:t>
            </w:r>
          </w:p>
        </w:tc>
        <w:tc>
          <w:tcPr>
            <w:tcW w:w="1622" w:type="dxa"/>
            <w:tcBorders>
              <w:top w:val="single" w:sz="2" w:space="0" w:color="000000"/>
              <w:left w:val="single" w:sz="2" w:space="0" w:color="000000"/>
              <w:bottom w:val="single" w:sz="2" w:space="0" w:color="000000"/>
              <w:right w:val="single" w:sz="2" w:space="0" w:color="000000"/>
            </w:tcBorders>
          </w:tcPr>
          <w:p w14:paraId="1BC6FF08" w14:textId="02989050"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7</w:t>
            </w:r>
          </w:p>
        </w:tc>
        <w:tc>
          <w:tcPr>
            <w:tcW w:w="1613" w:type="dxa"/>
            <w:tcBorders>
              <w:top w:val="single" w:sz="2" w:space="0" w:color="000000"/>
              <w:left w:val="single" w:sz="2" w:space="0" w:color="000000"/>
              <w:bottom w:val="single" w:sz="2" w:space="0" w:color="000000"/>
              <w:right w:val="single" w:sz="2" w:space="0" w:color="000000"/>
            </w:tcBorders>
          </w:tcPr>
          <w:p w14:paraId="3C329838" w14:textId="31E4EEEE"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10</w:t>
            </w:r>
          </w:p>
        </w:tc>
        <w:tc>
          <w:tcPr>
            <w:tcW w:w="1632" w:type="dxa"/>
            <w:tcBorders>
              <w:top w:val="single" w:sz="2" w:space="0" w:color="000000"/>
              <w:left w:val="single" w:sz="2" w:space="0" w:color="000000"/>
              <w:bottom w:val="single" w:sz="2" w:space="0" w:color="000000"/>
              <w:right w:val="single" w:sz="2" w:space="0" w:color="000000"/>
            </w:tcBorders>
          </w:tcPr>
          <w:p w14:paraId="7C066CAA" w14:textId="36AEFE33"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0,20</w:t>
            </w:r>
          </w:p>
        </w:tc>
      </w:tr>
      <w:tr w:rsidR="00AC766B" w:rsidRPr="00AC766B" w14:paraId="5A3B4696" w14:textId="77777777">
        <w:trPr>
          <w:trHeight w:val="331"/>
        </w:trPr>
        <w:tc>
          <w:tcPr>
            <w:tcW w:w="4498" w:type="dxa"/>
            <w:tcBorders>
              <w:top w:val="single" w:sz="2" w:space="0" w:color="000000"/>
              <w:left w:val="single" w:sz="2" w:space="0" w:color="000000"/>
              <w:bottom w:val="single" w:sz="2" w:space="0" w:color="000000"/>
              <w:right w:val="single" w:sz="2" w:space="0" w:color="000000"/>
            </w:tcBorders>
          </w:tcPr>
          <w:p w14:paraId="5F4A82BC"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Верхняя «звездная» точка (+1,682) </w:t>
            </w:r>
          </w:p>
        </w:tc>
        <w:tc>
          <w:tcPr>
            <w:tcW w:w="1622" w:type="dxa"/>
            <w:tcBorders>
              <w:top w:val="single" w:sz="2" w:space="0" w:color="000000"/>
              <w:left w:val="single" w:sz="2" w:space="0" w:color="000000"/>
              <w:bottom w:val="single" w:sz="2" w:space="0" w:color="000000"/>
              <w:right w:val="single" w:sz="2" w:space="0" w:color="000000"/>
            </w:tcBorders>
          </w:tcPr>
          <w:p w14:paraId="488658A3" w14:textId="725ABDEB"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13</w:t>
            </w:r>
          </w:p>
        </w:tc>
        <w:tc>
          <w:tcPr>
            <w:tcW w:w="1613" w:type="dxa"/>
            <w:tcBorders>
              <w:top w:val="single" w:sz="2" w:space="0" w:color="000000"/>
              <w:left w:val="single" w:sz="2" w:space="0" w:color="000000"/>
              <w:bottom w:val="single" w:sz="2" w:space="0" w:color="000000"/>
              <w:right w:val="single" w:sz="2" w:space="0" w:color="000000"/>
            </w:tcBorders>
          </w:tcPr>
          <w:p w14:paraId="65034618" w14:textId="1E34E6F2"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19</w:t>
            </w:r>
          </w:p>
        </w:tc>
        <w:tc>
          <w:tcPr>
            <w:tcW w:w="1632" w:type="dxa"/>
            <w:tcBorders>
              <w:top w:val="single" w:sz="2" w:space="0" w:color="000000"/>
              <w:left w:val="single" w:sz="2" w:space="0" w:color="000000"/>
              <w:bottom w:val="single" w:sz="2" w:space="0" w:color="000000"/>
              <w:right w:val="single" w:sz="2" w:space="0" w:color="000000"/>
            </w:tcBorders>
          </w:tcPr>
          <w:p w14:paraId="49A5019A" w14:textId="6E8C8E14"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0,35</w:t>
            </w:r>
          </w:p>
        </w:tc>
      </w:tr>
      <w:tr w:rsidR="00675A36" w:rsidRPr="00AC766B" w14:paraId="786B2A53" w14:textId="77777777">
        <w:trPr>
          <w:trHeight w:val="341"/>
        </w:trPr>
        <w:tc>
          <w:tcPr>
            <w:tcW w:w="4498" w:type="dxa"/>
            <w:tcBorders>
              <w:top w:val="single" w:sz="2" w:space="0" w:color="000000"/>
              <w:left w:val="single" w:sz="2" w:space="0" w:color="000000"/>
              <w:bottom w:val="single" w:sz="2" w:space="0" w:color="000000"/>
              <w:right w:val="single" w:sz="2" w:space="0" w:color="000000"/>
            </w:tcBorders>
          </w:tcPr>
          <w:p w14:paraId="2F0FD9EF" w14:textId="77777777" w:rsidR="004A1E55" w:rsidRPr="00AC766B" w:rsidRDefault="00EA5EA8" w:rsidP="006D610F">
            <w:pPr>
              <w:tabs>
                <w:tab w:val="left" w:pos="1560"/>
              </w:tabs>
              <w:spacing w:after="0" w:line="240" w:lineRule="auto"/>
              <w:ind w:left="0" w:firstLine="17"/>
              <w:rPr>
                <w:color w:val="auto"/>
                <w:sz w:val="28"/>
                <w:szCs w:val="28"/>
              </w:rPr>
            </w:pPr>
            <w:r w:rsidRPr="00AC766B">
              <w:rPr>
                <w:color w:val="auto"/>
                <w:sz w:val="28"/>
                <w:szCs w:val="28"/>
              </w:rPr>
              <w:t xml:space="preserve">Нижняя «звездная» точка (-1,682) </w:t>
            </w:r>
          </w:p>
        </w:tc>
        <w:tc>
          <w:tcPr>
            <w:tcW w:w="1622" w:type="dxa"/>
            <w:tcBorders>
              <w:top w:val="single" w:sz="2" w:space="0" w:color="000000"/>
              <w:left w:val="single" w:sz="2" w:space="0" w:color="000000"/>
              <w:bottom w:val="single" w:sz="2" w:space="0" w:color="000000"/>
              <w:right w:val="single" w:sz="2" w:space="0" w:color="000000"/>
            </w:tcBorders>
          </w:tcPr>
          <w:p w14:paraId="0E287FD1" w14:textId="21339000"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5</w:t>
            </w:r>
          </w:p>
        </w:tc>
        <w:tc>
          <w:tcPr>
            <w:tcW w:w="1613" w:type="dxa"/>
            <w:tcBorders>
              <w:top w:val="single" w:sz="2" w:space="0" w:color="000000"/>
              <w:left w:val="single" w:sz="2" w:space="0" w:color="000000"/>
              <w:bottom w:val="single" w:sz="2" w:space="0" w:color="000000"/>
              <w:right w:val="single" w:sz="2" w:space="0" w:color="000000"/>
            </w:tcBorders>
          </w:tcPr>
          <w:p w14:paraId="42BC2E2C" w14:textId="522817B5"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7</w:t>
            </w:r>
          </w:p>
        </w:tc>
        <w:tc>
          <w:tcPr>
            <w:tcW w:w="1632" w:type="dxa"/>
            <w:tcBorders>
              <w:top w:val="single" w:sz="2" w:space="0" w:color="000000"/>
              <w:left w:val="single" w:sz="2" w:space="0" w:color="000000"/>
              <w:bottom w:val="single" w:sz="2" w:space="0" w:color="000000"/>
              <w:right w:val="single" w:sz="2" w:space="0" w:color="000000"/>
            </w:tcBorders>
          </w:tcPr>
          <w:p w14:paraId="48441F22" w14:textId="67224E12" w:rsidR="004A1E55" w:rsidRPr="00AC766B" w:rsidRDefault="00EA5EA8" w:rsidP="00CF3B71">
            <w:pPr>
              <w:tabs>
                <w:tab w:val="left" w:pos="1560"/>
              </w:tabs>
              <w:spacing w:after="0" w:line="240" w:lineRule="auto"/>
              <w:ind w:left="0" w:firstLine="17"/>
              <w:jc w:val="center"/>
              <w:rPr>
                <w:color w:val="auto"/>
                <w:sz w:val="28"/>
                <w:szCs w:val="28"/>
              </w:rPr>
            </w:pPr>
            <w:r w:rsidRPr="00AC766B">
              <w:rPr>
                <w:color w:val="auto"/>
                <w:sz w:val="28"/>
                <w:szCs w:val="28"/>
              </w:rPr>
              <w:t>0,15</w:t>
            </w:r>
          </w:p>
        </w:tc>
      </w:tr>
    </w:tbl>
    <w:p w14:paraId="42439D3A" w14:textId="77777777" w:rsidR="00757678" w:rsidRPr="00AC766B" w:rsidRDefault="00757678" w:rsidP="006D610F">
      <w:pPr>
        <w:tabs>
          <w:tab w:val="left" w:pos="1560"/>
        </w:tabs>
        <w:spacing w:after="0" w:line="240" w:lineRule="auto"/>
        <w:ind w:left="0" w:firstLine="709"/>
        <w:rPr>
          <w:color w:val="auto"/>
          <w:sz w:val="28"/>
          <w:szCs w:val="28"/>
        </w:rPr>
      </w:pPr>
    </w:p>
    <w:p w14:paraId="36F3834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Был реализован центрально-композиционный план второго порядка (таблица 3), включающий: </w:t>
      </w:r>
    </w:p>
    <w:p w14:paraId="37000007" w14:textId="77777777" w:rsidR="004A1E55" w:rsidRPr="00AC766B" w:rsidRDefault="00EA5EA8"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 xml:space="preserve">8 точек полного факторного эксперимента; </w:t>
      </w:r>
    </w:p>
    <w:p w14:paraId="160DE017" w14:textId="77777777" w:rsidR="004A1E55" w:rsidRPr="00AC766B" w:rsidRDefault="00EA5EA8"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 xml:space="preserve">6 звёздных точек; </w:t>
      </w:r>
    </w:p>
    <w:p w14:paraId="2D5A9A23" w14:textId="77777777" w:rsidR="004A1E55" w:rsidRPr="00AC766B" w:rsidRDefault="00EA5EA8" w:rsidP="00CF3B71">
      <w:pPr>
        <w:numPr>
          <w:ilvl w:val="0"/>
          <w:numId w:val="16"/>
        </w:numPr>
        <w:tabs>
          <w:tab w:val="left" w:pos="993"/>
        </w:tabs>
        <w:spacing w:after="0" w:line="240" w:lineRule="auto"/>
        <w:ind w:left="0" w:firstLine="709"/>
        <w:rPr>
          <w:color w:val="auto"/>
          <w:sz w:val="28"/>
          <w:szCs w:val="28"/>
        </w:rPr>
      </w:pPr>
      <w:r w:rsidRPr="00AC766B">
        <w:rPr>
          <w:color w:val="auto"/>
          <w:sz w:val="28"/>
          <w:szCs w:val="28"/>
        </w:rPr>
        <w:t xml:space="preserve">4 центра плана для оценки воспроизводимости. </w:t>
      </w:r>
    </w:p>
    <w:p w14:paraId="07D80B02" w14:textId="77777777" w:rsidR="004A1E55" w:rsidRPr="00AC766B" w:rsidRDefault="004A1E55" w:rsidP="006D610F">
      <w:pPr>
        <w:tabs>
          <w:tab w:val="left" w:pos="1560"/>
        </w:tabs>
        <w:spacing w:after="0" w:line="240" w:lineRule="auto"/>
        <w:ind w:left="0" w:firstLine="709"/>
        <w:rPr>
          <w:color w:val="auto"/>
          <w:sz w:val="28"/>
          <w:szCs w:val="28"/>
        </w:rPr>
      </w:pPr>
    </w:p>
    <w:p w14:paraId="0AD328DE" w14:textId="77777777" w:rsidR="00CF3B71" w:rsidRPr="00AC766B" w:rsidRDefault="00CF3B71" w:rsidP="006D610F">
      <w:pPr>
        <w:tabs>
          <w:tab w:val="left" w:pos="1560"/>
        </w:tabs>
        <w:spacing w:after="0" w:line="240" w:lineRule="auto"/>
        <w:ind w:left="0" w:firstLine="709"/>
        <w:rPr>
          <w:color w:val="auto"/>
          <w:sz w:val="28"/>
          <w:szCs w:val="28"/>
        </w:rPr>
        <w:sectPr w:rsidR="00CF3B71" w:rsidRPr="00AC766B" w:rsidSect="006D610F">
          <w:footerReference w:type="even" r:id="rId39"/>
          <w:footerReference w:type="default" r:id="rId40"/>
          <w:footerReference w:type="first" r:id="rId41"/>
          <w:pgSz w:w="11905" w:h="16837"/>
          <w:pgMar w:top="1074" w:right="922" w:bottom="1321" w:left="1498" w:header="720" w:footer="1062" w:gutter="0"/>
          <w:cols w:space="720"/>
          <w:docGrid w:linePitch="367"/>
        </w:sectPr>
      </w:pPr>
    </w:p>
    <w:p w14:paraId="062AFA7C" w14:textId="77777777" w:rsidR="00CC75C7" w:rsidRPr="00AC766B" w:rsidRDefault="00CC75C7" w:rsidP="006D610F">
      <w:pPr>
        <w:spacing w:after="0" w:line="240" w:lineRule="auto"/>
        <w:ind w:left="23" w:hanging="23"/>
        <w:rPr>
          <w:color w:val="auto"/>
          <w:sz w:val="28"/>
          <w:szCs w:val="28"/>
        </w:rPr>
      </w:pPr>
      <w:r w:rsidRPr="00AC766B">
        <w:rPr>
          <w:color w:val="auto"/>
          <w:sz w:val="28"/>
          <w:szCs w:val="28"/>
        </w:rPr>
        <w:t xml:space="preserve">Таблица 3 </w:t>
      </w:r>
      <w:r w:rsidRPr="00AC766B">
        <w:rPr>
          <w:bCs/>
          <w:color w:val="auto"/>
          <w:sz w:val="28"/>
          <w:szCs w:val="28"/>
        </w:rPr>
        <w:t xml:space="preserve">– </w:t>
      </w:r>
      <w:r w:rsidRPr="00AC766B">
        <w:rPr>
          <w:color w:val="auto"/>
          <w:sz w:val="28"/>
          <w:szCs w:val="28"/>
        </w:rPr>
        <w:t>Матрица планирования и результаты экспериментальных исследований процесса разрушения скорлупы кедрового ореха</w:t>
      </w:r>
    </w:p>
    <w:p w14:paraId="61D37DA7" w14:textId="77777777" w:rsidR="00CF3B71" w:rsidRPr="00AC766B" w:rsidRDefault="00CF3B71" w:rsidP="006D610F">
      <w:pPr>
        <w:spacing w:after="0" w:line="240" w:lineRule="auto"/>
        <w:ind w:left="23" w:hanging="23"/>
        <w:rPr>
          <w:color w:val="auto"/>
          <w:sz w:val="28"/>
          <w:szCs w:val="28"/>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944"/>
        <w:gridCol w:w="944"/>
        <w:gridCol w:w="943"/>
        <w:gridCol w:w="894"/>
        <w:gridCol w:w="894"/>
        <w:gridCol w:w="894"/>
        <w:gridCol w:w="903"/>
        <w:gridCol w:w="1188"/>
        <w:gridCol w:w="909"/>
        <w:gridCol w:w="2694"/>
        <w:gridCol w:w="2742"/>
      </w:tblGrid>
      <w:tr w:rsidR="00AC766B" w:rsidRPr="00AC766B" w14:paraId="350793E8" w14:textId="77777777" w:rsidTr="00A25C0C">
        <w:trPr>
          <w:trHeight w:val="315"/>
          <w:jc w:val="center"/>
        </w:trPr>
        <w:tc>
          <w:tcPr>
            <w:tcW w:w="554" w:type="dxa"/>
            <w:vMerge w:val="restart"/>
            <w:textDirection w:val="btLr"/>
          </w:tcPr>
          <w:p w14:paraId="39D827B6"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 п/п</w:t>
            </w:r>
          </w:p>
        </w:tc>
        <w:tc>
          <w:tcPr>
            <w:tcW w:w="8513" w:type="dxa"/>
            <w:gridSpan w:val="9"/>
            <w:vMerge w:val="restart"/>
          </w:tcPr>
          <w:p w14:paraId="3478419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Область факторного пространства</w:t>
            </w:r>
          </w:p>
        </w:tc>
        <w:tc>
          <w:tcPr>
            <w:tcW w:w="5436" w:type="dxa"/>
            <w:gridSpan w:val="2"/>
          </w:tcPr>
          <w:p w14:paraId="04791AD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Выходные параметры</w:t>
            </w:r>
          </w:p>
        </w:tc>
      </w:tr>
      <w:tr w:rsidR="00AC766B" w:rsidRPr="00AC766B" w14:paraId="345832C5" w14:textId="77777777" w:rsidTr="00A25C0C">
        <w:trPr>
          <w:trHeight w:val="315"/>
          <w:jc w:val="center"/>
        </w:trPr>
        <w:tc>
          <w:tcPr>
            <w:tcW w:w="554" w:type="dxa"/>
            <w:vMerge/>
          </w:tcPr>
          <w:p w14:paraId="7EC1F109" w14:textId="77777777" w:rsidR="00CC75C7" w:rsidRPr="00AC766B" w:rsidRDefault="00CC75C7" w:rsidP="006D610F">
            <w:pPr>
              <w:spacing w:after="0" w:line="240" w:lineRule="auto"/>
              <w:ind w:hanging="20"/>
              <w:jc w:val="center"/>
              <w:rPr>
                <w:color w:val="auto"/>
                <w:sz w:val="24"/>
                <w:szCs w:val="24"/>
              </w:rPr>
            </w:pPr>
          </w:p>
        </w:tc>
        <w:tc>
          <w:tcPr>
            <w:tcW w:w="8513" w:type="dxa"/>
            <w:gridSpan w:val="9"/>
            <w:vMerge/>
          </w:tcPr>
          <w:p w14:paraId="7148EA97" w14:textId="77777777" w:rsidR="00CC75C7" w:rsidRPr="00AC766B" w:rsidRDefault="00CC75C7" w:rsidP="006D610F">
            <w:pPr>
              <w:spacing w:after="0" w:line="240" w:lineRule="auto"/>
              <w:ind w:hanging="20"/>
              <w:jc w:val="center"/>
              <w:rPr>
                <w:color w:val="auto"/>
                <w:sz w:val="24"/>
                <w:szCs w:val="24"/>
              </w:rPr>
            </w:pPr>
          </w:p>
        </w:tc>
        <w:tc>
          <w:tcPr>
            <w:tcW w:w="2694" w:type="dxa"/>
          </w:tcPr>
          <w:p w14:paraId="155C9AA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экспериментальные</w:t>
            </w:r>
          </w:p>
        </w:tc>
        <w:tc>
          <w:tcPr>
            <w:tcW w:w="2742" w:type="dxa"/>
          </w:tcPr>
          <w:p w14:paraId="1CA656A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расчётные</w:t>
            </w:r>
          </w:p>
        </w:tc>
      </w:tr>
      <w:tr w:rsidR="00AC766B" w:rsidRPr="00AC766B" w14:paraId="41B2D570" w14:textId="77777777" w:rsidTr="00A25C0C">
        <w:trPr>
          <w:trHeight w:val="1370"/>
          <w:jc w:val="center"/>
        </w:trPr>
        <w:tc>
          <w:tcPr>
            <w:tcW w:w="554" w:type="dxa"/>
            <w:vMerge/>
          </w:tcPr>
          <w:p w14:paraId="36A07613" w14:textId="77777777" w:rsidR="00CC75C7" w:rsidRPr="00AC766B" w:rsidRDefault="00CC75C7" w:rsidP="006D610F">
            <w:pPr>
              <w:spacing w:after="0" w:line="240" w:lineRule="auto"/>
              <w:ind w:hanging="20"/>
              <w:jc w:val="center"/>
              <w:rPr>
                <w:color w:val="auto"/>
                <w:sz w:val="24"/>
                <w:szCs w:val="24"/>
              </w:rPr>
            </w:pPr>
          </w:p>
        </w:tc>
        <w:tc>
          <w:tcPr>
            <w:tcW w:w="944" w:type="dxa"/>
          </w:tcPr>
          <w:p w14:paraId="44DE8DD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1</w:t>
            </w:r>
          </w:p>
        </w:tc>
        <w:tc>
          <w:tcPr>
            <w:tcW w:w="944" w:type="dxa"/>
          </w:tcPr>
          <w:p w14:paraId="28F37FB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2</w:t>
            </w:r>
          </w:p>
        </w:tc>
        <w:tc>
          <w:tcPr>
            <w:tcW w:w="943" w:type="dxa"/>
          </w:tcPr>
          <w:p w14:paraId="2078565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3</w:t>
            </w:r>
          </w:p>
        </w:tc>
        <w:tc>
          <w:tcPr>
            <w:tcW w:w="894" w:type="dxa"/>
          </w:tcPr>
          <w:p w14:paraId="4394476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1</w:t>
            </w:r>
            <w:r w:rsidRPr="00AC766B">
              <w:rPr>
                <w:color w:val="auto"/>
                <w:sz w:val="24"/>
                <w:szCs w:val="24"/>
              </w:rPr>
              <w:t>Х</w:t>
            </w:r>
            <w:r w:rsidRPr="00AC766B">
              <w:rPr>
                <w:color w:val="auto"/>
                <w:sz w:val="24"/>
                <w:szCs w:val="24"/>
                <w:vertAlign w:val="subscript"/>
              </w:rPr>
              <w:t>2</w:t>
            </w:r>
          </w:p>
        </w:tc>
        <w:tc>
          <w:tcPr>
            <w:tcW w:w="894" w:type="dxa"/>
          </w:tcPr>
          <w:p w14:paraId="2A841C6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1</w:t>
            </w:r>
            <w:r w:rsidRPr="00AC766B">
              <w:rPr>
                <w:color w:val="auto"/>
                <w:sz w:val="24"/>
                <w:szCs w:val="24"/>
              </w:rPr>
              <w:t>Х</w:t>
            </w:r>
            <w:r w:rsidRPr="00AC766B">
              <w:rPr>
                <w:color w:val="auto"/>
                <w:sz w:val="24"/>
                <w:szCs w:val="24"/>
                <w:vertAlign w:val="subscript"/>
              </w:rPr>
              <w:t>3</w:t>
            </w:r>
          </w:p>
        </w:tc>
        <w:tc>
          <w:tcPr>
            <w:tcW w:w="894" w:type="dxa"/>
          </w:tcPr>
          <w:p w14:paraId="29434B8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2</w:t>
            </w:r>
            <w:r w:rsidRPr="00AC766B">
              <w:rPr>
                <w:color w:val="auto"/>
                <w:sz w:val="24"/>
                <w:szCs w:val="24"/>
              </w:rPr>
              <w:t>Х</w:t>
            </w:r>
            <w:r w:rsidRPr="00AC766B">
              <w:rPr>
                <w:color w:val="auto"/>
                <w:sz w:val="24"/>
                <w:szCs w:val="24"/>
                <w:vertAlign w:val="subscript"/>
              </w:rPr>
              <w:t>3</w:t>
            </w:r>
          </w:p>
        </w:tc>
        <w:tc>
          <w:tcPr>
            <w:tcW w:w="903" w:type="dxa"/>
          </w:tcPr>
          <w:p w14:paraId="15B644C8" w14:textId="77777777" w:rsidR="00CC75C7" w:rsidRPr="00AC766B" w:rsidRDefault="00CC75C7" w:rsidP="006D610F">
            <w:pPr>
              <w:spacing w:after="0" w:line="240" w:lineRule="auto"/>
              <w:ind w:hanging="20"/>
              <w:jc w:val="center"/>
              <w:rPr>
                <w:color w:val="auto"/>
                <w:sz w:val="24"/>
                <w:szCs w:val="24"/>
                <w:vertAlign w:val="superscript"/>
              </w:rPr>
            </w:pPr>
            <w:r w:rsidRPr="00AC766B">
              <w:rPr>
                <w:color w:val="auto"/>
                <w:sz w:val="24"/>
                <w:szCs w:val="24"/>
              </w:rPr>
              <w:t>Х</w:t>
            </w:r>
            <w:r w:rsidRPr="00AC766B">
              <w:rPr>
                <w:color w:val="auto"/>
                <w:sz w:val="24"/>
                <w:szCs w:val="24"/>
                <w:vertAlign w:val="subscript"/>
              </w:rPr>
              <w:t>1</w:t>
            </w:r>
            <w:r w:rsidRPr="00AC766B">
              <w:rPr>
                <w:color w:val="auto"/>
                <w:sz w:val="24"/>
                <w:szCs w:val="24"/>
                <w:vertAlign w:val="superscript"/>
              </w:rPr>
              <w:t>2</w:t>
            </w:r>
          </w:p>
        </w:tc>
        <w:tc>
          <w:tcPr>
            <w:tcW w:w="1188" w:type="dxa"/>
          </w:tcPr>
          <w:p w14:paraId="0C7956F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Х</w:t>
            </w:r>
            <w:r w:rsidRPr="00AC766B">
              <w:rPr>
                <w:color w:val="auto"/>
                <w:sz w:val="24"/>
                <w:szCs w:val="24"/>
                <w:vertAlign w:val="subscript"/>
              </w:rPr>
              <w:t>2</w:t>
            </w:r>
            <w:r w:rsidRPr="00AC766B">
              <w:rPr>
                <w:color w:val="auto"/>
                <w:sz w:val="24"/>
                <w:szCs w:val="24"/>
                <w:vertAlign w:val="superscript"/>
              </w:rPr>
              <w:t>2</w:t>
            </w:r>
          </w:p>
        </w:tc>
        <w:tc>
          <w:tcPr>
            <w:tcW w:w="909" w:type="dxa"/>
          </w:tcPr>
          <w:p w14:paraId="260B19CE" w14:textId="77777777" w:rsidR="00CC75C7" w:rsidRPr="00AC766B" w:rsidRDefault="00CC75C7" w:rsidP="006D610F">
            <w:pPr>
              <w:spacing w:after="0" w:line="240" w:lineRule="auto"/>
              <w:ind w:hanging="20"/>
              <w:jc w:val="center"/>
              <w:rPr>
                <w:color w:val="auto"/>
                <w:sz w:val="24"/>
                <w:szCs w:val="24"/>
                <w:vertAlign w:val="superscript"/>
              </w:rPr>
            </w:pPr>
            <w:r w:rsidRPr="00AC766B">
              <w:rPr>
                <w:color w:val="auto"/>
                <w:sz w:val="24"/>
                <w:szCs w:val="24"/>
              </w:rPr>
              <w:t>Х</w:t>
            </w:r>
            <w:r w:rsidRPr="00AC766B">
              <w:rPr>
                <w:color w:val="auto"/>
                <w:sz w:val="24"/>
                <w:szCs w:val="24"/>
                <w:vertAlign w:val="subscript"/>
              </w:rPr>
              <w:t>3</w:t>
            </w:r>
            <w:r w:rsidRPr="00AC766B">
              <w:rPr>
                <w:color w:val="auto"/>
                <w:sz w:val="24"/>
                <w:szCs w:val="24"/>
                <w:vertAlign w:val="superscript"/>
              </w:rPr>
              <w:t>2</w:t>
            </w:r>
          </w:p>
        </w:tc>
        <w:tc>
          <w:tcPr>
            <w:tcW w:w="2694" w:type="dxa"/>
          </w:tcPr>
          <w:p w14:paraId="12E9AAE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Воздействие силы для раскалывания скорлупы кедрового ореха, Н</w:t>
            </w:r>
          </w:p>
        </w:tc>
        <w:tc>
          <w:tcPr>
            <w:tcW w:w="2742" w:type="dxa"/>
          </w:tcPr>
          <w:p w14:paraId="294E738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Воздействие силы для раскалывания скорлупы кедрового ореха, Н</w:t>
            </w:r>
          </w:p>
        </w:tc>
      </w:tr>
      <w:tr w:rsidR="00AC766B" w:rsidRPr="00AC766B" w14:paraId="3B7BF550" w14:textId="77777777" w:rsidTr="00A25C0C">
        <w:trPr>
          <w:trHeight w:val="300"/>
          <w:jc w:val="center"/>
        </w:trPr>
        <w:tc>
          <w:tcPr>
            <w:tcW w:w="554" w:type="dxa"/>
          </w:tcPr>
          <w:p w14:paraId="04B309E6" w14:textId="77777777" w:rsidR="00A25C0C" w:rsidRPr="00AC766B" w:rsidRDefault="00A25C0C" w:rsidP="006D610F">
            <w:pPr>
              <w:spacing w:after="0" w:line="240" w:lineRule="auto"/>
              <w:ind w:left="45" w:hanging="20"/>
              <w:jc w:val="center"/>
              <w:rPr>
                <w:color w:val="auto"/>
                <w:sz w:val="24"/>
                <w:szCs w:val="24"/>
              </w:rPr>
            </w:pPr>
            <w:r w:rsidRPr="00AC766B">
              <w:rPr>
                <w:color w:val="auto"/>
                <w:sz w:val="24"/>
                <w:szCs w:val="24"/>
              </w:rPr>
              <w:t>1</w:t>
            </w:r>
          </w:p>
        </w:tc>
        <w:tc>
          <w:tcPr>
            <w:tcW w:w="944" w:type="dxa"/>
            <w:vAlign w:val="center"/>
          </w:tcPr>
          <w:p w14:paraId="638F78B8"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2</w:t>
            </w:r>
          </w:p>
        </w:tc>
        <w:tc>
          <w:tcPr>
            <w:tcW w:w="944" w:type="dxa"/>
            <w:vAlign w:val="center"/>
          </w:tcPr>
          <w:p w14:paraId="12172594"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3</w:t>
            </w:r>
          </w:p>
        </w:tc>
        <w:tc>
          <w:tcPr>
            <w:tcW w:w="943" w:type="dxa"/>
            <w:vAlign w:val="center"/>
          </w:tcPr>
          <w:p w14:paraId="1D096679"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4</w:t>
            </w:r>
          </w:p>
        </w:tc>
        <w:tc>
          <w:tcPr>
            <w:tcW w:w="894" w:type="dxa"/>
            <w:vAlign w:val="center"/>
          </w:tcPr>
          <w:p w14:paraId="0CAD0348"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5</w:t>
            </w:r>
          </w:p>
        </w:tc>
        <w:tc>
          <w:tcPr>
            <w:tcW w:w="894" w:type="dxa"/>
            <w:vAlign w:val="center"/>
          </w:tcPr>
          <w:p w14:paraId="64639408"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6</w:t>
            </w:r>
          </w:p>
        </w:tc>
        <w:tc>
          <w:tcPr>
            <w:tcW w:w="894" w:type="dxa"/>
            <w:vAlign w:val="center"/>
          </w:tcPr>
          <w:p w14:paraId="5B32DD8F"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7</w:t>
            </w:r>
          </w:p>
        </w:tc>
        <w:tc>
          <w:tcPr>
            <w:tcW w:w="903" w:type="dxa"/>
            <w:vAlign w:val="center"/>
          </w:tcPr>
          <w:p w14:paraId="496A8AF2"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8</w:t>
            </w:r>
          </w:p>
        </w:tc>
        <w:tc>
          <w:tcPr>
            <w:tcW w:w="1188" w:type="dxa"/>
            <w:vAlign w:val="center"/>
          </w:tcPr>
          <w:p w14:paraId="17613125"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9</w:t>
            </w:r>
          </w:p>
        </w:tc>
        <w:tc>
          <w:tcPr>
            <w:tcW w:w="909" w:type="dxa"/>
            <w:vAlign w:val="center"/>
          </w:tcPr>
          <w:p w14:paraId="06A71A02"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10</w:t>
            </w:r>
          </w:p>
        </w:tc>
        <w:tc>
          <w:tcPr>
            <w:tcW w:w="2694" w:type="dxa"/>
          </w:tcPr>
          <w:p w14:paraId="539D6FBB"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11</w:t>
            </w:r>
          </w:p>
        </w:tc>
        <w:tc>
          <w:tcPr>
            <w:tcW w:w="2742" w:type="dxa"/>
            <w:vAlign w:val="bottom"/>
          </w:tcPr>
          <w:p w14:paraId="59D42AD4" w14:textId="77777777" w:rsidR="00A25C0C" w:rsidRPr="00AC766B" w:rsidRDefault="00A25C0C" w:rsidP="006D610F">
            <w:pPr>
              <w:spacing w:after="0" w:line="240" w:lineRule="auto"/>
              <w:ind w:hanging="20"/>
              <w:jc w:val="center"/>
              <w:rPr>
                <w:color w:val="auto"/>
                <w:sz w:val="24"/>
                <w:szCs w:val="24"/>
              </w:rPr>
            </w:pPr>
            <w:r w:rsidRPr="00AC766B">
              <w:rPr>
                <w:color w:val="auto"/>
                <w:sz w:val="24"/>
                <w:szCs w:val="24"/>
              </w:rPr>
              <w:t>12</w:t>
            </w:r>
          </w:p>
        </w:tc>
      </w:tr>
      <w:tr w:rsidR="00AC766B" w:rsidRPr="00AC766B" w14:paraId="776C338B" w14:textId="77777777" w:rsidTr="00A25C0C">
        <w:trPr>
          <w:trHeight w:val="300"/>
          <w:jc w:val="center"/>
        </w:trPr>
        <w:tc>
          <w:tcPr>
            <w:tcW w:w="554" w:type="dxa"/>
          </w:tcPr>
          <w:p w14:paraId="1D7EBFED"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w:t>
            </w:r>
          </w:p>
        </w:tc>
        <w:tc>
          <w:tcPr>
            <w:tcW w:w="944" w:type="dxa"/>
            <w:vAlign w:val="center"/>
          </w:tcPr>
          <w:p w14:paraId="2295B3F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64263F3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2A54AA3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0D134D3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3885D7C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01B49C6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08E004F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152B356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35AC675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3204F7F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113</w:t>
            </w:r>
          </w:p>
        </w:tc>
        <w:tc>
          <w:tcPr>
            <w:tcW w:w="2742" w:type="dxa"/>
            <w:vAlign w:val="bottom"/>
          </w:tcPr>
          <w:p w14:paraId="03A8A26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120</w:t>
            </w:r>
          </w:p>
        </w:tc>
      </w:tr>
      <w:tr w:rsidR="00AC766B" w:rsidRPr="00AC766B" w14:paraId="042D2E1A" w14:textId="77777777" w:rsidTr="00A25C0C">
        <w:trPr>
          <w:trHeight w:val="300"/>
          <w:jc w:val="center"/>
        </w:trPr>
        <w:tc>
          <w:tcPr>
            <w:tcW w:w="554" w:type="dxa"/>
          </w:tcPr>
          <w:p w14:paraId="0D0256AE"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2</w:t>
            </w:r>
          </w:p>
        </w:tc>
        <w:tc>
          <w:tcPr>
            <w:tcW w:w="944" w:type="dxa"/>
            <w:vAlign w:val="center"/>
          </w:tcPr>
          <w:p w14:paraId="2DC41C5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5780FCB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0A6CE08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0DEDD31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77C8CAF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6D20226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04D3AE6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47D6135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7AB192E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095C8F2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115</w:t>
            </w:r>
          </w:p>
        </w:tc>
        <w:tc>
          <w:tcPr>
            <w:tcW w:w="2742" w:type="dxa"/>
            <w:vAlign w:val="bottom"/>
          </w:tcPr>
          <w:p w14:paraId="3EEC23F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121</w:t>
            </w:r>
          </w:p>
        </w:tc>
      </w:tr>
      <w:tr w:rsidR="00AC766B" w:rsidRPr="00AC766B" w14:paraId="0E0FF86E" w14:textId="77777777" w:rsidTr="00A25C0C">
        <w:trPr>
          <w:trHeight w:val="300"/>
          <w:jc w:val="center"/>
        </w:trPr>
        <w:tc>
          <w:tcPr>
            <w:tcW w:w="554" w:type="dxa"/>
          </w:tcPr>
          <w:p w14:paraId="544E4DB9"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3</w:t>
            </w:r>
          </w:p>
        </w:tc>
        <w:tc>
          <w:tcPr>
            <w:tcW w:w="944" w:type="dxa"/>
            <w:vAlign w:val="center"/>
          </w:tcPr>
          <w:p w14:paraId="5B08877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714221E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111C22F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7F763B7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75D426F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66E87AF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7FC26BC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60AEDDB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2F7D40C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7329DC3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120</w:t>
            </w:r>
          </w:p>
        </w:tc>
        <w:tc>
          <w:tcPr>
            <w:tcW w:w="2742" w:type="dxa"/>
            <w:vAlign w:val="bottom"/>
          </w:tcPr>
          <w:p w14:paraId="27F21B5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123</w:t>
            </w:r>
          </w:p>
        </w:tc>
      </w:tr>
      <w:tr w:rsidR="00AC766B" w:rsidRPr="00AC766B" w14:paraId="194CBDE0" w14:textId="77777777" w:rsidTr="00A25C0C">
        <w:trPr>
          <w:trHeight w:val="300"/>
          <w:jc w:val="center"/>
        </w:trPr>
        <w:tc>
          <w:tcPr>
            <w:tcW w:w="554" w:type="dxa"/>
          </w:tcPr>
          <w:p w14:paraId="15BA584C"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4</w:t>
            </w:r>
          </w:p>
        </w:tc>
        <w:tc>
          <w:tcPr>
            <w:tcW w:w="944" w:type="dxa"/>
            <w:vAlign w:val="center"/>
          </w:tcPr>
          <w:p w14:paraId="28DA284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5447653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52029E6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4983FB2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674725A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2F7BE4F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3F0A954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140E2A6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7E7C6D5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067B222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113</w:t>
            </w:r>
          </w:p>
        </w:tc>
        <w:tc>
          <w:tcPr>
            <w:tcW w:w="2742" w:type="dxa"/>
            <w:vAlign w:val="bottom"/>
          </w:tcPr>
          <w:p w14:paraId="3CDA2F1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119</w:t>
            </w:r>
          </w:p>
        </w:tc>
      </w:tr>
      <w:tr w:rsidR="00AC766B" w:rsidRPr="00AC766B" w14:paraId="5CEFFCCA" w14:textId="77777777" w:rsidTr="00A25C0C">
        <w:trPr>
          <w:trHeight w:val="300"/>
          <w:jc w:val="center"/>
        </w:trPr>
        <w:tc>
          <w:tcPr>
            <w:tcW w:w="554" w:type="dxa"/>
          </w:tcPr>
          <w:p w14:paraId="301D0947"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5</w:t>
            </w:r>
          </w:p>
        </w:tc>
        <w:tc>
          <w:tcPr>
            <w:tcW w:w="944" w:type="dxa"/>
            <w:vAlign w:val="center"/>
          </w:tcPr>
          <w:p w14:paraId="64F9A68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5876A30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5A58DB1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1DD91CB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2D2FE79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21D41B1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611F302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0486D48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43943E1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2920078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118</w:t>
            </w:r>
          </w:p>
        </w:tc>
        <w:tc>
          <w:tcPr>
            <w:tcW w:w="2742" w:type="dxa"/>
            <w:vAlign w:val="bottom"/>
          </w:tcPr>
          <w:p w14:paraId="4CCC83F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125</w:t>
            </w:r>
          </w:p>
        </w:tc>
      </w:tr>
      <w:tr w:rsidR="00AC766B" w:rsidRPr="00AC766B" w14:paraId="2A05DD66" w14:textId="77777777" w:rsidTr="00A25C0C">
        <w:trPr>
          <w:trHeight w:val="300"/>
          <w:jc w:val="center"/>
        </w:trPr>
        <w:tc>
          <w:tcPr>
            <w:tcW w:w="554" w:type="dxa"/>
          </w:tcPr>
          <w:p w14:paraId="7DC1AB98"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6</w:t>
            </w:r>
          </w:p>
        </w:tc>
        <w:tc>
          <w:tcPr>
            <w:tcW w:w="944" w:type="dxa"/>
            <w:vAlign w:val="center"/>
          </w:tcPr>
          <w:p w14:paraId="09E0DAB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1234232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75358C9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225FA5F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4A6EF39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1D8388D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5A24DD7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5352189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0F874A2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543585F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120</w:t>
            </w:r>
          </w:p>
        </w:tc>
        <w:tc>
          <w:tcPr>
            <w:tcW w:w="2742" w:type="dxa"/>
            <w:vAlign w:val="bottom"/>
          </w:tcPr>
          <w:p w14:paraId="2460A0C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128</w:t>
            </w:r>
          </w:p>
        </w:tc>
      </w:tr>
      <w:tr w:rsidR="00AC766B" w:rsidRPr="00AC766B" w14:paraId="0662AF37" w14:textId="77777777" w:rsidTr="00A25C0C">
        <w:trPr>
          <w:trHeight w:val="300"/>
          <w:jc w:val="center"/>
        </w:trPr>
        <w:tc>
          <w:tcPr>
            <w:tcW w:w="554" w:type="dxa"/>
          </w:tcPr>
          <w:p w14:paraId="3E0B4E5F"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7</w:t>
            </w:r>
          </w:p>
        </w:tc>
        <w:tc>
          <w:tcPr>
            <w:tcW w:w="944" w:type="dxa"/>
            <w:vAlign w:val="center"/>
          </w:tcPr>
          <w:p w14:paraId="52CA74D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3BF05BC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0EFCCF3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13A5104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3E6E0AD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1EA3E4C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108B8E7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54E62B1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1D10482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14ADEE5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116</w:t>
            </w:r>
          </w:p>
        </w:tc>
        <w:tc>
          <w:tcPr>
            <w:tcW w:w="2742" w:type="dxa"/>
            <w:vAlign w:val="bottom"/>
          </w:tcPr>
          <w:p w14:paraId="6F9D737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120</w:t>
            </w:r>
          </w:p>
        </w:tc>
      </w:tr>
      <w:tr w:rsidR="00AC766B" w:rsidRPr="00AC766B" w14:paraId="047D177C" w14:textId="77777777" w:rsidTr="00A25C0C">
        <w:trPr>
          <w:trHeight w:val="300"/>
          <w:jc w:val="center"/>
        </w:trPr>
        <w:tc>
          <w:tcPr>
            <w:tcW w:w="554" w:type="dxa"/>
          </w:tcPr>
          <w:p w14:paraId="12E87985"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8</w:t>
            </w:r>
          </w:p>
        </w:tc>
        <w:tc>
          <w:tcPr>
            <w:tcW w:w="944" w:type="dxa"/>
            <w:vAlign w:val="center"/>
          </w:tcPr>
          <w:p w14:paraId="7B8AA10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4" w:type="dxa"/>
            <w:vAlign w:val="center"/>
          </w:tcPr>
          <w:p w14:paraId="105189B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43" w:type="dxa"/>
            <w:vAlign w:val="center"/>
          </w:tcPr>
          <w:p w14:paraId="231C7C5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16DB913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005EC2E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894" w:type="dxa"/>
            <w:vAlign w:val="center"/>
          </w:tcPr>
          <w:p w14:paraId="4E66C15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3" w:type="dxa"/>
            <w:vAlign w:val="center"/>
          </w:tcPr>
          <w:p w14:paraId="57135E9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1188" w:type="dxa"/>
            <w:vAlign w:val="center"/>
          </w:tcPr>
          <w:p w14:paraId="1D210CD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909" w:type="dxa"/>
            <w:vAlign w:val="center"/>
          </w:tcPr>
          <w:p w14:paraId="17F583B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w:t>
            </w:r>
          </w:p>
        </w:tc>
        <w:tc>
          <w:tcPr>
            <w:tcW w:w="2694" w:type="dxa"/>
          </w:tcPr>
          <w:p w14:paraId="40CB02D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96</w:t>
            </w:r>
          </w:p>
        </w:tc>
        <w:tc>
          <w:tcPr>
            <w:tcW w:w="2742" w:type="dxa"/>
            <w:vAlign w:val="bottom"/>
          </w:tcPr>
          <w:p w14:paraId="473983A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115</w:t>
            </w:r>
          </w:p>
        </w:tc>
      </w:tr>
      <w:tr w:rsidR="00AC766B" w:rsidRPr="00AC766B" w14:paraId="79F403AD" w14:textId="77777777" w:rsidTr="00A25C0C">
        <w:trPr>
          <w:trHeight w:val="300"/>
          <w:jc w:val="center"/>
        </w:trPr>
        <w:tc>
          <w:tcPr>
            <w:tcW w:w="554" w:type="dxa"/>
          </w:tcPr>
          <w:p w14:paraId="4DFA93CA"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9</w:t>
            </w:r>
          </w:p>
        </w:tc>
        <w:tc>
          <w:tcPr>
            <w:tcW w:w="944" w:type="dxa"/>
            <w:vAlign w:val="center"/>
          </w:tcPr>
          <w:p w14:paraId="2104788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944" w:type="dxa"/>
            <w:vAlign w:val="center"/>
          </w:tcPr>
          <w:p w14:paraId="4390020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06AB52A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58E0D9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65ACDDB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3C23FE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3E1A178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1188" w:type="dxa"/>
            <w:vAlign w:val="center"/>
          </w:tcPr>
          <w:p w14:paraId="0A062A2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298C014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7B198B8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89</w:t>
            </w:r>
          </w:p>
        </w:tc>
        <w:tc>
          <w:tcPr>
            <w:tcW w:w="2742" w:type="dxa"/>
            <w:vAlign w:val="bottom"/>
          </w:tcPr>
          <w:p w14:paraId="1E09D31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103</w:t>
            </w:r>
          </w:p>
        </w:tc>
      </w:tr>
      <w:tr w:rsidR="00AC766B" w:rsidRPr="00AC766B" w14:paraId="35636FF4" w14:textId="77777777" w:rsidTr="00A25C0C">
        <w:trPr>
          <w:trHeight w:val="300"/>
          <w:jc w:val="center"/>
        </w:trPr>
        <w:tc>
          <w:tcPr>
            <w:tcW w:w="554" w:type="dxa"/>
          </w:tcPr>
          <w:p w14:paraId="213DFA63"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10</w:t>
            </w:r>
          </w:p>
        </w:tc>
        <w:tc>
          <w:tcPr>
            <w:tcW w:w="944" w:type="dxa"/>
            <w:vAlign w:val="center"/>
          </w:tcPr>
          <w:p w14:paraId="61BB693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944" w:type="dxa"/>
            <w:vAlign w:val="center"/>
          </w:tcPr>
          <w:p w14:paraId="6DC0B7E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155CE17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2742F23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4E5218B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E8B194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795632E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1188" w:type="dxa"/>
            <w:vAlign w:val="center"/>
          </w:tcPr>
          <w:p w14:paraId="7AEBADE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3E7B0C4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1192AA6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97</w:t>
            </w:r>
          </w:p>
        </w:tc>
        <w:tc>
          <w:tcPr>
            <w:tcW w:w="2742" w:type="dxa"/>
            <w:vAlign w:val="bottom"/>
          </w:tcPr>
          <w:p w14:paraId="42A0FF0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113</w:t>
            </w:r>
          </w:p>
        </w:tc>
      </w:tr>
      <w:tr w:rsidR="00AC766B" w:rsidRPr="00AC766B" w14:paraId="58795FFD" w14:textId="77777777" w:rsidTr="00A25C0C">
        <w:trPr>
          <w:trHeight w:val="300"/>
          <w:jc w:val="center"/>
        </w:trPr>
        <w:tc>
          <w:tcPr>
            <w:tcW w:w="554" w:type="dxa"/>
          </w:tcPr>
          <w:p w14:paraId="42CAAC06"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11</w:t>
            </w:r>
          </w:p>
        </w:tc>
        <w:tc>
          <w:tcPr>
            <w:tcW w:w="944" w:type="dxa"/>
            <w:vAlign w:val="center"/>
          </w:tcPr>
          <w:p w14:paraId="7436277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5C95C0E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943" w:type="dxa"/>
            <w:vAlign w:val="center"/>
          </w:tcPr>
          <w:p w14:paraId="781707C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2691782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5BACED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5A9D550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60D31E3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1E3A304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909" w:type="dxa"/>
            <w:vAlign w:val="center"/>
          </w:tcPr>
          <w:p w14:paraId="395B75B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04BF46A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90</w:t>
            </w:r>
          </w:p>
        </w:tc>
        <w:tc>
          <w:tcPr>
            <w:tcW w:w="2742" w:type="dxa"/>
            <w:vAlign w:val="bottom"/>
          </w:tcPr>
          <w:p w14:paraId="3906E48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108</w:t>
            </w:r>
          </w:p>
        </w:tc>
      </w:tr>
      <w:tr w:rsidR="00AC766B" w:rsidRPr="00AC766B" w14:paraId="389A2227" w14:textId="77777777" w:rsidTr="00A25C0C">
        <w:trPr>
          <w:trHeight w:val="300"/>
          <w:jc w:val="center"/>
        </w:trPr>
        <w:tc>
          <w:tcPr>
            <w:tcW w:w="554" w:type="dxa"/>
          </w:tcPr>
          <w:p w14:paraId="4364440D"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12</w:t>
            </w:r>
          </w:p>
        </w:tc>
        <w:tc>
          <w:tcPr>
            <w:tcW w:w="944" w:type="dxa"/>
            <w:vAlign w:val="center"/>
          </w:tcPr>
          <w:p w14:paraId="78938A1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4F24F58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943" w:type="dxa"/>
            <w:vAlign w:val="center"/>
          </w:tcPr>
          <w:p w14:paraId="57ED562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470DE80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B8B760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03B3BA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6B6BC17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1FE8F51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909" w:type="dxa"/>
            <w:vAlign w:val="center"/>
          </w:tcPr>
          <w:p w14:paraId="470FB36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4062187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85</w:t>
            </w:r>
          </w:p>
        </w:tc>
        <w:tc>
          <w:tcPr>
            <w:tcW w:w="2742" w:type="dxa"/>
            <w:vAlign w:val="bottom"/>
          </w:tcPr>
          <w:p w14:paraId="0E50460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97</w:t>
            </w:r>
          </w:p>
        </w:tc>
      </w:tr>
      <w:tr w:rsidR="00AC766B" w:rsidRPr="00AC766B" w14:paraId="2E1841C9" w14:textId="77777777" w:rsidTr="00A25C0C">
        <w:trPr>
          <w:trHeight w:val="300"/>
          <w:jc w:val="center"/>
        </w:trPr>
        <w:tc>
          <w:tcPr>
            <w:tcW w:w="554" w:type="dxa"/>
          </w:tcPr>
          <w:p w14:paraId="0C1CF5D5"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13</w:t>
            </w:r>
          </w:p>
        </w:tc>
        <w:tc>
          <w:tcPr>
            <w:tcW w:w="944" w:type="dxa"/>
            <w:vAlign w:val="center"/>
          </w:tcPr>
          <w:p w14:paraId="4E0FA0A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489404C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71894B9E"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894" w:type="dxa"/>
            <w:vAlign w:val="center"/>
          </w:tcPr>
          <w:p w14:paraId="3B26E51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5E302EA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979869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462D403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51059DC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5F83AC2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2694" w:type="dxa"/>
          </w:tcPr>
          <w:p w14:paraId="5970E0A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80</w:t>
            </w:r>
          </w:p>
        </w:tc>
        <w:tc>
          <w:tcPr>
            <w:tcW w:w="2742" w:type="dxa"/>
            <w:vAlign w:val="bottom"/>
          </w:tcPr>
          <w:p w14:paraId="5A66A01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91</w:t>
            </w:r>
          </w:p>
        </w:tc>
      </w:tr>
      <w:tr w:rsidR="00AC766B" w:rsidRPr="00AC766B" w14:paraId="545B269D" w14:textId="77777777" w:rsidTr="00A25C0C">
        <w:trPr>
          <w:trHeight w:val="300"/>
          <w:jc w:val="center"/>
        </w:trPr>
        <w:tc>
          <w:tcPr>
            <w:tcW w:w="554" w:type="dxa"/>
          </w:tcPr>
          <w:p w14:paraId="73A09508"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14</w:t>
            </w:r>
          </w:p>
        </w:tc>
        <w:tc>
          <w:tcPr>
            <w:tcW w:w="944" w:type="dxa"/>
            <w:vAlign w:val="center"/>
          </w:tcPr>
          <w:p w14:paraId="72824C0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0BAB15E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3D73769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1,682</w:t>
            </w:r>
          </w:p>
        </w:tc>
        <w:tc>
          <w:tcPr>
            <w:tcW w:w="894" w:type="dxa"/>
            <w:vAlign w:val="center"/>
          </w:tcPr>
          <w:p w14:paraId="119A340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63CA1BC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5B99509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23B6089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1973C71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09A8C4F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2,828</w:t>
            </w:r>
          </w:p>
        </w:tc>
        <w:tc>
          <w:tcPr>
            <w:tcW w:w="2694" w:type="dxa"/>
          </w:tcPr>
          <w:p w14:paraId="2A9855B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83</w:t>
            </w:r>
          </w:p>
        </w:tc>
        <w:tc>
          <w:tcPr>
            <w:tcW w:w="2742" w:type="dxa"/>
            <w:vAlign w:val="bottom"/>
          </w:tcPr>
          <w:p w14:paraId="311D83E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93</w:t>
            </w:r>
          </w:p>
        </w:tc>
      </w:tr>
      <w:tr w:rsidR="00AC766B" w:rsidRPr="00AC766B" w14:paraId="0A6D97EA" w14:textId="77777777" w:rsidTr="00A25C0C">
        <w:trPr>
          <w:trHeight w:val="300"/>
          <w:jc w:val="center"/>
        </w:trPr>
        <w:tc>
          <w:tcPr>
            <w:tcW w:w="554" w:type="dxa"/>
          </w:tcPr>
          <w:p w14:paraId="47E5371E"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15</w:t>
            </w:r>
          </w:p>
        </w:tc>
        <w:tc>
          <w:tcPr>
            <w:tcW w:w="944" w:type="dxa"/>
            <w:vAlign w:val="center"/>
          </w:tcPr>
          <w:p w14:paraId="3F804AD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37C33AB9"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57B09C4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2D683E2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13259A1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24952D1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09F0735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6884FD0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50ED1458"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3232636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67</w:t>
            </w:r>
          </w:p>
        </w:tc>
        <w:tc>
          <w:tcPr>
            <w:tcW w:w="2742" w:type="dxa"/>
            <w:vAlign w:val="bottom"/>
          </w:tcPr>
          <w:p w14:paraId="521BAAA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83</w:t>
            </w:r>
          </w:p>
        </w:tc>
      </w:tr>
      <w:tr w:rsidR="00AC766B" w:rsidRPr="00AC766B" w14:paraId="014A971C" w14:textId="77777777" w:rsidTr="00A25C0C">
        <w:trPr>
          <w:trHeight w:val="300"/>
          <w:jc w:val="center"/>
        </w:trPr>
        <w:tc>
          <w:tcPr>
            <w:tcW w:w="554" w:type="dxa"/>
          </w:tcPr>
          <w:p w14:paraId="2969B30B"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16</w:t>
            </w:r>
          </w:p>
        </w:tc>
        <w:tc>
          <w:tcPr>
            <w:tcW w:w="944" w:type="dxa"/>
            <w:vAlign w:val="center"/>
          </w:tcPr>
          <w:p w14:paraId="570667F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2BCF46B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49D7FDF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E35FA3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7CDE16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04C43B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78CFB37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53244467"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3161068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72450E9C"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60</w:t>
            </w:r>
          </w:p>
        </w:tc>
        <w:tc>
          <w:tcPr>
            <w:tcW w:w="2742" w:type="dxa"/>
            <w:vAlign w:val="bottom"/>
          </w:tcPr>
          <w:p w14:paraId="5E4E6A2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83</w:t>
            </w:r>
          </w:p>
        </w:tc>
      </w:tr>
      <w:tr w:rsidR="00AC766B" w:rsidRPr="00AC766B" w14:paraId="4025597C" w14:textId="77777777" w:rsidTr="00A25C0C">
        <w:trPr>
          <w:trHeight w:val="300"/>
          <w:jc w:val="center"/>
        </w:trPr>
        <w:tc>
          <w:tcPr>
            <w:tcW w:w="554" w:type="dxa"/>
          </w:tcPr>
          <w:p w14:paraId="2593D135"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17</w:t>
            </w:r>
          </w:p>
        </w:tc>
        <w:tc>
          <w:tcPr>
            <w:tcW w:w="944" w:type="dxa"/>
            <w:vAlign w:val="center"/>
          </w:tcPr>
          <w:p w14:paraId="32CDB566"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18B4D28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6BFE27C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1049CAF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9FD102B"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7C622DA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5D7ED04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65087DC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11CDC9D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1EC4AD0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63</w:t>
            </w:r>
          </w:p>
        </w:tc>
        <w:tc>
          <w:tcPr>
            <w:tcW w:w="2742" w:type="dxa"/>
            <w:vAlign w:val="bottom"/>
          </w:tcPr>
          <w:p w14:paraId="7A2D8A7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83</w:t>
            </w:r>
          </w:p>
        </w:tc>
      </w:tr>
      <w:tr w:rsidR="00AC766B" w:rsidRPr="00AC766B" w14:paraId="1ACE1E9E" w14:textId="77777777" w:rsidTr="00A25C0C">
        <w:trPr>
          <w:trHeight w:val="315"/>
          <w:jc w:val="center"/>
        </w:trPr>
        <w:tc>
          <w:tcPr>
            <w:tcW w:w="554" w:type="dxa"/>
          </w:tcPr>
          <w:p w14:paraId="73E6BFB0" w14:textId="77777777" w:rsidR="00CC75C7" w:rsidRPr="00AC766B" w:rsidRDefault="00CC75C7" w:rsidP="006D610F">
            <w:pPr>
              <w:spacing w:after="0" w:line="240" w:lineRule="auto"/>
              <w:ind w:left="45" w:hanging="20"/>
              <w:jc w:val="center"/>
              <w:rPr>
                <w:color w:val="auto"/>
                <w:sz w:val="24"/>
                <w:szCs w:val="24"/>
              </w:rPr>
            </w:pPr>
            <w:r w:rsidRPr="00AC766B">
              <w:rPr>
                <w:color w:val="auto"/>
                <w:sz w:val="24"/>
                <w:szCs w:val="24"/>
              </w:rPr>
              <w:t>18</w:t>
            </w:r>
          </w:p>
        </w:tc>
        <w:tc>
          <w:tcPr>
            <w:tcW w:w="944" w:type="dxa"/>
            <w:vAlign w:val="center"/>
          </w:tcPr>
          <w:p w14:paraId="7654B460"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4" w:type="dxa"/>
            <w:vAlign w:val="center"/>
          </w:tcPr>
          <w:p w14:paraId="2A98C761"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43" w:type="dxa"/>
            <w:vAlign w:val="center"/>
          </w:tcPr>
          <w:p w14:paraId="42259B7F"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37CB2703"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07A469B2"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894" w:type="dxa"/>
            <w:vAlign w:val="center"/>
          </w:tcPr>
          <w:p w14:paraId="49778FB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3" w:type="dxa"/>
            <w:vAlign w:val="center"/>
          </w:tcPr>
          <w:p w14:paraId="0AD0D58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1188" w:type="dxa"/>
            <w:vAlign w:val="center"/>
          </w:tcPr>
          <w:p w14:paraId="089BFCBA"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909" w:type="dxa"/>
            <w:vAlign w:val="center"/>
          </w:tcPr>
          <w:p w14:paraId="633B21E4"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0</w:t>
            </w:r>
          </w:p>
        </w:tc>
        <w:tc>
          <w:tcPr>
            <w:tcW w:w="2694" w:type="dxa"/>
          </w:tcPr>
          <w:p w14:paraId="6E901C1D"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68</w:t>
            </w:r>
          </w:p>
        </w:tc>
        <w:tc>
          <w:tcPr>
            <w:tcW w:w="2742" w:type="dxa"/>
            <w:vAlign w:val="bottom"/>
          </w:tcPr>
          <w:p w14:paraId="29938125" w14:textId="77777777" w:rsidR="00CC75C7" w:rsidRPr="00AC766B" w:rsidRDefault="00CC75C7" w:rsidP="006D610F">
            <w:pPr>
              <w:spacing w:after="0" w:line="240" w:lineRule="auto"/>
              <w:ind w:hanging="20"/>
              <w:jc w:val="center"/>
              <w:rPr>
                <w:color w:val="auto"/>
                <w:sz w:val="24"/>
                <w:szCs w:val="24"/>
              </w:rPr>
            </w:pPr>
            <w:r w:rsidRPr="00AC766B">
              <w:rPr>
                <w:color w:val="auto"/>
                <w:sz w:val="24"/>
                <w:szCs w:val="24"/>
              </w:rPr>
              <w:t>83</w:t>
            </w:r>
          </w:p>
        </w:tc>
      </w:tr>
    </w:tbl>
    <w:p w14:paraId="70795362" w14:textId="77777777" w:rsidR="004A1E55" w:rsidRPr="00AC766B" w:rsidRDefault="004A1E55" w:rsidP="006D610F">
      <w:pPr>
        <w:tabs>
          <w:tab w:val="left" w:pos="1560"/>
        </w:tabs>
        <w:spacing w:after="0" w:line="240" w:lineRule="auto"/>
        <w:ind w:left="0" w:firstLine="709"/>
        <w:rPr>
          <w:color w:val="auto"/>
          <w:sz w:val="28"/>
          <w:szCs w:val="28"/>
        </w:rPr>
        <w:sectPr w:rsidR="004A1E55" w:rsidRPr="00AC766B" w:rsidSect="0005720F">
          <w:footerReference w:type="even" r:id="rId42"/>
          <w:footerReference w:type="default" r:id="rId43"/>
          <w:footerReference w:type="first" r:id="rId44"/>
          <w:pgSz w:w="16837" w:h="11905" w:orient="landscape"/>
          <w:pgMar w:top="1440" w:right="1034" w:bottom="1440" w:left="1204" w:header="720" w:footer="720" w:gutter="0"/>
          <w:cols w:space="720"/>
        </w:sectPr>
      </w:pPr>
    </w:p>
    <w:p w14:paraId="7980DB7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общее количество опытов составило 18. Проведение экспериментов осуществлялось на структурометре СТ-2 с использованием стандартного индентора (угол 90°) Тар-Бейкера. Каждое измерение повторялось </w:t>
      </w:r>
      <w:r w:rsidR="00393D85" w:rsidRPr="00AC766B">
        <w:rPr>
          <w:color w:val="auto"/>
          <w:sz w:val="28"/>
          <w:szCs w:val="28"/>
        </w:rPr>
        <w:t xml:space="preserve"> </w:t>
      </w:r>
      <w:r w:rsidRPr="00AC766B">
        <w:rPr>
          <w:color w:val="auto"/>
          <w:sz w:val="28"/>
          <w:szCs w:val="28"/>
        </w:rPr>
        <w:t xml:space="preserve">трижды, после чего рассчитывались средние значения. </w:t>
      </w:r>
    </w:p>
    <w:p w14:paraId="5F6FA690" w14:textId="77777777" w:rsidR="00B27824"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Экспериментальные исследования по определению прочностных характеристик кедрового ореха при разрушении скорлупы проводились с использованием лабораторного прибора структурометр СТ-2 (рисунок 26). </w:t>
      </w:r>
    </w:p>
    <w:p w14:paraId="5955CFC8" w14:textId="428736DC" w:rsidR="004A1E55" w:rsidRPr="00AC766B" w:rsidRDefault="00D90EA6" w:rsidP="006D610F">
      <w:pPr>
        <w:tabs>
          <w:tab w:val="left" w:pos="1560"/>
        </w:tabs>
        <w:spacing w:after="0" w:line="240" w:lineRule="auto"/>
        <w:ind w:left="0" w:firstLine="709"/>
        <w:rPr>
          <w:color w:val="auto"/>
          <w:sz w:val="28"/>
          <w:szCs w:val="28"/>
        </w:rPr>
      </w:pPr>
      <w:r w:rsidRPr="00AC766B">
        <w:rPr>
          <w:color w:val="auto"/>
          <w:sz w:val="28"/>
          <w:szCs w:val="28"/>
        </w:rPr>
        <w:t>«</w:t>
      </w:r>
      <w:r w:rsidR="00B27824" w:rsidRPr="00AC766B">
        <w:rPr>
          <w:color w:val="auto"/>
          <w:sz w:val="28"/>
          <w:szCs w:val="28"/>
        </w:rPr>
        <w:t>Структурометр СТ-2 может применяться в лабораториях многих пищевых производств – это на мукомольных заводах, хлебозаводах, на макаронных и кондитерских фабриках и других пищевых предприятиях, а также в лабораториях научно-исследовательских и учебных институтов</w:t>
      </w:r>
      <w:r w:rsidRPr="00AC766B">
        <w:rPr>
          <w:color w:val="auto"/>
          <w:sz w:val="28"/>
          <w:szCs w:val="28"/>
        </w:rPr>
        <w:t>»</w:t>
      </w:r>
      <w:r w:rsidR="00B27824" w:rsidRPr="00AC766B">
        <w:rPr>
          <w:color w:val="auto"/>
          <w:sz w:val="28"/>
          <w:szCs w:val="28"/>
        </w:rPr>
        <w:t xml:space="preserve"> </w:t>
      </w:r>
      <w:r w:rsidR="00261D20" w:rsidRPr="00AC766B">
        <w:rPr>
          <w:color w:val="auto"/>
          <w:sz w:val="28"/>
          <w:szCs w:val="28"/>
        </w:rPr>
        <w:t>[5</w:t>
      </w:r>
      <w:r w:rsidR="00F044A2" w:rsidRPr="00AC766B">
        <w:rPr>
          <w:color w:val="auto"/>
          <w:sz w:val="28"/>
          <w:szCs w:val="28"/>
        </w:rPr>
        <w:t>5</w:t>
      </w:r>
      <w:r w:rsidR="00B27824" w:rsidRPr="00AC766B">
        <w:rPr>
          <w:color w:val="auto"/>
          <w:sz w:val="28"/>
          <w:szCs w:val="28"/>
        </w:rPr>
        <w:t xml:space="preserve">]. </w:t>
      </w:r>
      <w:r w:rsidR="00EA5EA8" w:rsidRPr="00AC766B">
        <w:rPr>
          <w:color w:val="auto"/>
          <w:sz w:val="28"/>
          <w:szCs w:val="28"/>
        </w:rPr>
        <w:t xml:space="preserve">Данное оборудование представляет собой современный аналитический комплекс с микропроцессорным управлением, позволяющий точно регистрировать механическую реакцию материала на приложенную нагрузку. Конструктивно прибор включает: аналитический механизм, индентор, создающий нагрузку, тензобалку с тензодатчиком для измерения деформации, съёмный столик, регулируемые держатели и сменные насадки, а также блок управления с кнопками, портами подключения питания и связи с ПК. </w:t>
      </w:r>
    </w:p>
    <w:p w14:paraId="4C1113F5" w14:textId="77777777" w:rsidR="004A1E55" w:rsidRPr="00AC766B" w:rsidRDefault="004A1E55" w:rsidP="006D610F">
      <w:pPr>
        <w:tabs>
          <w:tab w:val="left" w:pos="1560"/>
        </w:tabs>
        <w:spacing w:after="0" w:line="240" w:lineRule="auto"/>
        <w:ind w:left="0" w:firstLine="709"/>
        <w:rPr>
          <w:noProof/>
          <w:color w:val="auto"/>
          <w:sz w:val="28"/>
          <w:szCs w:val="28"/>
        </w:rPr>
      </w:pPr>
    </w:p>
    <w:p w14:paraId="463771D9" w14:textId="77777777" w:rsidR="00393D85" w:rsidRPr="00AC766B" w:rsidRDefault="00CC75C7"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5D315353" wp14:editId="44626E92">
            <wp:extent cx="1988288" cy="3527527"/>
            <wp:effectExtent l="0" t="0" r="0" b="0"/>
            <wp:docPr id="10" name="Рисунок 10" descr="WhatsApp Image 2025-04-0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4-02 at 1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91759" cy="3533685"/>
                    </a:xfrm>
                    <a:prstGeom prst="rect">
                      <a:avLst/>
                    </a:prstGeom>
                    <a:noFill/>
                    <a:ln>
                      <a:noFill/>
                    </a:ln>
                  </pic:spPr>
                </pic:pic>
              </a:graphicData>
            </a:graphic>
          </wp:inline>
        </w:drawing>
      </w:r>
    </w:p>
    <w:p w14:paraId="5817757C" w14:textId="77777777" w:rsidR="00CC75C7" w:rsidRPr="00AC766B" w:rsidRDefault="00CC75C7" w:rsidP="00CF3B71">
      <w:pPr>
        <w:spacing w:after="0" w:line="240" w:lineRule="auto"/>
        <w:ind w:left="0" w:firstLine="0"/>
        <w:rPr>
          <w:color w:val="auto"/>
          <w:sz w:val="28"/>
          <w:szCs w:val="28"/>
        </w:rPr>
      </w:pPr>
    </w:p>
    <w:p w14:paraId="17030638" w14:textId="4A914229"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 xml:space="preserve">Рисунок 26 </w:t>
      </w:r>
      <w:r w:rsidR="00CF3B71" w:rsidRPr="00AC766B">
        <w:rPr>
          <w:color w:val="auto"/>
          <w:sz w:val="28"/>
          <w:szCs w:val="28"/>
        </w:rPr>
        <w:t>–</w:t>
      </w:r>
      <w:r w:rsidRPr="00AC766B">
        <w:rPr>
          <w:color w:val="auto"/>
          <w:sz w:val="28"/>
          <w:szCs w:val="28"/>
        </w:rPr>
        <w:t xml:space="preserve"> Измерительное устройство Структурометр СТ-2</w:t>
      </w:r>
    </w:p>
    <w:p w14:paraId="6A124298" w14:textId="77777777" w:rsidR="00CC75C7" w:rsidRPr="00AC766B" w:rsidRDefault="00CC75C7" w:rsidP="006D610F">
      <w:pPr>
        <w:tabs>
          <w:tab w:val="left" w:pos="1560"/>
        </w:tabs>
        <w:spacing w:after="0" w:line="240" w:lineRule="auto"/>
        <w:ind w:left="0" w:firstLine="709"/>
        <w:rPr>
          <w:color w:val="auto"/>
          <w:sz w:val="28"/>
          <w:szCs w:val="28"/>
        </w:rPr>
      </w:pPr>
    </w:p>
    <w:p w14:paraId="5991C08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Перед началом испытаний прибор переводится в заданный режим работы, а необходимые настройки выполняются через специальное программное обеспечение. В качестве рабочего инструмента для воздействия на орех применялся индентор типа «Тар-Бейкера» с углом вершины 90°, предназначенный для оценки прочности биологических образцов. Согласно методике, подготовленный образец ореха укладывался шпателем в цилиндрическую ёмкость, которая затем устанавливалась строго по оси индентора на рабочем столике прибора. </w:t>
      </w:r>
    </w:p>
    <w:p w14:paraId="47939F7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 помощью программного интерфейса выполнялась точная настройка вертикального положения столика, после чего нажатием кнопки «Старт» инициировалось автоматическое погружение индентора в образец. Программа в режиме реального времени регистрировала усилие, необходимое для разрушения скорлупы, и отображала данные в виде графика зависимости силы от времени, а также в табличной форме. По завершении испытания нажатием кнопки «Стоп» процесс прекращался, а все полученные результаты сохранялись в формате, совместимом с Microsoft Excel. </w:t>
      </w:r>
    </w:p>
    <w:p w14:paraId="05592FF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Дальнейшая обработка данных проводилась в программных комплексах MS Excel и STATISTICA 10. В таблицах рассчитывались значения возникающих напряжений и относительных деформаций, необходимых для последующего построения регрессионной модели. Перевод данных в электронную форму (*.exl) существенно ускорил процедуру анализа и позволил применять методы многомерной статистики, включая оценку значимости факторов и построение уравнений отклика второго порядка. </w:t>
      </w:r>
    </w:p>
    <w:p w14:paraId="4992A04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 основе полученных результатов были построены графики, отражающие влияние: </w:t>
      </w:r>
    </w:p>
    <w:p w14:paraId="191B9372" w14:textId="77777777" w:rsidR="004A1E55" w:rsidRPr="00AC766B" w:rsidRDefault="00EA5EA8" w:rsidP="00CF3B71">
      <w:pPr>
        <w:numPr>
          <w:ilvl w:val="0"/>
          <w:numId w:val="17"/>
        </w:numPr>
        <w:tabs>
          <w:tab w:val="left" w:pos="993"/>
        </w:tabs>
        <w:spacing w:after="0" w:line="240" w:lineRule="auto"/>
        <w:ind w:left="0" w:firstLine="709"/>
        <w:rPr>
          <w:color w:val="auto"/>
          <w:sz w:val="28"/>
          <w:szCs w:val="28"/>
        </w:rPr>
      </w:pPr>
      <w:r w:rsidRPr="00AC766B">
        <w:rPr>
          <w:color w:val="auto"/>
          <w:sz w:val="28"/>
          <w:szCs w:val="28"/>
        </w:rPr>
        <w:t xml:space="preserve">массы ореха и влажности скорлупы на силу разрушения (рисунок 27); </w:t>
      </w:r>
    </w:p>
    <w:p w14:paraId="51F4331C" w14:textId="77777777" w:rsidR="004A1E55" w:rsidRPr="00AC766B" w:rsidRDefault="00EA5EA8" w:rsidP="00CF3B71">
      <w:pPr>
        <w:numPr>
          <w:ilvl w:val="0"/>
          <w:numId w:val="17"/>
        </w:numPr>
        <w:tabs>
          <w:tab w:val="left" w:pos="993"/>
        </w:tabs>
        <w:spacing w:after="0" w:line="240" w:lineRule="auto"/>
        <w:ind w:left="0" w:firstLine="709"/>
        <w:rPr>
          <w:color w:val="auto"/>
          <w:sz w:val="28"/>
          <w:szCs w:val="28"/>
        </w:rPr>
      </w:pPr>
      <w:r w:rsidRPr="00AC766B">
        <w:rPr>
          <w:color w:val="auto"/>
          <w:sz w:val="28"/>
          <w:szCs w:val="28"/>
        </w:rPr>
        <w:t xml:space="preserve">геометрических параметров ореха и влажности скорлупы на силу разрушения (рисунок 28); </w:t>
      </w:r>
    </w:p>
    <w:p w14:paraId="2059A9F1" w14:textId="77777777" w:rsidR="004A1E55" w:rsidRPr="00AC766B" w:rsidRDefault="00EA5EA8" w:rsidP="00CF3B71">
      <w:pPr>
        <w:numPr>
          <w:ilvl w:val="0"/>
          <w:numId w:val="17"/>
        </w:numPr>
        <w:tabs>
          <w:tab w:val="left" w:pos="993"/>
        </w:tabs>
        <w:spacing w:after="0" w:line="240" w:lineRule="auto"/>
        <w:ind w:left="0" w:firstLine="709"/>
        <w:rPr>
          <w:color w:val="auto"/>
          <w:sz w:val="28"/>
          <w:szCs w:val="28"/>
        </w:rPr>
      </w:pPr>
      <w:r w:rsidRPr="00AC766B">
        <w:rPr>
          <w:color w:val="auto"/>
          <w:sz w:val="28"/>
          <w:szCs w:val="28"/>
        </w:rPr>
        <w:t xml:space="preserve">геометрических параметров и массы ореха на силу разрушения скорлупы (рисунок 29). </w:t>
      </w:r>
    </w:p>
    <w:p w14:paraId="2AD94431" w14:textId="77777777" w:rsidR="004A1E55" w:rsidRPr="00AC766B" w:rsidRDefault="00EA5EA8" w:rsidP="006D610F">
      <w:pPr>
        <w:tabs>
          <w:tab w:val="left" w:pos="1560"/>
        </w:tabs>
        <w:spacing w:after="0" w:line="240" w:lineRule="auto"/>
        <w:ind w:left="0" w:firstLine="709"/>
        <w:rPr>
          <w:color w:val="auto"/>
          <w:sz w:val="28"/>
          <w:szCs w:val="28"/>
        </w:rPr>
      </w:pPr>
      <w:r w:rsidRPr="00AC766B">
        <w:rPr>
          <w:i/>
          <w:color w:val="auto"/>
          <w:sz w:val="28"/>
          <w:szCs w:val="28"/>
        </w:rPr>
        <w:t>Проведение измерений.</w:t>
      </w:r>
      <w:r w:rsidRPr="00AC766B">
        <w:rPr>
          <w:color w:val="auto"/>
          <w:sz w:val="28"/>
          <w:szCs w:val="28"/>
        </w:rPr>
        <w:t xml:space="preserve"> Скорлупа кедрового ореха подвергалась разрушающему воздействию при строго контролируемом усилии. Фиксировались значения силы, при которых происходил первый признак разрушения оболочки. Измерения производились при различной влажности (от 7 до 19%), длине орехов (от 5 до 13 мм) и вес ореха (от 0,15 до 0,35 гр). Обработка экспериментальных данных </w:t>
      </w:r>
    </w:p>
    <w:p w14:paraId="6C19C3C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Полученные данные были обработаны с использованием методов регрессионного анализа. Аппроксимация функции отклика Y (сила разрушения) осуществлялась полиномиальной моделью второго порядка: </w:t>
      </w:r>
    </w:p>
    <w:p w14:paraId="337850B5" w14:textId="77777777" w:rsidR="00CC75C7" w:rsidRPr="00AC766B" w:rsidRDefault="00CC75C7" w:rsidP="006D610F">
      <w:pPr>
        <w:tabs>
          <w:tab w:val="left" w:pos="1560"/>
        </w:tabs>
        <w:spacing w:after="0" w:line="240" w:lineRule="auto"/>
        <w:ind w:left="0" w:firstLine="709"/>
        <w:rPr>
          <w:color w:val="auto"/>
          <w:sz w:val="28"/>
          <w:szCs w:val="28"/>
        </w:rPr>
      </w:pPr>
    </w:p>
    <w:p w14:paraId="29BCF836" w14:textId="77777777" w:rsidR="004A1E55" w:rsidRPr="00AC766B" w:rsidRDefault="00CC75C7" w:rsidP="006D610F">
      <w:pPr>
        <w:tabs>
          <w:tab w:val="left" w:pos="1560"/>
          <w:tab w:val="center" w:pos="4455"/>
          <w:tab w:val="right" w:pos="9881"/>
        </w:tabs>
        <w:spacing w:after="0" w:line="240" w:lineRule="auto"/>
        <w:ind w:left="0" w:firstLine="709"/>
        <w:jc w:val="right"/>
        <w:rPr>
          <w:color w:val="auto"/>
          <w:sz w:val="28"/>
          <w:szCs w:val="28"/>
        </w:rPr>
      </w:pPr>
      <m:oMath>
        <m:r>
          <w:rPr>
            <w:rFonts w:ascii="Cambria Math" w:eastAsiaTheme="minorEastAsia" w:hAnsi="Cambria Math"/>
            <w:color w:val="auto"/>
            <w:sz w:val="28"/>
            <w:szCs w:val="28"/>
          </w:rPr>
          <m:t xml:space="preserve">Y= </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0</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1</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1</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2</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2</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3</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3</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12</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1</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2</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13</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1</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3</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23</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2</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3</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11</m:t>
            </m:r>
          </m:sub>
        </m:sSub>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X</m:t>
            </m:r>
          </m:e>
          <m:sub>
            <m:r>
              <w:rPr>
                <w:rFonts w:ascii="Cambria Math" w:eastAsiaTheme="minorEastAsia" w:hAnsi="Cambria Math"/>
                <w:color w:val="auto"/>
                <w:sz w:val="28"/>
                <w:szCs w:val="28"/>
              </w:rPr>
              <m:t>1</m:t>
            </m:r>
          </m:sub>
          <m:sup>
            <m:r>
              <w:rPr>
                <w:rFonts w:ascii="Cambria Math" w:eastAsiaTheme="minorEastAsia" w:hAnsi="Cambria Math"/>
                <w:color w:val="auto"/>
                <w:sz w:val="28"/>
                <w:szCs w:val="28"/>
              </w:rPr>
              <m:t>2</m:t>
            </m:r>
          </m:sup>
        </m:sSubSup>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22</m:t>
            </m:r>
          </m:sub>
        </m:sSub>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X</m:t>
            </m:r>
          </m:e>
          <m:sub>
            <m:r>
              <w:rPr>
                <w:rFonts w:ascii="Cambria Math" w:eastAsiaTheme="minorEastAsia" w:hAnsi="Cambria Math"/>
                <w:color w:val="auto"/>
                <w:sz w:val="28"/>
                <w:szCs w:val="28"/>
              </w:rPr>
              <m:t>2</m:t>
            </m:r>
          </m:sub>
          <m:sup>
            <m:r>
              <w:rPr>
                <w:rFonts w:ascii="Cambria Math" w:eastAsiaTheme="minorEastAsia" w:hAnsi="Cambria Math"/>
                <w:color w:val="auto"/>
                <w:sz w:val="28"/>
                <w:szCs w:val="28"/>
              </w:rPr>
              <m:t>2</m:t>
            </m:r>
          </m:sup>
        </m:sSubSup>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33</m:t>
            </m:r>
          </m:sub>
        </m:sSub>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X</m:t>
            </m:r>
          </m:e>
          <m:sub>
            <m:r>
              <w:rPr>
                <w:rFonts w:ascii="Cambria Math" w:eastAsiaTheme="minorEastAsia" w:hAnsi="Cambria Math"/>
                <w:color w:val="auto"/>
                <w:sz w:val="28"/>
                <w:szCs w:val="28"/>
              </w:rPr>
              <m:t>3</m:t>
            </m:r>
          </m:sub>
          <m:sup>
            <m:r>
              <w:rPr>
                <w:rFonts w:ascii="Cambria Math" w:eastAsiaTheme="minorEastAsia" w:hAnsi="Cambria Math"/>
                <w:color w:val="auto"/>
                <w:sz w:val="28"/>
                <w:szCs w:val="28"/>
              </w:rPr>
              <m:t>2</m:t>
            </m:r>
          </m:sup>
        </m:sSubSup>
      </m:oMath>
      <w:r w:rsidRPr="00AC766B">
        <w:rPr>
          <w:color w:val="auto"/>
          <w:sz w:val="28"/>
          <w:szCs w:val="28"/>
        </w:rPr>
        <w:t xml:space="preserve">                                 </w:t>
      </w:r>
      <w:r w:rsidR="00EA5EA8" w:rsidRPr="00AC766B">
        <w:rPr>
          <w:color w:val="auto"/>
          <w:sz w:val="28"/>
          <w:szCs w:val="28"/>
        </w:rPr>
        <w:t xml:space="preserve">(26) </w:t>
      </w:r>
    </w:p>
    <w:p w14:paraId="518AFBE5" w14:textId="77777777" w:rsidR="00CC75C7" w:rsidRPr="00AC766B" w:rsidRDefault="00CC75C7" w:rsidP="006D610F">
      <w:pPr>
        <w:tabs>
          <w:tab w:val="left" w:pos="1560"/>
        </w:tabs>
        <w:spacing w:after="0" w:line="240" w:lineRule="auto"/>
        <w:ind w:left="0" w:firstLine="709"/>
        <w:rPr>
          <w:color w:val="auto"/>
          <w:sz w:val="28"/>
          <w:szCs w:val="28"/>
        </w:rPr>
      </w:pPr>
    </w:p>
    <w:p w14:paraId="5BEE5695" w14:textId="0F55A29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Коэффициенты регрессии определялись методом наименьших квадратов с проверкой значимости по критерию Стьюдента и адекватности модели </w:t>
      </w:r>
      <w:r w:rsidR="00720BD0" w:rsidRPr="00AC766B">
        <w:rPr>
          <w:color w:val="auto"/>
          <w:sz w:val="28"/>
          <w:szCs w:val="28"/>
        </w:rPr>
        <w:t>–</w:t>
      </w:r>
      <w:r w:rsidRPr="00AC766B">
        <w:rPr>
          <w:color w:val="auto"/>
          <w:sz w:val="28"/>
          <w:szCs w:val="28"/>
        </w:rPr>
        <w:t xml:space="preserve"> по критерию Фишера</w:t>
      </w:r>
      <w:r w:rsidR="007C1317" w:rsidRPr="00AC766B">
        <w:rPr>
          <w:color w:val="auto"/>
          <w:sz w:val="28"/>
          <w:szCs w:val="28"/>
        </w:rPr>
        <w:t xml:space="preserve"> [</w:t>
      </w:r>
      <w:r w:rsidR="00261D20" w:rsidRPr="00AC766B">
        <w:rPr>
          <w:color w:val="auto"/>
          <w:sz w:val="28"/>
          <w:szCs w:val="28"/>
        </w:rPr>
        <w:t>5</w:t>
      </w:r>
      <w:r w:rsidR="00F044A2" w:rsidRPr="00AC766B">
        <w:rPr>
          <w:color w:val="auto"/>
          <w:sz w:val="28"/>
          <w:szCs w:val="28"/>
        </w:rPr>
        <w:t>6</w:t>
      </w:r>
      <w:r w:rsidR="007C1317" w:rsidRPr="00AC766B">
        <w:rPr>
          <w:color w:val="auto"/>
          <w:sz w:val="28"/>
          <w:szCs w:val="28"/>
        </w:rPr>
        <w:t>]</w:t>
      </w:r>
      <w:r w:rsidRPr="00AC766B">
        <w:rPr>
          <w:color w:val="auto"/>
          <w:sz w:val="28"/>
          <w:szCs w:val="28"/>
        </w:rPr>
        <w:t xml:space="preserve">. Проверка значимости коэффициентов регрессии осуществлялась по критерию Стьюдента. Для каждого коэффициента были вычислены значения t-набл и сопоставлены с табличным значением при уровне значимости а = 0,05 и числе степеней свободы f = N - к - 1 (где N </w:t>
      </w:r>
      <w:r w:rsidR="00720BD0" w:rsidRPr="00AC766B">
        <w:rPr>
          <w:color w:val="auto"/>
          <w:sz w:val="28"/>
          <w:szCs w:val="28"/>
        </w:rPr>
        <w:t>–</w:t>
      </w:r>
      <w:r w:rsidRPr="00AC766B">
        <w:rPr>
          <w:color w:val="auto"/>
          <w:sz w:val="28"/>
          <w:szCs w:val="28"/>
        </w:rPr>
        <w:t xml:space="preserve"> число опытов,</w:t>
      </w:r>
      <w:r w:rsidR="00CF3B71" w:rsidRPr="00AC766B">
        <w:rPr>
          <w:color w:val="auto"/>
          <w:sz w:val="28"/>
          <w:szCs w:val="28"/>
        </w:rPr>
        <w:t xml:space="preserve">  </w:t>
      </w:r>
      <w:r w:rsidRPr="00AC766B">
        <w:rPr>
          <w:color w:val="auto"/>
          <w:sz w:val="28"/>
          <w:szCs w:val="28"/>
        </w:rPr>
        <w:t xml:space="preserve"> к </w:t>
      </w:r>
      <w:r w:rsidR="00720BD0" w:rsidRPr="00AC766B">
        <w:rPr>
          <w:color w:val="auto"/>
          <w:sz w:val="28"/>
          <w:szCs w:val="28"/>
        </w:rPr>
        <w:t>–</w:t>
      </w:r>
      <w:r w:rsidRPr="00AC766B">
        <w:rPr>
          <w:color w:val="auto"/>
          <w:sz w:val="28"/>
          <w:szCs w:val="28"/>
        </w:rPr>
        <w:t xml:space="preserve"> число </w:t>
      </w:r>
      <w:r w:rsidR="00CF3B71" w:rsidRPr="00AC766B">
        <w:rPr>
          <w:color w:val="auto"/>
          <w:sz w:val="28"/>
          <w:szCs w:val="28"/>
        </w:rPr>
        <w:t xml:space="preserve"> </w:t>
      </w:r>
      <w:r w:rsidRPr="00AC766B">
        <w:rPr>
          <w:color w:val="auto"/>
          <w:sz w:val="28"/>
          <w:szCs w:val="28"/>
        </w:rPr>
        <w:t xml:space="preserve">факторов). </w:t>
      </w:r>
      <w:r w:rsidR="00CF3B71" w:rsidRPr="00AC766B">
        <w:rPr>
          <w:color w:val="auto"/>
          <w:sz w:val="28"/>
          <w:szCs w:val="28"/>
        </w:rPr>
        <w:t xml:space="preserve"> </w:t>
      </w:r>
      <w:r w:rsidRPr="00AC766B">
        <w:rPr>
          <w:color w:val="auto"/>
          <w:sz w:val="28"/>
          <w:szCs w:val="28"/>
        </w:rPr>
        <w:t>В</w:t>
      </w:r>
      <w:r w:rsidR="00CF3B71" w:rsidRPr="00AC766B">
        <w:rPr>
          <w:color w:val="auto"/>
          <w:sz w:val="28"/>
          <w:szCs w:val="28"/>
        </w:rPr>
        <w:t xml:space="preserve"> </w:t>
      </w:r>
      <w:r w:rsidRPr="00AC766B">
        <w:rPr>
          <w:color w:val="auto"/>
          <w:sz w:val="28"/>
          <w:szCs w:val="28"/>
        </w:rPr>
        <w:t xml:space="preserve"> </w:t>
      </w:r>
      <w:r w:rsidR="00CF3B71" w:rsidRPr="00AC766B">
        <w:rPr>
          <w:color w:val="auto"/>
          <w:sz w:val="28"/>
          <w:szCs w:val="28"/>
        </w:rPr>
        <w:t xml:space="preserve"> </w:t>
      </w:r>
      <w:r w:rsidRPr="00AC766B">
        <w:rPr>
          <w:color w:val="auto"/>
          <w:sz w:val="28"/>
          <w:szCs w:val="28"/>
        </w:rPr>
        <w:t xml:space="preserve">результате </w:t>
      </w:r>
      <w:r w:rsidR="00CF3B71" w:rsidRPr="00AC766B">
        <w:rPr>
          <w:color w:val="auto"/>
          <w:sz w:val="28"/>
          <w:szCs w:val="28"/>
        </w:rPr>
        <w:t xml:space="preserve"> </w:t>
      </w:r>
      <w:r w:rsidRPr="00AC766B">
        <w:rPr>
          <w:color w:val="auto"/>
          <w:sz w:val="28"/>
          <w:szCs w:val="28"/>
        </w:rPr>
        <w:t xml:space="preserve">оказалось, </w:t>
      </w:r>
      <w:r w:rsidR="00CF3B71" w:rsidRPr="00AC766B">
        <w:rPr>
          <w:color w:val="auto"/>
          <w:sz w:val="28"/>
          <w:szCs w:val="28"/>
        </w:rPr>
        <w:t xml:space="preserve">  </w:t>
      </w:r>
      <w:r w:rsidRPr="00AC766B">
        <w:rPr>
          <w:color w:val="auto"/>
          <w:sz w:val="28"/>
          <w:szCs w:val="28"/>
        </w:rPr>
        <w:t xml:space="preserve">что </w:t>
      </w:r>
      <w:r w:rsidR="00CF3B71" w:rsidRPr="00AC766B">
        <w:rPr>
          <w:color w:val="auto"/>
          <w:sz w:val="28"/>
          <w:szCs w:val="28"/>
        </w:rPr>
        <w:t xml:space="preserve">  </w:t>
      </w:r>
      <w:r w:rsidRPr="00AC766B">
        <w:rPr>
          <w:color w:val="auto"/>
          <w:sz w:val="28"/>
          <w:szCs w:val="28"/>
        </w:rPr>
        <w:t>значения</w:t>
      </w:r>
      <w:r w:rsidR="00CF3B71" w:rsidRPr="00AC766B">
        <w:rPr>
          <w:color w:val="auto"/>
          <w:sz w:val="28"/>
          <w:szCs w:val="28"/>
        </w:rPr>
        <w:t xml:space="preserve">  </w:t>
      </w:r>
      <w:r w:rsidRPr="00AC766B">
        <w:rPr>
          <w:color w:val="auto"/>
          <w:sz w:val="28"/>
          <w:szCs w:val="28"/>
        </w:rPr>
        <w:t xml:space="preserve"> t-набл </w:t>
      </w:r>
    </w:p>
    <w:p w14:paraId="7FC21E2E" w14:textId="77777777" w:rsidR="004C7B0B" w:rsidRPr="00AC766B" w:rsidRDefault="00984609"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3A2AB010" wp14:editId="1B8E4EB3">
            <wp:extent cx="4751157" cy="3561907"/>
            <wp:effectExtent l="0" t="0" r="0" b="635"/>
            <wp:docPr id="1224452450" name="Рисунок 122445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4774665" cy="3579531"/>
                    </a:xfrm>
                    <a:prstGeom prst="rect">
                      <a:avLst/>
                    </a:prstGeom>
                  </pic:spPr>
                </pic:pic>
              </a:graphicData>
            </a:graphic>
          </wp:inline>
        </w:drawing>
      </w:r>
    </w:p>
    <w:p w14:paraId="550CD46E" w14:textId="77777777" w:rsidR="00CC75C7" w:rsidRPr="00AC766B" w:rsidRDefault="00CC75C7" w:rsidP="00CF3B71">
      <w:pPr>
        <w:spacing w:after="0" w:line="240" w:lineRule="auto"/>
        <w:ind w:left="0" w:firstLine="0"/>
        <w:jc w:val="center"/>
        <w:rPr>
          <w:color w:val="auto"/>
          <w:sz w:val="28"/>
          <w:szCs w:val="28"/>
        </w:rPr>
      </w:pPr>
    </w:p>
    <w:p w14:paraId="683E5467" w14:textId="39C269A4"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 xml:space="preserve">Рисунок 27 </w:t>
      </w:r>
      <w:r w:rsidR="00CF3B71" w:rsidRPr="00AC766B">
        <w:rPr>
          <w:color w:val="auto"/>
          <w:sz w:val="28"/>
          <w:szCs w:val="28"/>
        </w:rPr>
        <w:t>–</w:t>
      </w:r>
      <w:r w:rsidRPr="00AC766B">
        <w:rPr>
          <w:color w:val="auto"/>
          <w:sz w:val="28"/>
          <w:szCs w:val="28"/>
        </w:rPr>
        <w:t xml:space="preserve"> Влияние массы ореха кедрового ореха и влажности скорлупы на значение силы для раскалывания скорлупы кедрового ореха</w:t>
      </w:r>
    </w:p>
    <w:p w14:paraId="3A38E875" w14:textId="77777777" w:rsidR="000E4EB9" w:rsidRPr="00AC766B" w:rsidRDefault="000E4EB9" w:rsidP="00CF3B71">
      <w:pPr>
        <w:spacing w:after="0" w:line="240" w:lineRule="auto"/>
        <w:ind w:left="0" w:firstLine="0"/>
        <w:jc w:val="center"/>
        <w:rPr>
          <w:noProof/>
          <w:color w:val="auto"/>
          <w:sz w:val="28"/>
          <w:szCs w:val="28"/>
        </w:rPr>
      </w:pPr>
    </w:p>
    <w:p w14:paraId="343A9FB4" w14:textId="77777777" w:rsidR="000C5126" w:rsidRPr="00AC766B" w:rsidRDefault="000C5126"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3197F5B0" wp14:editId="6F707C90">
            <wp:extent cx="4914602" cy="3593804"/>
            <wp:effectExtent l="0" t="0" r="635" b="6985"/>
            <wp:docPr id="1224452452" name="Рисунок 12244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936311" cy="3609679"/>
                    </a:xfrm>
                    <a:prstGeom prst="rect">
                      <a:avLst/>
                    </a:prstGeom>
                  </pic:spPr>
                </pic:pic>
              </a:graphicData>
            </a:graphic>
          </wp:inline>
        </w:drawing>
      </w:r>
    </w:p>
    <w:p w14:paraId="480D9601" w14:textId="77777777" w:rsidR="004C7B0B" w:rsidRPr="00AC766B" w:rsidRDefault="004C7B0B" w:rsidP="00CF3B71">
      <w:pPr>
        <w:spacing w:after="0" w:line="240" w:lineRule="auto"/>
        <w:ind w:left="0" w:firstLine="0"/>
        <w:jc w:val="center"/>
        <w:rPr>
          <w:color w:val="auto"/>
          <w:sz w:val="28"/>
          <w:szCs w:val="28"/>
        </w:rPr>
      </w:pPr>
    </w:p>
    <w:p w14:paraId="4C40877E" w14:textId="7437369B"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 xml:space="preserve">Рисунок 28 </w:t>
      </w:r>
      <w:r w:rsidR="00CF3B71" w:rsidRPr="00AC766B">
        <w:rPr>
          <w:color w:val="auto"/>
          <w:sz w:val="28"/>
          <w:szCs w:val="28"/>
        </w:rPr>
        <w:t>–</w:t>
      </w:r>
      <w:r w:rsidRPr="00AC766B">
        <w:rPr>
          <w:color w:val="auto"/>
          <w:sz w:val="28"/>
          <w:szCs w:val="28"/>
        </w:rPr>
        <w:t xml:space="preserve"> Влияние геометрических параметров кедрового ореха и влажности скорлупы на значение силы для раскалывания скорлупы кедрового ореха</w:t>
      </w:r>
    </w:p>
    <w:p w14:paraId="629AD286" w14:textId="77777777" w:rsidR="000E4EB9" w:rsidRPr="00AC766B" w:rsidRDefault="000E4EB9" w:rsidP="00CF3B71">
      <w:pPr>
        <w:spacing w:after="0" w:line="240" w:lineRule="auto"/>
        <w:ind w:left="0" w:firstLine="0"/>
        <w:jc w:val="center"/>
        <w:rPr>
          <w:noProof/>
          <w:color w:val="auto"/>
          <w:sz w:val="28"/>
          <w:szCs w:val="28"/>
        </w:rPr>
      </w:pPr>
    </w:p>
    <w:p w14:paraId="688B5224" w14:textId="77777777" w:rsidR="000C5126" w:rsidRPr="00AC766B" w:rsidRDefault="000C5126"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33A991A4" wp14:editId="0B451986">
            <wp:extent cx="5074920" cy="3621081"/>
            <wp:effectExtent l="0" t="0" r="0" b="0"/>
            <wp:docPr id="1224452453" name="Рисунок 12244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087054" cy="3629739"/>
                    </a:xfrm>
                    <a:prstGeom prst="rect">
                      <a:avLst/>
                    </a:prstGeom>
                  </pic:spPr>
                </pic:pic>
              </a:graphicData>
            </a:graphic>
          </wp:inline>
        </w:drawing>
      </w:r>
    </w:p>
    <w:p w14:paraId="43DB2BC2" w14:textId="77777777" w:rsidR="004C7B0B" w:rsidRPr="00AC766B" w:rsidRDefault="004C7B0B" w:rsidP="00CF3B71">
      <w:pPr>
        <w:spacing w:after="0" w:line="240" w:lineRule="auto"/>
        <w:ind w:left="0" w:firstLine="0"/>
        <w:jc w:val="center"/>
        <w:rPr>
          <w:color w:val="auto"/>
          <w:sz w:val="28"/>
          <w:szCs w:val="28"/>
        </w:rPr>
      </w:pPr>
    </w:p>
    <w:p w14:paraId="4A2A94E8" w14:textId="0205ADC0"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 xml:space="preserve">Рисунок 29 </w:t>
      </w:r>
      <w:r w:rsidR="00CF3B71" w:rsidRPr="00AC766B">
        <w:rPr>
          <w:color w:val="auto"/>
          <w:sz w:val="28"/>
          <w:szCs w:val="28"/>
        </w:rPr>
        <w:t>–</w:t>
      </w:r>
      <w:r w:rsidRPr="00AC766B">
        <w:rPr>
          <w:color w:val="auto"/>
          <w:sz w:val="28"/>
          <w:szCs w:val="28"/>
        </w:rPr>
        <w:t xml:space="preserve"> Влияние геометрических параметров и массы ореха на значение силы для раскалывания скорлупы кедрового ореха</w:t>
      </w:r>
    </w:p>
    <w:p w14:paraId="5E9F638B" w14:textId="77777777" w:rsidR="004C7B0B" w:rsidRPr="00AC766B" w:rsidRDefault="004C7B0B" w:rsidP="006D610F">
      <w:pPr>
        <w:tabs>
          <w:tab w:val="left" w:pos="1560"/>
        </w:tabs>
        <w:spacing w:after="0" w:line="240" w:lineRule="auto"/>
        <w:ind w:left="0" w:firstLine="709"/>
        <w:jc w:val="center"/>
        <w:rPr>
          <w:color w:val="auto"/>
          <w:sz w:val="28"/>
          <w:szCs w:val="28"/>
        </w:rPr>
      </w:pPr>
    </w:p>
    <w:p w14:paraId="634A6C91" w14:textId="3933D2FD" w:rsidR="00CF3B71" w:rsidRPr="00AC766B" w:rsidRDefault="00CF3B71" w:rsidP="00CF3B71">
      <w:pPr>
        <w:tabs>
          <w:tab w:val="left" w:pos="1560"/>
        </w:tabs>
        <w:spacing w:after="0" w:line="240" w:lineRule="auto"/>
        <w:ind w:left="0" w:firstLine="0"/>
        <w:rPr>
          <w:color w:val="auto"/>
          <w:sz w:val="28"/>
          <w:szCs w:val="28"/>
        </w:rPr>
      </w:pPr>
      <w:r w:rsidRPr="00AC766B">
        <w:rPr>
          <w:color w:val="auto"/>
          <w:sz w:val="28"/>
          <w:szCs w:val="28"/>
        </w:rPr>
        <w:t>превышают t-табл = 2,12, что свидетельствует о статистической значимости коэффициентов уравнения. Адекватность модели оценивалась по критерию Фишера. Полученное значение F-набл = 5,73 сравнивалось с табличным значением F-табл = 3,20 при уровне значимости а = 0,05 и соответствующих степенях свободы. Так как F</w:t>
      </w:r>
      <w:r w:rsidRPr="00AC766B">
        <w:rPr>
          <w:color w:val="auto"/>
          <w:sz w:val="28"/>
          <w:szCs w:val="28"/>
          <w:vertAlign w:val="subscript"/>
        </w:rPr>
        <w:t>набл</w:t>
      </w:r>
      <w:r w:rsidRPr="00AC766B">
        <w:rPr>
          <w:color w:val="auto"/>
          <w:sz w:val="28"/>
          <w:szCs w:val="28"/>
        </w:rPr>
        <w:t>&gt;F</w:t>
      </w:r>
      <w:r w:rsidRPr="00AC766B">
        <w:rPr>
          <w:color w:val="auto"/>
          <w:sz w:val="28"/>
          <w:szCs w:val="28"/>
          <w:vertAlign w:val="subscript"/>
        </w:rPr>
        <w:t>табл</w:t>
      </w:r>
      <w:r w:rsidRPr="00AC766B">
        <w:rPr>
          <w:color w:val="auto"/>
          <w:sz w:val="28"/>
          <w:szCs w:val="28"/>
        </w:rPr>
        <w:t>, модель признана адекватной экспериментальным данным. Использование плана с центрированием обеспечивало надёжную оценку дисперсии повторяемости.</w:t>
      </w:r>
    </w:p>
    <w:p w14:paraId="23BAAE7A" w14:textId="5D20C99E" w:rsidR="004A1E55" w:rsidRPr="00AC766B" w:rsidRDefault="00311504" w:rsidP="006D610F">
      <w:pPr>
        <w:tabs>
          <w:tab w:val="left" w:pos="1560"/>
        </w:tabs>
        <w:spacing w:after="0" w:line="240" w:lineRule="auto"/>
        <w:ind w:left="0" w:firstLine="709"/>
        <w:rPr>
          <w:color w:val="auto"/>
          <w:sz w:val="28"/>
          <w:szCs w:val="28"/>
        </w:rPr>
      </w:pPr>
      <w:r w:rsidRPr="00AC766B">
        <w:rPr>
          <w:color w:val="auto"/>
          <w:sz w:val="28"/>
          <w:szCs w:val="28"/>
        </w:rPr>
        <w:t>П</w:t>
      </w:r>
      <w:r w:rsidR="00EA5EA8" w:rsidRPr="00AC766B">
        <w:rPr>
          <w:color w:val="auto"/>
          <w:sz w:val="28"/>
          <w:szCs w:val="28"/>
        </w:rPr>
        <w:t>оскольку каждый из исследуемых факторов оказывает однозначное влияние на выход готового продукта, было выполнено исследование с целью определения оптимальных условий проце</w:t>
      </w:r>
      <w:r w:rsidR="007C1317" w:rsidRPr="00AC766B">
        <w:rPr>
          <w:color w:val="auto"/>
          <w:sz w:val="28"/>
          <w:szCs w:val="28"/>
        </w:rPr>
        <w:t>сса, применяя метод Харрингтона [</w:t>
      </w:r>
      <w:r w:rsidR="00261D20" w:rsidRPr="00AC766B">
        <w:rPr>
          <w:color w:val="auto"/>
          <w:sz w:val="28"/>
          <w:szCs w:val="28"/>
        </w:rPr>
        <w:t>5</w:t>
      </w:r>
      <w:r w:rsidR="00F044A2" w:rsidRPr="00AC766B">
        <w:rPr>
          <w:color w:val="auto"/>
          <w:sz w:val="28"/>
          <w:szCs w:val="28"/>
        </w:rPr>
        <w:t>7</w:t>
      </w:r>
      <w:r w:rsidR="007C1317" w:rsidRPr="00AC766B">
        <w:rPr>
          <w:color w:val="auto"/>
          <w:sz w:val="28"/>
          <w:szCs w:val="28"/>
        </w:rPr>
        <w:t>].</w:t>
      </w:r>
      <w:r w:rsidR="00EA5EA8" w:rsidRPr="00AC766B">
        <w:rPr>
          <w:color w:val="auto"/>
          <w:sz w:val="28"/>
          <w:szCs w:val="28"/>
        </w:rPr>
        <w:t xml:space="preserve"> </w:t>
      </w:r>
    </w:p>
    <w:p w14:paraId="4BC45623" w14:textId="77777777" w:rsidR="004A1E55" w:rsidRPr="00AC766B" w:rsidRDefault="00D510F2" w:rsidP="006D610F">
      <w:pPr>
        <w:tabs>
          <w:tab w:val="left" w:pos="1560"/>
        </w:tabs>
        <w:spacing w:after="0" w:line="240" w:lineRule="auto"/>
        <w:ind w:left="0" w:firstLine="709"/>
        <w:rPr>
          <w:color w:val="auto"/>
          <w:sz w:val="28"/>
          <w:szCs w:val="28"/>
        </w:rPr>
      </w:pPr>
      <w:r w:rsidRPr="00AC766B">
        <w:rPr>
          <w:color w:val="auto"/>
          <w:sz w:val="28"/>
          <w:szCs w:val="28"/>
        </w:rPr>
        <w:t>А д</w:t>
      </w:r>
      <w:r w:rsidR="00EA5EA8" w:rsidRPr="00AC766B">
        <w:rPr>
          <w:color w:val="auto"/>
          <w:sz w:val="28"/>
          <w:szCs w:val="28"/>
        </w:rPr>
        <w:t xml:space="preserve">ля проведения оптимизации значения выходных параметров были приведены к безразмерной шкале желательности d (где dl соответствует выходу готового продукта). </w:t>
      </w:r>
    </w:p>
    <w:p w14:paraId="4629520F" w14:textId="2AC48EA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анализа полученных расчетных данных используется количественный и универсальный критерий качества </w:t>
      </w:r>
      <w:r w:rsidR="00720BD0" w:rsidRPr="00AC766B">
        <w:rPr>
          <w:color w:val="auto"/>
          <w:sz w:val="28"/>
          <w:szCs w:val="28"/>
        </w:rPr>
        <w:t>–</w:t>
      </w:r>
      <w:r w:rsidRPr="00AC766B">
        <w:rPr>
          <w:color w:val="auto"/>
          <w:sz w:val="28"/>
          <w:szCs w:val="28"/>
        </w:rPr>
        <w:t xml:space="preserve"> обобщенная функция желательности D. Оптимальные параметры процесса определяются по её максимальному значению. </w:t>
      </w:r>
    </w:p>
    <w:p w14:paraId="3A3DDF0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Формула имеет следующий вид: </w:t>
      </w:r>
    </w:p>
    <w:p w14:paraId="72A186EC" w14:textId="77777777" w:rsidR="004C7B0B" w:rsidRPr="00AC766B" w:rsidRDefault="004C7B0B" w:rsidP="006D610F">
      <w:pPr>
        <w:tabs>
          <w:tab w:val="left" w:pos="1560"/>
        </w:tabs>
        <w:spacing w:after="0" w:line="240" w:lineRule="auto"/>
        <w:ind w:left="0" w:firstLine="709"/>
        <w:rPr>
          <w:color w:val="auto"/>
          <w:sz w:val="28"/>
          <w:szCs w:val="28"/>
        </w:rPr>
      </w:pPr>
    </w:p>
    <w:p w14:paraId="39C21035" w14:textId="71EA9832" w:rsidR="004A1E55" w:rsidRPr="00AC766B" w:rsidRDefault="00EA5EA8" w:rsidP="00CF3B71">
      <w:pPr>
        <w:spacing w:after="0" w:line="240" w:lineRule="auto"/>
        <w:ind w:left="0" w:firstLine="709"/>
        <w:jc w:val="right"/>
        <w:rPr>
          <w:color w:val="auto"/>
          <w:sz w:val="28"/>
          <w:szCs w:val="28"/>
        </w:rPr>
      </w:pPr>
      <m:oMath>
        <m:r>
          <w:rPr>
            <w:rFonts w:ascii="Cambria Math" w:eastAsiaTheme="minorEastAsia" w:hAnsi="Cambria Math"/>
            <w:color w:val="auto"/>
            <w:sz w:val="28"/>
            <w:szCs w:val="28"/>
          </w:rPr>
          <m:t xml:space="preserve">Y= </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0</m:t>
            </m:r>
          </m:sub>
        </m:sSub>
        <m:r>
          <w:rPr>
            <w:rFonts w:ascii="Cambria Math" w:eastAsiaTheme="minorEastAsia" w:hAnsi="Cambria Math"/>
            <w:color w:val="auto"/>
            <w:sz w:val="28"/>
            <w:szCs w:val="28"/>
          </w:rPr>
          <m:t xml:space="preserve">+ </m:t>
        </m:r>
        <m:nary>
          <m:naryPr>
            <m:chr m:val="∑"/>
            <m:limLoc m:val="undOvr"/>
            <m:subHide m:val="1"/>
            <m:supHide m:val="1"/>
            <m:ctrlPr>
              <w:rPr>
                <w:rFonts w:ascii="Cambria Math" w:eastAsiaTheme="minorEastAsia" w:hAnsi="Cambria Math"/>
                <w:i/>
                <w:color w:val="auto"/>
                <w:sz w:val="28"/>
                <w:szCs w:val="28"/>
              </w:rPr>
            </m:ctrlPr>
          </m:naryPr>
          <m:sub/>
          <m:sup/>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i</m:t>
                </m:r>
              </m:sub>
            </m:sSub>
          </m:e>
        </m:nary>
        <m:r>
          <w:rPr>
            <w:rFonts w:ascii="Cambria Math" w:eastAsiaTheme="minorEastAsia" w:hAnsi="Cambria Math"/>
            <w:color w:val="auto"/>
            <w:sz w:val="28"/>
            <w:szCs w:val="28"/>
          </w:rPr>
          <m:t>+</m:t>
        </m:r>
        <m:nary>
          <m:naryPr>
            <m:chr m:val="∑"/>
            <m:limLoc m:val="undOvr"/>
            <m:subHide m:val="1"/>
            <m:supHide m:val="1"/>
            <m:ctrlPr>
              <w:rPr>
                <w:rFonts w:ascii="Cambria Math" w:eastAsiaTheme="minorEastAsia" w:hAnsi="Cambria Math"/>
                <w:i/>
                <w:color w:val="auto"/>
                <w:sz w:val="28"/>
                <w:szCs w:val="28"/>
              </w:rPr>
            </m:ctrlPr>
          </m:naryPr>
          <m:sub/>
          <m:sup/>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ik</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i</m:t>
                </m:r>
              </m:sub>
            </m:sSub>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X</m:t>
                </m:r>
              </m:e>
              <m:sub>
                <m:r>
                  <w:rPr>
                    <w:rFonts w:ascii="Cambria Math" w:eastAsiaTheme="minorEastAsia" w:hAnsi="Cambria Math"/>
                    <w:color w:val="auto"/>
                    <w:sz w:val="28"/>
                    <w:szCs w:val="28"/>
                  </w:rPr>
                  <m:t>k</m:t>
                </m:r>
              </m:sub>
            </m:sSub>
          </m:e>
        </m:nary>
        <m:r>
          <w:rPr>
            <w:rFonts w:ascii="Cambria Math" w:eastAsiaTheme="minorEastAsia" w:hAnsi="Cambria Math"/>
            <w:color w:val="auto"/>
            <w:sz w:val="28"/>
            <w:szCs w:val="28"/>
          </w:rPr>
          <m:t>+</m:t>
        </m:r>
        <m:nary>
          <m:naryPr>
            <m:chr m:val="∑"/>
            <m:limLoc m:val="undOvr"/>
            <m:subHide m:val="1"/>
            <m:supHide m:val="1"/>
            <m:ctrlPr>
              <w:rPr>
                <w:rFonts w:ascii="Cambria Math" w:eastAsiaTheme="minorEastAsia" w:hAnsi="Cambria Math"/>
                <w:i/>
                <w:color w:val="auto"/>
                <w:sz w:val="28"/>
                <w:szCs w:val="28"/>
              </w:rPr>
            </m:ctrlPr>
          </m:naryPr>
          <m:sub/>
          <m:sup/>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ii</m:t>
                </m:r>
              </m:sub>
            </m:sSub>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X</m:t>
                </m:r>
              </m:e>
              <m:sub>
                <m:r>
                  <w:rPr>
                    <w:rFonts w:ascii="Cambria Math" w:eastAsiaTheme="minorEastAsia" w:hAnsi="Cambria Math"/>
                    <w:color w:val="auto"/>
                    <w:sz w:val="28"/>
                    <w:szCs w:val="28"/>
                  </w:rPr>
                  <m:t>i</m:t>
                </m:r>
              </m:sub>
              <m:sup>
                <m:r>
                  <w:rPr>
                    <w:rFonts w:ascii="Cambria Math" w:eastAsiaTheme="minorEastAsia" w:hAnsi="Cambria Math"/>
                    <w:color w:val="auto"/>
                    <w:sz w:val="28"/>
                    <w:szCs w:val="28"/>
                  </w:rPr>
                  <m:t>2</m:t>
                </m:r>
              </m:sup>
            </m:sSubSup>
          </m:e>
        </m:nary>
      </m:oMath>
      <w:r w:rsidR="00CF3B71" w:rsidRPr="00AC766B">
        <w:rPr>
          <w:rFonts w:ascii="Calibri" w:eastAsia="Calibri" w:hAnsi="Calibri" w:cs="Calibri"/>
          <w:color w:val="auto"/>
          <w:sz w:val="28"/>
          <w:szCs w:val="28"/>
        </w:rPr>
        <w:tab/>
      </w:r>
      <w:r w:rsidR="00CF3B71" w:rsidRPr="00AC766B">
        <w:rPr>
          <w:rFonts w:ascii="Calibri" w:eastAsia="Calibri" w:hAnsi="Calibri" w:cs="Calibri"/>
          <w:color w:val="auto"/>
          <w:sz w:val="28"/>
          <w:szCs w:val="28"/>
        </w:rPr>
        <w:tab/>
      </w:r>
      <w:r w:rsidR="00CF3B71" w:rsidRPr="00AC766B">
        <w:rPr>
          <w:rFonts w:ascii="Calibri" w:eastAsia="Calibri" w:hAnsi="Calibri" w:cs="Calibri"/>
          <w:color w:val="auto"/>
          <w:sz w:val="28"/>
          <w:szCs w:val="28"/>
        </w:rPr>
        <w:tab/>
      </w:r>
      <w:r w:rsidR="00CF3B71" w:rsidRPr="00AC766B">
        <w:rPr>
          <w:rFonts w:ascii="Calibri" w:eastAsia="Calibri" w:hAnsi="Calibri" w:cs="Calibri"/>
          <w:color w:val="auto"/>
          <w:sz w:val="28"/>
          <w:szCs w:val="28"/>
        </w:rPr>
        <w:tab/>
      </w:r>
      <w:r w:rsidR="00CF3B71" w:rsidRPr="00AC766B">
        <w:rPr>
          <w:color w:val="auto"/>
          <w:sz w:val="28"/>
          <w:szCs w:val="28"/>
        </w:rPr>
        <w:t>(27)</w:t>
      </w:r>
    </w:p>
    <w:p w14:paraId="64F4A07C" w14:textId="77777777" w:rsidR="00757678" w:rsidRPr="00AC766B" w:rsidRDefault="00757678" w:rsidP="006D610F">
      <w:pPr>
        <w:tabs>
          <w:tab w:val="left" w:pos="1560"/>
        </w:tabs>
        <w:spacing w:after="0" w:line="240" w:lineRule="auto"/>
        <w:ind w:left="0" w:firstLine="709"/>
        <w:rPr>
          <w:color w:val="auto"/>
          <w:sz w:val="28"/>
          <w:szCs w:val="28"/>
        </w:rPr>
      </w:pPr>
    </w:p>
    <w:p w14:paraId="6318D2D8" w14:textId="28E54478" w:rsidR="004A1E55" w:rsidRPr="00AC766B" w:rsidRDefault="00CF3B71" w:rsidP="00CF3B71">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0</m:t>
            </m:r>
          </m:sub>
        </m:sSub>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свободный член уравнения, отражающий среднее значение отклика при условии, что все факторы находятся на средних (нулевых) уровнях; </w:t>
      </w:r>
    </w:p>
    <w:p w14:paraId="4A5D91AB" w14:textId="1CA09552" w:rsidR="000E4EB9" w:rsidRPr="00AC766B" w:rsidRDefault="000E4EB9" w:rsidP="00CF3B71">
      <w:pPr>
        <w:spacing w:after="0" w:line="240" w:lineRule="auto"/>
        <w:ind w:left="0" w:firstLine="709"/>
        <w:rPr>
          <w:color w:val="auto"/>
          <w:sz w:val="28"/>
          <w:szCs w:val="28"/>
        </w:rPr>
      </w:pPr>
      <w:r w:rsidRPr="00AC766B">
        <w:rPr>
          <w:color w:val="auto"/>
          <w:sz w:val="28"/>
          <w:szCs w:val="28"/>
        </w:rPr>
        <w:t>i, k</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индексы, соответствующие различным факторам; </w:t>
      </w:r>
    </w:p>
    <w:p w14:paraId="02AA27DD" w14:textId="5C6A2164" w:rsidR="004A1E55" w:rsidRPr="00AC766B" w:rsidRDefault="00000000" w:rsidP="00CF3B71">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m:t>
            </m:r>
          </m:sub>
        </m:sSub>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коэффициенты при линейных членах; </w:t>
      </w:r>
    </w:p>
    <w:p w14:paraId="54C7FB7C" w14:textId="1FB8DDE1" w:rsidR="004A1E55" w:rsidRPr="00AC766B" w:rsidRDefault="00000000" w:rsidP="00CF3B71">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ik</m:t>
            </m:r>
          </m:sub>
        </m:sSub>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коэффициенты взаимодействия между двумя факторами, отражающие влияние одного фактора на изменение воздействия другого; </w:t>
      </w:r>
    </w:p>
    <w:p w14:paraId="1707B8B7" w14:textId="290506E8" w:rsidR="004A1E55" w:rsidRPr="00AC766B" w:rsidRDefault="00000000" w:rsidP="00CF3B71">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ii</m:t>
            </m:r>
          </m:sub>
        </m:sSub>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коэффициенты квадратичных членов, характеризующие нелинейную зависимость выходного параметра от факторов. </w:t>
      </w:r>
    </w:p>
    <w:p w14:paraId="1E4607D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рамках данного исследования уравнение можно ограничить выходными параметрами следующего вида. Наиболее удобной формой преобразования Y в d является экспоненциальная зависимость: </w:t>
      </w:r>
    </w:p>
    <w:p w14:paraId="7FA7A841" w14:textId="77777777" w:rsidR="00757678" w:rsidRPr="00AC766B" w:rsidRDefault="00757678" w:rsidP="006D610F">
      <w:pPr>
        <w:tabs>
          <w:tab w:val="left" w:pos="1560"/>
        </w:tabs>
        <w:spacing w:after="0" w:line="240" w:lineRule="auto"/>
        <w:ind w:left="0" w:firstLine="709"/>
        <w:rPr>
          <w:color w:val="auto"/>
          <w:sz w:val="28"/>
          <w:szCs w:val="28"/>
        </w:rPr>
      </w:pPr>
    </w:p>
    <w:p w14:paraId="5DEECE0E" w14:textId="3C5D8A84" w:rsidR="004A1E55" w:rsidRPr="00AC766B" w:rsidRDefault="00EA5EA8" w:rsidP="00CF3B71">
      <w:pPr>
        <w:tabs>
          <w:tab w:val="left" w:pos="1560"/>
          <w:tab w:val="center" w:pos="4926"/>
        </w:tabs>
        <w:spacing w:after="0" w:line="240" w:lineRule="auto"/>
        <w:ind w:left="0" w:firstLine="709"/>
        <w:jc w:val="right"/>
        <w:rPr>
          <w:color w:val="auto"/>
          <w:sz w:val="28"/>
          <w:szCs w:val="28"/>
        </w:rPr>
      </w:pPr>
      <m:oMath>
        <m:r>
          <w:rPr>
            <w:rFonts w:ascii="Cambria Math" w:eastAsiaTheme="minorEastAsia" w:hAnsi="Cambria Math"/>
            <w:color w:val="auto"/>
            <w:sz w:val="28"/>
            <w:szCs w:val="28"/>
          </w:rPr>
          <m:t>d= exp[-exp(-Y`)]</m:t>
        </m:r>
      </m:oMath>
      <w:r w:rsidR="00CF3B71" w:rsidRPr="00AC766B">
        <w:rPr>
          <w:color w:val="auto"/>
          <w:sz w:val="28"/>
          <w:szCs w:val="28"/>
        </w:rPr>
        <w:tab/>
      </w:r>
      <w:r w:rsidR="00CF3B71" w:rsidRPr="00AC766B">
        <w:rPr>
          <w:color w:val="auto"/>
          <w:sz w:val="28"/>
          <w:szCs w:val="28"/>
        </w:rPr>
        <w:tab/>
      </w:r>
      <w:r w:rsidR="00CF3B71" w:rsidRPr="00AC766B">
        <w:rPr>
          <w:color w:val="auto"/>
          <w:sz w:val="28"/>
          <w:szCs w:val="28"/>
        </w:rPr>
        <w:tab/>
      </w:r>
      <w:r w:rsidR="00CF3B71" w:rsidRPr="00AC766B">
        <w:rPr>
          <w:color w:val="auto"/>
          <w:sz w:val="28"/>
          <w:szCs w:val="28"/>
        </w:rPr>
        <w:tab/>
      </w:r>
      <w:r w:rsidRPr="00AC766B">
        <w:rPr>
          <w:color w:val="auto"/>
          <w:sz w:val="28"/>
          <w:szCs w:val="28"/>
        </w:rPr>
        <w:t>(</w:t>
      </w:r>
      <w:r w:rsidR="00CF3B71" w:rsidRPr="00AC766B">
        <w:rPr>
          <w:color w:val="auto"/>
          <w:sz w:val="28"/>
          <w:szCs w:val="28"/>
        </w:rPr>
        <w:t>29)</w:t>
      </w:r>
    </w:p>
    <w:p w14:paraId="2D63E673" w14:textId="77777777" w:rsidR="00757678" w:rsidRPr="00AC766B" w:rsidRDefault="00757678" w:rsidP="006D610F">
      <w:pPr>
        <w:tabs>
          <w:tab w:val="left" w:pos="1560"/>
        </w:tabs>
        <w:spacing w:after="0" w:line="240" w:lineRule="auto"/>
        <w:ind w:left="0" w:firstLine="709"/>
        <w:rPr>
          <w:color w:val="auto"/>
          <w:sz w:val="28"/>
          <w:szCs w:val="28"/>
        </w:rPr>
      </w:pPr>
    </w:p>
    <w:p w14:paraId="6C8C8AD0" w14:textId="77777777" w:rsidR="004A1E55" w:rsidRPr="00AC766B" w:rsidRDefault="00EA5EA8" w:rsidP="00CF3B71">
      <w:pPr>
        <w:tabs>
          <w:tab w:val="left" w:pos="1560"/>
        </w:tabs>
        <w:spacing w:after="0" w:line="240" w:lineRule="auto"/>
        <w:ind w:left="0" w:firstLine="0"/>
        <w:rPr>
          <w:color w:val="auto"/>
          <w:sz w:val="28"/>
          <w:szCs w:val="28"/>
        </w:rPr>
      </w:pPr>
      <w:r w:rsidRPr="00AC766B">
        <w:rPr>
          <w:color w:val="auto"/>
          <w:sz w:val="28"/>
          <w:szCs w:val="28"/>
        </w:rPr>
        <w:t xml:space="preserve">где: </w:t>
      </w:r>
      <m:oMath>
        <m:r>
          <w:rPr>
            <w:rFonts w:ascii="Cambria Math" w:eastAsiaTheme="minorEastAsia" w:hAnsi="Cambria Math"/>
            <w:color w:val="auto"/>
            <w:sz w:val="28"/>
            <w:szCs w:val="28"/>
          </w:rPr>
          <m:t>Y`=</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0</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b</m:t>
            </m:r>
          </m:e>
          <m:sub>
            <m:r>
              <w:rPr>
                <w:rFonts w:ascii="Cambria Math" w:eastAsiaTheme="minorEastAsia" w:hAnsi="Cambria Math"/>
                <w:color w:val="auto"/>
                <w:sz w:val="28"/>
                <w:szCs w:val="28"/>
              </w:rPr>
              <m:t>1</m:t>
            </m:r>
          </m:sub>
        </m:sSub>
        <m:r>
          <w:rPr>
            <w:rFonts w:ascii="Cambria Math" w:eastAsiaTheme="minorEastAsia" w:hAnsi="Cambria Math"/>
            <w:color w:val="auto"/>
            <w:sz w:val="28"/>
            <w:szCs w:val="28"/>
          </w:rPr>
          <m:t>Y</m:t>
        </m:r>
      </m:oMath>
    </w:p>
    <w:p w14:paraId="66B640E0" w14:textId="49B23DB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Частные функции желательности выражаются следующим образом: </w:t>
      </w:r>
    </w:p>
    <w:p w14:paraId="78E3C031" w14:textId="77777777" w:rsidR="00757678" w:rsidRPr="00AC766B" w:rsidRDefault="00757678" w:rsidP="006D610F">
      <w:pPr>
        <w:tabs>
          <w:tab w:val="left" w:pos="1560"/>
        </w:tabs>
        <w:spacing w:after="0" w:line="240" w:lineRule="auto"/>
        <w:ind w:left="0" w:firstLine="709"/>
        <w:rPr>
          <w:color w:val="auto"/>
          <w:sz w:val="28"/>
          <w:szCs w:val="28"/>
        </w:rPr>
      </w:pPr>
    </w:p>
    <w:p w14:paraId="54510A71" w14:textId="1F5C69A9" w:rsidR="004A1E55" w:rsidRPr="00AC766B" w:rsidRDefault="00EA5EA8" w:rsidP="00CF3B71">
      <w:pPr>
        <w:spacing w:after="0" w:line="240" w:lineRule="auto"/>
        <w:ind w:left="0" w:firstLine="709"/>
        <w:jc w:val="right"/>
        <w:rPr>
          <w:color w:val="auto"/>
          <w:sz w:val="28"/>
          <w:szCs w:val="28"/>
        </w:rPr>
      </w:pPr>
      <m:oMath>
        <m:r>
          <w:rPr>
            <w:rFonts w:ascii="Cambria Math" w:eastAsiaTheme="minorEastAsia" w:hAnsi="Cambria Math"/>
            <w:color w:val="auto"/>
            <w:sz w:val="28"/>
            <w:szCs w:val="28"/>
          </w:rPr>
          <m:t>d1= exp[-exp(-4,276+0,061У1)]</m:t>
        </m:r>
      </m:oMath>
      <w:r w:rsidR="00CF3B71" w:rsidRPr="00AC766B">
        <w:rPr>
          <w:color w:val="auto"/>
          <w:sz w:val="28"/>
          <w:szCs w:val="28"/>
        </w:rPr>
        <w:tab/>
      </w:r>
      <w:r w:rsidR="00CF3B71" w:rsidRPr="00AC766B">
        <w:rPr>
          <w:color w:val="auto"/>
          <w:sz w:val="28"/>
          <w:szCs w:val="28"/>
        </w:rPr>
        <w:tab/>
      </w:r>
      <w:r w:rsidR="00CF3B71" w:rsidRPr="00AC766B">
        <w:rPr>
          <w:color w:val="auto"/>
          <w:sz w:val="28"/>
          <w:szCs w:val="28"/>
        </w:rPr>
        <w:tab/>
        <w:t>(30)</w:t>
      </w:r>
    </w:p>
    <w:p w14:paraId="440A6798" w14:textId="77777777" w:rsidR="00757678" w:rsidRPr="00AC766B" w:rsidRDefault="00757678" w:rsidP="006D610F">
      <w:pPr>
        <w:tabs>
          <w:tab w:val="left" w:pos="1560"/>
        </w:tabs>
        <w:spacing w:after="0" w:line="240" w:lineRule="auto"/>
        <w:ind w:left="0" w:firstLine="709"/>
        <w:rPr>
          <w:color w:val="auto"/>
          <w:sz w:val="28"/>
          <w:szCs w:val="28"/>
        </w:rPr>
      </w:pPr>
    </w:p>
    <w:p w14:paraId="5E35043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таблице 4 приведены рассчитанные значения частных функций желательности для всех экспериментальных точек согласно указанным формулам. </w:t>
      </w:r>
    </w:p>
    <w:p w14:paraId="32EE9AB4" w14:textId="77777777" w:rsidR="00757678" w:rsidRPr="00AC766B" w:rsidRDefault="00757678" w:rsidP="006D610F">
      <w:pPr>
        <w:tabs>
          <w:tab w:val="left" w:pos="1560"/>
        </w:tabs>
        <w:spacing w:after="0" w:line="240" w:lineRule="auto"/>
        <w:ind w:left="0" w:firstLine="709"/>
        <w:rPr>
          <w:color w:val="auto"/>
          <w:sz w:val="28"/>
          <w:szCs w:val="28"/>
        </w:rPr>
      </w:pPr>
    </w:p>
    <w:p w14:paraId="06B1A92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4 - Значения частных функций и обобщенной функции желательности каждого опыта </w:t>
      </w:r>
    </w:p>
    <w:p w14:paraId="374E4AAB" w14:textId="77777777" w:rsidR="00CF3B71" w:rsidRPr="00AC766B" w:rsidRDefault="00CF3B71" w:rsidP="006D610F">
      <w:pPr>
        <w:tabs>
          <w:tab w:val="left" w:pos="1560"/>
        </w:tabs>
        <w:spacing w:after="0" w:line="240" w:lineRule="auto"/>
        <w:ind w:left="0" w:firstLine="0"/>
        <w:rPr>
          <w:color w:val="auto"/>
          <w:sz w:val="28"/>
          <w:szCs w:val="28"/>
        </w:rPr>
      </w:pPr>
    </w:p>
    <w:tbl>
      <w:tblPr>
        <w:tblStyle w:val="TableGrid"/>
        <w:tblW w:w="9764" w:type="dxa"/>
        <w:tblInd w:w="115" w:type="dxa"/>
        <w:tblCellMar>
          <w:top w:w="55" w:type="dxa"/>
          <w:left w:w="115" w:type="dxa"/>
          <w:right w:w="115" w:type="dxa"/>
        </w:tblCellMar>
        <w:tblLook w:val="04A0" w:firstRow="1" w:lastRow="0" w:firstColumn="1" w:lastColumn="0" w:noHBand="0" w:noVBand="1"/>
      </w:tblPr>
      <w:tblGrid>
        <w:gridCol w:w="1251"/>
        <w:gridCol w:w="1313"/>
        <w:gridCol w:w="1294"/>
        <w:gridCol w:w="1450"/>
        <w:gridCol w:w="2233"/>
        <w:gridCol w:w="2223"/>
      </w:tblGrid>
      <w:tr w:rsidR="00AC766B" w:rsidRPr="00AC766B" w14:paraId="5EEC4215" w14:textId="77777777" w:rsidTr="00CF3B71">
        <w:trPr>
          <w:trHeight w:val="563"/>
        </w:trPr>
        <w:tc>
          <w:tcPr>
            <w:tcW w:w="1251" w:type="dxa"/>
            <w:tcBorders>
              <w:top w:val="single" w:sz="2" w:space="0" w:color="000000"/>
              <w:left w:val="single" w:sz="2" w:space="0" w:color="000000"/>
              <w:bottom w:val="single" w:sz="2" w:space="0" w:color="000000"/>
              <w:right w:val="single" w:sz="2" w:space="0" w:color="000000"/>
            </w:tcBorders>
          </w:tcPr>
          <w:p w14:paraId="68B24A9A" w14:textId="4A3D282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Номер опыта</w:t>
            </w:r>
          </w:p>
        </w:tc>
        <w:tc>
          <w:tcPr>
            <w:tcW w:w="1313" w:type="dxa"/>
            <w:tcBorders>
              <w:top w:val="single" w:sz="2" w:space="0" w:color="000000"/>
              <w:left w:val="single" w:sz="2" w:space="0" w:color="000000"/>
              <w:bottom w:val="single" w:sz="2" w:space="0" w:color="000000"/>
              <w:right w:val="single" w:sz="2" w:space="0" w:color="000000"/>
            </w:tcBorders>
          </w:tcPr>
          <w:p w14:paraId="1AE4DA34" w14:textId="27397433" w:rsidR="004A1E55" w:rsidRPr="00AC766B" w:rsidRDefault="000E4EB9" w:rsidP="00CF3B71">
            <w:pPr>
              <w:tabs>
                <w:tab w:val="left" w:pos="1560"/>
              </w:tabs>
              <w:spacing w:after="0" w:line="240" w:lineRule="auto"/>
              <w:ind w:left="0" w:firstLine="0"/>
              <w:jc w:val="center"/>
              <w:rPr>
                <w:color w:val="auto"/>
                <w:sz w:val="24"/>
                <w:szCs w:val="24"/>
              </w:rPr>
            </w:pPr>
            <w:r w:rsidRPr="00AC766B">
              <w:rPr>
                <w:color w:val="auto"/>
                <w:sz w:val="24"/>
                <w:szCs w:val="24"/>
              </w:rPr>
              <w:t>X</w:t>
            </w:r>
            <w:r w:rsidRPr="00AC766B">
              <w:rPr>
                <w:color w:val="auto"/>
                <w:sz w:val="24"/>
                <w:szCs w:val="24"/>
                <w:vertAlign w:val="subscript"/>
              </w:rPr>
              <w:t>1</w:t>
            </w:r>
          </w:p>
        </w:tc>
        <w:tc>
          <w:tcPr>
            <w:tcW w:w="1294" w:type="dxa"/>
            <w:tcBorders>
              <w:top w:val="single" w:sz="2" w:space="0" w:color="000000"/>
              <w:left w:val="single" w:sz="2" w:space="0" w:color="000000"/>
              <w:bottom w:val="single" w:sz="2" w:space="0" w:color="000000"/>
              <w:right w:val="single" w:sz="2" w:space="0" w:color="000000"/>
            </w:tcBorders>
          </w:tcPr>
          <w:p w14:paraId="5893B1B7" w14:textId="622B85D1" w:rsidR="004A1E55" w:rsidRPr="00AC766B" w:rsidRDefault="000E4EB9" w:rsidP="00CF3B71">
            <w:pPr>
              <w:tabs>
                <w:tab w:val="left" w:pos="1560"/>
              </w:tabs>
              <w:spacing w:after="0" w:line="240" w:lineRule="auto"/>
              <w:ind w:left="0" w:firstLine="0"/>
              <w:jc w:val="center"/>
              <w:rPr>
                <w:color w:val="auto"/>
                <w:sz w:val="24"/>
                <w:szCs w:val="24"/>
              </w:rPr>
            </w:pPr>
            <w:r w:rsidRPr="00AC766B">
              <w:rPr>
                <w:color w:val="auto"/>
                <w:sz w:val="24"/>
                <w:szCs w:val="24"/>
              </w:rPr>
              <w:t>X</w:t>
            </w:r>
            <w:r w:rsidRPr="00AC766B">
              <w:rPr>
                <w:color w:val="auto"/>
                <w:sz w:val="24"/>
                <w:szCs w:val="24"/>
                <w:vertAlign w:val="subscript"/>
              </w:rPr>
              <w:t>2</w:t>
            </w:r>
          </w:p>
        </w:tc>
        <w:tc>
          <w:tcPr>
            <w:tcW w:w="1450" w:type="dxa"/>
            <w:tcBorders>
              <w:top w:val="single" w:sz="2" w:space="0" w:color="000000"/>
              <w:left w:val="single" w:sz="2" w:space="0" w:color="000000"/>
              <w:bottom w:val="single" w:sz="2" w:space="0" w:color="000000"/>
              <w:right w:val="single" w:sz="2" w:space="0" w:color="000000"/>
            </w:tcBorders>
          </w:tcPr>
          <w:p w14:paraId="3515957E" w14:textId="3AB9931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Х</w:t>
            </w:r>
            <w:r w:rsidRPr="00AC766B">
              <w:rPr>
                <w:color w:val="auto"/>
                <w:sz w:val="24"/>
                <w:szCs w:val="24"/>
                <w:vertAlign w:val="subscript"/>
              </w:rPr>
              <w:t>3</w:t>
            </w:r>
          </w:p>
        </w:tc>
        <w:tc>
          <w:tcPr>
            <w:tcW w:w="2233" w:type="dxa"/>
            <w:tcBorders>
              <w:top w:val="single" w:sz="2" w:space="0" w:color="000000"/>
              <w:left w:val="single" w:sz="2" w:space="0" w:color="000000"/>
              <w:bottom w:val="single" w:sz="2" w:space="0" w:color="000000"/>
              <w:right w:val="single" w:sz="2" w:space="0" w:color="000000"/>
            </w:tcBorders>
          </w:tcPr>
          <w:p w14:paraId="1814DEB7" w14:textId="7C4CD655" w:rsidR="004A1E55" w:rsidRPr="00AC766B" w:rsidRDefault="000E4EB9" w:rsidP="00CF3B71">
            <w:pPr>
              <w:tabs>
                <w:tab w:val="left" w:pos="1560"/>
              </w:tabs>
              <w:spacing w:after="0" w:line="240" w:lineRule="auto"/>
              <w:ind w:left="0" w:firstLine="0"/>
              <w:jc w:val="center"/>
              <w:rPr>
                <w:color w:val="auto"/>
                <w:sz w:val="24"/>
                <w:szCs w:val="24"/>
              </w:rPr>
            </w:pPr>
            <w:r w:rsidRPr="00AC766B">
              <w:rPr>
                <w:color w:val="auto"/>
                <w:sz w:val="24"/>
                <w:szCs w:val="24"/>
              </w:rPr>
              <w:t>d</w:t>
            </w:r>
            <w:r w:rsidRPr="00AC766B">
              <w:rPr>
                <w:color w:val="auto"/>
                <w:sz w:val="24"/>
                <w:szCs w:val="24"/>
                <w:vertAlign w:val="subscript"/>
              </w:rPr>
              <w:t>1</w:t>
            </w:r>
          </w:p>
        </w:tc>
        <w:tc>
          <w:tcPr>
            <w:tcW w:w="2223" w:type="dxa"/>
            <w:tcBorders>
              <w:top w:val="single" w:sz="2" w:space="0" w:color="000000"/>
              <w:left w:val="single" w:sz="2" w:space="0" w:color="000000"/>
              <w:bottom w:val="single" w:sz="2" w:space="0" w:color="000000"/>
              <w:right w:val="single" w:sz="2" w:space="0" w:color="000000"/>
            </w:tcBorders>
          </w:tcPr>
          <w:p w14:paraId="73B0C115" w14:textId="2AC77A2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D</w:t>
            </w:r>
          </w:p>
        </w:tc>
      </w:tr>
      <w:tr w:rsidR="00AC766B" w:rsidRPr="00AC766B" w14:paraId="07C1DF7A"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4C074572" w14:textId="048870E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313" w:type="dxa"/>
            <w:tcBorders>
              <w:top w:val="single" w:sz="2" w:space="0" w:color="000000"/>
              <w:left w:val="single" w:sz="2" w:space="0" w:color="000000"/>
              <w:bottom w:val="single" w:sz="2" w:space="0" w:color="000000"/>
              <w:right w:val="single" w:sz="2" w:space="0" w:color="000000"/>
            </w:tcBorders>
          </w:tcPr>
          <w:p w14:paraId="4E0007E5" w14:textId="75A68C9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723BC217" w14:textId="116D8FB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7991EDC1" w14:textId="3330601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6E5AF9A0" w14:textId="61E313B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0,759036</w:t>
            </w:r>
          </w:p>
        </w:tc>
        <w:tc>
          <w:tcPr>
            <w:tcW w:w="2223" w:type="dxa"/>
            <w:tcBorders>
              <w:top w:val="single" w:sz="2" w:space="0" w:color="000000"/>
              <w:left w:val="single" w:sz="2" w:space="0" w:color="000000"/>
              <w:bottom w:val="single" w:sz="2" w:space="0" w:color="000000"/>
              <w:right w:val="single" w:sz="2" w:space="0" w:color="000000"/>
            </w:tcBorders>
          </w:tcPr>
          <w:p w14:paraId="33275A59" w14:textId="5F775620"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w:t>
            </w:r>
          </w:p>
        </w:tc>
      </w:tr>
      <w:tr w:rsidR="00AC766B" w:rsidRPr="00AC766B" w14:paraId="53B567AC"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33A70850" w14:textId="015F363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2</w:t>
            </w:r>
          </w:p>
        </w:tc>
        <w:tc>
          <w:tcPr>
            <w:tcW w:w="1313" w:type="dxa"/>
            <w:tcBorders>
              <w:top w:val="single" w:sz="2" w:space="0" w:color="000000"/>
              <w:left w:val="single" w:sz="2" w:space="0" w:color="000000"/>
              <w:bottom w:val="single" w:sz="2" w:space="0" w:color="000000"/>
              <w:right w:val="single" w:sz="2" w:space="0" w:color="000000"/>
            </w:tcBorders>
          </w:tcPr>
          <w:p w14:paraId="29F6B95C" w14:textId="002FE7E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7931BF28" w14:textId="48DFB64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047F5F57" w14:textId="496067DC"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25793F2F" w14:textId="127D2F4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0,76221</w:t>
            </w:r>
          </w:p>
        </w:tc>
        <w:tc>
          <w:tcPr>
            <w:tcW w:w="2223" w:type="dxa"/>
            <w:tcBorders>
              <w:top w:val="single" w:sz="2" w:space="0" w:color="000000"/>
              <w:left w:val="single" w:sz="2" w:space="0" w:color="000000"/>
              <w:bottom w:val="single" w:sz="2" w:space="0" w:color="000000"/>
              <w:right w:val="single" w:sz="2" w:space="0" w:color="000000"/>
            </w:tcBorders>
          </w:tcPr>
          <w:p w14:paraId="3779B8DA" w14:textId="678B6DC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w:t>
            </w:r>
          </w:p>
        </w:tc>
      </w:tr>
      <w:tr w:rsidR="00AC766B" w:rsidRPr="00AC766B" w14:paraId="4E595898"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71572193" w14:textId="3CAEB01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3</w:t>
            </w:r>
          </w:p>
        </w:tc>
        <w:tc>
          <w:tcPr>
            <w:tcW w:w="1313" w:type="dxa"/>
            <w:tcBorders>
              <w:top w:val="single" w:sz="2" w:space="0" w:color="000000"/>
              <w:left w:val="single" w:sz="2" w:space="0" w:color="000000"/>
              <w:bottom w:val="single" w:sz="2" w:space="0" w:color="000000"/>
              <w:right w:val="single" w:sz="2" w:space="0" w:color="000000"/>
            </w:tcBorders>
          </w:tcPr>
          <w:p w14:paraId="36AFFA6A" w14:textId="6AFFC4A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182691A5" w14:textId="71285EE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1AAE3851" w14:textId="34CDF07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28B338F2" w14:textId="5B8F5E7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0,768823</w:t>
            </w:r>
          </w:p>
        </w:tc>
        <w:tc>
          <w:tcPr>
            <w:tcW w:w="2223" w:type="dxa"/>
            <w:tcBorders>
              <w:top w:val="single" w:sz="2" w:space="0" w:color="000000"/>
              <w:left w:val="single" w:sz="2" w:space="0" w:color="000000"/>
              <w:bottom w:val="single" w:sz="2" w:space="0" w:color="000000"/>
              <w:right w:val="single" w:sz="2" w:space="0" w:color="000000"/>
            </w:tcBorders>
          </w:tcPr>
          <w:p w14:paraId="7E9C5442" w14:textId="26272B5C"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0,77</w:t>
            </w:r>
          </w:p>
        </w:tc>
      </w:tr>
      <w:tr w:rsidR="00AC766B" w:rsidRPr="00AC766B" w14:paraId="51C42B54"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54A8995B" w14:textId="14A66EB3"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4</w:t>
            </w:r>
          </w:p>
        </w:tc>
        <w:tc>
          <w:tcPr>
            <w:tcW w:w="1313" w:type="dxa"/>
            <w:tcBorders>
              <w:top w:val="single" w:sz="2" w:space="0" w:color="000000"/>
              <w:left w:val="single" w:sz="2" w:space="0" w:color="000000"/>
              <w:bottom w:val="single" w:sz="2" w:space="0" w:color="000000"/>
              <w:right w:val="single" w:sz="2" w:space="0" w:color="000000"/>
            </w:tcBorders>
          </w:tcPr>
          <w:p w14:paraId="6310259A" w14:textId="47B72A2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7D7F7436" w14:textId="58D83FA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1D9A31B5" w14:textId="7B0ED9A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3F71AA6C" w14:textId="03C1FD9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0,777795</w:t>
            </w:r>
          </w:p>
        </w:tc>
        <w:tc>
          <w:tcPr>
            <w:tcW w:w="2223" w:type="dxa"/>
            <w:tcBorders>
              <w:top w:val="single" w:sz="2" w:space="0" w:color="000000"/>
              <w:left w:val="single" w:sz="2" w:space="0" w:color="000000"/>
              <w:bottom w:val="single" w:sz="2" w:space="0" w:color="000000"/>
              <w:right w:val="single" w:sz="2" w:space="0" w:color="000000"/>
            </w:tcBorders>
          </w:tcPr>
          <w:p w14:paraId="06A3B785" w14:textId="442B7795"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0,78</w:t>
            </w:r>
          </w:p>
        </w:tc>
      </w:tr>
      <w:tr w:rsidR="00AC766B" w:rsidRPr="00AC766B" w14:paraId="64EB1182"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6DBF1054" w14:textId="4FF1902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5</w:t>
            </w:r>
          </w:p>
        </w:tc>
        <w:tc>
          <w:tcPr>
            <w:tcW w:w="1313" w:type="dxa"/>
            <w:tcBorders>
              <w:top w:val="single" w:sz="2" w:space="0" w:color="000000"/>
              <w:left w:val="single" w:sz="2" w:space="0" w:color="000000"/>
              <w:bottom w:val="single" w:sz="2" w:space="0" w:color="000000"/>
              <w:right w:val="single" w:sz="2" w:space="0" w:color="000000"/>
            </w:tcBorders>
          </w:tcPr>
          <w:p w14:paraId="55E2460C" w14:textId="5297592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64A62AFA" w14:textId="13443F0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55CB92E2" w14:textId="3C33C8A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7DCECEAD" w14:textId="29A5EDA9"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0,765099</w:t>
            </w:r>
          </w:p>
        </w:tc>
        <w:tc>
          <w:tcPr>
            <w:tcW w:w="2223" w:type="dxa"/>
            <w:tcBorders>
              <w:top w:val="single" w:sz="2" w:space="0" w:color="000000"/>
              <w:left w:val="single" w:sz="2" w:space="0" w:color="000000"/>
              <w:bottom w:val="single" w:sz="2" w:space="0" w:color="000000"/>
              <w:right w:val="single" w:sz="2" w:space="0" w:color="000000"/>
            </w:tcBorders>
          </w:tcPr>
          <w:p w14:paraId="01DBB63E" w14:textId="5D9B464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0,77</w:t>
            </w:r>
          </w:p>
        </w:tc>
      </w:tr>
      <w:tr w:rsidR="00AC766B" w:rsidRPr="00AC766B" w14:paraId="74ED2472"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290B8FC8" w14:textId="013350A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6</w:t>
            </w:r>
          </w:p>
        </w:tc>
        <w:tc>
          <w:tcPr>
            <w:tcW w:w="1313" w:type="dxa"/>
            <w:tcBorders>
              <w:top w:val="single" w:sz="2" w:space="0" w:color="000000"/>
              <w:left w:val="single" w:sz="2" w:space="0" w:color="000000"/>
              <w:bottom w:val="single" w:sz="2" w:space="0" w:color="000000"/>
              <w:right w:val="single" w:sz="2" w:space="0" w:color="000000"/>
            </w:tcBorders>
          </w:tcPr>
          <w:p w14:paraId="3B97B72F" w14:textId="28E51D5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465B6382" w14:textId="78A367D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3B055F79" w14:textId="2FD4CAF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582C785A" w14:textId="117BA12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0,780169</w:t>
            </w:r>
          </w:p>
        </w:tc>
        <w:tc>
          <w:tcPr>
            <w:tcW w:w="2223" w:type="dxa"/>
            <w:tcBorders>
              <w:top w:val="single" w:sz="2" w:space="0" w:color="000000"/>
              <w:left w:val="single" w:sz="2" w:space="0" w:color="000000"/>
              <w:bottom w:val="single" w:sz="2" w:space="0" w:color="000000"/>
              <w:right w:val="single" w:sz="2" w:space="0" w:color="000000"/>
            </w:tcBorders>
          </w:tcPr>
          <w:p w14:paraId="3D11F4E7" w14:textId="4EE12D5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0,78</w:t>
            </w:r>
          </w:p>
        </w:tc>
      </w:tr>
      <w:tr w:rsidR="00AC766B" w:rsidRPr="00AC766B" w14:paraId="23DB3337"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489C2425" w14:textId="28A9EA8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7</w:t>
            </w:r>
          </w:p>
        </w:tc>
        <w:tc>
          <w:tcPr>
            <w:tcW w:w="1313" w:type="dxa"/>
            <w:tcBorders>
              <w:top w:val="single" w:sz="2" w:space="0" w:color="000000"/>
              <w:left w:val="single" w:sz="2" w:space="0" w:color="000000"/>
              <w:bottom w:val="single" w:sz="2" w:space="0" w:color="000000"/>
              <w:right w:val="single" w:sz="2" w:space="0" w:color="000000"/>
            </w:tcBorders>
          </w:tcPr>
          <w:p w14:paraId="29238DAA" w14:textId="2F94CE2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53FE6DA7" w14:textId="7AB57173"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62C170AA" w14:textId="1DCE4D5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320C1129" w14:textId="0E794F6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0,781818</w:t>
            </w:r>
          </w:p>
        </w:tc>
        <w:tc>
          <w:tcPr>
            <w:tcW w:w="2223" w:type="dxa"/>
            <w:tcBorders>
              <w:top w:val="single" w:sz="2" w:space="0" w:color="000000"/>
              <w:left w:val="single" w:sz="2" w:space="0" w:color="000000"/>
              <w:bottom w:val="single" w:sz="2" w:space="0" w:color="000000"/>
              <w:right w:val="single" w:sz="2" w:space="0" w:color="000000"/>
            </w:tcBorders>
          </w:tcPr>
          <w:p w14:paraId="13FB1ED9" w14:textId="5EE9067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0,78</w:t>
            </w:r>
          </w:p>
        </w:tc>
      </w:tr>
      <w:tr w:rsidR="00AC766B" w:rsidRPr="00AC766B" w14:paraId="0792BC96"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2B488A4A" w14:textId="19968740"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8</w:t>
            </w:r>
          </w:p>
        </w:tc>
        <w:tc>
          <w:tcPr>
            <w:tcW w:w="1313" w:type="dxa"/>
            <w:tcBorders>
              <w:top w:val="single" w:sz="2" w:space="0" w:color="000000"/>
              <w:left w:val="single" w:sz="2" w:space="0" w:color="000000"/>
              <w:bottom w:val="single" w:sz="2" w:space="0" w:color="000000"/>
              <w:right w:val="single" w:sz="2" w:space="0" w:color="000000"/>
            </w:tcBorders>
          </w:tcPr>
          <w:p w14:paraId="18EE1366" w14:textId="2CAA562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294" w:type="dxa"/>
            <w:tcBorders>
              <w:top w:val="single" w:sz="2" w:space="0" w:color="000000"/>
              <w:left w:val="single" w:sz="2" w:space="0" w:color="000000"/>
              <w:bottom w:val="single" w:sz="2" w:space="0" w:color="000000"/>
              <w:right w:val="single" w:sz="2" w:space="0" w:color="000000"/>
            </w:tcBorders>
          </w:tcPr>
          <w:p w14:paraId="006AF3B8" w14:textId="1DB7FC39"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1450" w:type="dxa"/>
            <w:tcBorders>
              <w:top w:val="single" w:sz="2" w:space="0" w:color="000000"/>
              <w:left w:val="single" w:sz="2" w:space="0" w:color="000000"/>
              <w:bottom w:val="single" w:sz="2" w:space="0" w:color="000000"/>
              <w:right w:val="single" w:sz="2" w:space="0" w:color="000000"/>
            </w:tcBorders>
          </w:tcPr>
          <w:p w14:paraId="22148E25" w14:textId="3653D95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w:t>
            </w:r>
          </w:p>
        </w:tc>
        <w:tc>
          <w:tcPr>
            <w:tcW w:w="2233" w:type="dxa"/>
            <w:tcBorders>
              <w:top w:val="single" w:sz="2" w:space="0" w:color="000000"/>
              <w:left w:val="single" w:sz="2" w:space="0" w:color="000000"/>
              <w:bottom w:val="single" w:sz="2" w:space="0" w:color="000000"/>
              <w:right w:val="single" w:sz="2" w:space="0" w:color="000000"/>
            </w:tcBorders>
          </w:tcPr>
          <w:p w14:paraId="099DF30B" w14:textId="49C4E49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0,80133</w:t>
            </w:r>
          </w:p>
        </w:tc>
        <w:tc>
          <w:tcPr>
            <w:tcW w:w="2223" w:type="dxa"/>
            <w:tcBorders>
              <w:top w:val="single" w:sz="2" w:space="0" w:color="000000"/>
              <w:left w:val="single" w:sz="2" w:space="0" w:color="000000"/>
              <w:bottom w:val="single" w:sz="2" w:space="0" w:color="000000"/>
              <w:right w:val="single" w:sz="2" w:space="0" w:color="000000"/>
            </w:tcBorders>
          </w:tcPr>
          <w:p w14:paraId="0B81A48F" w14:textId="21838CB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0,80</w:t>
            </w:r>
          </w:p>
        </w:tc>
      </w:tr>
      <w:tr w:rsidR="00AC766B" w:rsidRPr="00AC766B" w14:paraId="692B6C45" w14:textId="77777777" w:rsidTr="00CF3B71">
        <w:trPr>
          <w:trHeight w:val="290"/>
        </w:trPr>
        <w:tc>
          <w:tcPr>
            <w:tcW w:w="1251" w:type="dxa"/>
            <w:tcBorders>
              <w:top w:val="single" w:sz="2" w:space="0" w:color="000000"/>
              <w:left w:val="single" w:sz="2" w:space="0" w:color="000000"/>
              <w:bottom w:val="single" w:sz="2" w:space="0" w:color="000000"/>
              <w:right w:val="single" w:sz="2" w:space="0" w:color="000000"/>
            </w:tcBorders>
          </w:tcPr>
          <w:p w14:paraId="23596BEC" w14:textId="3ECF513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9</w:t>
            </w:r>
          </w:p>
        </w:tc>
        <w:tc>
          <w:tcPr>
            <w:tcW w:w="1313" w:type="dxa"/>
            <w:tcBorders>
              <w:top w:val="single" w:sz="2" w:space="0" w:color="000000"/>
              <w:left w:val="single" w:sz="2" w:space="0" w:color="000000"/>
              <w:bottom w:val="single" w:sz="2" w:space="0" w:color="000000"/>
              <w:right w:val="single" w:sz="2" w:space="0" w:color="000000"/>
            </w:tcBorders>
          </w:tcPr>
          <w:p w14:paraId="388DF904" w14:textId="4EB92F7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1294" w:type="dxa"/>
            <w:tcBorders>
              <w:top w:val="single" w:sz="2" w:space="0" w:color="000000"/>
              <w:left w:val="single" w:sz="2" w:space="0" w:color="000000"/>
              <w:bottom w:val="single" w:sz="2" w:space="0" w:color="000000"/>
              <w:right w:val="single" w:sz="2" w:space="0" w:color="000000"/>
            </w:tcBorders>
          </w:tcPr>
          <w:p w14:paraId="3996DA18" w14:textId="315F389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6B399F63" w14:textId="2D0B719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1CA47C8C" w14:textId="2B12960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0,740335</w:t>
            </w:r>
          </w:p>
        </w:tc>
        <w:tc>
          <w:tcPr>
            <w:tcW w:w="2223" w:type="dxa"/>
            <w:tcBorders>
              <w:top w:val="single" w:sz="2" w:space="0" w:color="000000"/>
              <w:left w:val="single" w:sz="2" w:space="0" w:color="000000"/>
              <w:bottom w:val="single" w:sz="2" w:space="0" w:color="000000"/>
              <w:right w:val="single" w:sz="2" w:space="0" w:color="000000"/>
            </w:tcBorders>
          </w:tcPr>
          <w:p w14:paraId="6D4AC9C5" w14:textId="0312B6B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0,74</w:t>
            </w:r>
          </w:p>
        </w:tc>
      </w:tr>
      <w:tr w:rsidR="00AC766B" w:rsidRPr="00AC766B" w14:paraId="03E96F04"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41E58DE0" w14:textId="326AAA1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10</w:t>
            </w:r>
          </w:p>
        </w:tc>
        <w:tc>
          <w:tcPr>
            <w:tcW w:w="1313" w:type="dxa"/>
            <w:tcBorders>
              <w:top w:val="single" w:sz="2" w:space="0" w:color="000000"/>
              <w:left w:val="single" w:sz="2" w:space="0" w:color="000000"/>
              <w:bottom w:val="single" w:sz="2" w:space="0" w:color="000000"/>
              <w:right w:val="single" w:sz="2" w:space="0" w:color="000000"/>
            </w:tcBorders>
          </w:tcPr>
          <w:p w14:paraId="1E80990D" w14:textId="7FF8E72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1294" w:type="dxa"/>
            <w:tcBorders>
              <w:top w:val="single" w:sz="2" w:space="0" w:color="000000"/>
              <w:left w:val="single" w:sz="2" w:space="0" w:color="000000"/>
              <w:bottom w:val="single" w:sz="2" w:space="0" w:color="000000"/>
              <w:right w:val="single" w:sz="2" w:space="0" w:color="000000"/>
            </w:tcBorders>
          </w:tcPr>
          <w:p w14:paraId="467C56EC" w14:textId="0AC84DA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2B1F755A" w14:textId="4158274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70E5BA76" w14:textId="6DE7DBA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0,768205</w:t>
            </w:r>
          </w:p>
        </w:tc>
        <w:tc>
          <w:tcPr>
            <w:tcW w:w="2223" w:type="dxa"/>
            <w:tcBorders>
              <w:top w:val="single" w:sz="2" w:space="0" w:color="000000"/>
              <w:left w:val="single" w:sz="2" w:space="0" w:color="000000"/>
              <w:bottom w:val="single" w:sz="2" w:space="0" w:color="000000"/>
              <w:right w:val="single" w:sz="2" w:space="0" w:color="000000"/>
            </w:tcBorders>
          </w:tcPr>
          <w:p w14:paraId="382F269F" w14:textId="72E2A873"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0,77</w:t>
            </w:r>
          </w:p>
        </w:tc>
      </w:tr>
      <w:tr w:rsidR="00AC766B" w:rsidRPr="00AC766B" w14:paraId="6DF25BF4"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2D54AA58" w14:textId="410B279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11</w:t>
            </w:r>
          </w:p>
        </w:tc>
        <w:tc>
          <w:tcPr>
            <w:tcW w:w="1313" w:type="dxa"/>
            <w:tcBorders>
              <w:top w:val="single" w:sz="2" w:space="0" w:color="000000"/>
              <w:left w:val="single" w:sz="2" w:space="0" w:color="000000"/>
              <w:bottom w:val="single" w:sz="2" w:space="0" w:color="000000"/>
              <w:right w:val="single" w:sz="2" w:space="0" w:color="000000"/>
            </w:tcBorders>
          </w:tcPr>
          <w:p w14:paraId="2417CD29" w14:textId="7C653DA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4026538B" w14:textId="52FC50C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1450" w:type="dxa"/>
            <w:tcBorders>
              <w:top w:val="single" w:sz="2" w:space="0" w:color="000000"/>
              <w:left w:val="single" w:sz="2" w:space="0" w:color="000000"/>
              <w:bottom w:val="single" w:sz="2" w:space="0" w:color="000000"/>
              <w:right w:val="single" w:sz="2" w:space="0" w:color="000000"/>
            </w:tcBorders>
          </w:tcPr>
          <w:p w14:paraId="195FD770" w14:textId="34B45D1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0CD8924C" w14:textId="0663A03C"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0,737745</w:t>
            </w:r>
          </w:p>
        </w:tc>
        <w:tc>
          <w:tcPr>
            <w:tcW w:w="2223" w:type="dxa"/>
            <w:tcBorders>
              <w:top w:val="single" w:sz="2" w:space="0" w:color="000000"/>
              <w:left w:val="single" w:sz="2" w:space="0" w:color="000000"/>
              <w:bottom w:val="single" w:sz="2" w:space="0" w:color="000000"/>
              <w:right w:val="single" w:sz="2" w:space="0" w:color="000000"/>
            </w:tcBorders>
          </w:tcPr>
          <w:p w14:paraId="6B712055" w14:textId="3706DAB7"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0,74</w:t>
            </w:r>
          </w:p>
        </w:tc>
      </w:tr>
      <w:tr w:rsidR="00AC766B" w:rsidRPr="00AC766B" w14:paraId="7A1F0C98"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05BEA23F" w14:textId="63F9B3E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12</w:t>
            </w:r>
          </w:p>
        </w:tc>
        <w:tc>
          <w:tcPr>
            <w:tcW w:w="1313" w:type="dxa"/>
            <w:tcBorders>
              <w:top w:val="single" w:sz="2" w:space="0" w:color="000000"/>
              <w:left w:val="single" w:sz="2" w:space="0" w:color="000000"/>
              <w:bottom w:val="single" w:sz="2" w:space="0" w:color="000000"/>
              <w:right w:val="single" w:sz="2" w:space="0" w:color="000000"/>
            </w:tcBorders>
          </w:tcPr>
          <w:p w14:paraId="7D62EF13" w14:textId="1D016BC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577AA1D7" w14:textId="5A91A90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1450" w:type="dxa"/>
            <w:tcBorders>
              <w:top w:val="single" w:sz="2" w:space="0" w:color="000000"/>
              <w:left w:val="single" w:sz="2" w:space="0" w:color="000000"/>
              <w:bottom w:val="single" w:sz="2" w:space="0" w:color="000000"/>
              <w:right w:val="single" w:sz="2" w:space="0" w:color="000000"/>
            </w:tcBorders>
          </w:tcPr>
          <w:p w14:paraId="169F8B5A" w14:textId="210F7B85"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01B1B1CC" w14:textId="6A02535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0,766967</w:t>
            </w:r>
          </w:p>
        </w:tc>
        <w:tc>
          <w:tcPr>
            <w:tcW w:w="2223" w:type="dxa"/>
            <w:tcBorders>
              <w:top w:val="single" w:sz="2" w:space="0" w:color="000000"/>
              <w:left w:val="single" w:sz="2" w:space="0" w:color="000000"/>
              <w:bottom w:val="single" w:sz="2" w:space="0" w:color="000000"/>
              <w:right w:val="single" w:sz="2" w:space="0" w:color="000000"/>
            </w:tcBorders>
          </w:tcPr>
          <w:p w14:paraId="18FE9822" w14:textId="76440905"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0,77</w:t>
            </w:r>
          </w:p>
        </w:tc>
      </w:tr>
      <w:tr w:rsidR="00AC766B" w:rsidRPr="00AC766B" w14:paraId="4782E708"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14331590" w14:textId="7D7770A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13</w:t>
            </w:r>
          </w:p>
        </w:tc>
        <w:tc>
          <w:tcPr>
            <w:tcW w:w="1313" w:type="dxa"/>
            <w:tcBorders>
              <w:top w:val="single" w:sz="2" w:space="0" w:color="000000"/>
              <w:left w:val="single" w:sz="2" w:space="0" w:color="000000"/>
              <w:bottom w:val="single" w:sz="2" w:space="0" w:color="000000"/>
              <w:right w:val="single" w:sz="2" w:space="0" w:color="000000"/>
            </w:tcBorders>
          </w:tcPr>
          <w:p w14:paraId="06CEEFFC" w14:textId="2B1AEB8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4BD952A4" w14:textId="42CB0E89"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6B442AFA" w14:textId="02F96BD9"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2233" w:type="dxa"/>
            <w:tcBorders>
              <w:top w:val="single" w:sz="2" w:space="0" w:color="000000"/>
              <w:left w:val="single" w:sz="2" w:space="0" w:color="000000"/>
              <w:bottom w:val="single" w:sz="2" w:space="0" w:color="000000"/>
              <w:right w:val="single" w:sz="2" w:space="0" w:color="000000"/>
            </w:tcBorders>
          </w:tcPr>
          <w:p w14:paraId="3131AB03" w14:textId="35AB21A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0,741555</w:t>
            </w:r>
          </w:p>
        </w:tc>
        <w:tc>
          <w:tcPr>
            <w:tcW w:w="2223" w:type="dxa"/>
            <w:tcBorders>
              <w:top w:val="single" w:sz="2" w:space="0" w:color="000000"/>
              <w:left w:val="single" w:sz="2" w:space="0" w:color="000000"/>
              <w:bottom w:val="single" w:sz="2" w:space="0" w:color="000000"/>
              <w:right w:val="single" w:sz="2" w:space="0" w:color="000000"/>
            </w:tcBorders>
          </w:tcPr>
          <w:p w14:paraId="597A6509" w14:textId="0136B18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0,74</w:t>
            </w:r>
          </w:p>
        </w:tc>
      </w:tr>
      <w:tr w:rsidR="00AC766B" w:rsidRPr="00AC766B" w14:paraId="1574DFB5"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03E5F2CE" w14:textId="6A2A427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14</w:t>
            </w:r>
          </w:p>
        </w:tc>
        <w:tc>
          <w:tcPr>
            <w:tcW w:w="1313" w:type="dxa"/>
            <w:tcBorders>
              <w:top w:val="single" w:sz="2" w:space="0" w:color="000000"/>
              <w:left w:val="single" w:sz="2" w:space="0" w:color="000000"/>
              <w:bottom w:val="single" w:sz="2" w:space="0" w:color="000000"/>
              <w:right w:val="single" w:sz="2" w:space="0" w:color="000000"/>
            </w:tcBorders>
          </w:tcPr>
          <w:p w14:paraId="27A07499" w14:textId="2A4558D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51A5C80E" w14:textId="416D1C6C"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5FF89CF2" w14:textId="11E8400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1,682</w:t>
            </w:r>
          </w:p>
        </w:tc>
        <w:tc>
          <w:tcPr>
            <w:tcW w:w="2233" w:type="dxa"/>
            <w:tcBorders>
              <w:top w:val="single" w:sz="2" w:space="0" w:color="000000"/>
              <w:left w:val="single" w:sz="2" w:space="0" w:color="000000"/>
              <w:bottom w:val="single" w:sz="2" w:space="0" w:color="000000"/>
              <w:right w:val="single" w:sz="2" w:space="0" w:color="000000"/>
            </w:tcBorders>
          </w:tcPr>
          <w:p w14:paraId="5FA9E447" w14:textId="15EE08AB"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0,763344</w:t>
            </w:r>
          </w:p>
        </w:tc>
        <w:tc>
          <w:tcPr>
            <w:tcW w:w="2223" w:type="dxa"/>
            <w:tcBorders>
              <w:top w:val="single" w:sz="2" w:space="0" w:color="000000"/>
              <w:left w:val="single" w:sz="2" w:space="0" w:color="000000"/>
              <w:bottom w:val="single" w:sz="2" w:space="0" w:color="000000"/>
              <w:right w:val="single" w:sz="2" w:space="0" w:color="000000"/>
            </w:tcBorders>
          </w:tcPr>
          <w:p w14:paraId="13A75502" w14:textId="67CF48B5"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0,76</w:t>
            </w:r>
          </w:p>
        </w:tc>
      </w:tr>
      <w:tr w:rsidR="00AC766B" w:rsidRPr="00AC766B" w14:paraId="3ECC3036"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3FB6DC26" w14:textId="724489B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15</w:t>
            </w:r>
          </w:p>
        </w:tc>
        <w:tc>
          <w:tcPr>
            <w:tcW w:w="1313" w:type="dxa"/>
            <w:tcBorders>
              <w:top w:val="single" w:sz="2" w:space="0" w:color="000000"/>
              <w:left w:val="single" w:sz="2" w:space="0" w:color="000000"/>
              <w:bottom w:val="single" w:sz="2" w:space="0" w:color="000000"/>
              <w:right w:val="single" w:sz="2" w:space="0" w:color="000000"/>
            </w:tcBorders>
          </w:tcPr>
          <w:p w14:paraId="65287CE3" w14:textId="162537A0"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5D4BFD8F" w14:textId="2CD3AFD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474B42C5" w14:textId="500EC11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2D4D6805" w14:textId="6111BF2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0,20519</w:t>
            </w:r>
          </w:p>
        </w:tc>
        <w:tc>
          <w:tcPr>
            <w:tcW w:w="2223" w:type="dxa"/>
            <w:tcBorders>
              <w:top w:val="single" w:sz="2" w:space="0" w:color="000000"/>
              <w:left w:val="single" w:sz="2" w:space="0" w:color="000000"/>
              <w:bottom w:val="single" w:sz="2" w:space="0" w:color="000000"/>
              <w:right w:val="single" w:sz="2" w:space="0" w:color="000000"/>
            </w:tcBorders>
          </w:tcPr>
          <w:p w14:paraId="0D9C433D" w14:textId="00E03A4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0,21</w:t>
            </w:r>
          </w:p>
        </w:tc>
      </w:tr>
      <w:tr w:rsidR="00AC766B" w:rsidRPr="00AC766B" w14:paraId="17DD7D51"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3A62522C" w14:textId="4A655F45"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16</w:t>
            </w:r>
          </w:p>
        </w:tc>
        <w:tc>
          <w:tcPr>
            <w:tcW w:w="1313" w:type="dxa"/>
            <w:tcBorders>
              <w:top w:val="single" w:sz="2" w:space="0" w:color="000000"/>
              <w:left w:val="single" w:sz="2" w:space="0" w:color="000000"/>
              <w:bottom w:val="single" w:sz="2" w:space="0" w:color="000000"/>
              <w:right w:val="single" w:sz="2" w:space="0" w:color="000000"/>
            </w:tcBorders>
          </w:tcPr>
          <w:p w14:paraId="68F7318E" w14:textId="35288538"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6E35110A" w14:textId="6E8B7D80"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04DBA186" w14:textId="785A79C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78D052F0" w14:textId="41FE49C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0,20519</w:t>
            </w:r>
          </w:p>
        </w:tc>
        <w:tc>
          <w:tcPr>
            <w:tcW w:w="2223" w:type="dxa"/>
            <w:tcBorders>
              <w:top w:val="single" w:sz="2" w:space="0" w:color="000000"/>
              <w:left w:val="single" w:sz="2" w:space="0" w:color="000000"/>
              <w:bottom w:val="single" w:sz="2" w:space="0" w:color="000000"/>
              <w:right w:val="single" w:sz="2" w:space="0" w:color="000000"/>
            </w:tcBorders>
          </w:tcPr>
          <w:p w14:paraId="6B0AC968" w14:textId="5360BDE4"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0,21</w:t>
            </w:r>
          </w:p>
        </w:tc>
      </w:tr>
      <w:tr w:rsidR="00AC766B" w:rsidRPr="00AC766B" w14:paraId="6AC6EAAE"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271D3A82" w14:textId="2E04AFB6"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17</w:t>
            </w:r>
          </w:p>
        </w:tc>
        <w:tc>
          <w:tcPr>
            <w:tcW w:w="1313" w:type="dxa"/>
            <w:tcBorders>
              <w:top w:val="single" w:sz="2" w:space="0" w:color="000000"/>
              <w:left w:val="single" w:sz="2" w:space="0" w:color="000000"/>
              <w:bottom w:val="single" w:sz="2" w:space="0" w:color="000000"/>
              <w:right w:val="single" w:sz="2" w:space="0" w:color="000000"/>
            </w:tcBorders>
          </w:tcPr>
          <w:p w14:paraId="275A5BE7" w14:textId="4161BDED"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50847C1E" w14:textId="5DC00EB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059A6484" w14:textId="2C01E969"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0F0ED8B9" w14:textId="606433F0"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0,20519</w:t>
            </w:r>
          </w:p>
        </w:tc>
        <w:tc>
          <w:tcPr>
            <w:tcW w:w="2223" w:type="dxa"/>
            <w:tcBorders>
              <w:top w:val="single" w:sz="2" w:space="0" w:color="000000"/>
              <w:left w:val="single" w:sz="2" w:space="0" w:color="000000"/>
              <w:bottom w:val="single" w:sz="2" w:space="0" w:color="000000"/>
              <w:right w:val="single" w:sz="2" w:space="0" w:color="000000"/>
            </w:tcBorders>
          </w:tcPr>
          <w:p w14:paraId="479CF099" w14:textId="7F29735F"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0,21</w:t>
            </w:r>
          </w:p>
        </w:tc>
      </w:tr>
      <w:tr w:rsidR="00393D85" w:rsidRPr="00AC766B" w14:paraId="32D4CFB5" w14:textId="77777777" w:rsidTr="00CF3B71">
        <w:trPr>
          <w:trHeight w:val="273"/>
        </w:trPr>
        <w:tc>
          <w:tcPr>
            <w:tcW w:w="1251" w:type="dxa"/>
            <w:tcBorders>
              <w:top w:val="single" w:sz="2" w:space="0" w:color="000000"/>
              <w:left w:val="single" w:sz="2" w:space="0" w:color="000000"/>
              <w:bottom w:val="single" w:sz="2" w:space="0" w:color="000000"/>
              <w:right w:val="single" w:sz="2" w:space="0" w:color="000000"/>
            </w:tcBorders>
          </w:tcPr>
          <w:p w14:paraId="6C2611E4" w14:textId="04D5A433"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18</w:t>
            </w:r>
          </w:p>
        </w:tc>
        <w:tc>
          <w:tcPr>
            <w:tcW w:w="1313" w:type="dxa"/>
            <w:tcBorders>
              <w:top w:val="single" w:sz="2" w:space="0" w:color="000000"/>
              <w:left w:val="single" w:sz="2" w:space="0" w:color="000000"/>
              <w:bottom w:val="single" w:sz="2" w:space="0" w:color="000000"/>
              <w:right w:val="single" w:sz="2" w:space="0" w:color="000000"/>
            </w:tcBorders>
          </w:tcPr>
          <w:p w14:paraId="0B893B43" w14:textId="743C0702"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294" w:type="dxa"/>
            <w:tcBorders>
              <w:top w:val="single" w:sz="2" w:space="0" w:color="000000"/>
              <w:left w:val="single" w:sz="2" w:space="0" w:color="000000"/>
              <w:bottom w:val="single" w:sz="2" w:space="0" w:color="000000"/>
              <w:right w:val="single" w:sz="2" w:space="0" w:color="000000"/>
            </w:tcBorders>
          </w:tcPr>
          <w:p w14:paraId="2AB32E51" w14:textId="3DE5CF8A"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1450" w:type="dxa"/>
            <w:tcBorders>
              <w:top w:val="single" w:sz="2" w:space="0" w:color="000000"/>
              <w:left w:val="single" w:sz="2" w:space="0" w:color="000000"/>
              <w:bottom w:val="single" w:sz="2" w:space="0" w:color="000000"/>
              <w:right w:val="single" w:sz="2" w:space="0" w:color="000000"/>
            </w:tcBorders>
          </w:tcPr>
          <w:p w14:paraId="37049D03" w14:textId="3457A5B1"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w:t>
            </w:r>
          </w:p>
        </w:tc>
        <w:tc>
          <w:tcPr>
            <w:tcW w:w="2233" w:type="dxa"/>
            <w:tcBorders>
              <w:top w:val="single" w:sz="2" w:space="0" w:color="000000"/>
              <w:left w:val="single" w:sz="2" w:space="0" w:color="000000"/>
              <w:bottom w:val="single" w:sz="2" w:space="0" w:color="000000"/>
              <w:right w:val="single" w:sz="2" w:space="0" w:color="000000"/>
            </w:tcBorders>
          </w:tcPr>
          <w:p w14:paraId="47084FC9" w14:textId="217C58DC"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0,20519</w:t>
            </w:r>
          </w:p>
        </w:tc>
        <w:tc>
          <w:tcPr>
            <w:tcW w:w="2223" w:type="dxa"/>
            <w:tcBorders>
              <w:top w:val="single" w:sz="2" w:space="0" w:color="000000"/>
              <w:left w:val="single" w:sz="2" w:space="0" w:color="000000"/>
              <w:bottom w:val="single" w:sz="2" w:space="0" w:color="000000"/>
              <w:right w:val="single" w:sz="2" w:space="0" w:color="000000"/>
            </w:tcBorders>
          </w:tcPr>
          <w:p w14:paraId="24E9A7BD" w14:textId="3A69B66E" w:rsidR="004A1E55" w:rsidRPr="00AC766B" w:rsidRDefault="00EA5EA8" w:rsidP="00CF3B71">
            <w:pPr>
              <w:tabs>
                <w:tab w:val="left" w:pos="1560"/>
              </w:tabs>
              <w:spacing w:after="0" w:line="240" w:lineRule="auto"/>
              <w:ind w:left="0" w:firstLine="0"/>
              <w:jc w:val="center"/>
              <w:rPr>
                <w:color w:val="auto"/>
                <w:sz w:val="24"/>
                <w:szCs w:val="24"/>
              </w:rPr>
            </w:pPr>
            <w:r w:rsidRPr="00AC766B">
              <w:rPr>
                <w:color w:val="auto"/>
                <w:sz w:val="24"/>
                <w:szCs w:val="24"/>
              </w:rPr>
              <w:t>0,21</w:t>
            </w:r>
          </w:p>
        </w:tc>
      </w:tr>
    </w:tbl>
    <w:p w14:paraId="293128A0" w14:textId="77777777" w:rsidR="00393D85" w:rsidRPr="00AC766B" w:rsidRDefault="00393D85" w:rsidP="006D610F">
      <w:pPr>
        <w:tabs>
          <w:tab w:val="left" w:pos="1560"/>
        </w:tabs>
        <w:spacing w:after="0" w:line="240" w:lineRule="auto"/>
        <w:ind w:left="0" w:firstLine="709"/>
        <w:rPr>
          <w:color w:val="auto"/>
          <w:sz w:val="28"/>
          <w:szCs w:val="28"/>
        </w:rPr>
      </w:pPr>
    </w:p>
    <w:p w14:paraId="5DF03BB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Наглядное представление значений обобщенной функции желательности представлено на рисунке 30. </w:t>
      </w:r>
    </w:p>
    <w:p w14:paraId="6430DC03" w14:textId="77777777" w:rsidR="000E4EB9" w:rsidRPr="00AC766B" w:rsidRDefault="000E4EB9" w:rsidP="006D610F">
      <w:pPr>
        <w:tabs>
          <w:tab w:val="left" w:pos="1560"/>
        </w:tabs>
        <w:spacing w:after="0" w:line="240" w:lineRule="auto"/>
        <w:ind w:left="0" w:firstLine="709"/>
        <w:rPr>
          <w:color w:val="auto"/>
          <w:sz w:val="28"/>
          <w:szCs w:val="28"/>
        </w:rPr>
      </w:pPr>
    </w:p>
    <w:p w14:paraId="41753FD3" w14:textId="5DF19428" w:rsidR="004A1E55" w:rsidRPr="00AC766B" w:rsidRDefault="00DA574E" w:rsidP="00CF3B71">
      <w:pPr>
        <w:spacing w:after="0" w:line="240" w:lineRule="auto"/>
        <w:ind w:left="0" w:firstLine="0"/>
        <w:jc w:val="center"/>
        <w:rPr>
          <w:color w:val="auto"/>
          <w:sz w:val="28"/>
          <w:szCs w:val="28"/>
        </w:rPr>
      </w:pPr>
      <w:r w:rsidRPr="00AC766B">
        <w:rPr>
          <w:noProof/>
          <w:color w:val="auto"/>
          <w:sz w:val="28"/>
          <w:szCs w:val="28"/>
        </w:rPr>
        <w:drawing>
          <wp:inline distT="0" distB="0" distL="0" distR="0" wp14:anchorId="5F53E869" wp14:editId="545E6A70">
            <wp:extent cx="6036703" cy="1796902"/>
            <wp:effectExtent l="0" t="0" r="254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076573" cy="1808770"/>
                    </a:xfrm>
                    <a:prstGeom prst="rect">
                      <a:avLst/>
                    </a:prstGeom>
                    <a:noFill/>
                    <a:ln>
                      <a:noFill/>
                    </a:ln>
                  </pic:spPr>
                </pic:pic>
              </a:graphicData>
            </a:graphic>
          </wp:inline>
        </w:drawing>
      </w:r>
    </w:p>
    <w:p w14:paraId="4A1E483C" w14:textId="77777777" w:rsidR="000E4EB9" w:rsidRPr="00AC766B" w:rsidRDefault="000E4EB9" w:rsidP="00CF3B71">
      <w:pPr>
        <w:spacing w:after="0" w:line="240" w:lineRule="auto"/>
        <w:ind w:left="0" w:firstLine="0"/>
        <w:jc w:val="center"/>
        <w:rPr>
          <w:color w:val="auto"/>
          <w:sz w:val="28"/>
          <w:szCs w:val="28"/>
        </w:rPr>
      </w:pPr>
    </w:p>
    <w:p w14:paraId="06C603B0" w14:textId="262164A7" w:rsidR="004A1E55" w:rsidRPr="00AC766B" w:rsidRDefault="00EA5EA8" w:rsidP="00CF3B71">
      <w:pPr>
        <w:spacing w:after="0" w:line="240" w:lineRule="auto"/>
        <w:ind w:left="0" w:firstLine="0"/>
        <w:jc w:val="center"/>
        <w:rPr>
          <w:color w:val="auto"/>
          <w:sz w:val="28"/>
          <w:szCs w:val="28"/>
        </w:rPr>
      </w:pPr>
      <w:r w:rsidRPr="00AC766B">
        <w:rPr>
          <w:color w:val="auto"/>
          <w:sz w:val="28"/>
          <w:szCs w:val="28"/>
        </w:rPr>
        <w:t xml:space="preserve">Рисунок 30 </w:t>
      </w:r>
      <w:r w:rsidR="00CF3B71" w:rsidRPr="00AC766B">
        <w:rPr>
          <w:color w:val="auto"/>
          <w:sz w:val="28"/>
          <w:szCs w:val="28"/>
        </w:rPr>
        <w:t>–</w:t>
      </w:r>
      <w:r w:rsidRPr="00AC766B">
        <w:rPr>
          <w:color w:val="auto"/>
          <w:sz w:val="28"/>
          <w:szCs w:val="28"/>
        </w:rPr>
        <w:t xml:space="preserve"> Обобщенная функция желательности (D)</w:t>
      </w:r>
      <w:r w:rsidR="00BE718B" w:rsidRPr="00AC766B">
        <w:rPr>
          <w:color w:val="auto"/>
          <w:sz w:val="28"/>
          <w:szCs w:val="28"/>
        </w:rPr>
        <w:t xml:space="preserve"> </w:t>
      </w:r>
    </w:p>
    <w:p w14:paraId="75881AE6" w14:textId="77777777" w:rsidR="00757678" w:rsidRPr="00AC766B" w:rsidRDefault="00757678" w:rsidP="006D610F">
      <w:pPr>
        <w:tabs>
          <w:tab w:val="left" w:pos="1560"/>
        </w:tabs>
        <w:spacing w:after="0" w:line="240" w:lineRule="auto"/>
        <w:ind w:left="0" w:firstLine="709"/>
        <w:rPr>
          <w:color w:val="auto"/>
          <w:sz w:val="28"/>
          <w:szCs w:val="28"/>
        </w:rPr>
      </w:pPr>
    </w:p>
    <w:p w14:paraId="017CF0F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Статистическая проверка моделей. По совокупности серий центрально</w:t>
      </w:r>
      <w:r w:rsidR="00F57B28" w:rsidRPr="00AC766B">
        <w:rPr>
          <w:color w:val="auto"/>
          <w:sz w:val="28"/>
          <w:szCs w:val="28"/>
        </w:rPr>
        <w:t>-</w:t>
      </w:r>
      <w:r w:rsidRPr="00AC766B">
        <w:rPr>
          <w:color w:val="auto"/>
          <w:sz w:val="28"/>
          <w:szCs w:val="28"/>
        </w:rPr>
        <w:t>композиционного плана (в отклике «выход целого ядра, %») коэффициенты при линейных факторах п и р, а также квадратичном члене р</w:t>
      </w:r>
      <w:r w:rsidRPr="00AC766B">
        <w:rPr>
          <w:color w:val="auto"/>
          <w:sz w:val="28"/>
          <w:szCs w:val="28"/>
          <w:vertAlign w:val="superscript"/>
        </w:rPr>
        <w:t>2</w:t>
      </w:r>
      <w:r w:rsidRPr="00AC766B">
        <w:rPr>
          <w:color w:val="auto"/>
          <w:sz w:val="28"/>
          <w:szCs w:val="28"/>
        </w:rPr>
        <w:t>, статисти</w:t>
      </w:r>
      <w:r w:rsidR="000E4EB9" w:rsidRPr="00AC766B">
        <w:rPr>
          <w:color w:val="auto"/>
          <w:sz w:val="28"/>
          <w:szCs w:val="28"/>
        </w:rPr>
        <w:t>чески значимы: tнабл=3,1...6,8&gt; tтабл (α</w:t>
      </w:r>
      <w:r w:rsidRPr="00AC766B">
        <w:rPr>
          <w:color w:val="auto"/>
          <w:sz w:val="28"/>
          <w:szCs w:val="28"/>
        </w:rPr>
        <w:t xml:space="preserve">=0,05; f~10)=2,23. </w:t>
      </w:r>
    </w:p>
    <w:p w14:paraId="31347CCF" w14:textId="77777777" w:rsidR="004A1E55" w:rsidRPr="00AC766B" w:rsidRDefault="000E4EB9" w:rsidP="006D610F">
      <w:pPr>
        <w:tabs>
          <w:tab w:val="left" w:pos="1560"/>
        </w:tabs>
        <w:spacing w:after="0" w:line="240" w:lineRule="auto"/>
        <w:ind w:left="0" w:firstLine="709"/>
        <w:rPr>
          <w:color w:val="auto"/>
          <w:sz w:val="28"/>
          <w:szCs w:val="28"/>
        </w:rPr>
      </w:pPr>
      <w:r w:rsidRPr="00AC766B">
        <w:rPr>
          <w:color w:val="auto"/>
          <w:sz w:val="28"/>
          <w:szCs w:val="28"/>
        </w:rPr>
        <w:t>Взаимодействие n * р: tнабл =2,7 (значимо на 95%); влияние θ:tтабл</w:t>
      </w:r>
      <w:r w:rsidRPr="00AC766B">
        <w:rPr>
          <w:color w:val="auto"/>
          <w:sz w:val="28"/>
          <w:szCs w:val="28"/>
          <w:vertAlign w:val="superscript"/>
        </w:rPr>
        <w:t xml:space="preserve"> </w:t>
      </w:r>
      <w:r w:rsidR="00EA5EA8" w:rsidRPr="00AC766B">
        <w:rPr>
          <w:color w:val="auto"/>
          <w:sz w:val="28"/>
          <w:szCs w:val="28"/>
          <w:vertAlign w:val="superscript"/>
        </w:rPr>
        <w:t>=</w:t>
      </w:r>
      <w:r w:rsidR="00EA5EA8" w:rsidRPr="00AC766B">
        <w:rPr>
          <w:color w:val="auto"/>
          <w:sz w:val="28"/>
          <w:szCs w:val="28"/>
        </w:rPr>
        <w:t>2,4 (граница значимости).</w:t>
      </w:r>
      <w:r w:rsidRPr="00AC766B">
        <w:rPr>
          <w:color w:val="auto"/>
          <w:sz w:val="28"/>
          <w:szCs w:val="28"/>
        </w:rPr>
        <w:t xml:space="preserve"> </w:t>
      </w:r>
      <w:r w:rsidR="00EA5EA8" w:rsidRPr="00AC766B">
        <w:rPr>
          <w:color w:val="auto"/>
          <w:sz w:val="28"/>
          <w:szCs w:val="28"/>
        </w:rPr>
        <w:t xml:space="preserve">Адекватность уравнения отклика </w:t>
      </w:r>
      <w:r w:rsidRPr="00AC766B">
        <w:rPr>
          <w:color w:val="auto"/>
          <w:sz w:val="28"/>
          <w:szCs w:val="28"/>
        </w:rPr>
        <w:t>подтверждена критерием Фишера: Fнабл=5,9&gt;F</w:t>
      </w:r>
      <w:r w:rsidR="00EA5EA8" w:rsidRPr="00AC766B">
        <w:rPr>
          <w:color w:val="auto"/>
          <w:sz w:val="28"/>
          <w:szCs w:val="28"/>
        </w:rPr>
        <w:t>табл (a=0,05;fl=5;f2=9)=3,18 Аналоги</w:t>
      </w:r>
      <w:r w:rsidRPr="00AC766B">
        <w:rPr>
          <w:color w:val="auto"/>
          <w:sz w:val="28"/>
          <w:szCs w:val="28"/>
        </w:rPr>
        <w:t>чно для отклика «бой ядра, %»: F</w:t>
      </w:r>
      <w:r w:rsidR="00EA5EA8" w:rsidRPr="00AC766B">
        <w:rPr>
          <w:color w:val="auto"/>
          <w:sz w:val="28"/>
          <w:szCs w:val="28"/>
        </w:rPr>
        <w:t xml:space="preserve">набл=4,7&gt;3,18 </w:t>
      </w:r>
    </w:p>
    <w:p w14:paraId="45A4E59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Следовательно, модели пригодны для прогноза и оптимизации технологических режимов. </w:t>
      </w:r>
    </w:p>
    <w:p w14:paraId="6207E53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ходе проведённых экспериментальных исследований с использованием метода математического планирования установлено: </w:t>
      </w:r>
    </w:p>
    <w:p w14:paraId="63F283E4" w14:textId="77777777"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Применение центрально-композиционного плана второго порядка позволило выявить статистически значимые зависимости между физико</w:t>
      </w:r>
      <w:r w:rsidR="00F57B28" w:rsidRPr="00AC766B">
        <w:rPr>
          <w:color w:val="auto"/>
          <w:sz w:val="28"/>
          <w:szCs w:val="28"/>
        </w:rPr>
        <w:t>-</w:t>
      </w:r>
      <w:r w:rsidRPr="00AC766B">
        <w:rPr>
          <w:color w:val="auto"/>
          <w:sz w:val="28"/>
          <w:szCs w:val="28"/>
        </w:rPr>
        <w:t xml:space="preserve">геометрическими характеристиками кедрового ореха (длиной, массой, влажностью скорлупы) и величиной силы, необходимой для разрушения оболочки. </w:t>
      </w:r>
    </w:p>
    <w:p w14:paraId="69BAB225" w14:textId="77777777"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 xml:space="preserve">Проверка коэффициентов регрессии по критерию Стьюдента показала их значимость при уровне доверительной вероятности 95%, а оценка адекватности модели по критерию Фишера подтвердила согласованность расчетных и экспериментальных данных. Это свидетельствует о корректности построенной регрессионной модели и возможности её использования для прогнозирования параметров процесса. </w:t>
      </w:r>
    </w:p>
    <w:p w14:paraId="3A5119FF" w14:textId="77777777"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 xml:space="preserve">Наибольшее влияние на силу разрушения оказывают влажность скорлупы и масса ореха, а также их взаимодействие. Длина ореха имеет менее выраженное влияние, но в сочетании с другими факторами также влияет на выходные параметры. </w:t>
      </w:r>
    </w:p>
    <w:p w14:paraId="545F1C55" w14:textId="77777777"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 xml:space="preserve">Оптимальные технологические параметры процесса определены следующим образом: влажность скорлупы ~ 14-15%, масса ореха -0,30 г, длина ~11 мм. Данные условия обеспечивают достижение оптимального уровня силы разрушения скорлупы при минимальном риске повреждения ядра. </w:t>
      </w:r>
    </w:p>
    <w:p w14:paraId="5FCEDAC5" w14:textId="45B9DC6E"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Функция желательности Харрингтона п</w:t>
      </w:r>
      <w:r w:rsidR="00730EC0">
        <w:rPr>
          <w:color w:val="auto"/>
          <w:sz w:val="28"/>
          <w:szCs w:val="28"/>
        </w:rPr>
        <w:t>оказала максимальное значение D=</w:t>
      </w:r>
      <w:r w:rsidRPr="00AC766B">
        <w:rPr>
          <w:color w:val="auto"/>
          <w:sz w:val="28"/>
          <w:szCs w:val="28"/>
        </w:rPr>
        <w:t xml:space="preserve">0,80, что свидетельствует о высокой степени согласованности выбранных параметров с критериями качества процесса. </w:t>
      </w:r>
    </w:p>
    <w:p w14:paraId="1DAB9501" w14:textId="77777777" w:rsidR="004A1E55" w:rsidRPr="00AC766B" w:rsidRDefault="00EA5EA8" w:rsidP="00CF3B71">
      <w:pPr>
        <w:numPr>
          <w:ilvl w:val="0"/>
          <w:numId w:val="18"/>
        </w:numPr>
        <w:tabs>
          <w:tab w:val="left" w:pos="993"/>
        </w:tabs>
        <w:spacing w:after="0" w:line="240" w:lineRule="auto"/>
        <w:ind w:left="0" w:firstLine="709"/>
        <w:rPr>
          <w:color w:val="auto"/>
          <w:sz w:val="28"/>
          <w:szCs w:val="28"/>
        </w:rPr>
      </w:pPr>
      <w:r w:rsidRPr="00AC766B">
        <w:rPr>
          <w:color w:val="auto"/>
          <w:sz w:val="28"/>
          <w:szCs w:val="28"/>
        </w:rPr>
        <w:t xml:space="preserve">Результаты эксперимента являются научным обоснованием для выбора рациональных режимов работы опытного образца оборудования и могут быть использованы в дальнейшей оптимизации его конструктивных параметров. </w:t>
      </w:r>
    </w:p>
    <w:p w14:paraId="5A800E3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экспериментальные исследования подтвердили необходимость учёта комплекса физических факторов при проектировании и эксплуатации оборудования для очистки кедрового ореха. Полученные результаты позволяют повысить эффективность процесса и служат базой для последующего внедрения разработанной установки в промышленное производство. </w:t>
      </w:r>
    </w:p>
    <w:p w14:paraId="7DAF5A47" w14:textId="77777777" w:rsidR="00393D85" w:rsidRPr="00AC766B" w:rsidRDefault="00393D85" w:rsidP="006D610F">
      <w:pPr>
        <w:pStyle w:val="2"/>
        <w:keepNext w:val="0"/>
        <w:keepLines w:val="0"/>
        <w:tabs>
          <w:tab w:val="left" w:pos="1560"/>
        </w:tabs>
        <w:spacing w:after="0" w:line="240" w:lineRule="auto"/>
        <w:ind w:left="0" w:firstLine="709"/>
        <w:rPr>
          <w:color w:val="auto"/>
          <w:sz w:val="28"/>
          <w:szCs w:val="28"/>
        </w:rPr>
      </w:pPr>
    </w:p>
    <w:p w14:paraId="4B275C5D"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3.2 Методика и результаты экспериментального исследования влияния влажности и направления нагрузки на физико-механические свойства кедрового ореха </w:t>
      </w:r>
    </w:p>
    <w:p w14:paraId="400F3E51" w14:textId="302FCD0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Все эксперименты данного исследования были проведены с использованием кедровых орехов, выращенных в 2023 году в Восточно</w:t>
      </w:r>
      <w:r w:rsidR="00F57B28" w:rsidRPr="00AC766B">
        <w:rPr>
          <w:color w:val="auto"/>
          <w:sz w:val="28"/>
          <w:szCs w:val="28"/>
        </w:rPr>
        <w:t>-</w:t>
      </w:r>
      <w:r w:rsidRPr="00AC766B">
        <w:rPr>
          <w:color w:val="auto"/>
          <w:sz w:val="28"/>
          <w:szCs w:val="28"/>
        </w:rPr>
        <w:t>Казахстанском регионе. Орехи вручную сортировались для удаления всех посторонних примесей, таких как пыль, грязь, мусор, а также недозрелых и повреждённых орехов. Влажность орехов определялась с ис</w:t>
      </w:r>
      <w:r w:rsidR="00D90EA6" w:rsidRPr="00AC766B">
        <w:rPr>
          <w:color w:val="auto"/>
          <w:sz w:val="28"/>
          <w:szCs w:val="28"/>
        </w:rPr>
        <w:t xml:space="preserve">пользованием влагомера Wile 55 </w:t>
      </w:r>
      <w:r w:rsidR="00261D20" w:rsidRPr="00AC766B">
        <w:rPr>
          <w:color w:val="auto"/>
          <w:sz w:val="28"/>
          <w:szCs w:val="28"/>
        </w:rPr>
        <w:t>[5</w:t>
      </w:r>
      <w:r w:rsidR="00F044A2" w:rsidRPr="00AC766B">
        <w:rPr>
          <w:color w:val="auto"/>
          <w:sz w:val="28"/>
          <w:szCs w:val="28"/>
        </w:rPr>
        <w:t>8</w:t>
      </w:r>
      <w:r w:rsidR="00CE7B63" w:rsidRPr="00AC766B">
        <w:rPr>
          <w:color w:val="auto"/>
          <w:sz w:val="28"/>
          <w:szCs w:val="28"/>
        </w:rPr>
        <w:t>].</w:t>
      </w:r>
      <w:r w:rsidR="003B34AE" w:rsidRPr="00AC766B">
        <w:rPr>
          <w:color w:val="auto"/>
          <w:sz w:val="28"/>
          <w:szCs w:val="28"/>
        </w:rPr>
        <w:t xml:space="preserve"> В испытаниях использовались пять значений влажности: 7,4%, 11,9%, 19,1%, 23,6% и 30,09%.</w:t>
      </w:r>
    </w:p>
    <w:p w14:paraId="23D67DCC" w14:textId="70291ED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достижения этих пяти уровней влажности первоначально содержание влаги в орехах было снижено путём сушки в печи при температуре 40 °С в течение 10 минут, в результате чего влажность составила 5,94%. Затем орехи были увлажнены до достижения нужного уровня влажности, например, для 7% </w:t>
      </w:r>
      <w:r w:rsidR="00720BD0" w:rsidRPr="00AC766B">
        <w:rPr>
          <w:color w:val="auto"/>
          <w:sz w:val="28"/>
          <w:szCs w:val="28"/>
        </w:rPr>
        <w:t>–</w:t>
      </w:r>
      <w:r w:rsidRPr="00AC766B">
        <w:rPr>
          <w:color w:val="auto"/>
          <w:sz w:val="28"/>
          <w:szCs w:val="28"/>
        </w:rPr>
        <w:t xml:space="preserve"> методом увлажнения ядра. </w:t>
      </w:r>
    </w:p>
    <w:p w14:paraId="76A4C2D0" w14:textId="52FCC68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определения средних значений параметров кедрового ореха из общей партии случайным образом был отобран образец из 100 орехов. Для каждого использованного ореха измерялись его размеры и масса. Размеры орехов по основным взаимно перпендикулярным осям измерялись с точностью до 0,01 мм с помощью электронн</w:t>
      </w:r>
      <w:r w:rsidR="00E62497" w:rsidRPr="00AC766B">
        <w:rPr>
          <w:color w:val="auto"/>
          <w:sz w:val="28"/>
          <w:szCs w:val="28"/>
        </w:rPr>
        <w:t>ого штангенциркуля (рисунок 31</w:t>
      </w:r>
      <w:r w:rsidRPr="00AC766B">
        <w:rPr>
          <w:color w:val="auto"/>
          <w:sz w:val="28"/>
          <w:szCs w:val="28"/>
        </w:rPr>
        <w:t xml:space="preserve">). Средний геометрический диаметр, сферичность и площадь внешней поверхности рассчитывались по следующим формулам: </w:t>
      </w:r>
    </w:p>
    <w:p w14:paraId="6B1CC21D" w14:textId="77777777" w:rsidR="001E49DA" w:rsidRPr="00AC766B" w:rsidRDefault="001E49DA" w:rsidP="006D610F">
      <w:pPr>
        <w:tabs>
          <w:tab w:val="left" w:pos="1560"/>
        </w:tabs>
        <w:spacing w:after="0" w:line="240" w:lineRule="auto"/>
        <w:ind w:left="0" w:firstLine="709"/>
        <w:rPr>
          <w:color w:val="auto"/>
          <w:sz w:val="28"/>
          <w:szCs w:val="28"/>
        </w:rPr>
      </w:pPr>
    </w:p>
    <w:p w14:paraId="29D29F3F" w14:textId="541E4145" w:rsidR="00DC6AEE" w:rsidRPr="00AC766B" w:rsidRDefault="00000000" w:rsidP="001E49DA">
      <w:pPr>
        <w:spacing w:after="0" w:line="240" w:lineRule="auto"/>
        <w:ind w:left="0" w:firstLine="709"/>
        <w:jc w:val="right"/>
        <w:rPr>
          <w:bCs/>
          <w:color w:val="auto"/>
          <w:sz w:val="28"/>
          <w:szCs w:val="28"/>
        </w:rPr>
      </w:pPr>
      <m:oMath>
        <m:sSub>
          <m:sSubPr>
            <m:ctrlPr>
              <w:rPr>
                <w:rFonts w:ascii="Cambria Math" w:hAnsi="Cambria Math"/>
                <w:bCs/>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g</m:t>
            </m:r>
          </m:sub>
        </m:sSub>
        <m:r>
          <m:rPr>
            <m:sty m:val="p"/>
          </m:rPr>
          <w:rPr>
            <w:rFonts w:ascii="Cambria Math" w:hAnsi="Cambria Math"/>
            <w:color w:val="auto"/>
            <w:sz w:val="28"/>
            <w:szCs w:val="28"/>
          </w:rPr>
          <m:t>=</m:t>
        </m:r>
        <m:sSup>
          <m:sSupPr>
            <m:ctrlPr>
              <w:rPr>
                <w:rFonts w:ascii="Cambria Math" w:hAnsi="Cambria Math"/>
                <w:bCs/>
                <w:color w:val="auto"/>
                <w:sz w:val="28"/>
                <w:szCs w:val="28"/>
              </w:rPr>
            </m:ctrlPr>
          </m:sSupPr>
          <m:e>
            <m:r>
              <m:rPr>
                <m:sty m:val="p"/>
              </m:rPr>
              <w:rPr>
                <w:rFonts w:ascii="Cambria Math" w:hAnsi="Cambria Math"/>
                <w:color w:val="auto"/>
                <w:sz w:val="28"/>
                <w:szCs w:val="28"/>
              </w:rPr>
              <m:t>(</m:t>
            </m:r>
            <m:r>
              <w:rPr>
                <w:rFonts w:ascii="Cambria Math" w:hAnsi="Cambria Math"/>
                <w:color w:val="auto"/>
                <w:sz w:val="28"/>
                <w:szCs w:val="28"/>
              </w:rPr>
              <m:t>LWT</m:t>
            </m:r>
            <m:r>
              <m:rPr>
                <m:sty m:val="p"/>
              </m:rPr>
              <w:rPr>
                <w:rFonts w:ascii="Cambria Math" w:hAnsi="Cambria Math"/>
                <w:color w:val="auto"/>
                <w:sz w:val="28"/>
                <w:szCs w:val="28"/>
              </w:rPr>
              <m:t>)</m:t>
            </m:r>
          </m:e>
          <m:sup>
            <m:f>
              <m:fPr>
                <m:ctrlPr>
                  <w:rPr>
                    <w:rFonts w:ascii="Cambria Math" w:hAnsi="Cambria Math"/>
                    <w:bCs/>
                    <w:color w:val="auto"/>
                    <w:sz w:val="28"/>
                    <w:szCs w:val="28"/>
                  </w:rPr>
                </m:ctrlPr>
              </m:fPr>
              <m:num>
                <m:r>
                  <m:rPr>
                    <m:sty m:val="p"/>
                  </m:rPr>
                  <w:rPr>
                    <w:rFonts w:ascii="Cambria Math" w:hAnsi="Cambria Math"/>
                    <w:color w:val="auto"/>
                    <w:sz w:val="28"/>
                    <w:szCs w:val="28"/>
                  </w:rPr>
                  <m:t>1</m:t>
                </m:r>
              </m:num>
              <m:den>
                <m:r>
                  <m:rPr>
                    <m:sty m:val="p"/>
                  </m:rPr>
                  <w:rPr>
                    <w:rFonts w:ascii="Cambria Math" w:hAnsi="Cambria Math"/>
                    <w:color w:val="auto"/>
                    <w:sz w:val="28"/>
                    <w:szCs w:val="28"/>
                  </w:rPr>
                  <m:t>3</m:t>
                </m:r>
              </m:den>
            </m:f>
          </m:sup>
        </m:sSup>
      </m:oMath>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0E4EB9" w:rsidRPr="00AC766B">
        <w:rPr>
          <w:bCs/>
          <w:color w:val="auto"/>
          <w:sz w:val="28"/>
          <w:szCs w:val="28"/>
        </w:rPr>
        <w:t>(31)</w:t>
      </w:r>
    </w:p>
    <w:p w14:paraId="10340D21" w14:textId="77777777" w:rsidR="00690A36" w:rsidRPr="00AC766B" w:rsidRDefault="00690A36" w:rsidP="006D610F">
      <w:pPr>
        <w:tabs>
          <w:tab w:val="left" w:pos="1560"/>
        </w:tabs>
        <w:spacing w:after="0" w:line="240" w:lineRule="auto"/>
        <w:ind w:left="0" w:firstLine="709"/>
        <w:jc w:val="right"/>
        <w:rPr>
          <w:color w:val="auto"/>
          <w:sz w:val="28"/>
          <w:szCs w:val="28"/>
        </w:rPr>
      </w:pPr>
    </w:p>
    <w:p w14:paraId="37E86B47" w14:textId="390653C9" w:rsidR="000E4EB9" w:rsidRPr="00AC766B" w:rsidRDefault="000E4EB9" w:rsidP="006D610F">
      <w:pPr>
        <w:tabs>
          <w:tab w:val="left" w:pos="1560"/>
        </w:tabs>
        <w:spacing w:after="0" w:line="240" w:lineRule="auto"/>
        <w:ind w:left="0" w:firstLine="709"/>
        <w:jc w:val="right"/>
        <w:rPr>
          <w:color w:val="auto"/>
          <w:sz w:val="28"/>
          <w:szCs w:val="28"/>
        </w:rPr>
      </w:pPr>
      <m:oMath>
        <m:r>
          <w:rPr>
            <w:rFonts w:ascii="Cambria Math" w:hAnsi="Cambria Math"/>
            <w:color w:val="auto"/>
            <w:sz w:val="28"/>
            <w:szCs w:val="28"/>
          </w:rPr>
          <m:t>ϕ</m:t>
        </m:r>
        <m:r>
          <m:rPr>
            <m:sty m:val="p"/>
          </m:rPr>
          <w:rPr>
            <w:rFonts w:ascii="Cambria Math" w:hAnsi="Cambria Math"/>
            <w:color w:val="auto"/>
            <w:sz w:val="28"/>
            <w:szCs w:val="28"/>
          </w:rPr>
          <m:t>=</m:t>
        </m:r>
        <m:f>
          <m:fPr>
            <m:ctrlPr>
              <w:rPr>
                <w:rFonts w:ascii="Cambria Math" w:hAnsi="Cambria Math"/>
                <w:bCs/>
                <w:color w:val="auto"/>
                <w:sz w:val="28"/>
                <w:szCs w:val="28"/>
              </w:rPr>
            </m:ctrlPr>
          </m:fPr>
          <m:num>
            <m:sSup>
              <m:sSupPr>
                <m:ctrlPr>
                  <w:rPr>
                    <w:rFonts w:ascii="Cambria Math" w:hAnsi="Cambria Math"/>
                    <w:bCs/>
                    <w:color w:val="auto"/>
                    <w:sz w:val="28"/>
                    <w:szCs w:val="28"/>
                  </w:rPr>
                </m:ctrlPr>
              </m:sSupPr>
              <m:e>
                <m:r>
                  <m:rPr>
                    <m:sty m:val="p"/>
                  </m:rPr>
                  <w:rPr>
                    <w:rFonts w:ascii="Cambria Math" w:hAnsi="Cambria Math"/>
                    <w:color w:val="auto"/>
                    <w:sz w:val="28"/>
                    <w:szCs w:val="28"/>
                  </w:rPr>
                  <m:t>(</m:t>
                </m:r>
                <m:r>
                  <w:rPr>
                    <w:rFonts w:ascii="Cambria Math" w:hAnsi="Cambria Math"/>
                    <w:color w:val="auto"/>
                    <w:sz w:val="28"/>
                    <w:szCs w:val="28"/>
                  </w:rPr>
                  <m:t>LWT</m:t>
                </m:r>
                <m:r>
                  <m:rPr>
                    <m:sty m:val="p"/>
                  </m:rPr>
                  <w:rPr>
                    <w:rFonts w:ascii="Cambria Math" w:hAnsi="Cambria Math"/>
                    <w:color w:val="auto"/>
                    <w:sz w:val="28"/>
                    <w:szCs w:val="28"/>
                  </w:rPr>
                  <m:t>)</m:t>
                </m:r>
              </m:e>
              <m:sup>
                <m:f>
                  <m:fPr>
                    <m:ctrlPr>
                      <w:rPr>
                        <w:rFonts w:ascii="Cambria Math" w:hAnsi="Cambria Math"/>
                        <w:bCs/>
                        <w:color w:val="auto"/>
                        <w:sz w:val="28"/>
                        <w:szCs w:val="28"/>
                      </w:rPr>
                    </m:ctrlPr>
                  </m:fPr>
                  <m:num>
                    <m:r>
                      <m:rPr>
                        <m:sty m:val="p"/>
                      </m:rPr>
                      <w:rPr>
                        <w:rFonts w:ascii="Cambria Math" w:hAnsi="Cambria Math"/>
                        <w:color w:val="auto"/>
                        <w:sz w:val="28"/>
                        <w:szCs w:val="28"/>
                      </w:rPr>
                      <m:t>1</m:t>
                    </m:r>
                  </m:num>
                  <m:den>
                    <m:r>
                      <m:rPr>
                        <m:sty m:val="p"/>
                      </m:rPr>
                      <w:rPr>
                        <w:rFonts w:ascii="Cambria Math" w:hAnsi="Cambria Math"/>
                        <w:color w:val="auto"/>
                        <w:sz w:val="28"/>
                        <w:szCs w:val="28"/>
                      </w:rPr>
                      <m:t>3</m:t>
                    </m:r>
                  </m:den>
                </m:f>
              </m:sup>
            </m:sSup>
          </m:num>
          <m:den>
            <m:r>
              <w:rPr>
                <w:rFonts w:ascii="Cambria Math" w:hAnsi="Cambria Math"/>
                <w:color w:val="auto"/>
                <w:sz w:val="28"/>
                <w:szCs w:val="28"/>
              </w:rPr>
              <m:t>L</m:t>
            </m:r>
          </m:den>
        </m:f>
        <m:r>
          <m:rPr>
            <m:sty m:val="p"/>
          </m:rPr>
          <w:rPr>
            <w:rFonts w:ascii="Cambria Math" w:hAnsi="Cambria Math"/>
            <w:color w:val="auto"/>
            <w:sz w:val="28"/>
            <w:szCs w:val="28"/>
          </w:rPr>
          <m:t>100</m:t>
        </m:r>
      </m:oMath>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Pr="00AC766B">
        <w:rPr>
          <w:color w:val="auto"/>
          <w:sz w:val="28"/>
          <w:szCs w:val="28"/>
        </w:rPr>
        <w:t>(32)</w:t>
      </w:r>
    </w:p>
    <w:p w14:paraId="6A6856C9" w14:textId="77777777" w:rsidR="00690A36" w:rsidRPr="00AC766B" w:rsidRDefault="00690A36" w:rsidP="006D610F">
      <w:pPr>
        <w:tabs>
          <w:tab w:val="left" w:pos="1560"/>
        </w:tabs>
        <w:spacing w:after="0" w:line="240" w:lineRule="auto"/>
        <w:ind w:left="0" w:firstLine="709"/>
        <w:jc w:val="right"/>
        <w:rPr>
          <w:color w:val="auto"/>
          <w:sz w:val="28"/>
          <w:szCs w:val="28"/>
        </w:rPr>
      </w:pPr>
    </w:p>
    <w:p w14:paraId="3FD64E9C" w14:textId="6EFDFA02" w:rsidR="000E4EB9" w:rsidRPr="00AC766B" w:rsidRDefault="000E4EB9" w:rsidP="006D610F">
      <w:pPr>
        <w:tabs>
          <w:tab w:val="left" w:pos="1560"/>
        </w:tabs>
        <w:spacing w:after="0" w:line="240" w:lineRule="auto"/>
        <w:ind w:left="0" w:firstLine="709"/>
        <w:jc w:val="right"/>
        <w:rPr>
          <w:bCs/>
          <w:color w:val="auto"/>
          <w:sz w:val="28"/>
          <w:szCs w:val="28"/>
        </w:rPr>
      </w:pPr>
      <m:oMath>
        <m:r>
          <w:rPr>
            <w:rFonts w:ascii="Cambria Math" w:hAnsi="Cambria Math"/>
            <w:color w:val="auto"/>
            <w:sz w:val="28"/>
            <w:szCs w:val="28"/>
          </w:rPr>
          <m:t>S</m:t>
        </m:r>
        <m:r>
          <m:rPr>
            <m:sty m:val="p"/>
          </m:rPr>
          <w:rPr>
            <w:rFonts w:ascii="Cambria Math" w:hAnsi="Cambria Math"/>
            <w:color w:val="auto"/>
            <w:sz w:val="28"/>
            <w:szCs w:val="28"/>
          </w:rPr>
          <m:t xml:space="preserve">= </m:t>
        </m:r>
        <m:r>
          <w:rPr>
            <w:rFonts w:ascii="Cambria Math" w:hAnsi="Cambria Math"/>
            <w:color w:val="auto"/>
            <w:sz w:val="28"/>
            <w:szCs w:val="28"/>
          </w:rPr>
          <m:t>π</m:t>
        </m:r>
        <m:sSubSup>
          <m:sSubSupPr>
            <m:ctrlPr>
              <w:rPr>
                <w:rFonts w:ascii="Cambria Math" w:hAnsi="Cambria Math"/>
                <w:bCs/>
                <w:color w:val="auto"/>
                <w:sz w:val="28"/>
                <w:szCs w:val="28"/>
              </w:rPr>
            </m:ctrlPr>
          </m:sSubSupPr>
          <m:e>
            <m:r>
              <w:rPr>
                <w:rFonts w:ascii="Cambria Math" w:hAnsi="Cambria Math"/>
                <w:color w:val="auto"/>
                <w:sz w:val="28"/>
                <w:szCs w:val="28"/>
              </w:rPr>
              <m:t>D</m:t>
            </m:r>
          </m:e>
          <m:sub>
            <m:r>
              <w:rPr>
                <w:rFonts w:ascii="Cambria Math" w:hAnsi="Cambria Math"/>
                <w:color w:val="auto"/>
                <w:sz w:val="28"/>
                <w:szCs w:val="28"/>
              </w:rPr>
              <m:t>g</m:t>
            </m:r>
          </m:sub>
          <m:sup>
            <m:r>
              <m:rPr>
                <m:sty m:val="p"/>
              </m:rPr>
              <w:rPr>
                <w:rFonts w:ascii="Cambria Math" w:hAnsi="Cambria Math"/>
                <w:color w:val="auto"/>
                <w:sz w:val="28"/>
                <w:szCs w:val="28"/>
              </w:rPr>
              <m:t>2</m:t>
            </m:r>
          </m:sup>
        </m:sSubSup>
      </m:oMath>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Pr="00AC766B">
        <w:rPr>
          <w:bCs/>
          <w:color w:val="auto"/>
          <w:sz w:val="28"/>
          <w:szCs w:val="28"/>
        </w:rPr>
        <w:t>(33)</w:t>
      </w:r>
    </w:p>
    <w:p w14:paraId="1B929E9A" w14:textId="77777777" w:rsidR="00690A36" w:rsidRPr="00AC766B" w:rsidRDefault="00690A36" w:rsidP="006D610F">
      <w:pPr>
        <w:tabs>
          <w:tab w:val="left" w:pos="1560"/>
        </w:tabs>
        <w:spacing w:after="0" w:line="240" w:lineRule="auto"/>
        <w:ind w:left="0" w:firstLine="709"/>
        <w:jc w:val="right"/>
        <w:rPr>
          <w:color w:val="auto"/>
          <w:sz w:val="28"/>
          <w:szCs w:val="28"/>
        </w:rPr>
      </w:pPr>
    </w:p>
    <w:p w14:paraId="0D0B7E2D" w14:textId="7EBA10FF" w:rsidR="00690A36" w:rsidRPr="00AC766B" w:rsidRDefault="00EA5EA8" w:rsidP="001E49DA">
      <w:pPr>
        <w:spacing w:after="0" w:line="240" w:lineRule="auto"/>
        <w:ind w:left="0" w:firstLine="0"/>
        <w:rPr>
          <w:color w:val="auto"/>
          <w:sz w:val="28"/>
          <w:szCs w:val="28"/>
        </w:rPr>
      </w:pPr>
      <w:r w:rsidRPr="00AC766B">
        <w:rPr>
          <w:color w:val="auto"/>
          <w:sz w:val="28"/>
          <w:szCs w:val="28"/>
        </w:rPr>
        <w:t>где:</w:t>
      </w:r>
      <w:r w:rsidR="001E49DA" w:rsidRPr="00AC766B">
        <w:rPr>
          <w:color w:val="auto"/>
          <w:sz w:val="28"/>
          <w:szCs w:val="28"/>
        </w:rPr>
        <w:tab/>
        <w:t>Dg –</w:t>
      </w:r>
      <w:r w:rsidRPr="00AC766B">
        <w:rPr>
          <w:color w:val="auto"/>
          <w:sz w:val="28"/>
          <w:szCs w:val="28"/>
        </w:rPr>
        <w:t xml:space="preserve"> средний геометрический диаметр, мм; </w:t>
      </w:r>
    </w:p>
    <w:p w14:paraId="0CF44C48" w14:textId="513080C2" w:rsidR="004A1E55" w:rsidRPr="00AC766B" w:rsidRDefault="00690A36" w:rsidP="001E49DA">
      <w:pPr>
        <w:tabs>
          <w:tab w:val="left" w:pos="1560"/>
        </w:tabs>
        <w:spacing w:after="0" w:line="240" w:lineRule="auto"/>
        <w:ind w:left="0" w:firstLine="709"/>
        <w:rPr>
          <w:color w:val="auto"/>
          <w:sz w:val="28"/>
          <w:szCs w:val="28"/>
        </w:rPr>
      </w:pPr>
      <m:oMath>
        <m:r>
          <w:rPr>
            <w:rFonts w:ascii="Cambria Math" w:hAnsi="Cambria Math"/>
            <w:color w:val="auto"/>
            <w:sz w:val="28"/>
            <w:szCs w:val="28"/>
          </w:rPr>
          <m:t>ϕ</m:t>
        </m:r>
      </m:oMath>
      <w:r w:rsidR="001E49DA" w:rsidRPr="00AC766B">
        <w:rPr>
          <w:color w:val="auto"/>
          <w:sz w:val="28"/>
          <w:szCs w:val="28"/>
        </w:rPr>
        <w:t xml:space="preserve"> –</w:t>
      </w:r>
      <w:r w:rsidR="00EA5EA8" w:rsidRPr="00AC766B">
        <w:rPr>
          <w:color w:val="auto"/>
          <w:sz w:val="28"/>
          <w:szCs w:val="28"/>
        </w:rPr>
        <w:t xml:space="preserve"> сферичность, %; </w:t>
      </w:r>
    </w:p>
    <w:p w14:paraId="131F2805" w14:textId="4B272C46" w:rsidR="00690A36" w:rsidRPr="00AC766B" w:rsidRDefault="00EA5EA8" w:rsidP="001E49DA">
      <w:pPr>
        <w:tabs>
          <w:tab w:val="left" w:pos="1560"/>
        </w:tabs>
        <w:spacing w:after="0" w:line="240" w:lineRule="auto"/>
        <w:ind w:left="0" w:firstLine="709"/>
        <w:rPr>
          <w:color w:val="auto"/>
          <w:sz w:val="28"/>
          <w:szCs w:val="28"/>
        </w:rPr>
      </w:pPr>
      <w:r w:rsidRPr="00AC766B">
        <w:rPr>
          <w:i/>
          <w:color w:val="auto"/>
          <w:sz w:val="28"/>
          <w:szCs w:val="28"/>
        </w:rPr>
        <w:t>L</w:t>
      </w:r>
      <w:r w:rsidR="001E49DA" w:rsidRPr="00AC766B">
        <w:rPr>
          <w:i/>
          <w:color w:val="auto"/>
          <w:sz w:val="28"/>
          <w:szCs w:val="28"/>
        </w:rPr>
        <w:t xml:space="preserve"> </w:t>
      </w:r>
      <w:r w:rsidR="001E49DA" w:rsidRPr="00AC766B">
        <w:rPr>
          <w:color w:val="auto"/>
          <w:sz w:val="28"/>
          <w:szCs w:val="28"/>
        </w:rPr>
        <w:t>–</w:t>
      </w:r>
      <w:r w:rsidRPr="00AC766B">
        <w:rPr>
          <w:color w:val="auto"/>
          <w:sz w:val="28"/>
          <w:szCs w:val="28"/>
        </w:rPr>
        <w:t xml:space="preserve"> размер по большой оси, мм; </w:t>
      </w:r>
    </w:p>
    <w:p w14:paraId="2D4F14B2" w14:textId="313A8DEB" w:rsidR="004A1E55" w:rsidRPr="00AC766B" w:rsidRDefault="00EA5EA8" w:rsidP="001E49DA">
      <w:pPr>
        <w:tabs>
          <w:tab w:val="left" w:pos="1560"/>
        </w:tabs>
        <w:spacing w:after="0" w:line="240" w:lineRule="auto"/>
        <w:ind w:left="0" w:firstLine="709"/>
        <w:rPr>
          <w:color w:val="auto"/>
          <w:sz w:val="28"/>
          <w:szCs w:val="28"/>
        </w:rPr>
      </w:pPr>
      <w:r w:rsidRPr="00AC766B">
        <w:rPr>
          <w:color w:val="auto"/>
          <w:sz w:val="28"/>
          <w:szCs w:val="28"/>
        </w:rPr>
        <w:t>W</w:t>
      </w:r>
      <w:r w:rsidR="001E49DA" w:rsidRPr="00AC766B">
        <w:rPr>
          <w:color w:val="auto"/>
          <w:sz w:val="28"/>
          <w:szCs w:val="28"/>
        </w:rPr>
        <w:t xml:space="preserve"> –</w:t>
      </w:r>
      <w:r w:rsidRPr="00AC766B">
        <w:rPr>
          <w:color w:val="auto"/>
          <w:sz w:val="28"/>
          <w:szCs w:val="28"/>
        </w:rPr>
        <w:t xml:space="preserve"> размер по малой оси, мм; </w:t>
      </w:r>
    </w:p>
    <w:p w14:paraId="4DD9B213" w14:textId="0F031C2D" w:rsidR="004A1E55" w:rsidRPr="00AC766B" w:rsidRDefault="00EA5EA8" w:rsidP="001E49DA">
      <w:pPr>
        <w:tabs>
          <w:tab w:val="left" w:pos="1560"/>
        </w:tabs>
        <w:spacing w:after="0" w:line="240" w:lineRule="auto"/>
        <w:ind w:left="0" w:firstLine="709"/>
        <w:rPr>
          <w:color w:val="auto"/>
          <w:sz w:val="28"/>
          <w:szCs w:val="28"/>
        </w:rPr>
      </w:pPr>
      <w:r w:rsidRPr="00AC766B">
        <w:rPr>
          <w:color w:val="auto"/>
          <w:sz w:val="28"/>
          <w:szCs w:val="28"/>
        </w:rPr>
        <w:t>Т</w:t>
      </w:r>
      <w:r w:rsidR="001E49DA" w:rsidRPr="00AC766B">
        <w:rPr>
          <w:color w:val="auto"/>
          <w:sz w:val="28"/>
          <w:szCs w:val="28"/>
        </w:rPr>
        <w:t xml:space="preserve"> –</w:t>
      </w:r>
      <w:r w:rsidRPr="00AC766B">
        <w:rPr>
          <w:color w:val="auto"/>
          <w:sz w:val="28"/>
          <w:szCs w:val="28"/>
        </w:rPr>
        <w:t xml:space="preserve"> толщина, мм; </w:t>
      </w:r>
    </w:p>
    <w:p w14:paraId="339172B2" w14:textId="6C696AAE" w:rsidR="004A1E55" w:rsidRPr="00AC766B" w:rsidRDefault="001E49DA" w:rsidP="001E49DA">
      <w:pPr>
        <w:tabs>
          <w:tab w:val="left" w:pos="1560"/>
        </w:tabs>
        <w:spacing w:after="0" w:line="240" w:lineRule="auto"/>
        <w:ind w:left="0" w:firstLine="709"/>
        <w:rPr>
          <w:color w:val="auto"/>
          <w:sz w:val="28"/>
          <w:szCs w:val="28"/>
        </w:rPr>
      </w:pPr>
      <w:r w:rsidRPr="00AC766B">
        <w:rPr>
          <w:color w:val="auto"/>
          <w:sz w:val="28"/>
          <w:szCs w:val="28"/>
        </w:rPr>
        <w:t>S –</w:t>
      </w:r>
      <w:r w:rsidR="00EA5EA8" w:rsidRPr="00AC766B">
        <w:rPr>
          <w:color w:val="auto"/>
          <w:sz w:val="28"/>
          <w:szCs w:val="28"/>
        </w:rPr>
        <w:t xml:space="preserve"> площадь внешней поверхности, мм</w:t>
      </w:r>
      <w:r w:rsidR="00EA5EA8" w:rsidRPr="00AC766B">
        <w:rPr>
          <w:color w:val="auto"/>
          <w:sz w:val="28"/>
          <w:szCs w:val="28"/>
          <w:vertAlign w:val="superscript"/>
        </w:rPr>
        <w:t>2</w:t>
      </w:r>
      <w:r w:rsidR="00EA5EA8" w:rsidRPr="00AC766B">
        <w:rPr>
          <w:color w:val="auto"/>
          <w:sz w:val="28"/>
          <w:szCs w:val="28"/>
        </w:rPr>
        <w:t xml:space="preserve">. </w:t>
      </w:r>
    </w:p>
    <w:p w14:paraId="6DE9F0CD" w14:textId="77777777" w:rsidR="004A1E55" w:rsidRPr="00AC766B" w:rsidRDefault="00EA5EA8" w:rsidP="001E49DA">
      <w:pPr>
        <w:spacing w:after="0" w:line="240" w:lineRule="auto"/>
        <w:ind w:left="0" w:firstLine="709"/>
        <w:rPr>
          <w:color w:val="auto"/>
          <w:sz w:val="28"/>
          <w:szCs w:val="28"/>
        </w:rPr>
      </w:pPr>
      <w:r w:rsidRPr="00AC766B">
        <w:rPr>
          <w:color w:val="auto"/>
          <w:sz w:val="28"/>
          <w:szCs w:val="28"/>
        </w:rPr>
        <w:t>Для определения массы каждый образец взвешивался на весах с точностью до 0,001 г. Для определения механических свойств кедрового ореха проводились квазистатические испытания на сжатие с использованием испытательного устройства «С</w:t>
      </w:r>
      <w:r w:rsidR="00E62497" w:rsidRPr="00AC766B">
        <w:rPr>
          <w:color w:val="auto"/>
          <w:sz w:val="28"/>
          <w:szCs w:val="28"/>
        </w:rPr>
        <w:t>труктурометр СТ-2» (рисунок 26</w:t>
      </w:r>
      <w:r w:rsidRPr="00AC766B">
        <w:rPr>
          <w:color w:val="auto"/>
          <w:sz w:val="28"/>
          <w:szCs w:val="28"/>
        </w:rPr>
        <w:t>)</w:t>
      </w:r>
      <w:r w:rsidR="00110A4F" w:rsidRPr="00AC766B">
        <w:rPr>
          <w:color w:val="auto"/>
          <w:sz w:val="28"/>
          <w:szCs w:val="28"/>
        </w:rPr>
        <w:t xml:space="preserve"> </w:t>
      </w:r>
      <w:r w:rsidRPr="00AC766B">
        <w:rPr>
          <w:color w:val="auto"/>
          <w:sz w:val="28"/>
          <w:szCs w:val="28"/>
        </w:rPr>
        <w:t xml:space="preserve">. </w:t>
      </w:r>
    </w:p>
    <w:p w14:paraId="42C7D60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Данное устройство состоит из трёх основных компонентов: неподвижной и подвижной платформы, привода (ведущего блока), системы сбора данных. </w:t>
      </w:r>
    </w:p>
    <w:p w14:paraId="076A46E0" w14:textId="77777777" w:rsidR="004A1E55" w:rsidRPr="00AC766B" w:rsidRDefault="004A1E55" w:rsidP="006D610F">
      <w:pPr>
        <w:tabs>
          <w:tab w:val="left" w:pos="1560"/>
        </w:tabs>
        <w:spacing w:after="0" w:line="240" w:lineRule="auto"/>
        <w:ind w:left="0" w:firstLine="709"/>
        <w:rPr>
          <w:noProof/>
          <w:color w:val="auto"/>
          <w:sz w:val="28"/>
          <w:szCs w:val="28"/>
        </w:rPr>
      </w:pPr>
    </w:p>
    <w:p w14:paraId="132DB6AD" w14:textId="432AF29C" w:rsidR="00690A36" w:rsidRPr="00AC766B" w:rsidRDefault="00690A36" w:rsidP="001E49DA">
      <w:pPr>
        <w:tabs>
          <w:tab w:val="left" w:pos="1560"/>
        </w:tabs>
        <w:spacing w:after="0" w:line="240" w:lineRule="auto"/>
        <w:ind w:left="0" w:firstLine="0"/>
        <w:jc w:val="center"/>
        <w:rPr>
          <w:noProof/>
          <w:color w:val="auto"/>
          <w:sz w:val="28"/>
          <w:szCs w:val="28"/>
        </w:rPr>
      </w:pPr>
      <w:r w:rsidRPr="00AC766B">
        <w:rPr>
          <w:bCs/>
          <w:noProof/>
          <w:color w:val="auto"/>
          <w:sz w:val="28"/>
          <w:szCs w:val="28"/>
        </w:rPr>
        <w:drawing>
          <wp:inline distT="0" distB="0" distL="0" distR="0" wp14:anchorId="2DC79555" wp14:editId="5CB8B47F">
            <wp:extent cx="2688816" cy="1134535"/>
            <wp:effectExtent l="0" t="3810" r="0" b="0"/>
            <wp:docPr id="936887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rot="5400000">
                      <a:off x="0" y="0"/>
                      <a:ext cx="2756589" cy="1163132"/>
                    </a:xfrm>
                    <a:prstGeom prst="rect">
                      <a:avLst/>
                    </a:prstGeom>
                    <a:noFill/>
                    <a:ln>
                      <a:noFill/>
                    </a:ln>
                  </pic:spPr>
                </pic:pic>
              </a:graphicData>
            </a:graphic>
          </wp:inline>
        </w:drawing>
      </w:r>
    </w:p>
    <w:p w14:paraId="5BC5C045" w14:textId="77777777" w:rsidR="00393D85" w:rsidRPr="00AC766B" w:rsidRDefault="00393D85" w:rsidP="001E49DA">
      <w:pPr>
        <w:tabs>
          <w:tab w:val="left" w:pos="1560"/>
        </w:tabs>
        <w:spacing w:after="0" w:line="240" w:lineRule="auto"/>
        <w:ind w:left="0" w:firstLine="0"/>
        <w:jc w:val="center"/>
        <w:rPr>
          <w:color w:val="auto"/>
          <w:sz w:val="28"/>
          <w:szCs w:val="28"/>
        </w:rPr>
      </w:pPr>
    </w:p>
    <w:p w14:paraId="4C6E0476" w14:textId="3A3E8FCD" w:rsidR="004A1E55" w:rsidRPr="00AC766B" w:rsidRDefault="00EA5EA8" w:rsidP="001E49DA">
      <w:pPr>
        <w:tabs>
          <w:tab w:val="left" w:pos="1560"/>
        </w:tabs>
        <w:spacing w:after="0" w:line="240" w:lineRule="auto"/>
        <w:ind w:left="0" w:firstLine="0"/>
        <w:jc w:val="center"/>
        <w:rPr>
          <w:color w:val="auto"/>
          <w:sz w:val="28"/>
          <w:szCs w:val="28"/>
        </w:rPr>
      </w:pPr>
      <w:r w:rsidRPr="00AC766B">
        <w:rPr>
          <w:color w:val="auto"/>
          <w:sz w:val="28"/>
          <w:szCs w:val="28"/>
        </w:rPr>
        <w:t xml:space="preserve">Рисунок </w:t>
      </w:r>
      <w:r w:rsidR="00E62497" w:rsidRPr="00AC766B">
        <w:rPr>
          <w:color w:val="auto"/>
          <w:sz w:val="28"/>
          <w:szCs w:val="28"/>
        </w:rPr>
        <w:t xml:space="preserve">31 </w:t>
      </w:r>
      <w:r w:rsidR="001E49DA" w:rsidRPr="00AC766B">
        <w:rPr>
          <w:color w:val="auto"/>
          <w:sz w:val="28"/>
          <w:szCs w:val="28"/>
        </w:rPr>
        <w:t>–</w:t>
      </w:r>
      <w:r w:rsidR="00E62497" w:rsidRPr="00AC766B">
        <w:rPr>
          <w:color w:val="auto"/>
          <w:sz w:val="28"/>
          <w:szCs w:val="28"/>
        </w:rPr>
        <w:t xml:space="preserve"> Электронный штангенциркуль</w:t>
      </w:r>
    </w:p>
    <w:p w14:paraId="33AE0433" w14:textId="77777777" w:rsidR="00690A36" w:rsidRPr="00AC766B" w:rsidRDefault="00690A36" w:rsidP="006D610F">
      <w:pPr>
        <w:tabs>
          <w:tab w:val="left" w:pos="1560"/>
        </w:tabs>
        <w:spacing w:after="0" w:line="240" w:lineRule="auto"/>
        <w:ind w:left="0" w:firstLine="709"/>
        <w:rPr>
          <w:color w:val="auto"/>
          <w:sz w:val="28"/>
          <w:szCs w:val="28"/>
        </w:rPr>
      </w:pPr>
    </w:p>
    <w:p w14:paraId="35E3F07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Кедровый орех размещался на неподвижной платформе с целью учёта влияния направления нагрузки при скорости нагружения 0,2 мм/сек, и при этом сдавливался пластиной, закреплённой на датчике нагрузки с предельной силой до 100Н, до момента разрушения ореха. Точка разрушения определялась по графику зависимости силы от деформации, в котором наблюдается резкое снижение силы. После фиксации момента растрескивания по характерному звуку трещины, нагружение прекращалось. </w:t>
      </w:r>
    </w:p>
    <w:p w14:paraId="048DF50F" w14:textId="7C29D8E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Механические свойства кедрового ореха оценивались по следующим параметрам: сила разрушения, деформация в момент разрушения, энергия, необходимая для разрушения, жёсткость</w:t>
      </w:r>
      <w:r w:rsidR="00F044A2" w:rsidRPr="00AC766B">
        <w:rPr>
          <w:color w:val="auto"/>
          <w:sz w:val="28"/>
          <w:szCs w:val="28"/>
        </w:rPr>
        <w:t xml:space="preserve"> [59</w:t>
      </w:r>
      <w:r w:rsidR="003B34AE" w:rsidRPr="00AC766B">
        <w:rPr>
          <w:color w:val="auto"/>
          <w:sz w:val="28"/>
          <w:szCs w:val="28"/>
        </w:rPr>
        <w:t>]</w:t>
      </w:r>
      <w:r w:rsidRPr="00AC766B">
        <w:rPr>
          <w:color w:val="auto"/>
          <w:sz w:val="28"/>
          <w:szCs w:val="28"/>
        </w:rPr>
        <w:t xml:space="preserve">. </w:t>
      </w:r>
    </w:p>
    <w:p w14:paraId="54FEE76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определения влияния направления нагрузки на механические свойства орехи испытывались в двух положениях: </w:t>
      </w:r>
    </w:p>
    <w:p w14:paraId="5200925E" w14:textId="77777777" w:rsidR="004A1E55" w:rsidRPr="00AC766B" w:rsidRDefault="00EA5EA8" w:rsidP="001E49DA">
      <w:pPr>
        <w:numPr>
          <w:ilvl w:val="0"/>
          <w:numId w:val="19"/>
        </w:numPr>
        <w:tabs>
          <w:tab w:val="left" w:pos="993"/>
        </w:tabs>
        <w:spacing w:after="0" w:line="240" w:lineRule="auto"/>
        <w:ind w:left="0" w:firstLine="709"/>
        <w:rPr>
          <w:color w:val="auto"/>
          <w:sz w:val="28"/>
          <w:szCs w:val="28"/>
        </w:rPr>
      </w:pPr>
      <w:r w:rsidRPr="00AC766B">
        <w:rPr>
          <w:color w:val="auto"/>
          <w:sz w:val="28"/>
          <w:szCs w:val="28"/>
        </w:rPr>
        <w:t xml:space="preserve">в первом случае орехи размещались вертикально, так чтобы главная ось ореха совпадала с направлением нагрузки (рисунок 32 а); </w:t>
      </w:r>
    </w:p>
    <w:p w14:paraId="7AFBF736" w14:textId="6C479DA0" w:rsidR="004A1E55" w:rsidRPr="00AC766B" w:rsidRDefault="00EA5EA8" w:rsidP="001E49DA">
      <w:pPr>
        <w:numPr>
          <w:ilvl w:val="0"/>
          <w:numId w:val="19"/>
        </w:numPr>
        <w:tabs>
          <w:tab w:val="left" w:pos="993"/>
        </w:tabs>
        <w:spacing w:after="0" w:line="240" w:lineRule="auto"/>
        <w:ind w:left="0" w:firstLine="709"/>
        <w:rPr>
          <w:color w:val="auto"/>
          <w:sz w:val="28"/>
          <w:szCs w:val="28"/>
        </w:rPr>
      </w:pPr>
      <w:r w:rsidRPr="00AC766B">
        <w:rPr>
          <w:color w:val="auto"/>
          <w:sz w:val="28"/>
          <w:szCs w:val="28"/>
        </w:rPr>
        <w:t xml:space="preserve">во втором случае </w:t>
      </w:r>
      <w:r w:rsidR="00720BD0" w:rsidRPr="00AC766B">
        <w:rPr>
          <w:color w:val="auto"/>
          <w:sz w:val="28"/>
          <w:szCs w:val="28"/>
        </w:rPr>
        <w:t>–</w:t>
      </w:r>
      <w:r w:rsidRPr="00AC766B">
        <w:rPr>
          <w:color w:val="auto"/>
          <w:sz w:val="28"/>
          <w:szCs w:val="28"/>
        </w:rPr>
        <w:t xml:space="preserve"> горизонтально, при этом большая ось была перпендикулярна направлению нагрузки (рисунок 32, б). </w:t>
      </w:r>
    </w:p>
    <w:p w14:paraId="2F47D55E" w14:textId="7688F02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предварительных испытаниях было установлено, что различия в значениях силы разрушения между вертикально и горизонтально нагруженными оре</w:t>
      </w:r>
      <w:r w:rsidR="007E2A07" w:rsidRPr="00AC766B">
        <w:rPr>
          <w:color w:val="auto"/>
          <w:sz w:val="28"/>
          <w:szCs w:val="28"/>
        </w:rPr>
        <w:t xml:space="preserve">хами статистически незначимы, поэтому в настоящем </w:t>
      </w:r>
      <w:r w:rsidRPr="00AC766B">
        <w:rPr>
          <w:color w:val="auto"/>
          <w:sz w:val="28"/>
          <w:szCs w:val="28"/>
        </w:rPr>
        <w:t xml:space="preserve">исследовании учитывались оба варианта </w:t>
      </w:r>
      <w:r w:rsidR="00720BD0" w:rsidRPr="00AC766B">
        <w:rPr>
          <w:color w:val="auto"/>
          <w:sz w:val="28"/>
          <w:szCs w:val="28"/>
        </w:rPr>
        <w:t>–</w:t>
      </w:r>
      <w:r w:rsidRPr="00AC766B">
        <w:rPr>
          <w:color w:val="auto"/>
          <w:sz w:val="28"/>
          <w:szCs w:val="28"/>
        </w:rPr>
        <w:t xml:space="preserve"> вертикальная и горизонтальная ориентация. Направление нагрузки </w:t>
      </w:r>
    </w:p>
    <w:p w14:paraId="71D14FA3" w14:textId="77777777" w:rsidR="004A1E55" w:rsidRPr="00AC766B" w:rsidRDefault="004A1E55" w:rsidP="006D610F">
      <w:pPr>
        <w:tabs>
          <w:tab w:val="left" w:pos="1560"/>
        </w:tabs>
        <w:spacing w:after="0" w:line="240" w:lineRule="auto"/>
        <w:ind w:left="0" w:firstLine="709"/>
        <w:rPr>
          <w:color w:val="auto"/>
          <w:sz w:val="28"/>
          <w:szCs w:val="28"/>
        </w:rPr>
      </w:pPr>
    </w:p>
    <w:p w14:paraId="05E90DEA" w14:textId="77777777" w:rsidR="00393D85" w:rsidRPr="00AC766B" w:rsidRDefault="00690A36" w:rsidP="001E49DA">
      <w:pPr>
        <w:spacing w:after="0" w:line="240" w:lineRule="auto"/>
        <w:ind w:left="0" w:firstLine="0"/>
        <w:jc w:val="center"/>
        <w:rPr>
          <w:color w:val="auto"/>
          <w:sz w:val="28"/>
          <w:szCs w:val="28"/>
        </w:rPr>
      </w:pPr>
      <w:r w:rsidRPr="00AC766B">
        <w:rPr>
          <w:rFonts w:eastAsia="Calibri"/>
          <w:bCs/>
          <w:noProof/>
          <w:color w:val="auto"/>
          <w:position w:val="-24"/>
          <w:sz w:val="28"/>
          <w:szCs w:val="28"/>
        </w:rPr>
        <w:drawing>
          <wp:inline distT="0" distB="0" distL="0" distR="0" wp14:anchorId="34F14514" wp14:editId="4829C3A2">
            <wp:extent cx="4111489" cy="2590800"/>
            <wp:effectExtent l="0" t="0" r="3810" b="0"/>
            <wp:docPr id="1224452448" name="Рисунок 12244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132066" cy="2603766"/>
                    </a:xfrm>
                    <a:prstGeom prst="rect">
                      <a:avLst/>
                    </a:prstGeom>
                    <a:noFill/>
                    <a:ln>
                      <a:noFill/>
                    </a:ln>
                  </pic:spPr>
                </pic:pic>
              </a:graphicData>
            </a:graphic>
          </wp:inline>
        </w:drawing>
      </w:r>
    </w:p>
    <w:p w14:paraId="054303E8" w14:textId="1255EED0" w:rsidR="001E49DA" w:rsidRPr="00AC766B" w:rsidRDefault="001E49DA" w:rsidP="001E49DA">
      <w:pPr>
        <w:spacing w:after="0" w:line="240" w:lineRule="auto"/>
        <w:ind w:left="0" w:firstLine="0"/>
        <w:jc w:val="center"/>
        <w:rPr>
          <w:color w:val="auto"/>
          <w:sz w:val="28"/>
          <w:szCs w:val="28"/>
        </w:rPr>
      </w:pPr>
      <w:r w:rsidRPr="00AC766B">
        <w:rPr>
          <w:color w:val="auto"/>
          <w:sz w:val="28"/>
          <w:szCs w:val="28"/>
        </w:rPr>
        <w:t>а)</w:t>
      </w:r>
      <w:r w:rsidRPr="00AC766B">
        <w:rPr>
          <w:color w:val="auto"/>
          <w:sz w:val="28"/>
          <w:szCs w:val="28"/>
        </w:rPr>
        <w:tab/>
      </w:r>
      <w:r w:rsidRPr="00AC766B">
        <w:rPr>
          <w:color w:val="auto"/>
          <w:sz w:val="28"/>
          <w:szCs w:val="28"/>
        </w:rPr>
        <w:tab/>
      </w:r>
      <w:r w:rsidRPr="00AC766B">
        <w:rPr>
          <w:color w:val="auto"/>
          <w:sz w:val="28"/>
          <w:szCs w:val="28"/>
        </w:rPr>
        <w:tab/>
      </w:r>
      <w:r w:rsidRPr="00AC766B">
        <w:rPr>
          <w:color w:val="auto"/>
          <w:sz w:val="28"/>
          <w:szCs w:val="28"/>
        </w:rPr>
        <w:tab/>
      </w:r>
      <w:r w:rsidRPr="00AC766B">
        <w:rPr>
          <w:color w:val="auto"/>
          <w:sz w:val="28"/>
          <w:szCs w:val="28"/>
        </w:rPr>
        <w:tab/>
        <w:t>б)</w:t>
      </w:r>
    </w:p>
    <w:p w14:paraId="58C77A7C" w14:textId="77777777" w:rsidR="00690A36" w:rsidRPr="00AC766B" w:rsidRDefault="00690A36" w:rsidP="001E49DA">
      <w:pPr>
        <w:spacing w:after="0" w:line="240" w:lineRule="auto"/>
        <w:ind w:left="0" w:firstLine="0"/>
        <w:jc w:val="center"/>
        <w:rPr>
          <w:color w:val="auto"/>
          <w:sz w:val="28"/>
          <w:szCs w:val="28"/>
        </w:rPr>
      </w:pPr>
    </w:p>
    <w:p w14:paraId="765841ED" w14:textId="77777777" w:rsidR="001E49DA" w:rsidRPr="00AC766B" w:rsidRDefault="00EA5EA8" w:rsidP="001E49DA">
      <w:pPr>
        <w:spacing w:after="0" w:line="240" w:lineRule="auto"/>
        <w:ind w:left="0" w:firstLine="0"/>
        <w:jc w:val="center"/>
        <w:rPr>
          <w:color w:val="auto"/>
          <w:sz w:val="28"/>
          <w:szCs w:val="28"/>
        </w:rPr>
      </w:pPr>
      <w:r w:rsidRPr="00AC766B">
        <w:rPr>
          <w:color w:val="auto"/>
          <w:sz w:val="28"/>
          <w:szCs w:val="28"/>
        </w:rPr>
        <w:t xml:space="preserve">а) вертикальная ориентация </w:t>
      </w:r>
      <w:r w:rsidR="00720BD0" w:rsidRPr="00AC766B">
        <w:rPr>
          <w:color w:val="auto"/>
          <w:sz w:val="28"/>
          <w:szCs w:val="28"/>
        </w:rPr>
        <w:t>–</w:t>
      </w:r>
      <w:r w:rsidRPr="00AC766B">
        <w:rPr>
          <w:color w:val="auto"/>
          <w:sz w:val="28"/>
          <w:szCs w:val="28"/>
        </w:rPr>
        <w:t xml:space="preserve"> ось ореха совпадает с направлением нагрузки, </w:t>
      </w:r>
    </w:p>
    <w:p w14:paraId="77B2D4E4" w14:textId="32E624D3" w:rsidR="004A1E55" w:rsidRPr="00AC766B" w:rsidRDefault="00EA5EA8" w:rsidP="001E49DA">
      <w:pPr>
        <w:spacing w:after="0" w:line="240" w:lineRule="auto"/>
        <w:ind w:left="0" w:firstLine="0"/>
        <w:jc w:val="center"/>
        <w:rPr>
          <w:color w:val="auto"/>
          <w:sz w:val="28"/>
          <w:szCs w:val="28"/>
        </w:rPr>
      </w:pPr>
      <w:r w:rsidRPr="00AC766B">
        <w:rPr>
          <w:color w:val="auto"/>
          <w:sz w:val="28"/>
          <w:szCs w:val="28"/>
        </w:rPr>
        <w:t xml:space="preserve">б) горизонтальная ориентация </w:t>
      </w:r>
      <w:r w:rsidR="00720BD0" w:rsidRPr="00AC766B">
        <w:rPr>
          <w:color w:val="auto"/>
          <w:sz w:val="28"/>
          <w:szCs w:val="28"/>
        </w:rPr>
        <w:t>–</w:t>
      </w:r>
      <w:r w:rsidRPr="00AC766B">
        <w:rPr>
          <w:color w:val="auto"/>
          <w:sz w:val="28"/>
          <w:szCs w:val="28"/>
        </w:rPr>
        <w:t xml:space="preserve"> ось ореха перпендикулярна направлению нагрузки</w:t>
      </w:r>
    </w:p>
    <w:p w14:paraId="229E139C" w14:textId="77777777" w:rsidR="00690A36" w:rsidRPr="00AC766B" w:rsidRDefault="00690A36" w:rsidP="001E49DA">
      <w:pPr>
        <w:spacing w:after="0" w:line="240" w:lineRule="auto"/>
        <w:ind w:left="0" w:firstLine="0"/>
        <w:jc w:val="center"/>
        <w:rPr>
          <w:color w:val="auto"/>
          <w:sz w:val="28"/>
          <w:szCs w:val="28"/>
        </w:rPr>
      </w:pPr>
    </w:p>
    <w:p w14:paraId="256306FD" w14:textId="77777777" w:rsidR="004A1E55" w:rsidRPr="00AC766B" w:rsidRDefault="00EA5EA8" w:rsidP="001E49DA">
      <w:pPr>
        <w:spacing w:after="0" w:line="240" w:lineRule="auto"/>
        <w:ind w:left="0" w:firstLine="0"/>
        <w:jc w:val="center"/>
        <w:rPr>
          <w:color w:val="auto"/>
          <w:sz w:val="28"/>
          <w:szCs w:val="28"/>
        </w:rPr>
      </w:pPr>
      <w:r w:rsidRPr="00AC766B">
        <w:rPr>
          <w:color w:val="auto"/>
          <w:sz w:val="28"/>
          <w:szCs w:val="28"/>
        </w:rPr>
        <w:t>Рисунок 32 - Квазистатическое испытание кедрового ореха на сжатие при различных направлениях нагрузки</w:t>
      </w:r>
    </w:p>
    <w:p w14:paraId="630FDE0B" w14:textId="77777777" w:rsidR="00690A36" w:rsidRPr="00AC766B" w:rsidRDefault="00690A36" w:rsidP="006D610F">
      <w:pPr>
        <w:tabs>
          <w:tab w:val="left" w:pos="1560"/>
        </w:tabs>
        <w:spacing w:after="0" w:line="240" w:lineRule="auto"/>
        <w:ind w:left="0" w:firstLine="709"/>
        <w:rPr>
          <w:color w:val="auto"/>
          <w:sz w:val="28"/>
          <w:szCs w:val="28"/>
        </w:rPr>
      </w:pPr>
    </w:p>
    <w:p w14:paraId="72C6266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 основе скорости сжатия и времени была рассчитана деформация ореха, и построены кривые зависимости силы от деформации. С использованием этих кривых определялись механические характеристики орехов в момент разрушения. </w:t>
      </w:r>
    </w:p>
    <w:p w14:paraId="36BD536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каждого уровня влажности было случайным образом отобрано по 20 орехов, которые испытывались в обоих направлениях нагрузки. В данной работе приведены средние значения, рассчитанные по результатам всех 20 испытаний. </w:t>
      </w:r>
    </w:p>
    <w:p w14:paraId="18348F2D" w14:textId="4D3C849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Поглощённая энергия определялась напрямую по графику </w:t>
      </w:r>
      <w:r w:rsidR="00720BD0" w:rsidRPr="00AC766B">
        <w:rPr>
          <w:color w:val="auto"/>
          <w:sz w:val="28"/>
          <w:szCs w:val="28"/>
        </w:rPr>
        <w:t>–</w:t>
      </w:r>
      <w:r w:rsidRPr="00AC766B">
        <w:rPr>
          <w:color w:val="auto"/>
          <w:sz w:val="28"/>
          <w:szCs w:val="28"/>
        </w:rPr>
        <w:t xml:space="preserve"> как площадь под кривой "сила-деформация". Мощность, необходимая для разрушения ореха, а также жесткость в точке разрушения рассчитывались с использованием следующих формул: </w:t>
      </w:r>
    </w:p>
    <w:p w14:paraId="33656A25" w14:textId="77777777" w:rsidR="00690A36" w:rsidRPr="00AC766B" w:rsidRDefault="00690A36" w:rsidP="006D610F">
      <w:pPr>
        <w:tabs>
          <w:tab w:val="left" w:pos="1560"/>
        </w:tabs>
        <w:spacing w:after="0" w:line="240" w:lineRule="auto"/>
        <w:ind w:left="0" w:firstLine="709"/>
        <w:rPr>
          <w:color w:val="auto"/>
          <w:sz w:val="28"/>
          <w:szCs w:val="28"/>
        </w:rPr>
      </w:pPr>
    </w:p>
    <w:p w14:paraId="54A5DB24" w14:textId="7AAF1DAD" w:rsidR="004A1E55" w:rsidRPr="00AC766B" w:rsidRDefault="00690A36" w:rsidP="006D610F">
      <w:pPr>
        <w:tabs>
          <w:tab w:val="left" w:pos="1560"/>
        </w:tabs>
        <w:spacing w:after="0" w:line="240" w:lineRule="auto"/>
        <w:ind w:left="0" w:firstLine="709"/>
        <w:jc w:val="right"/>
        <w:rPr>
          <w:color w:val="auto"/>
          <w:sz w:val="28"/>
          <w:szCs w:val="28"/>
        </w:rPr>
      </w:pPr>
      <m:oMath>
        <m:r>
          <w:rPr>
            <w:rFonts w:ascii="Cambria Math" w:hAnsi="Cambria Math"/>
            <w:color w:val="auto"/>
            <w:sz w:val="28"/>
            <w:szCs w:val="28"/>
          </w:rPr>
          <m:t>P</m:t>
        </m:r>
        <m:r>
          <m:rPr>
            <m:sty m:val="p"/>
          </m:rPr>
          <w:rPr>
            <w:rFonts w:ascii="Cambria Math" w:hAnsi="Cambria Math"/>
            <w:color w:val="auto"/>
            <w:sz w:val="28"/>
            <w:szCs w:val="28"/>
          </w:rPr>
          <m:t xml:space="preserve">= </m:t>
        </m:r>
        <m:f>
          <m:fPr>
            <m:ctrlPr>
              <w:rPr>
                <w:rFonts w:ascii="Cambria Math" w:hAnsi="Cambria Math"/>
                <w:bCs/>
                <w:color w:val="auto"/>
                <w:sz w:val="28"/>
                <w:szCs w:val="28"/>
              </w:rPr>
            </m:ctrlPr>
          </m:fPr>
          <m:num>
            <m:sSub>
              <m:sSubPr>
                <m:ctrlPr>
                  <w:rPr>
                    <w:rFonts w:ascii="Cambria Math" w:hAnsi="Cambria Math"/>
                    <w:bCs/>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a</m:t>
                </m:r>
              </m:sub>
            </m:sSub>
            <m:r>
              <w:rPr>
                <w:rFonts w:ascii="Cambria Math" w:hAnsi="Cambria Math"/>
                <w:color w:val="auto"/>
                <w:sz w:val="28"/>
                <w:szCs w:val="28"/>
              </w:rPr>
              <m:t>V</m:t>
            </m:r>
          </m:num>
          <m:den>
            <m:r>
              <m:rPr>
                <m:sty m:val="p"/>
              </m:rPr>
              <w:rPr>
                <w:rFonts w:ascii="Cambria Math" w:hAnsi="Cambria Math"/>
                <w:color w:val="auto"/>
                <w:sz w:val="28"/>
                <w:szCs w:val="28"/>
              </w:rPr>
              <m:t>60 000</m:t>
            </m:r>
            <m:r>
              <w:rPr>
                <w:rFonts w:ascii="Cambria Math" w:hAnsi="Cambria Math"/>
                <w:color w:val="auto"/>
                <w:sz w:val="28"/>
                <w:szCs w:val="28"/>
              </w:rPr>
              <m:t>D</m:t>
            </m:r>
          </m:den>
        </m:f>
      </m:oMath>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001E49DA" w:rsidRPr="00AC766B">
        <w:rPr>
          <w:color w:val="auto"/>
          <w:sz w:val="28"/>
          <w:szCs w:val="28"/>
        </w:rPr>
        <w:tab/>
      </w:r>
      <w:r w:rsidRPr="00AC766B">
        <w:rPr>
          <w:color w:val="auto"/>
          <w:sz w:val="28"/>
          <w:szCs w:val="28"/>
        </w:rPr>
        <w:t>(34</w:t>
      </w:r>
      <w:r w:rsidR="001E49DA" w:rsidRPr="00AC766B">
        <w:rPr>
          <w:color w:val="auto"/>
          <w:sz w:val="28"/>
          <w:szCs w:val="28"/>
        </w:rPr>
        <w:t>)</w:t>
      </w:r>
    </w:p>
    <w:p w14:paraId="79D4DBC7" w14:textId="77777777" w:rsidR="00690A36" w:rsidRPr="00AC766B" w:rsidRDefault="00690A36" w:rsidP="006D610F">
      <w:pPr>
        <w:tabs>
          <w:tab w:val="left" w:pos="1560"/>
        </w:tabs>
        <w:spacing w:after="0" w:line="240" w:lineRule="auto"/>
        <w:ind w:left="0" w:firstLine="709"/>
        <w:jc w:val="right"/>
        <w:rPr>
          <w:color w:val="auto"/>
          <w:sz w:val="28"/>
          <w:szCs w:val="28"/>
        </w:rPr>
      </w:pPr>
    </w:p>
    <w:p w14:paraId="76004A1D" w14:textId="457160A9" w:rsidR="00690A36" w:rsidRPr="00AC766B" w:rsidRDefault="00690A36" w:rsidP="006D610F">
      <w:pPr>
        <w:tabs>
          <w:tab w:val="left" w:pos="1560"/>
        </w:tabs>
        <w:spacing w:after="0" w:line="240" w:lineRule="auto"/>
        <w:ind w:left="0" w:firstLine="709"/>
        <w:jc w:val="right"/>
        <w:rPr>
          <w:color w:val="auto"/>
          <w:sz w:val="28"/>
          <w:szCs w:val="28"/>
        </w:rPr>
      </w:pPr>
      <m:oMath>
        <m:r>
          <w:rPr>
            <w:rFonts w:ascii="Cambria Math" w:hAnsi="Cambria Math"/>
            <w:color w:val="auto"/>
            <w:sz w:val="28"/>
            <w:szCs w:val="28"/>
          </w:rPr>
          <m:t>Q</m:t>
        </m:r>
        <m:r>
          <m:rPr>
            <m:sty m:val="p"/>
          </m:rPr>
          <w:rPr>
            <w:rFonts w:ascii="Cambria Math" w:hAnsi="Cambria Math"/>
            <w:color w:val="auto"/>
            <w:sz w:val="28"/>
            <w:szCs w:val="28"/>
          </w:rPr>
          <m:t>=</m:t>
        </m:r>
        <m:f>
          <m:fPr>
            <m:ctrlPr>
              <w:rPr>
                <w:rFonts w:ascii="Cambria Math" w:hAnsi="Cambria Math"/>
                <w:bCs/>
                <w:color w:val="auto"/>
                <w:sz w:val="28"/>
                <w:szCs w:val="28"/>
              </w:rPr>
            </m:ctrlPr>
          </m:fPr>
          <m:num>
            <m:r>
              <w:rPr>
                <w:rFonts w:ascii="Cambria Math" w:hAnsi="Cambria Math"/>
                <w:color w:val="auto"/>
                <w:sz w:val="28"/>
                <w:szCs w:val="28"/>
              </w:rPr>
              <m:t>F</m:t>
            </m:r>
          </m:num>
          <m:den>
            <m:r>
              <w:rPr>
                <w:rFonts w:ascii="Cambria Math" w:hAnsi="Cambria Math"/>
                <w:color w:val="auto"/>
                <w:sz w:val="28"/>
                <w:szCs w:val="28"/>
              </w:rPr>
              <m:t>D</m:t>
            </m:r>
          </m:den>
        </m:f>
        <m:r>
          <w:rPr>
            <w:rFonts w:ascii="Cambria Math" w:hAnsi="Cambria Math"/>
            <w:color w:val="auto"/>
            <w:sz w:val="28"/>
            <w:szCs w:val="28"/>
          </w:rPr>
          <m:t xml:space="preserve">  </m:t>
        </m:r>
      </m:oMath>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001E49DA" w:rsidRPr="00AC766B">
        <w:rPr>
          <w:bCs/>
          <w:color w:val="auto"/>
          <w:sz w:val="28"/>
          <w:szCs w:val="28"/>
        </w:rPr>
        <w:tab/>
      </w:r>
      <w:r w:rsidRPr="00AC766B">
        <w:rPr>
          <w:bCs/>
          <w:color w:val="auto"/>
          <w:sz w:val="28"/>
          <w:szCs w:val="28"/>
        </w:rPr>
        <w:t>(35)</w:t>
      </w:r>
    </w:p>
    <w:p w14:paraId="04283F3D" w14:textId="77777777" w:rsidR="00DC6AEE" w:rsidRPr="00AC766B" w:rsidRDefault="00DC6AEE" w:rsidP="006D610F">
      <w:pPr>
        <w:tabs>
          <w:tab w:val="left" w:pos="1560"/>
        </w:tabs>
        <w:spacing w:after="0" w:line="240" w:lineRule="auto"/>
        <w:ind w:left="0" w:firstLine="709"/>
        <w:rPr>
          <w:color w:val="auto"/>
          <w:sz w:val="28"/>
          <w:szCs w:val="28"/>
        </w:rPr>
      </w:pPr>
    </w:p>
    <w:p w14:paraId="294EE595" w14:textId="3B52C339" w:rsidR="004A1E55" w:rsidRPr="00AC766B" w:rsidRDefault="00EA5EA8" w:rsidP="001E49DA">
      <w:pPr>
        <w:tabs>
          <w:tab w:val="left" w:pos="709"/>
        </w:tabs>
        <w:spacing w:after="0" w:line="240" w:lineRule="auto"/>
        <w:ind w:left="0" w:firstLine="0"/>
        <w:rPr>
          <w:color w:val="auto"/>
          <w:sz w:val="28"/>
          <w:szCs w:val="28"/>
        </w:rPr>
      </w:pPr>
      <w:r w:rsidRPr="00AC766B">
        <w:rPr>
          <w:color w:val="auto"/>
          <w:sz w:val="28"/>
          <w:szCs w:val="28"/>
        </w:rPr>
        <w:t>где:</w:t>
      </w:r>
      <w:r w:rsidR="001E49DA" w:rsidRPr="00AC766B">
        <w:rPr>
          <w:color w:val="auto"/>
          <w:sz w:val="28"/>
          <w:szCs w:val="28"/>
        </w:rPr>
        <w:tab/>
      </w:r>
      <w:r w:rsidRPr="00AC766B">
        <w:rPr>
          <w:color w:val="auto"/>
          <w:sz w:val="28"/>
          <w:szCs w:val="28"/>
        </w:rPr>
        <w:t>Р</w:t>
      </w:r>
      <w:r w:rsidR="001E49DA" w:rsidRPr="00AC766B">
        <w:rPr>
          <w:color w:val="auto"/>
          <w:sz w:val="28"/>
          <w:szCs w:val="28"/>
        </w:rPr>
        <w:t xml:space="preserve"> –</w:t>
      </w:r>
      <w:r w:rsidRPr="00AC766B">
        <w:rPr>
          <w:color w:val="auto"/>
          <w:sz w:val="28"/>
          <w:szCs w:val="28"/>
        </w:rPr>
        <w:t xml:space="preserve"> мощность, необходимая для разрушения ореха; Вт </w:t>
      </w:r>
    </w:p>
    <w:p w14:paraId="52CA3F59" w14:textId="0C924000" w:rsidR="00690A36" w:rsidRPr="00AC766B" w:rsidRDefault="00EA5EA8" w:rsidP="001E49DA">
      <w:pPr>
        <w:tabs>
          <w:tab w:val="left" w:pos="1560"/>
        </w:tabs>
        <w:spacing w:after="0" w:line="240" w:lineRule="auto"/>
        <w:ind w:left="0" w:firstLine="709"/>
        <w:rPr>
          <w:color w:val="auto"/>
          <w:sz w:val="28"/>
          <w:szCs w:val="28"/>
        </w:rPr>
      </w:pPr>
      <w:r w:rsidRPr="00AC766B">
        <w:rPr>
          <w:color w:val="auto"/>
          <w:sz w:val="28"/>
          <w:szCs w:val="28"/>
        </w:rPr>
        <w:t>Е</w:t>
      </w:r>
      <w:r w:rsidRPr="00AC766B">
        <w:rPr>
          <w:color w:val="auto"/>
          <w:sz w:val="28"/>
          <w:szCs w:val="28"/>
          <w:vertAlign w:val="subscript"/>
        </w:rPr>
        <w:t>а</w:t>
      </w:r>
      <w:r w:rsidR="001E49DA" w:rsidRPr="00AC766B">
        <w:rPr>
          <w:color w:val="auto"/>
          <w:sz w:val="28"/>
          <w:szCs w:val="28"/>
        </w:rPr>
        <w:t xml:space="preserve"> –</w:t>
      </w:r>
      <w:r w:rsidRPr="00AC766B">
        <w:rPr>
          <w:color w:val="auto"/>
          <w:sz w:val="28"/>
          <w:szCs w:val="28"/>
        </w:rPr>
        <w:t xml:space="preserve"> энергия, поглощённая орехом, МДж; </w:t>
      </w:r>
    </w:p>
    <w:p w14:paraId="33ED1858" w14:textId="28325779" w:rsidR="004A1E55" w:rsidRPr="00AC766B" w:rsidRDefault="001E49DA" w:rsidP="001E49DA">
      <w:pPr>
        <w:tabs>
          <w:tab w:val="left" w:pos="1560"/>
        </w:tabs>
        <w:spacing w:after="0" w:line="240" w:lineRule="auto"/>
        <w:ind w:left="0" w:firstLine="709"/>
        <w:rPr>
          <w:color w:val="auto"/>
          <w:sz w:val="28"/>
          <w:szCs w:val="28"/>
        </w:rPr>
      </w:pPr>
      <w:r w:rsidRPr="00AC766B">
        <w:rPr>
          <w:color w:val="auto"/>
          <w:sz w:val="28"/>
          <w:szCs w:val="28"/>
        </w:rPr>
        <w:t>V –</w:t>
      </w:r>
      <w:r w:rsidR="00EA5EA8" w:rsidRPr="00AC766B">
        <w:rPr>
          <w:color w:val="auto"/>
          <w:sz w:val="28"/>
          <w:szCs w:val="28"/>
        </w:rPr>
        <w:t xml:space="preserve"> скорость нагружения, мм/мин; </w:t>
      </w:r>
    </w:p>
    <w:p w14:paraId="29CBA7BC" w14:textId="50061296" w:rsidR="004A1E55" w:rsidRPr="00AC766B" w:rsidRDefault="001E49DA" w:rsidP="001E49DA">
      <w:pPr>
        <w:tabs>
          <w:tab w:val="left" w:pos="1560"/>
        </w:tabs>
        <w:spacing w:after="0" w:line="240" w:lineRule="auto"/>
        <w:ind w:left="0" w:firstLine="709"/>
        <w:rPr>
          <w:color w:val="auto"/>
          <w:sz w:val="28"/>
          <w:szCs w:val="28"/>
        </w:rPr>
      </w:pPr>
      <w:r w:rsidRPr="00AC766B">
        <w:rPr>
          <w:color w:val="auto"/>
          <w:sz w:val="28"/>
          <w:szCs w:val="28"/>
        </w:rPr>
        <w:t>F –</w:t>
      </w:r>
      <w:r w:rsidR="00EA5EA8" w:rsidRPr="00AC766B">
        <w:rPr>
          <w:color w:val="auto"/>
          <w:sz w:val="28"/>
          <w:szCs w:val="28"/>
        </w:rPr>
        <w:t xml:space="preserve"> сила разрушения, Н; </w:t>
      </w:r>
    </w:p>
    <w:p w14:paraId="04EEA0E1" w14:textId="7D6DA3D0" w:rsidR="00690A36" w:rsidRPr="00AC766B" w:rsidRDefault="001E49DA" w:rsidP="001E49DA">
      <w:pPr>
        <w:tabs>
          <w:tab w:val="left" w:pos="1560"/>
        </w:tabs>
        <w:spacing w:after="0" w:line="240" w:lineRule="auto"/>
        <w:ind w:left="0" w:firstLine="709"/>
        <w:rPr>
          <w:color w:val="auto"/>
          <w:sz w:val="28"/>
          <w:szCs w:val="28"/>
        </w:rPr>
      </w:pPr>
      <w:r w:rsidRPr="00AC766B">
        <w:rPr>
          <w:color w:val="auto"/>
          <w:sz w:val="28"/>
          <w:szCs w:val="28"/>
        </w:rPr>
        <w:t>D –</w:t>
      </w:r>
      <w:r w:rsidR="00EA5EA8" w:rsidRPr="00AC766B">
        <w:rPr>
          <w:color w:val="auto"/>
          <w:sz w:val="28"/>
          <w:szCs w:val="28"/>
        </w:rPr>
        <w:t xml:space="preserve"> деформация в точке разрушения, мм; </w:t>
      </w:r>
    </w:p>
    <w:p w14:paraId="519E9973" w14:textId="6C79BBA1" w:rsidR="004A1E55" w:rsidRPr="00AC766B" w:rsidRDefault="001E49DA" w:rsidP="001E49DA">
      <w:pPr>
        <w:tabs>
          <w:tab w:val="left" w:pos="1560"/>
        </w:tabs>
        <w:spacing w:after="0" w:line="240" w:lineRule="auto"/>
        <w:ind w:left="0" w:firstLine="709"/>
        <w:rPr>
          <w:color w:val="auto"/>
          <w:sz w:val="28"/>
          <w:szCs w:val="28"/>
        </w:rPr>
      </w:pPr>
      <w:r w:rsidRPr="00AC766B">
        <w:rPr>
          <w:color w:val="auto"/>
          <w:sz w:val="28"/>
          <w:szCs w:val="28"/>
        </w:rPr>
        <w:t>Q –</w:t>
      </w:r>
      <w:r w:rsidR="00EA5EA8" w:rsidRPr="00AC766B">
        <w:rPr>
          <w:color w:val="auto"/>
          <w:sz w:val="28"/>
          <w:szCs w:val="28"/>
        </w:rPr>
        <w:t xml:space="preserve"> жёсткость Н/мм. </w:t>
      </w:r>
    </w:p>
    <w:p w14:paraId="41630D49" w14:textId="3418C4D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Полностью случайный однофакторный анализ был использован для определения влияния влажности на силу разрушения, деформацию в точке разрушения, мощность, необходимую для разрушения, а также жесткость кедрового ореха при сжатии в вертикальном и горизонтальном направлениях</w:t>
      </w:r>
      <w:r w:rsidR="00F044A2" w:rsidRPr="00AC766B">
        <w:rPr>
          <w:color w:val="auto"/>
          <w:sz w:val="28"/>
          <w:szCs w:val="28"/>
        </w:rPr>
        <w:t xml:space="preserve"> [60</w:t>
      </w:r>
      <w:r w:rsidR="003B34AE" w:rsidRPr="00AC766B">
        <w:rPr>
          <w:color w:val="auto"/>
          <w:sz w:val="28"/>
          <w:szCs w:val="28"/>
        </w:rPr>
        <w:t>]</w:t>
      </w:r>
      <w:r w:rsidRPr="00AC766B">
        <w:rPr>
          <w:color w:val="auto"/>
          <w:sz w:val="28"/>
          <w:szCs w:val="28"/>
        </w:rPr>
        <w:t xml:space="preserve">. Для каждого направления нагрузки рассматривались пять уровней влажности. </w:t>
      </w:r>
    </w:p>
    <w:p w14:paraId="1001723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Кроме того, влияние ориентации (направления нагрузки) на силу разрушения, деформацию в точке разрушения, мощность и жесткость было исследовано с использованием обобщённого t-критерия для сравнения средних значений. Все ошибочные полосы на графиках представляют собой стандартные ошибки относительно средних значений повторных измерений. </w:t>
      </w:r>
    </w:p>
    <w:p w14:paraId="2286EFB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таблице 5 представлены средние значения и стандартные отклонения размеров кедрового ореха и ядра, полученные при уровнях влажности 5,4% и 4,94% соответственно. </w:t>
      </w:r>
    </w:p>
    <w:p w14:paraId="2DA6E326" w14:textId="434D1A35" w:rsidR="004A1E55" w:rsidRPr="00AC766B" w:rsidRDefault="00EA5EA8" w:rsidP="001E49DA">
      <w:pPr>
        <w:numPr>
          <w:ilvl w:val="0"/>
          <w:numId w:val="20"/>
        </w:numPr>
        <w:tabs>
          <w:tab w:val="left" w:pos="993"/>
        </w:tabs>
        <w:spacing w:after="0" w:line="240" w:lineRule="auto"/>
        <w:ind w:left="0" w:firstLine="709"/>
        <w:rPr>
          <w:color w:val="auto"/>
          <w:sz w:val="28"/>
          <w:szCs w:val="28"/>
        </w:rPr>
      </w:pPr>
      <w:r w:rsidRPr="00AC766B">
        <w:rPr>
          <w:color w:val="auto"/>
          <w:sz w:val="28"/>
          <w:szCs w:val="28"/>
        </w:rPr>
        <w:t xml:space="preserve">Для кедрового ореха при 7,4% влажности: большая ось </w:t>
      </w:r>
      <w:r w:rsidR="00720BD0" w:rsidRPr="00AC766B">
        <w:rPr>
          <w:color w:val="auto"/>
          <w:sz w:val="28"/>
          <w:szCs w:val="28"/>
        </w:rPr>
        <w:t>–</w:t>
      </w:r>
      <w:r w:rsidRPr="00AC766B">
        <w:rPr>
          <w:color w:val="auto"/>
          <w:sz w:val="28"/>
          <w:szCs w:val="28"/>
        </w:rPr>
        <w:t xml:space="preserve"> 11,50 мм, малая ось </w:t>
      </w:r>
      <w:r w:rsidR="00720BD0" w:rsidRPr="00AC766B">
        <w:rPr>
          <w:color w:val="auto"/>
          <w:sz w:val="28"/>
          <w:szCs w:val="28"/>
        </w:rPr>
        <w:t>–</w:t>
      </w:r>
      <w:r w:rsidRPr="00AC766B">
        <w:rPr>
          <w:color w:val="auto"/>
          <w:sz w:val="28"/>
          <w:szCs w:val="28"/>
        </w:rPr>
        <w:t xml:space="preserve"> 6,70 мм, толщина </w:t>
      </w:r>
      <w:r w:rsidR="00720BD0" w:rsidRPr="00AC766B">
        <w:rPr>
          <w:color w:val="auto"/>
          <w:sz w:val="28"/>
          <w:szCs w:val="28"/>
        </w:rPr>
        <w:t>–</w:t>
      </w:r>
      <w:r w:rsidRPr="00AC766B">
        <w:rPr>
          <w:color w:val="auto"/>
          <w:sz w:val="28"/>
          <w:szCs w:val="28"/>
        </w:rPr>
        <w:t xml:space="preserve"> 6,43 мм. Для ядра: длина</w:t>
      </w:r>
      <w:r w:rsidR="00720BD0" w:rsidRPr="00AC766B">
        <w:rPr>
          <w:color w:val="auto"/>
          <w:sz w:val="28"/>
          <w:szCs w:val="28"/>
        </w:rPr>
        <w:t>–</w:t>
      </w:r>
      <w:r w:rsidRPr="00AC766B">
        <w:rPr>
          <w:color w:val="auto"/>
          <w:sz w:val="28"/>
          <w:szCs w:val="28"/>
        </w:rPr>
        <w:t xml:space="preserve"> 10,66 мм, ширина </w:t>
      </w:r>
      <w:r w:rsidR="00720BD0" w:rsidRPr="00AC766B">
        <w:rPr>
          <w:color w:val="auto"/>
          <w:sz w:val="28"/>
          <w:szCs w:val="28"/>
        </w:rPr>
        <w:t>–</w:t>
      </w:r>
      <w:r w:rsidRPr="00AC766B">
        <w:rPr>
          <w:color w:val="auto"/>
          <w:sz w:val="28"/>
          <w:szCs w:val="28"/>
        </w:rPr>
        <w:t xml:space="preserve"> 5,27 мм, толщина </w:t>
      </w:r>
      <w:r w:rsidR="00720BD0" w:rsidRPr="00AC766B">
        <w:rPr>
          <w:color w:val="auto"/>
          <w:sz w:val="28"/>
          <w:szCs w:val="28"/>
        </w:rPr>
        <w:t>–</w:t>
      </w:r>
      <w:r w:rsidRPr="00AC766B">
        <w:rPr>
          <w:color w:val="auto"/>
          <w:sz w:val="28"/>
          <w:szCs w:val="28"/>
        </w:rPr>
        <w:t xml:space="preserve"> 4,68 мм. </w:t>
      </w:r>
    </w:p>
    <w:p w14:paraId="7664EDF6" w14:textId="77777777" w:rsidR="004A1E55" w:rsidRPr="00AC766B" w:rsidRDefault="00EA5EA8" w:rsidP="001E49DA">
      <w:pPr>
        <w:numPr>
          <w:ilvl w:val="0"/>
          <w:numId w:val="20"/>
        </w:numPr>
        <w:tabs>
          <w:tab w:val="left" w:pos="993"/>
        </w:tabs>
        <w:spacing w:after="0" w:line="240" w:lineRule="auto"/>
        <w:ind w:left="0" w:firstLine="709"/>
        <w:rPr>
          <w:color w:val="auto"/>
          <w:sz w:val="28"/>
          <w:szCs w:val="28"/>
        </w:rPr>
      </w:pPr>
      <w:r w:rsidRPr="00AC766B">
        <w:rPr>
          <w:color w:val="auto"/>
          <w:sz w:val="28"/>
          <w:szCs w:val="28"/>
        </w:rPr>
        <w:t>Средний геометрический диаметр, сферичность, объём и площадь поверхности кедрового ореха составили: 10,23 мм, 57,69%, 745,55 мм</w:t>
      </w:r>
      <w:r w:rsidRPr="00AC766B">
        <w:rPr>
          <w:color w:val="auto"/>
          <w:sz w:val="28"/>
          <w:szCs w:val="28"/>
          <w:vertAlign w:val="superscript"/>
        </w:rPr>
        <w:t>3</w:t>
      </w:r>
      <w:r w:rsidRPr="00AC766B">
        <w:rPr>
          <w:color w:val="auto"/>
          <w:sz w:val="28"/>
          <w:szCs w:val="28"/>
        </w:rPr>
        <w:t>, 396,75 мм</w:t>
      </w:r>
      <w:r w:rsidRPr="00AC766B">
        <w:rPr>
          <w:color w:val="auto"/>
          <w:sz w:val="28"/>
          <w:szCs w:val="28"/>
          <w:vertAlign w:val="superscript"/>
        </w:rPr>
        <w:t>2</w:t>
      </w:r>
      <w:r w:rsidRPr="00AC766B">
        <w:rPr>
          <w:color w:val="auto"/>
          <w:sz w:val="28"/>
          <w:szCs w:val="28"/>
        </w:rPr>
        <w:t xml:space="preserve"> соответственно. </w:t>
      </w:r>
    </w:p>
    <w:p w14:paraId="1909E94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Эти показатели значительно превышают соответствующие значения для ядра: 5,10 мм, 48,50%, 189,30 мм</w:t>
      </w:r>
      <w:r w:rsidRPr="00AC766B">
        <w:rPr>
          <w:color w:val="auto"/>
          <w:sz w:val="28"/>
          <w:szCs w:val="28"/>
          <w:vertAlign w:val="superscript"/>
        </w:rPr>
        <w:t>3</w:t>
      </w:r>
      <w:r w:rsidRPr="00AC766B">
        <w:rPr>
          <w:color w:val="auto"/>
          <w:sz w:val="28"/>
          <w:szCs w:val="28"/>
        </w:rPr>
        <w:t>, 158,86 мм</w:t>
      </w:r>
      <w:r w:rsidRPr="00AC766B">
        <w:rPr>
          <w:color w:val="auto"/>
          <w:sz w:val="28"/>
          <w:szCs w:val="28"/>
          <w:vertAlign w:val="superscript"/>
        </w:rPr>
        <w:t>2</w:t>
      </w:r>
      <w:r w:rsidRPr="00AC766B">
        <w:rPr>
          <w:color w:val="auto"/>
          <w:sz w:val="28"/>
          <w:szCs w:val="28"/>
        </w:rPr>
        <w:t xml:space="preserve">. </w:t>
      </w:r>
    </w:p>
    <w:p w14:paraId="2C4847C1" w14:textId="31BAD08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таблице 6 приведены средние значения и стандартные отклонения следующих параметров: силы разрушения, деформации в точке разрушения, мощности, необходимой для разрушения, жёсткости</w:t>
      </w:r>
      <w:r w:rsidR="00720BD0" w:rsidRPr="00AC766B">
        <w:rPr>
          <w:color w:val="auto"/>
          <w:sz w:val="28"/>
          <w:szCs w:val="28"/>
        </w:rPr>
        <w:t>–</w:t>
      </w:r>
      <w:r w:rsidRPr="00AC766B">
        <w:rPr>
          <w:color w:val="auto"/>
          <w:sz w:val="28"/>
          <w:szCs w:val="28"/>
        </w:rPr>
        <w:t xml:space="preserve"> при различных уровнях влажности и направлениях нагрузки. </w:t>
      </w:r>
    </w:p>
    <w:p w14:paraId="6BF57899" w14:textId="77777777" w:rsidR="00DC6AEE" w:rsidRPr="00AC766B" w:rsidRDefault="00DC6AEE" w:rsidP="006D610F">
      <w:pPr>
        <w:tabs>
          <w:tab w:val="left" w:pos="1560"/>
        </w:tabs>
        <w:spacing w:after="0" w:line="240" w:lineRule="auto"/>
        <w:ind w:left="0" w:firstLine="709"/>
        <w:rPr>
          <w:color w:val="auto"/>
          <w:sz w:val="28"/>
          <w:szCs w:val="28"/>
        </w:rPr>
      </w:pPr>
    </w:p>
    <w:p w14:paraId="43207C58"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5 - Средние значения и стандартные отклонения размеров кедрового </w:t>
      </w:r>
    </w:p>
    <w:p w14:paraId="152003B4" w14:textId="77777777" w:rsidR="001E49DA" w:rsidRPr="00AC766B" w:rsidRDefault="001E49DA" w:rsidP="006D610F">
      <w:pPr>
        <w:tabs>
          <w:tab w:val="left" w:pos="1560"/>
        </w:tabs>
        <w:spacing w:after="0" w:line="240" w:lineRule="auto"/>
        <w:ind w:left="0" w:firstLine="0"/>
        <w:rPr>
          <w:color w:val="auto"/>
          <w:sz w:val="28"/>
          <w:szCs w:val="28"/>
        </w:rPr>
      </w:pPr>
    </w:p>
    <w:tbl>
      <w:tblPr>
        <w:tblStyle w:val="a3"/>
        <w:tblW w:w="9683" w:type="dxa"/>
        <w:tblInd w:w="108" w:type="dxa"/>
        <w:tblLook w:val="04A0" w:firstRow="1" w:lastRow="0" w:firstColumn="1" w:lastColumn="0" w:noHBand="0" w:noVBand="1"/>
      </w:tblPr>
      <w:tblGrid>
        <w:gridCol w:w="3269"/>
        <w:gridCol w:w="3232"/>
        <w:gridCol w:w="22"/>
        <w:gridCol w:w="3160"/>
      </w:tblGrid>
      <w:tr w:rsidR="00AC766B" w:rsidRPr="00AC766B" w14:paraId="3977B681" w14:textId="77777777" w:rsidTr="00112268">
        <w:tc>
          <w:tcPr>
            <w:tcW w:w="3269" w:type="dxa"/>
          </w:tcPr>
          <w:p w14:paraId="504F1210" w14:textId="1C4EB065" w:rsidR="004A1E55" w:rsidRPr="00AC766B" w:rsidRDefault="00EA5EA8" w:rsidP="00112268">
            <w:pPr>
              <w:tabs>
                <w:tab w:val="left" w:pos="1560"/>
              </w:tabs>
              <w:spacing w:after="0" w:line="240" w:lineRule="auto"/>
              <w:ind w:left="0" w:firstLine="0"/>
              <w:jc w:val="center"/>
              <w:rPr>
                <w:b/>
                <w:color w:val="auto"/>
                <w:sz w:val="28"/>
                <w:szCs w:val="28"/>
              </w:rPr>
            </w:pPr>
            <w:r w:rsidRPr="00AC766B">
              <w:rPr>
                <w:b/>
                <w:color w:val="auto"/>
                <w:sz w:val="28"/>
                <w:szCs w:val="28"/>
              </w:rPr>
              <w:t>Свойства</w:t>
            </w:r>
          </w:p>
        </w:tc>
        <w:tc>
          <w:tcPr>
            <w:tcW w:w="3232" w:type="dxa"/>
          </w:tcPr>
          <w:p w14:paraId="0474BE57" w14:textId="11D1CFE9" w:rsidR="004A1E55" w:rsidRPr="00AC766B" w:rsidRDefault="00EA5EA8" w:rsidP="00112268">
            <w:pPr>
              <w:tabs>
                <w:tab w:val="left" w:pos="1560"/>
              </w:tabs>
              <w:spacing w:after="0" w:line="240" w:lineRule="auto"/>
              <w:ind w:left="0" w:firstLine="0"/>
              <w:jc w:val="center"/>
              <w:rPr>
                <w:b/>
                <w:color w:val="auto"/>
                <w:sz w:val="28"/>
                <w:szCs w:val="28"/>
              </w:rPr>
            </w:pPr>
            <w:r w:rsidRPr="00AC766B">
              <w:rPr>
                <w:b/>
                <w:color w:val="auto"/>
                <w:sz w:val="28"/>
                <w:szCs w:val="28"/>
              </w:rPr>
              <w:t>Орех</w:t>
            </w:r>
          </w:p>
        </w:tc>
        <w:tc>
          <w:tcPr>
            <w:tcW w:w="3182" w:type="dxa"/>
            <w:gridSpan w:val="2"/>
          </w:tcPr>
          <w:p w14:paraId="0DB6D0DF" w14:textId="3921E07B" w:rsidR="004A1E55" w:rsidRPr="00AC766B" w:rsidRDefault="00EA5EA8" w:rsidP="00112268">
            <w:pPr>
              <w:tabs>
                <w:tab w:val="left" w:pos="1560"/>
              </w:tabs>
              <w:spacing w:after="0" w:line="240" w:lineRule="auto"/>
              <w:ind w:left="0" w:firstLine="0"/>
              <w:jc w:val="center"/>
              <w:rPr>
                <w:b/>
                <w:color w:val="auto"/>
                <w:sz w:val="28"/>
                <w:szCs w:val="28"/>
              </w:rPr>
            </w:pPr>
            <w:r w:rsidRPr="00AC766B">
              <w:rPr>
                <w:b/>
                <w:color w:val="auto"/>
                <w:sz w:val="28"/>
                <w:szCs w:val="28"/>
              </w:rPr>
              <w:t>Ядро</w:t>
            </w:r>
          </w:p>
        </w:tc>
      </w:tr>
      <w:tr w:rsidR="00AC766B" w:rsidRPr="00AC766B" w14:paraId="08D20569" w14:textId="77777777" w:rsidTr="00112268">
        <w:tc>
          <w:tcPr>
            <w:tcW w:w="3269" w:type="dxa"/>
          </w:tcPr>
          <w:p w14:paraId="0E0041B8"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Длина, мм </w:t>
            </w:r>
          </w:p>
        </w:tc>
        <w:tc>
          <w:tcPr>
            <w:tcW w:w="3232" w:type="dxa"/>
          </w:tcPr>
          <w:p w14:paraId="3AE5F2FB" w14:textId="63ADA96B"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11,50±1,09</w:t>
            </w:r>
          </w:p>
        </w:tc>
        <w:tc>
          <w:tcPr>
            <w:tcW w:w="3182" w:type="dxa"/>
            <w:gridSpan w:val="2"/>
          </w:tcPr>
          <w:p w14:paraId="22A7576F" w14:textId="18496CCD"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10,66±0,86</w:t>
            </w:r>
          </w:p>
        </w:tc>
      </w:tr>
      <w:tr w:rsidR="00AC766B" w:rsidRPr="00AC766B" w14:paraId="2283BB89" w14:textId="77777777" w:rsidTr="00112268">
        <w:tc>
          <w:tcPr>
            <w:tcW w:w="3269" w:type="dxa"/>
          </w:tcPr>
          <w:p w14:paraId="7C263694"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Ширина, мм </w:t>
            </w:r>
          </w:p>
        </w:tc>
        <w:tc>
          <w:tcPr>
            <w:tcW w:w="3232" w:type="dxa"/>
          </w:tcPr>
          <w:p w14:paraId="6108B6C3" w14:textId="53DFC2C6"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6,70±0,83</w:t>
            </w:r>
          </w:p>
        </w:tc>
        <w:tc>
          <w:tcPr>
            <w:tcW w:w="3182" w:type="dxa"/>
            <w:gridSpan w:val="2"/>
          </w:tcPr>
          <w:p w14:paraId="26583F5E" w14:textId="4A3FF8A6"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5,27±0,49</w:t>
            </w:r>
          </w:p>
        </w:tc>
      </w:tr>
      <w:tr w:rsidR="00AC766B" w:rsidRPr="00AC766B" w14:paraId="535007C1" w14:textId="77777777" w:rsidTr="00112268">
        <w:tc>
          <w:tcPr>
            <w:tcW w:w="3269" w:type="dxa"/>
          </w:tcPr>
          <w:p w14:paraId="32BE4E10"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Толщина, мм </w:t>
            </w:r>
          </w:p>
        </w:tc>
        <w:tc>
          <w:tcPr>
            <w:tcW w:w="3254" w:type="dxa"/>
            <w:gridSpan w:val="2"/>
          </w:tcPr>
          <w:p w14:paraId="49C586BE" w14:textId="1332E687"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6,43±1,06</w:t>
            </w:r>
          </w:p>
        </w:tc>
        <w:tc>
          <w:tcPr>
            <w:tcW w:w="3160" w:type="dxa"/>
          </w:tcPr>
          <w:p w14:paraId="39CEF314" w14:textId="22C283F0"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4,68±0,68</w:t>
            </w:r>
          </w:p>
        </w:tc>
      </w:tr>
      <w:tr w:rsidR="00AC766B" w:rsidRPr="00AC766B" w14:paraId="1057F6D2" w14:textId="77777777" w:rsidTr="00112268">
        <w:tc>
          <w:tcPr>
            <w:tcW w:w="3269" w:type="dxa"/>
          </w:tcPr>
          <w:p w14:paraId="40464783"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Средний геометрический диаметр, мм </w:t>
            </w:r>
          </w:p>
        </w:tc>
        <w:tc>
          <w:tcPr>
            <w:tcW w:w="3254" w:type="dxa"/>
            <w:gridSpan w:val="2"/>
          </w:tcPr>
          <w:p w14:paraId="6332429B" w14:textId="1B4C5F30"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10,23±0,51</w:t>
            </w:r>
          </w:p>
        </w:tc>
        <w:tc>
          <w:tcPr>
            <w:tcW w:w="3160" w:type="dxa"/>
          </w:tcPr>
          <w:p w14:paraId="1A32223B" w14:textId="5BEC7579"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5,10±0,43</w:t>
            </w:r>
          </w:p>
        </w:tc>
      </w:tr>
      <w:tr w:rsidR="00AC766B" w:rsidRPr="00AC766B" w14:paraId="6EF9011C" w14:textId="77777777" w:rsidTr="00112268">
        <w:tc>
          <w:tcPr>
            <w:tcW w:w="3269" w:type="dxa"/>
          </w:tcPr>
          <w:p w14:paraId="19A49169"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Сферичность, % </w:t>
            </w:r>
          </w:p>
        </w:tc>
        <w:tc>
          <w:tcPr>
            <w:tcW w:w="3254" w:type="dxa"/>
            <w:gridSpan w:val="2"/>
          </w:tcPr>
          <w:p w14:paraId="596B28AF" w14:textId="19639646"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57,69±2,97</w:t>
            </w:r>
          </w:p>
        </w:tc>
        <w:tc>
          <w:tcPr>
            <w:tcW w:w="3160" w:type="dxa"/>
          </w:tcPr>
          <w:p w14:paraId="7F049C9C" w14:textId="1C88C3D0"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48,50±2,50</w:t>
            </w:r>
          </w:p>
        </w:tc>
      </w:tr>
      <w:tr w:rsidR="00AC766B" w:rsidRPr="00AC766B" w14:paraId="5E10E6EF" w14:textId="77777777" w:rsidTr="00112268">
        <w:tc>
          <w:tcPr>
            <w:tcW w:w="3269" w:type="dxa"/>
          </w:tcPr>
          <w:p w14:paraId="61AC7380"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Масса, г </w:t>
            </w:r>
          </w:p>
        </w:tc>
        <w:tc>
          <w:tcPr>
            <w:tcW w:w="3254" w:type="dxa"/>
            <w:gridSpan w:val="2"/>
          </w:tcPr>
          <w:p w14:paraId="2FD7D7BB" w14:textId="45CCC7DF"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0,49±0,05</w:t>
            </w:r>
          </w:p>
        </w:tc>
        <w:tc>
          <w:tcPr>
            <w:tcW w:w="3160" w:type="dxa"/>
          </w:tcPr>
          <w:p w14:paraId="067BFFCC" w14:textId="5C1C9086"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0,20±0,04</w:t>
            </w:r>
          </w:p>
        </w:tc>
      </w:tr>
      <w:tr w:rsidR="00AC766B" w:rsidRPr="00AC766B" w14:paraId="15A4090B" w14:textId="77777777" w:rsidTr="00112268">
        <w:tc>
          <w:tcPr>
            <w:tcW w:w="3269" w:type="dxa"/>
          </w:tcPr>
          <w:p w14:paraId="49785702"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Объём, мм</w:t>
            </w:r>
            <w:r w:rsidRPr="00AC766B">
              <w:rPr>
                <w:color w:val="auto"/>
                <w:sz w:val="28"/>
                <w:szCs w:val="28"/>
                <w:vertAlign w:val="superscript"/>
              </w:rPr>
              <w:t xml:space="preserve">3 </w:t>
            </w:r>
          </w:p>
        </w:tc>
        <w:tc>
          <w:tcPr>
            <w:tcW w:w="3254" w:type="dxa"/>
            <w:gridSpan w:val="2"/>
          </w:tcPr>
          <w:p w14:paraId="28AECF0E" w14:textId="4EE14EB4"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745,55±103,05</w:t>
            </w:r>
          </w:p>
        </w:tc>
        <w:tc>
          <w:tcPr>
            <w:tcW w:w="3160" w:type="dxa"/>
          </w:tcPr>
          <w:p w14:paraId="554A1211" w14:textId="34952A0E"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189,30±32,79</w:t>
            </w:r>
          </w:p>
        </w:tc>
      </w:tr>
      <w:tr w:rsidR="00AC766B" w:rsidRPr="00AC766B" w14:paraId="4915DB35" w14:textId="77777777" w:rsidTr="00112268">
        <w:tc>
          <w:tcPr>
            <w:tcW w:w="3269" w:type="dxa"/>
          </w:tcPr>
          <w:p w14:paraId="50FBAFEE"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Площадь поверхности, мм2 </w:t>
            </w:r>
          </w:p>
        </w:tc>
        <w:tc>
          <w:tcPr>
            <w:tcW w:w="3254" w:type="dxa"/>
            <w:gridSpan w:val="2"/>
          </w:tcPr>
          <w:p w14:paraId="62991B7F" w14:textId="597B2CAE"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396,75±36,38</w:t>
            </w:r>
          </w:p>
        </w:tc>
        <w:tc>
          <w:tcPr>
            <w:tcW w:w="3160" w:type="dxa"/>
          </w:tcPr>
          <w:p w14:paraId="26C0AF67" w14:textId="656E07FE"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158,86±18,73</w:t>
            </w:r>
          </w:p>
        </w:tc>
      </w:tr>
      <w:tr w:rsidR="00675A36" w:rsidRPr="00AC766B" w14:paraId="133FE791" w14:textId="77777777" w:rsidTr="00112268">
        <w:tc>
          <w:tcPr>
            <w:tcW w:w="3269" w:type="dxa"/>
          </w:tcPr>
          <w:p w14:paraId="66876375" w14:textId="77777777" w:rsidR="004A1E55" w:rsidRPr="00AC766B" w:rsidRDefault="00EA5EA8" w:rsidP="006D610F">
            <w:pPr>
              <w:tabs>
                <w:tab w:val="left" w:pos="1560"/>
              </w:tabs>
              <w:spacing w:after="0" w:line="240" w:lineRule="auto"/>
              <w:ind w:left="0" w:firstLine="0"/>
              <w:jc w:val="left"/>
              <w:rPr>
                <w:color w:val="auto"/>
                <w:sz w:val="28"/>
                <w:szCs w:val="28"/>
              </w:rPr>
            </w:pPr>
            <w:r w:rsidRPr="00AC766B">
              <w:rPr>
                <w:color w:val="auto"/>
                <w:sz w:val="28"/>
                <w:szCs w:val="28"/>
              </w:rPr>
              <w:t xml:space="preserve">Толщина скорлупы, мм </w:t>
            </w:r>
          </w:p>
        </w:tc>
        <w:tc>
          <w:tcPr>
            <w:tcW w:w="3254" w:type="dxa"/>
            <w:gridSpan w:val="2"/>
          </w:tcPr>
          <w:p w14:paraId="72FF6C39" w14:textId="493593FC"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0,72±0,16</w:t>
            </w:r>
          </w:p>
        </w:tc>
        <w:tc>
          <w:tcPr>
            <w:tcW w:w="3160" w:type="dxa"/>
          </w:tcPr>
          <w:p w14:paraId="4BE7B60D" w14:textId="77777777"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w:t>
            </w:r>
          </w:p>
        </w:tc>
      </w:tr>
    </w:tbl>
    <w:p w14:paraId="15A36D29" w14:textId="77777777" w:rsidR="004C7B0B" w:rsidRPr="00AC766B" w:rsidRDefault="004C7B0B" w:rsidP="006D610F">
      <w:pPr>
        <w:tabs>
          <w:tab w:val="left" w:pos="1560"/>
        </w:tabs>
        <w:spacing w:after="0" w:line="240" w:lineRule="auto"/>
        <w:ind w:left="0" w:firstLine="709"/>
        <w:rPr>
          <w:color w:val="auto"/>
          <w:sz w:val="28"/>
          <w:szCs w:val="28"/>
        </w:rPr>
      </w:pPr>
    </w:p>
    <w:p w14:paraId="399F7C4F" w14:textId="04C95120"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6 - Влияние влажности и направления нагрузки на силу разрушения, деформацию, потребляемую мощность и жёсткость кедрового ореха </w:t>
      </w:r>
    </w:p>
    <w:p w14:paraId="277AF5ED" w14:textId="77777777" w:rsidR="00112268" w:rsidRPr="00AC766B" w:rsidRDefault="00112268" w:rsidP="006D610F">
      <w:pPr>
        <w:tabs>
          <w:tab w:val="left" w:pos="1560"/>
        </w:tabs>
        <w:spacing w:after="0" w:line="240" w:lineRule="auto"/>
        <w:ind w:left="0" w:firstLine="0"/>
        <w:rPr>
          <w:color w:val="auto"/>
          <w:sz w:val="28"/>
          <w:szCs w:val="28"/>
        </w:rPr>
      </w:pPr>
    </w:p>
    <w:tbl>
      <w:tblPr>
        <w:tblStyle w:val="a3"/>
        <w:tblW w:w="9774" w:type="dxa"/>
        <w:tblInd w:w="108" w:type="dxa"/>
        <w:tblLook w:val="04A0" w:firstRow="1" w:lastRow="0" w:firstColumn="1" w:lastColumn="0" w:noHBand="0" w:noVBand="1"/>
      </w:tblPr>
      <w:tblGrid>
        <w:gridCol w:w="782"/>
        <w:gridCol w:w="1086"/>
        <w:gridCol w:w="1135"/>
        <w:gridCol w:w="1154"/>
        <w:gridCol w:w="1067"/>
        <w:gridCol w:w="936"/>
        <w:gridCol w:w="1164"/>
        <w:gridCol w:w="1218"/>
        <w:gridCol w:w="1232"/>
      </w:tblGrid>
      <w:tr w:rsidR="00AC766B" w:rsidRPr="00AC766B" w14:paraId="7D7169F8" w14:textId="77777777" w:rsidTr="00112268">
        <w:trPr>
          <w:trHeight w:val="685"/>
        </w:trPr>
        <w:tc>
          <w:tcPr>
            <w:tcW w:w="782" w:type="dxa"/>
            <w:vMerge w:val="restart"/>
          </w:tcPr>
          <w:p w14:paraId="3670C84E" w14:textId="3339549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Вла жно сть</w:t>
            </w:r>
          </w:p>
          <w:p w14:paraId="1FC11781" w14:textId="396F40B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w:t>
            </w:r>
          </w:p>
        </w:tc>
        <w:tc>
          <w:tcPr>
            <w:tcW w:w="2221" w:type="dxa"/>
            <w:gridSpan w:val="2"/>
          </w:tcPr>
          <w:p w14:paraId="4DAF680F" w14:textId="7C12326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Силы разрушения, Н</w:t>
            </w:r>
          </w:p>
        </w:tc>
        <w:tc>
          <w:tcPr>
            <w:tcW w:w="2221" w:type="dxa"/>
            <w:gridSpan w:val="2"/>
          </w:tcPr>
          <w:p w14:paraId="5D37EA21" w14:textId="61245A4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Деформация, мм</w:t>
            </w:r>
          </w:p>
        </w:tc>
        <w:tc>
          <w:tcPr>
            <w:tcW w:w="2100" w:type="dxa"/>
            <w:gridSpan w:val="2"/>
          </w:tcPr>
          <w:p w14:paraId="451DD64B" w14:textId="4AA947B7"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Потребляемая мощность, Вт</w:t>
            </w:r>
          </w:p>
        </w:tc>
        <w:tc>
          <w:tcPr>
            <w:tcW w:w="2449" w:type="dxa"/>
            <w:gridSpan w:val="2"/>
          </w:tcPr>
          <w:p w14:paraId="24B2E113" w14:textId="5B31081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Жёсткость, Н/мм</w:t>
            </w:r>
          </w:p>
        </w:tc>
      </w:tr>
      <w:tr w:rsidR="00AC766B" w:rsidRPr="00AC766B" w14:paraId="0C52C6A3" w14:textId="77777777" w:rsidTr="00112268">
        <w:trPr>
          <w:trHeight w:val="972"/>
        </w:trPr>
        <w:tc>
          <w:tcPr>
            <w:tcW w:w="0" w:type="auto"/>
            <w:vMerge/>
          </w:tcPr>
          <w:p w14:paraId="02FB47A8" w14:textId="77777777" w:rsidR="004A1E55" w:rsidRPr="00AC766B" w:rsidRDefault="004A1E55" w:rsidP="00112268">
            <w:pPr>
              <w:tabs>
                <w:tab w:val="left" w:pos="1560"/>
              </w:tabs>
              <w:spacing w:after="0" w:line="240" w:lineRule="auto"/>
              <w:ind w:left="0" w:hanging="4"/>
              <w:jc w:val="center"/>
              <w:rPr>
                <w:color w:val="auto"/>
                <w:sz w:val="24"/>
                <w:szCs w:val="24"/>
              </w:rPr>
            </w:pPr>
          </w:p>
        </w:tc>
        <w:tc>
          <w:tcPr>
            <w:tcW w:w="1086" w:type="dxa"/>
          </w:tcPr>
          <w:p w14:paraId="7CF8B58B" w14:textId="0310B85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Вертик альное</w:t>
            </w:r>
          </w:p>
        </w:tc>
        <w:tc>
          <w:tcPr>
            <w:tcW w:w="1135" w:type="dxa"/>
          </w:tcPr>
          <w:p w14:paraId="6C599A92" w14:textId="337DCFB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Горизо нтальн ое</w:t>
            </w:r>
          </w:p>
        </w:tc>
        <w:tc>
          <w:tcPr>
            <w:tcW w:w="1154" w:type="dxa"/>
          </w:tcPr>
          <w:p w14:paraId="448BB45F" w14:textId="7C96194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Вертик альное</w:t>
            </w:r>
          </w:p>
        </w:tc>
        <w:tc>
          <w:tcPr>
            <w:tcW w:w="1067" w:type="dxa"/>
          </w:tcPr>
          <w:p w14:paraId="3E93788E" w14:textId="25540D4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Гориз онталь ное</w:t>
            </w:r>
          </w:p>
        </w:tc>
        <w:tc>
          <w:tcPr>
            <w:tcW w:w="936" w:type="dxa"/>
          </w:tcPr>
          <w:p w14:paraId="3A84A379" w14:textId="248D88C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Верт икаль ное</w:t>
            </w:r>
          </w:p>
        </w:tc>
        <w:tc>
          <w:tcPr>
            <w:tcW w:w="1164" w:type="dxa"/>
          </w:tcPr>
          <w:p w14:paraId="0D80222A" w14:textId="64C5E28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Горизо нтальн ое</w:t>
            </w:r>
          </w:p>
        </w:tc>
        <w:tc>
          <w:tcPr>
            <w:tcW w:w="1218" w:type="dxa"/>
          </w:tcPr>
          <w:p w14:paraId="07AB6A7F" w14:textId="169169BC"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Вертика льное</w:t>
            </w:r>
          </w:p>
        </w:tc>
        <w:tc>
          <w:tcPr>
            <w:tcW w:w="1232" w:type="dxa"/>
          </w:tcPr>
          <w:p w14:paraId="56213751" w14:textId="6392065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Горизо</w:t>
            </w:r>
          </w:p>
          <w:p w14:paraId="53540C92" w14:textId="740A4EE2"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нтально</w:t>
            </w:r>
          </w:p>
          <w:p w14:paraId="5A731754" w14:textId="4A812A0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е</w:t>
            </w:r>
          </w:p>
        </w:tc>
      </w:tr>
      <w:tr w:rsidR="00AC766B" w:rsidRPr="00AC766B" w14:paraId="4044808D" w14:textId="77777777" w:rsidTr="00112268">
        <w:trPr>
          <w:trHeight w:val="828"/>
        </w:trPr>
        <w:tc>
          <w:tcPr>
            <w:tcW w:w="782" w:type="dxa"/>
          </w:tcPr>
          <w:p w14:paraId="5E3BD2D8" w14:textId="076D882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7.4</w:t>
            </w:r>
          </w:p>
        </w:tc>
        <w:tc>
          <w:tcPr>
            <w:tcW w:w="1086" w:type="dxa"/>
          </w:tcPr>
          <w:p w14:paraId="3814824F" w14:textId="100D54F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114.1</w:t>
            </w:r>
          </w:p>
          <w:p w14:paraId="05D7E260" w14:textId="6A81CA9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(15,96)</w:t>
            </w:r>
          </w:p>
        </w:tc>
        <w:tc>
          <w:tcPr>
            <w:tcW w:w="1135" w:type="dxa"/>
          </w:tcPr>
          <w:p w14:paraId="46142FE7" w14:textId="1046FA6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92.4</w:t>
            </w:r>
          </w:p>
          <w:p w14:paraId="0F7E7F25" w14:textId="0E00DD3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(5,08)</w:t>
            </w:r>
          </w:p>
        </w:tc>
        <w:tc>
          <w:tcPr>
            <w:tcW w:w="1154" w:type="dxa"/>
          </w:tcPr>
          <w:p w14:paraId="02E07A33" w14:textId="52336FB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1,608</w:t>
            </w:r>
          </w:p>
          <w:p w14:paraId="78BC9C23" w14:textId="1A52303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(0,525)</w:t>
            </w:r>
          </w:p>
        </w:tc>
        <w:tc>
          <w:tcPr>
            <w:tcW w:w="1067" w:type="dxa"/>
          </w:tcPr>
          <w:p w14:paraId="76BEF1F6" w14:textId="5E10EBF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1,36</w:t>
            </w:r>
          </w:p>
          <w:p w14:paraId="165555E4" w14:textId="4A3A880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(0,28)</w:t>
            </w:r>
          </w:p>
        </w:tc>
        <w:tc>
          <w:tcPr>
            <w:tcW w:w="936" w:type="dxa"/>
          </w:tcPr>
          <w:p w14:paraId="62CCD87A" w14:textId="4282429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0,048</w:t>
            </w:r>
          </w:p>
          <w:p w14:paraId="6799B98D" w14:textId="1A40D1C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w:t>
            </w:r>
          </w:p>
        </w:tc>
        <w:tc>
          <w:tcPr>
            <w:tcW w:w="1164" w:type="dxa"/>
          </w:tcPr>
          <w:p w14:paraId="0F705262" w14:textId="43BD7B7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0,035</w:t>
            </w:r>
          </w:p>
          <w:p w14:paraId="63152C40" w14:textId="57375854"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w:t>
            </w:r>
          </w:p>
        </w:tc>
        <w:tc>
          <w:tcPr>
            <w:tcW w:w="1218" w:type="dxa"/>
          </w:tcPr>
          <w:p w14:paraId="3E4F8B5C" w14:textId="01447A44"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97,74</w:t>
            </w:r>
          </w:p>
          <w:p w14:paraId="0CA228C8" w14:textId="3B133DD2"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(13,31)</w:t>
            </w:r>
          </w:p>
        </w:tc>
        <w:tc>
          <w:tcPr>
            <w:tcW w:w="1232" w:type="dxa"/>
          </w:tcPr>
          <w:p w14:paraId="44034AC3" w14:textId="6C378731"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119,73</w:t>
            </w:r>
          </w:p>
          <w:p w14:paraId="4D57E6F7" w14:textId="294A494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(21,19)</w:t>
            </w:r>
          </w:p>
        </w:tc>
      </w:tr>
      <w:tr w:rsidR="00AC766B" w:rsidRPr="00AC766B" w14:paraId="44EC1809" w14:textId="77777777" w:rsidTr="00112268">
        <w:trPr>
          <w:trHeight w:val="843"/>
        </w:trPr>
        <w:tc>
          <w:tcPr>
            <w:tcW w:w="782" w:type="dxa"/>
          </w:tcPr>
          <w:p w14:paraId="1F046D81" w14:textId="21EAFB6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11.9</w:t>
            </w:r>
          </w:p>
        </w:tc>
        <w:tc>
          <w:tcPr>
            <w:tcW w:w="1086" w:type="dxa"/>
          </w:tcPr>
          <w:p w14:paraId="07E99DE5" w14:textId="4EBB252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76.0</w:t>
            </w:r>
          </w:p>
          <w:p w14:paraId="285B1E3A" w14:textId="7C8D7D11"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(6,93)</w:t>
            </w:r>
          </w:p>
        </w:tc>
        <w:tc>
          <w:tcPr>
            <w:tcW w:w="1135" w:type="dxa"/>
          </w:tcPr>
          <w:p w14:paraId="4AA36E36" w14:textId="5B03F9F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69,9</w:t>
            </w:r>
          </w:p>
          <w:p w14:paraId="7AC7F0F8" w14:textId="4298B40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(8,57)</w:t>
            </w:r>
          </w:p>
        </w:tc>
        <w:tc>
          <w:tcPr>
            <w:tcW w:w="1154" w:type="dxa"/>
          </w:tcPr>
          <w:p w14:paraId="637454C0" w14:textId="773F0E5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1,643</w:t>
            </w:r>
          </w:p>
          <w:p w14:paraId="00E430EE" w14:textId="4916EAD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(0,634)</w:t>
            </w:r>
          </w:p>
        </w:tc>
        <w:tc>
          <w:tcPr>
            <w:tcW w:w="1067" w:type="dxa"/>
          </w:tcPr>
          <w:p w14:paraId="4D35D282" w14:textId="0F3CFB7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1,96</w:t>
            </w:r>
          </w:p>
          <w:p w14:paraId="24D999F9" w14:textId="31882CF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(0,56)</w:t>
            </w:r>
          </w:p>
        </w:tc>
        <w:tc>
          <w:tcPr>
            <w:tcW w:w="936" w:type="dxa"/>
          </w:tcPr>
          <w:p w14:paraId="4AF4B51B" w14:textId="5032020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0,031</w:t>
            </w:r>
          </w:p>
          <w:p w14:paraId="28D4A9DF" w14:textId="2984C1E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w:t>
            </w:r>
          </w:p>
        </w:tc>
        <w:tc>
          <w:tcPr>
            <w:tcW w:w="1164" w:type="dxa"/>
          </w:tcPr>
          <w:p w14:paraId="01859A6B" w14:textId="650E877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0,025</w:t>
            </w:r>
          </w:p>
          <w:p w14:paraId="7D81BC81" w14:textId="796FB8F1"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w:t>
            </w:r>
          </w:p>
        </w:tc>
        <w:tc>
          <w:tcPr>
            <w:tcW w:w="1218" w:type="dxa"/>
          </w:tcPr>
          <w:p w14:paraId="7529A58F" w14:textId="4E16F82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83,85</w:t>
            </w:r>
          </w:p>
          <w:p w14:paraId="59C15EB3" w14:textId="623ABAB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(47,15)</w:t>
            </w:r>
          </w:p>
        </w:tc>
        <w:tc>
          <w:tcPr>
            <w:tcW w:w="1232" w:type="dxa"/>
          </w:tcPr>
          <w:p w14:paraId="6A5AEDB0" w14:textId="021A1AC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104,57</w:t>
            </w:r>
          </w:p>
          <w:p w14:paraId="3D5D7206" w14:textId="3E8240C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(71,52)</w:t>
            </w:r>
          </w:p>
        </w:tc>
      </w:tr>
      <w:tr w:rsidR="00AC766B" w:rsidRPr="00AC766B" w14:paraId="4B1BF383" w14:textId="77777777" w:rsidTr="00112268">
        <w:trPr>
          <w:trHeight w:val="972"/>
        </w:trPr>
        <w:tc>
          <w:tcPr>
            <w:tcW w:w="782" w:type="dxa"/>
          </w:tcPr>
          <w:p w14:paraId="3062F287" w14:textId="25FAD447"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19.1</w:t>
            </w:r>
          </w:p>
        </w:tc>
        <w:tc>
          <w:tcPr>
            <w:tcW w:w="1086" w:type="dxa"/>
          </w:tcPr>
          <w:p w14:paraId="5EFEF60A" w14:textId="22AE801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40.3</w:t>
            </w:r>
          </w:p>
          <w:p w14:paraId="7631C508" w14:textId="1B73983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(1Л7)</w:t>
            </w:r>
          </w:p>
        </w:tc>
        <w:tc>
          <w:tcPr>
            <w:tcW w:w="1135" w:type="dxa"/>
          </w:tcPr>
          <w:p w14:paraId="6E60B738" w14:textId="3CA43F5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48,8</w:t>
            </w:r>
          </w:p>
          <w:p w14:paraId="0F61CE2A" w14:textId="041FBF8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(5,75)</w:t>
            </w:r>
          </w:p>
        </w:tc>
        <w:tc>
          <w:tcPr>
            <w:tcW w:w="1154" w:type="dxa"/>
          </w:tcPr>
          <w:p w14:paraId="362EED9C" w14:textId="5102A73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1,416</w:t>
            </w:r>
          </w:p>
          <w:p w14:paraId="415E5708" w14:textId="6DD572F2"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(0,366)</w:t>
            </w:r>
          </w:p>
        </w:tc>
        <w:tc>
          <w:tcPr>
            <w:tcW w:w="1067" w:type="dxa"/>
          </w:tcPr>
          <w:p w14:paraId="5B3DB42F" w14:textId="30A78DD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1,41</w:t>
            </w:r>
          </w:p>
          <w:p w14:paraId="69364697" w14:textId="26F89E5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(0,31)</w:t>
            </w:r>
          </w:p>
        </w:tc>
        <w:tc>
          <w:tcPr>
            <w:tcW w:w="936" w:type="dxa"/>
          </w:tcPr>
          <w:p w14:paraId="623EEEB0" w14:textId="2ADE218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0,016</w:t>
            </w:r>
          </w:p>
          <w:p w14:paraId="2357BBFE" w14:textId="26BA0ACC"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w:t>
            </w:r>
          </w:p>
          <w:p w14:paraId="77D3C1E2" w14:textId="4A3CEF27"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w:t>
            </w:r>
          </w:p>
        </w:tc>
        <w:tc>
          <w:tcPr>
            <w:tcW w:w="1164" w:type="dxa"/>
          </w:tcPr>
          <w:p w14:paraId="11C1E74D" w14:textId="1EAF8A1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0,018</w:t>
            </w:r>
          </w:p>
          <w:p w14:paraId="56D33389" w14:textId="4F51E69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(0,004)</w:t>
            </w:r>
          </w:p>
        </w:tc>
        <w:tc>
          <w:tcPr>
            <w:tcW w:w="1218" w:type="dxa"/>
          </w:tcPr>
          <w:p w14:paraId="7F6D024E" w14:textId="1408960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74,42</w:t>
            </w:r>
          </w:p>
          <w:p w14:paraId="13FE6DFD" w14:textId="286FB26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(25,17)</w:t>
            </w:r>
          </w:p>
        </w:tc>
        <w:tc>
          <w:tcPr>
            <w:tcW w:w="1232" w:type="dxa"/>
          </w:tcPr>
          <w:p w14:paraId="22CE3BEF" w14:textId="601CE86C"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93,57</w:t>
            </w:r>
          </w:p>
          <w:p w14:paraId="5CDDFC11" w14:textId="500D557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(35,79)</w:t>
            </w:r>
          </w:p>
        </w:tc>
      </w:tr>
      <w:tr w:rsidR="00AC766B" w:rsidRPr="00AC766B" w14:paraId="50257772" w14:textId="77777777" w:rsidTr="00112268">
        <w:trPr>
          <w:trHeight w:val="972"/>
        </w:trPr>
        <w:tc>
          <w:tcPr>
            <w:tcW w:w="782" w:type="dxa"/>
          </w:tcPr>
          <w:p w14:paraId="0A59D28B" w14:textId="2A95AFF2"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23.6</w:t>
            </w:r>
          </w:p>
        </w:tc>
        <w:tc>
          <w:tcPr>
            <w:tcW w:w="1086" w:type="dxa"/>
          </w:tcPr>
          <w:p w14:paraId="32EECBD4" w14:textId="4B8BA357"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20,8</w:t>
            </w:r>
          </w:p>
          <w:p w14:paraId="0E0E59BD" w14:textId="470624E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(3,44)</w:t>
            </w:r>
          </w:p>
        </w:tc>
        <w:tc>
          <w:tcPr>
            <w:tcW w:w="1135" w:type="dxa"/>
          </w:tcPr>
          <w:p w14:paraId="57955358" w14:textId="51C3C6F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21,8</w:t>
            </w:r>
          </w:p>
          <w:p w14:paraId="16AB2CD7" w14:textId="5EB5631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(4,18)</w:t>
            </w:r>
          </w:p>
        </w:tc>
        <w:tc>
          <w:tcPr>
            <w:tcW w:w="1154" w:type="dxa"/>
          </w:tcPr>
          <w:p w14:paraId="3FE3EDBA" w14:textId="6FA6AC3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1,269</w:t>
            </w:r>
          </w:p>
          <w:p w14:paraId="2623C633" w14:textId="68298B6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(0,345)</w:t>
            </w:r>
          </w:p>
        </w:tc>
        <w:tc>
          <w:tcPr>
            <w:tcW w:w="1067" w:type="dxa"/>
          </w:tcPr>
          <w:p w14:paraId="45774CE5" w14:textId="1CD6BF8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1,38</w:t>
            </w:r>
          </w:p>
          <w:p w14:paraId="0CCDDA24" w14:textId="757E32D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(0,19)</w:t>
            </w:r>
          </w:p>
        </w:tc>
        <w:tc>
          <w:tcPr>
            <w:tcW w:w="936" w:type="dxa"/>
          </w:tcPr>
          <w:p w14:paraId="50364E99" w14:textId="057281E3"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0,015</w:t>
            </w:r>
          </w:p>
          <w:p w14:paraId="4E723446" w14:textId="14ED921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w:t>
            </w:r>
          </w:p>
          <w:p w14:paraId="0E4C4277" w14:textId="790A7822"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w:t>
            </w:r>
          </w:p>
        </w:tc>
        <w:tc>
          <w:tcPr>
            <w:tcW w:w="1164" w:type="dxa"/>
          </w:tcPr>
          <w:p w14:paraId="1E9E8B53" w14:textId="21AFB341"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0,017</w:t>
            </w:r>
          </w:p>
          <w:p w14:paraId="4353BC8E" w14:textId="6C7C84A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(0,003)</w:t>
            </w:r>
          </w:p>
        </w:tc>
        <w:tc>
          <w:tcPr>
            <w:tcW w:w="1218" w:type="dxa"/>
          </w:tcPr>
          <w:p w14:paraId="7E755F69" w14:textId="7FFAC64C"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81,67</w:t>
            </w:r>
          </w:p>
          <w:p w14:paraId="77DA3873" w14:textId="52964F9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(37,18)</w:t>
            </w:r>
          </w:p>
        </w:tc>
        <w:tc>
          <w:tcPr>
            <w:tcW w:w="1232" w:type="dxa"/>
          </w:tcPr>
          <w:p w14:paraId="09B496FB" w14:textId="6B772E3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90,137</w:t>
            </w:r>
          </w:p>
          <w:p w14:paraId="7010D0C1" w14:textId="5633D056"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(29,26)</w:t>
            </w:r>
          </w:p>
        </w:tc>
      </w:tr>
      <w:tr w:rsidR="00690A36" w:rsidRPr="00AC766B" w14:paraId="14C4D77E" w14:textId="77777777" w:rsidTr="00112268">
        <w:trPr>
          <w:trHeight w:val="982"/>
        </w:trPr>
        <w:tc>
          <w:tcPr>
            <w:tcW w:w="782" w:type="dxa"/>
          </w:tcPr>
          <w:p w14:paraId="486429A7" w14:textId="1CCC587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30,1</w:t>
            </w:r>
          </w:p>
        </w:tc>
        <w:tc>
          <w:tcPr>
            <w:tcW w:w="1086" w:type="dxa"/>
          </w:tcPr>
          <w:p w14:paraId="459ED252" w14:textId="666ADCA4"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20,3</w:t>
            </w:r>
          </w:p>
          <w:p w14:paraId="78F767C8" w14:textId="2C9F72B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(3,44)</w:t>
            </w:r>
          </w:p>
        </w:tc>
        <w:tc>
          <w:tcPr>
            <w:tcW w:w="1135" w:type="dxa"/>
          </w:tcPr>
          <w:p w14:paraId="4655553F" w14:textId="7C01C3D4"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29,9</w:t>
            </w:r>
          </w:p>
          <w:p w14:paraId="52B439D0" w14:textId="6AC28FE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(4,93)</w:t>
            </w:r>
          </w:p>
        </w:tc>
        <w:tc>
          <w:tcPr>
            <w:tcW w:w="1154" w:type="dxa"/>
          </w:tcPr>
          <w:p w14:paraId="671AB7ED" w14:textId="4518774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1,148</w:t>
            </w:r>
          </w:p>
          <w:p w14:paraId="070EF75D" w14:textId="56A596A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(0,182)</w:t>
            </w:r>
          </w:p>
        </w:tc>
        <w:tc>
          <w:tcPr>
            <w:tcW w:w="1067" w:type="dxa"/>
          </w:tcPr>
          <w:p w14:paraId="64344C5A" w14:textId="29911155"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1,34</w:t>
            </w:r>
          </w:p>
          <w:p w14:paraId="456200EC" w14:textId="3D52B81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(0,20)</w:t>
            </w:r>
          </w:p>
        </w:tc>
        <w:tc>
          <w:tcPr>
            <w:tcW w:w="936" w:type="dxa"/>
          </w:tcPr>
          <w:p w14:paraId="5BCA2A9C" w14:textId="296DAF90"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0,015</w:t>
            </w:r>
          </w:p>
          <w:p w14:paraId="75D18A72" w14:textId="6FF4F34A"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w:t>
            </w:r>
          </w:p>
          <w:p w14:paraId="02B92736" w14:textId="23263EC4"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w:t>
            </w:r>
          </w:p>
        </w:tc>
        <w:tc>
          <w:tcPr>
            <w:tcW w:w="1164" w:type="dxa"/>
          </w:tcPr>
          <w:p w14:paraId="1421F665" w14:textId="0D42B9CD"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0,017</w:t>
            </w:r>
          </w:p>
          <w:p w14:paraId="75F647DF" w14:textId="53DEA3B8"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(0,003)</w:t>
            </w:r>
          </w:p>
        </w:tc>
        <w:tc>
          <w:tcPr>
            <w:tcW w:w="1218" w:type="dxa"/>
          </w:tcPr>
          <w:p w14:paraId="04303C4A" w14:textId="1F3BB72B"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92,10</w:t>
            </w:r>
          </w:p>
          <w:p w14:paraId="4985832D" w14:textId="50EEA09F"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(22,32)</w:t>
            </w:r>
          </w:p>
        </w:tc>
        <w:tc>
          <w:tcPr>
            <w:tcW w:w="1232" w:type="dxa"/>
          </w:tcPr>
          <w:p w14:paraId="22063A34" w14:textId="6D94CFD9"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87,21</w:t>
            </w:r>
          </w:p>
          <w:p w14:paraId="63F3A319" w14:textId="00F69ABE" w:rsidR="004A1E55" w:rsidRPr="00AC766B" w:rsidRDefault="00EA5EA8" w:rsidP="00112268">
            <w:pPr>
              <w:tabs>
                <w:tab w:val="left" w:pos="1560"/>
              </w:tabs>
              <w:spacing w:after="0" w:line="240" w:lineRule="auto"/>
              <w:ind w:left="0" w:hanging="4"/>
              <w:jc w:val="center"/>
              <w:rPr>
                <w:color w:val="auto"/>
                <w:sz w:val="24"/>
                <w:szCs w:val="24"/>
              </w:rPr>
            </w:pPr>
            <w:r w:rsidRPr="00AC766B">
              <w:rPr>
                <w:color w:val="auto"/>
                <w:sz w:val="24"/>
                <w:szCs w:val="24"/>
              </w:rPr>
              <w:t>(29,62)</w:t>
            </w:r>
          </w:p>
        </w:tc>
      </w:tr>
    </w:tbl>
    <w:p w14:paraId="5E8BB558" w14:textId="77777777" w:rsidR="00393D85" w:rsidRPr="00AC766B" w:rsidRDefault="00393D85" w:rsidP="006D610F">
      <w:pPr>
        <w:tabs>
          <w:tab w:val="left" w:pos="1560"/>
        </w:tabs>
        <w:spacing w:after="0" w:line="240" w:lineRule="auto"/>
        <w:ind w:left="0" w:firstLine="709"/>
        <w:rPr>
          <w:color w:val="auto"/>
          <w:sz w:val="28"/>
          <w:szCs w:val="28"/>
        </w:rPr>
      </w:pPr>
    </w:p>
    <w:p w14:paraId="30B8D021" w14:textId="013ED11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Сила, необходимая для начала раскола ореха, значительно снижалась как при вертикальной, так и при горизонтальной нагрузке по мере увеличения влажности с 7,4% до 30,1% (рисунок 33). Однако различия в значениях силы раскола кедрового ореха при влажности 19,1%, 23,6% и 30,1% оказались статистически незначимыми для обоих направлений нагрузки</w:t>
      </w:r>
      <w:r w:rsidR="0029463B" w:rsidRPr="00AC766B">
        <w:rPr>
          <w:color w:val="auto"/>
          <w:sz w:val="28"/>
          <w:szCs w:val="28"/>
        </w:rPr>
        <w:t xml:space="preserve"> [61</w:t>
      </w:r>
      <w:r w:rsidR="003B34AE" w:rsidRPr="00AC766B">
        <w:rPr>
          <w:color w:val="auto"/>
          <w:sz w:val="28"/>
          <w:szCs w:val="28"/>
        </w:rPr>
        <w:t>]</w:t>
      </w:r>
      <w:r w:rsidRPr="00AC766B">
        <w:rPr>
          <w:color w:val="auto"/>
          <w:sz w:val="28"/>
          <w:szCs w:val="28"/>
        </w:rPr>
        <w:t xml:space="preserve">. </w:t>
      </w:r>
    </w:p>
    <w:p w14:paraId="3D154FB0" w14:textId="20FF118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орехов, нагруженных вертикально и горизонтально, соответственно, при 7,4% влажности требовалось 114,1 Н и 92,4 Н, а при 30,1% </w:t>
      </w:r>
      <w:r w:rsidR="00720BD0" w:rsidRPr="00AC766B">
        <w:rPr>
          <w:color w:val="auto"/>
          <w:sz w:val="28"/>
          <w:szCs w:val="28"/>
        </w:rPr>
        <w:t>–</w:t>
      </w:r>
      <w:r w:rsidRPr="00AC766B">
        <w:rPr>
          <w:color w:val="auto"/>
          <w:sz w:val="28"/>
          <w:szCs w:val="28"/>
        </w:rPr>
        <w:t xml:space="preserve"> 20,3 Н и 29,9 Н для начала раскола. Похожие тенденции были также отмечены в других исследованиях по кедровому ореху. </w:t>
      </w:r>
    </w:p>
    <w:p w14:paraId="759EFAA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Орехи, нагруженные горизонтально, требовали значительно меньшего усилия до уровня 19,1% влажности, чем те, что нагружались вертикально. Однако при этой влажности сила, необходимая для раскола вертикально нагруженных орехов, была уже ниже, чем у горизонтально нагруженных. При увеличении влажности до 19,1-30,1% скорлупа кедрового ореха впитывает влагу, становится мягче, и, соответственно, сопротивление скорлупы уменьшается. </w:t>
      </w:r>
    </w:p>
    <w:p w14:paraId="6F02280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Согласно проведённому тесту, различие в силах раскола между вертикальным и горизонтальным направлениями оказалось незначительным. Хотя при 19,1% влажности сила раскола в горизонтальном направлении была ниже, именно при горизонтальной ориентации наблюдалась большая склонность к разрушению ядра. </w:t>
      </w:r>
    </w:p>
    <w:p w14:paraId="40C6E5F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процесс раскола кедрового ореха следует организовать таким образом, чтобы при влажности 19,1-30,1% нагрузка происходила по вертикали. </w:t>
      </w:r>
    </w:p>
    <w:p w14:paraId="297128F2" w14:textId="1722711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Деформация ореха в месте раскола в зависимости от содержания влаги и направления нагрузки представлена на рисунке 3</w:t>
      </w:r>
      <w:r w:rsidR="00166361" w:rsidRPr="00AC766B">
        <w:rPr>
          <w:color w:val="auto"/>
          <w:sz w:val="28"/>
          <w:szCs w:val="28"/>
          <w:lang w:val="kk-KZ"/>
        </w:rPr>
        <w:t>4</w:t>
      </w:r>
      <w:r w:rsidRPr="00AC766B">
        <w:rPr>
          <w:color w:val="auto"/>
          <w:sz w:val="28"/>
          <w:szCs w:val="28"/>
        </w:rPr>
        <w:t xml:space="preserve">. </w:t>
      </w:r>
    </w:p>
    <w:p w14:paraId="753C9B2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Деформация, возникающая при расколе ореха, уменьшается с увеличением влажности. При вертикальной ориентации деформация снижается с 1,61 мм до 1,15 мм по мере увеличения влажности с 7,4% до 30,1%. При горизонтальной ориентации деформация в точке раскола уменьшается с 1,36 мм до 1,34 мм. </w:t>
      </w:r>
    </w:p>
    <w:p w14:paraId="311A610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Согласно результатам дисперсионного анализа, уменьшение деформации с повышением влажности значимо для обоих направлений нагрузки. Это объясняется снижением сопротивления скорлупы и пределом её упругости. При повышенной влажности скорлупа легче разделяется на две части при вертикальной нагрузке, что способствует снижению деформации при заданной нагрузке. </w:t>
      </w:r>
    </w:p>
    <w:p w14:paraId="5C08DBE6" w14:textId="58A7A39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Результаты эксперимента показали, что статистически значимых различий в деформации между вертикальной и горизонтальной ориентацией нагрузки не наблюдается. </w:t>
      </w:r>
    </w:p>
    <w:p w14:paraId="634ECE4F" w14:textId="4FBE4B62" w:rsidR="00166361" w:rsidRPr="00AC766B" w:rsidRDefault="00166361" w:rsidP="00166361">
      <w:pPr>
        <w:tabs>
          <w:tab w:val="left" w:pos="1560"/>
        </w:tabs>
        <w:spacing w:after="0" w:line="240" w:lineRule="auto"/>
        <w:ind w:left="0" w:firstLine="709"/>
        <w:rPr>
          <w:color w:val="auto"/>
          <w:sz w:val="28"/>
          <w:szCs w:val="28"/>
        </w:rPr>
      </w:pPr>
      <w:r w:rsidRPr="00AC766B">
        <w:rPr>
          <w:color w:val="auto"/>
          <w:sz w:val="28"/>
          <w:szCs w:val="28"/>
        </w:rPr>
        <w:t>Потребляемая мощность, необходимая для раскола ореха, уменьшается с увеличением влажности как при вертикальной, так и при горизонтальной нагрузке (см. рисунок 3</w:t>
      </w:r>
      <w:r w:rsidRPr="00AC766B">
        <w:rPr>
          <w:color w:val="auto"/>
          <w:sz w:val="28"/>
          <w:szCs w:val="28"/>
          <w:lang w:val="kk-KZ"/>
        </w:rPr>
        <w:t>5</w:t>
      </w:r>
      <w:r w:rsidRPr="00AC766B">
        <w:rPr>
          <w:color w:val="auto"/>
          <w:sz w:val="28"/>
          <w:szCs w:val="28"/>
        </w:rPr>
        <w:t xml:space="preserve">). </w:t>
      </w:r>
    </w:p>
    <w:p w14:paraId="323CD89D" w14:textId="614D8D48" w:rsidR="00166361" w:rsidRPr="00AC766B" w:rsidRDefault="00166361" w:rsidP="00166361">
      <w:pPr>
        <w:tabs>
          <w:tab w:val="left" w:pos="1560"/>
        </w:tabs>
        <w:spacing w:after="0" w:line="240" w:lineRule="auto"/>
        <w:ind w:left="0" w:firstLine="709"/>
        <w:rPr>
          <w:color w:val="auto"/>
          <w:sz w:val="28"/>
          <w:szCs w:val="28"/>
        </w:rPr>
      </w:pPr>
      <w:r w:rsidRPr="00AC766B">
        <w:rPr>
          <w:color w:val="auto"/>
          <w:sz w:val="28"/>
          <w:szCs w:val="28"/>
        </w:rPr>
        <w:t>Для вертикальной ориентации: мощность, необходимая для раскола ореха, снижается с 0,05 Вт до 0,02 Вт по мере увеличения влажности от 7,4% до 23,6%. При 30,1% влажности потребление мощности остаётся неизменным.</w:t>
      </w:r>
    </w:p>
    <w:p w14:paraId="5AE8F3A6" w14:textId="77777777" w:rsidR="00393D85" w:rsidRPr="00AC766B" w:rsidRDefault="00393D85" w:rsidP="006D610F">
      <w:pPr>
        <w:tabs>
          <w:tab w:val="left" w:pos="1560"/>
        </w:tabs>
        <w:spacing w:after="0" w:line="240" w:lineRule="auto"/>
        <w:ind w:left="0" w:firstLine="709"/>
        <w:rPr>
          <w:color w:val="auto"/>
          <w:sz w:val="28"/>
          <w:szCs w:val="28"/>
        </w:rPr>
      </w:pPr>
    </w:p>
    <w:p w14:paraId="35D81321" w14:textId="6D76646F" w:rsidR="00690A36" w:rsidRPr="00AC766B" w:rsidRDefault="00690A36" w:rsidP="00112268">
      <w:pPr>
        <w:spacing w:after="0" w:line="240" w:lineRule="auto"/>
        <w:ind w:left="0" w:firstLine="0"/>
        <w:jc w:val="center"/>
        <w:rPr>
          <w:color w:val="auto"/>
          <w:sz w:val="28"/>
          <w:szCs w:val="28"/>
        </w:rPr>
      </w:pPr>
      <w:r w:rsidRPr="00AC766B">
        <w:rPr>
          <w:noProof/>
          <w:color w:val="auto"/>
          <w:sz w:val="28"/>
          <w:szCs w:val="28"/>
        </w:rPr>
        <w:drawing>
          <wp:inline distT="0" distB="0" distL="0" distR="0" wp14:anchorId="74271979" wp14:editId="5A771BA1">
            <wp:extent cx="4374490" cy="276507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46345" cy="2810494"/>
                    </a:xfrm>
                    <a:prstGeom prst="rect">
                      <a:avLst/>
                    </a:prstGeom>
                  </pic:spPr>
                </pic:pic>
              </a:graphicData>
            </a:graphic>
          </wp:inline>
        </w:drawing>
      </w:r>
    </w:p>
    <w:p w14:paraId="3D629B13" w14:textId="56AA31D3" w:rsidR="00393D85" w:rsidRPr="00AC766B" w:rsidRDefault="00112268" w:rsidP="00112268">
      <w:pPr>
        <w:spacing w:after="0" w:line="240" w:lineRule="auto"/>
        <w:ind w:left="0" w:firstLine="0"/>
        <w:jc w:val="center"/>
        <w:rPr>
          <w:color w:val="auto"/>
          <w:sz w:val="28"/>
          <w:szCs w:val="28"/>
        </w:rPr>
      </w:pPr>
      <w:r w:rsidRPr="00AC766B">
        <w:rPr>
          <w:bCs/>
          <w:noProof/>
          <w:color w:val="auto"/>
          <w:sz w:val="28"/>
          <w:szCs w:val="28"/>
        </w:rPr>
        <w:drawing>
          <wp:inline distT="0" distB="0" distL="0" distR="0" wp14:anchorId="5A464C62" wp14:editId="55ED388C">
            <wp:extent cx="259080" cy="175260"/>
            <wp:effectExtent l="0" t="0" r="7620" b="0"/>
            <wp:docPr id="6739" name="Рисунок 6739"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АПП\AppData\Local\Microsoft\Windows\INetCache\Content.Word\Чертеж.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9080" cy="175260"/>
                    </a:xfrm>
                    <a:prstGeom prst="rect">
                      <a:avLst/>
                    </a:prstGeom>
                    <a:noFill/>
                    <a:ln>
                      <a:noFill/>
                    </a:ln>
                  </pic:spPr>
                </pic:pic>
              </a:graphicData>
            </a:graphic>
          </wp:inline>
        </w:drawing>
      </w:r>
      <w:r w:rsidRPr="00AC766B">
        <w:rPr>
          <w:color w:val="auto"/>
          <w:sz w:val="28"/>
          <w:szCs w:val="28"/>
        </w:rPr>
        <w:t xml:space="preserve">- вертикальное; </w:t>
      </w:r>
      <w:r w:rsidRPr="00AC766B">
        <w:rPr>
          <w:bCs/>
          <w:noProof/>
          <w:color w:val="auto"/>
          <w:sz w:val="28"/>
          <w:szCs w:val="28"/>
        </w:rPr>
        <w:drawing>
          <wp:inline distT="0" distB="0" distL="0" distR="0" wp14:anchorId="089F30C0" wp14:editId="5E1DD9B7">
            <wp:extent cx="175260" cy="182880"/>
            <wp:effectExtent l="0" t="0" r="0" b="7620"/>
            <wp:docPr id="6740" name="Рисунок 6740"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ПП\AppData\Local\Microsoft\Windows\INetCache\Content.Word\Чертеж.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75260" cy="182880"/>
                    </a:xfrm>
                    <a:prstGeom prst="rect">
                      <a:avLst/>
                    </a:prstGeom>
                    <a:noFill/>
                    <a:ln>
                      <a:noFill/>
                    </a:ln>
                    <a:extLst>
                      <a:ext uri="{53640926-AAD7-44D8-BBD7-CCE9431645EC}">
                        <a14:shadowObscured xmlns:a14="http://schemas.microsoft.com/office/drawing/2010/main"/>
                      </a:ext>
                    </a:extLst>
                  </pic:spPr>
                </pic:pic>
              </a:graphicData>
            </a:graphic>
          </wp:inline>
        </w:drawing>
      </w:r>
      <w:r w:rsidRPr="00AC766B">
        <w:rPr>
          <w:color w:val="auto"/>
          <w:sz w:val="28"/>
          <w:szCs w:val="28"/>
        </w:rPr>
        <w:t xml:space="preserve"> -горизонтальное</w:t>
      </w:r>
    </w:p>
    <w:p w14:paraId="06F3EBD0" w14:textId="77777777" w:rsidR="00112268" w:rsidRPr="00AC766B" w:rsidRDefault="00112268" w:rsidP="00112268">
      <w:pPr>
        <w:spacing w:after="0" w:line="240" w:lineRule="auto"/>
        <w:ind w:left="0" w:firstLine="0"/>
        <w:jc w:val="center"/>
        <w:rPr>
          <w:color w:val="auto"/>
          <w:sz w:val="28"/>
          <w:szCs w:val="28"/>
        </w:rPr>
      </w:pPr>
    </w:p>
    <w:p w14:paraId="0AE409B0" w14:textId="3A362283" w:rsidR="004A1E55" w:rsidRPr="00AC766B" w:rsidRDefault="00EA5EA8" w:rsidP="00112268">
      <w:pPr>
        <w:spacing w:after="0" w:line="240" w:lineRule="auto"/>
        <w:ind w:left="0" w:firstLine="0"/>
        <w:jc w:val="center"/>
        <w:rPr>
          <w:color w:val="auto"/>
          <w:sz w:val="28"/>
          <w:szCs w:val="28"/>
        </w:rPr>
      </w:pPr>
      <w:r w:rsidRPr="00AC766B">
        <w:rPr>
          <w:color w:val="auto"/>
          <w:sz w:val="28"/>
          <w:szCs w:val="28"/>
        </w:rPr>
        <w:t xml:space="preserve">Рисунок 33 </w:t>
      </w:r>
      <w:r w:rsidR="00112268" w:rsidRPr="00AC766B">
        <w:rPr>
          <w:color w:val="auto"/>
          <w:sz w:val="28"/>
          <w:szCs w:val="28"/>
        </w:rPr>
        <w:t>–</w:t>
      </w:r>
      <w:r w:rsidRPr="00AC766B">
        <w:rPr>
          <w:color w:val="auto"/>
          <w:sz w:val="28"/>
          <w:szCs w:val="28"/>
        </w:rPr>
        <w:t xml:space="preserve"> Влияние содержания влаги на силу раскалывания кедрового ореха при вертикальной и горизонтальной нагрузке</w:t>
      </w:r>
    </w:p>
    <w:p w14:paraId="695459FC" w14:textId="77777777" w:rsidR="004A1E55" w:rsidRPr="00AC766B" w:rsidRDefault="004A1E55" w:rsidP="006D610F">
      <w:pPr>
        <w:tabs>
          <w:tab w:val="left" w:pos="1560"/>
        </w:tabs>
        <w:spacing w:after="0" w:line="240" w:lineRule="auto"/>
        <w:ind w:left="0" w:firstLine="709"/>
        <w:rPr>
          <w:color w:val="auto"/>
          <w:sz w:val="28"/>
          <w:szCs w:val="28"/>
        </w:rPr>
      </w:pPr>
    </w:p>
    <w:p w14:paraId="640D0976" w14:textId="278B7B45" w:rsidR="00690A36" w:rsidRPr="00AC766B" w:rsidRDefault="00690A36" w:rsidP="00112268">
      <w:pPr>
        <w:spacing w:after="0" w:line="240" w:lineRule="auto"/>
        <w:ind w:left="0" w:firstLine="0"/>
        <w:jc w:val="center"/>
        <w:rPr>
          <w:color w:val="auto"/>
          <w:sz w:val="28"/>
          <w:szCs w:val="28"/>
        </w:rPr>
      </w:pPr>
      <w:r w:rsidRPr="00AC766B">
        <w:rPr>
          <w:rFonts w:eastAsia="Calibri"/>
          <w:bCs/>
          <w:noProof/>
          <w:color w:val="auto"/>
          <w:position w:val="-24"/>
          <w:sz w:val="28"/>
          <w:szCs w:val="28"/>
        </w:rPr>
        <w:drawing>
          <wp:inline distT="0" distB="0" distL="0" distR="0" wp14:anchorId="4261F114" wp14:editId="761B4FBA">
            <wp:extent cx="4125433" cy="2665544"/>
            <wp:effectExtent l="0" t="0" r="8890" b="1905"/>
            <wp:docPr id="2927" name="Рисунок 2927" descr="C:\Users\User\AppData\Local\Microsoft\Windows\INetCache\Content.Word\Чертежо№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Чертежо№д23.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4393323" cy="2838634"/>
                    </a:xfrm>
                    <a:prstGeom prst="rect">
                      <a:avLst/>
                    </a:prstGeom>
                    <a:noFill/>
                    <a:ln>
                      <a:noFill/>
                    </a:ln>
                    <a:extLst>
                      <a:ext uri="{53640926-AAD7-44D8-BBD7-CCE9431645EC}">
                        <a14:shadowObscured xmlns:a14="http://schemas.microsoft.com/office/drawing/2010/main"/>
                      </a:ext>
                    </a:extLst>
                  </pic:spPr>
                </pic:pic>
              </a:graphicData>
            </a:graphic>
          </wp:inline>
        </w:drawing>
      </w:r>
    </w:p>
    <w:p w14:paraId="132D2C07" w14:textId="77777777" w:rsidR="00112268" w:rsidRPr="00AC766B" w:rsidRDefault="00112268" w:rsidP="00112268">
      <w:pPr>
        <w:spacing w:after="0" w:line="240" w:lineRule="auto"/>
        <w:ind w:left="0" w:firstLine="0"/>
        <w:jc w:val="center"/>
        <w:rPr>
          <w:color w:val="auto"/>
          <w:sz w:val="28"/>
          <w:szCs w:val="28"/>
        </w:rPr>
      </w:pPr>
      <w:r w:rsidRPr="00AC766B">
        <w:rPr>
          <w:bCs/>
          <w:noProof/>
          <w:color w:val="auto"/>
          <w:sz w:val="28"/>
          <w:szCs w:val="28"/>
        </w:rPr>
        <w:drawing>
          <wp:inline distT="0" distB="0" distL="0" distR="0" wp14:anchorId="46FEC1CA" wp14:editId="365D3388">
            <wp:extent cx="259080" cy="175260"/>
            <wp:effectExtent l="0" t="0" r="7620" b="0"/>
            <wp:docPr id="6741" name="Рисунок 6741"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АПП\AppData\Local\Microsoft\Windows\INetCache\Content.Word\Чертеж.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9080" cy="175260"/>
                    </a:xfrm>
                    <a:prstGeom prst="rect">
                      <a:avLst/>
                    </a:prstGeom>
                    <a:noFill/>
                    <a:ln>
                      <a:noFill/>
                    </a:ln>
                  </pic:spPr>
                </pic:pic>
              </a:graphicData>
            </a:graphic>
          </wp:inline>
        </w:drawing>
      </w:r>
      <w:r w:rsidRPr="00AC766B">
        <w:rPr>
          <w:color w:val="auto"/>
          <w:sz w:val="28"/>
          <w:szCs w:val="28"/>
        </w:rPr>
        <w:t xml:space="preserve">- вертикальное; </w:t>
      </w:r>
      <w:r w:rsidRPr="00AC766B">
        <w:rPr>
          <w:bCs/>
          <w:noProof/>
          <w:color w:val="auto"/>
          <w:sz w:val="28"/>
          <w:szCs w:val="28"/>
        </w:rPr>
        <w:drawing>
          <wp:inline distT="0" distB="0" distL="0" distR="0" wp14:anchorId="308EB762" wp14:editId="6E1DEF4F">
            <wp:extent cx="175260" cy="182880"/>
            <wp:effectExtent l="0" t="0" r="0" b="7620"/>
            <wp:docPr id="6742" name="Рисунок 6742"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ПП\AppData\Local\Microsoft\Windows\INetCache\Content.Word\Чертеж.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75260" cy="182880"/>
                    </a:xfrm>
                    <a:prstGeom prst="rect">
                      <a:avLst/>
                    </a:prstGeom>
                    <a:noFill/>
                    <a:ln>
                      <a:noFill/>
                    </a:ln>
                    <a:extLst>
                      <a:ext uri="{53640926-AAD7-44D8-BBD7-CCE9431645EC}">
                        <a14:shadowObscured xmlns:a14="http://schemas.microsoft.com/office/drawing/2010/main"/>
                      </a:ext>
                    </a:extLst>
                  </pic:spPr>
                </pic:pic>
              </a:graphicData>
            </a:graphic>
          </wp:inline>
        </w:drawing>
      </w:r>
      <w:r w:rsidRPr="00AC766B">
        <w:rPr>
          <w:color w:val="auto"/>
          <w:sz w:val="28"/>
          <w:szCs w:val="28"/>
        </w:rPr>
        <w:t xml:space="preserve"> -горизонтальное</w:t>
      </w:r>
    </w:p>
    <w:p w14:paraId="6330E9CD" w14:textId="77777777" w:rsidR="00690A36" w:rsidRPr="00AC766B" w:rsidRDefault="00690A36" w:rsidP="00112268">
      <w:pPr>
        <w:spacing w:after="0" w:line="240" w:lineRule="auto"/>
        <w:ind w:left="0" w:firstLine="0"/>
        <w:jc w:val="center"/>
        <w:rPr>
          <w:color w:val="auto"/>
          <w:sz w:val="28"/>
          <w:szCs w:val="28"/>
        </w:rPr>
      </w:pPr>
    </w:p>
    <w:p w14:paraId="668659ED" w14:textId="6D05DA38" w:rsidR="004A1E55" w:rsidRPr="00AC766B" w:rsidRDefault="00EA5EA8" w:rsidP="00112268">
      <w:pPr>
        <w:spacing w:after="0" w:line="240" w:lineRule="auto"/>
        <w:ind w:left="0" w:firstLine="0"/>
        <w:jc w:val="center"/>
        <w:rPr>
          <w:color w:val="auto"/>
          <w:sz w:val="28"/>
          <w:szCs w:val="28"/>
        </w:rPr>
      </w:pPr>
      <w:r w:rsidRPr="00AC766B">
        <w:rPr>
          <w:color w:val="auto"/>
          <w:sz w:val="28"/>
          <w:szCs w:val="28"/>
        </w:rPr>
        <w:t xml:space="preserve">Рисунок 34 </w:t>
      </w:r>
      <w:r w:rsidR="00112268" w:rsidRPr="00AC766B">
        <w:rPr>
          <w:color w:val="auto"/>
          <w:sz w:val="28"/>
          <w:szCs w:val="28"/>
        </w:rPr>
        <w:t>–</w:t>
      </w:r>
      <w:r w:rsidRPr="00AC766B">
        <w:rPr>
          <w:color w:val="auto"/>
          <w:sz w:val="28"/>
          <w:szCs w:val="28"/>
        </w:rPr>
        <w:t xml:space="preserve"> Влияние влажности на энергопотребление кедрового ореха при вертика</w:t>
      </w:r>
      <w:r w:rsidR="00112268" w:rsidRPr="00AC766B">
        <w:rPr>
          <w:color w:val="auto"/>
          <w:sz w:val="28"/>
          <w:szCs w:val="28"/>
        </w:rPr>
        <w:t>льной и горизонтальной нагрузке</w:t>
      </w:r>
    </w:p>
    <w:p w14:paraId="4B34CDFC" w14:textId="77777777" w:rsidR="00393D85" w:rsidRPr="00AC766B" w:rsidRDefault="00393D85" w:rsidP="00112268">
      <w:pPr>
        <w:spacing w:after="0" w:line="240" w:lineRule="auto"/>
        <w:ind w:left="0" w:firstLine="0"/>
        <w:jc w:val="center"/>
        <w:rPr>
          <w:color w:val="auto"/>
          <w:sz w:val="28"/>
          <w:szCs w:val="28"/>
        </w:rPr>
      </w:pPr>
    </w:p>
    <w:p w14:paraId="43CF242C" w14:textId="163E0BFF" w:rsidR="00393D85" w:rsidRPr="00AC766B" w:rsidRDefault="00690A36" w:rsidP="00112268">
      <w:pPr>
        <w:spacing w:after="0" w:line="240" w:lineRule="auto"/>
        <w:ind w:left="0" w:firstLine="0"/>
        <w:jc w:val="center"/>
        <w:rPr>
          <w:color w:val="auto"/>
          <w:sz w:val="28"/>
          <w:szCs w:val="28"/>
        </w:rPr>
      </w:pPr>
      <w:r w:rsidRPr="00AC766B">
        <w:rPr>
          <w:rFonts w:eastAsia="Calibri"/>
          <w:bCs/>
          <w:noProof/>
          <w:color w:val="auto"/>
          <w:position w:val="-24"/>
          <w:sz w:val="28"/>
          <w:szCs w:val="28"/>
        </w:rPr>
        <w:drawing>
          <wp:inline distT="0" distB="0" distL="0" distR="0" wp14:anchorId="35E23C11" wp14:editId="583702B1">
            <wp:extent cx="4199860" cy="2759167"/>
            <wp:effectExtent l="0" t="0" r="0" b="3175"/>
            <wp:docPr id="2928" name="Рисунок 2928" descr="C:\Users\User\AppData\Local\Microsoft\Windows\INetCache\Content.Word\Чертежо№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Чертежо№д23.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300202" cy="2825088"/>
                    </a:xfrm>
                    <a:prstGeom prst="rect">
                      <a:avLst/>
                    </a:prstGeom>
                    <a:noFill/>
                    <a:ln>
                      <a:noFill/>
                    </a:ln>
                    <a:extLst>
                      <a:ext uri="{53640926-AAD7-44D8-BBD7-CCE9431645EC}">
                        <a14:shadowObscured xmlns:a14="http://schemas.microsoft.com/office/drawing/2010/main"/>
                      </a:ext>
                    </a:extLst>
                  </pic:spPr>
                </pic:pic>
              </a:graphicData>
            </a:graphic>
          </wp:inline>
        </w:drawing>
      </w:r>
    </w:p>
    <w:p w14:paraId="4BB72491" w14:textId="77777777" w:rsidR="00112268" w:rsidRPr="00AC766B" w:rsidRDefault="00112268" w:rsidP="00112268">
      <w:pPr>
        <w:spacing w:after="0" w:line="240" w:lineRule="auto"/>
        <w:ind w:left="0" w:firstLine="0"/>
        <w:jc w:val="center"/>
        <w:rPr>
          <w:color w:val="auto"/>
          <w:sz w:val="28"/>
          <w:szCs w:val="28"/>
        </w:rPr>
      </w:pPr>
      <w:r w:rsidRPr="00AC766B">
        <w:rPr>
          <w:bCs/>
          <w:noProof/>
          <w:color w:val="auto"/>
          <w:sz w:val="28"/>
          <w:szCs w:val="28"/>
        </w:rPr>
        <w:drawing>
          <wp:inline distT="0" distB="0" distL="0" distR="0" wp14:anchorId="4C02A61E" wp14:editId="1CABA5C4">
            <wp:extent cx="259080" cy="175260"/>
            <wp:effectExtent l="0" t="0" r="7620" b="0"/>
            <wp:docPr id="6743" name="Рисунок 6743"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АПП\AppData\Local\Microsoft\Windows\INetCache\Content.Word\Чертеж.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9080" cy="175260"/>
                    </a:xfrm>
                    <a:prstGeom prst="rect">
                      <a:avLst/>
                    </a:prstGeom>
                    <a:noFill/>
                    <a:ln>
                      <a:noFill/>
                    </a:ln>
                  </pic:spPr>
                </pic:pic>
              </a:graphicData>
            </a:graphic>
          </wp:inline>
        </w:drawing>
      </w:r>
      <w:r w:rsidRPr="00AC766B">
        <w:rPr>
          <w:color w:val="auto"/>
          <w:sz w:val="28"/>
          <w:szCs w:val="28"/>
        </w:rPr>
        <w:t xml:space="preserve">- вертикальное; </w:t>
      </w:r>
      <w:r w:rsidRPr="00AC766B">
        <w:rPr>
          <w:bCs/>
          <w:noProof/>
          <w:color w:val="auto"/>
          <w:sz w:val="28"/>
          <w:szCs w:val="28"/>
        </w:rPr>
        <w:drawing>
          <wp:inline distT="0" distB="0" distL="0" distR="0" wp14:anchorId="00031404" wp14:editId="11239FB1">
            <wp:extent cx="175260" cy="182880"/>
            <wp:effectExtent l="0" t="0" r="0" b="7620"/>
            <wp:docPr id="6744" name="Рисунок 6744"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ПП\AppData\Local\Microsoft\Windows\INetCache\Content.Word\Чертеж.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75260" cy="182880"/>
                    </a:xfrm>
                    <a:prstGeom prst="rect">
                      <a:avLst/>
                    </a:prstGeom>
                    <a:noFill/>
                    <a:ln>
                      <a:noFill/>
                    </a:ln>
                    <a:extLst>
                      <a:ext uri="{53640926-AAD7-44D8-BBD7-CCE9431645EC}">
                        <a14:shadowObscured xmlns:a14="http://schemas.microsoft.com/office/drawing/2010/main"/>
                      </a:ext>
                    </a:extLst>
                  </pic:spPr>
                </pic:pic>
              </a:graphicData>
            </a:graphic>
          </wp:inline>
        </w:drawing>
      </w:r>
      <w:r w:rsidRPr="00AC766B">
        <w:rPr>
          <w:color w:val="auto"/>
          <w:sz w:val="28"/>
          <w:szCs w:val="28"/>
        </w:rPr>
        <w:t xml:space="preserve"> -горизонтальное</w:t>
      </w:r>
    </w:p>
    <w:p w14:paraId="7CAB8DD6" w14:textId="77777777" w:rsidR="00690A36" w:rsidRPr="00AC766B" w:rsidRDefault="00690A36" w:rsidP="00112268">
      <w:pPr>
        <w:spacing w:after="0" w:line="240" w:lineRule="auto"/>
        <w:ind w:left="0" w:firstLine="0"/>
        <w:jc w:val="center"/>
        <w:rPr>
          <w:color w:val="auto"/>
          <w:sz w:val="28"/>
          <w:szCs w:val="28"/>
        </w:rPr>
      </w:pPr>
    </w:p>
    <w:p w14:paraId="5C6D537C" w14:textId="5D11E1D7" w:rsidR="004A1E55" w:rsidRPr="00AC766B" w:rsidRDefault="00EA5EA8" w:rsidP="00112268">
      <w:pPr>
        <w:spacing w:after="0" w:line="240" w:lineRule="auto"/>
        <w:ind w:left="0" w:firstLine="0"/>
        <w:jc w:val="center"/>
        <w:rPr>
          <w:color w:val="auto"/>
          <w:sz w:val="28"/>
          <w:szCs w:val="28"/>
        </w:rPr>
      </w:pPr>
      <w:r w:rsidRPr="00AC766B">
        <w:rPr>
          <w:color w:val="auto"/>
          <w:sz w:val="28"/>
          <w:szCs w:val="28"/>
        </w:rPr>
        <w:t xml:space="preserve">Рисунок 35 </w:t>
      </w:r>
      <w:r w:rsidR="00112268" w:rsidRPr="00AC766B">
        <w:rPr>
          <w:color w:val="auto"/>
          <w:sz w:val="28"/>
          <w:szCs w:val="28"/>
        </w:rPr>
        <w:t>–</w:t>
      </w:r>
      <w:r w:rsidRPr="00AC766B">
        <w:rPr>
          <w:color w:val="auto"/>
          <w:sz w:val="28"/>
          <w:szCs w:val="28"/>
        </w:rPr>
        <w:t xml:space="preserve"> Влияние содержания влаги на деформацию кедрового ореха при вертикально</w:t>
      </w:r>
      <w:r w:rsidR="00A52F9A" w:rsidRPr="00AC766B">
        <w:rPr>
          <w:color w:val="auto"/>
          <w:sz w:val="28"/>
          <w:szCs w:val="28"/>
        </w:rPr>
        <w:t>й и горизонтальной нагрузке</w:t>
      </w:r>
    </w:p>
    <w:p w14:paraId="6928A8EA" w14:textId="77777777" w:rsidR="00393D85" w:rsidRPr="00AC766B" w:rsidRDefault="00393D85" w:rsidP="006D610F">
      <w:pPr>
        <w:tabs>
          <w:tab w:val="left" w:pos="1560"/>
        </w:tabs>
        <w:spacing w:after="0" w:line="240" w:lineRule="auto"/>
        <w:ind w:left="0" w:firstLine="709"/>
        <w:rPr>
          <w:color w:val="auto"/>
          <w:sz w:val="28"/>
          <w:szCs w:val="28"/>
        </w:rPr>
      </w:pPr>
    </w:p>
    <w:p w14:paraId="0CE2148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горизонтальной ориентации: Потребляемая мощность уменьшается с 0,04 Вт до 0,02 Вт при повышении влажности от 7,4% до 23,6%. Дальнейшее повышение влажности не влияет на потребление энергии. </w:t>
      </w:r>
    </w:p>
    <w:p w14:paraId="583AB1B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Ранее проведённые исследования по миндалю также показали, что с повышением влажности мощность, необходимая для отделения ядра, снижается. </w:t>
      </w:r>
    </w:p>
    <w:p w14:paraId="5EC1CE6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Результаты дисперсионного анализа показывают, что снижение потребления мощности при повышении влажности является статистически значимым как для вертикального, так и для горизонтального направления нагрузки (уровень значимости р &lt; 0,01). </w:t>
      </w:r>
    </w:p>
    <w:p w14:paraId="4C17C2A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Согласно результатам многократных тестов по методу Дункана, различия в мощности, необходимой для отделения орехов при влажности 19,1%, 23,6% и 30,1%, статистически незначимы для обоих направлений нагрузки. </w:t>
      </w:r>
    </w:p>
    <w:p w14:paraId="4693187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Результаты t-теста также подтверждают, что различий в потребляемой мощности между вертикальной и горизонтальной нагрузкой нет. </w:t>
      </w:r>
    </w:p>
    <w:p w14:paraId="141F90D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Однако при влажности от 11% до 18,7% мощность, необходимая для раскола ореха в вертикальной ориентации, была выше, чем при горизонтальной. </w:t>
      </w:r>
    </w:p>
    <w:p w14:paraId="1A042D4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После достижения влажности 19,1-30,1% наблюдается резкое снижение потребления энергии для обоих направлений нагрузки. </w:t>
      </w:r>
    </w:p>
    <w:p w14:paraId="16EEA14C" w14:textId="1BCF9D3E" w:rsidR="00E95A64" w:rsidRPr="00AC766B" w:rsidRDefault="00E95A64" w:rsidP="00E95A64">
      <w:pPr>
        <w:tabs>
          <w:tab w:val="left" w:pos="1560"/>
        </w:tabs>
        <w:spacing w:after="0" w:line="240" w:lineRule="auto"/>
        <w:ind w:left="0" w:firstLine="709"/>
        <w:rPr>
          <w:color w:val="auto"/>
          <w:sz w:val="28"/>
          <w:szCs w:val="28"/>
        </w:rPr>
      </w:pPr>
      <w:r w:rsidRPr="00AC766B">
        <w:rPr>
          <w:color w:val="auto"/>
          <w:sz w:val="28"/>
          <w:szCs w:val="28"/>
        </w:rPr>
        <w:t>На рисунке 36 представлено влияние влажности и направления нагрузки на прочность кедрового ореха в момен</w:t>
      </w:r>
      <w:r w:rsidR="00730EC0">
        <w:rPr>
          <w:color w:val="auto"/>
          <w:sz w:val="28"/>
          <w:szCs w:val="28"/>
        </w:rPr>
        <w:t xml:space="preserve">т разрушения. Согласно таблице </w:t>
      </w:r>
      <w:r w:rsidR="00730EC0">
        <w:rPr>
          <w:color w:val="auto"/>
          <w:sz w:val="28"/>
          <w:szCs w:val="28"/>
          <w:lang w:val="kk-KZ"/>
        </w:rPr>
        <w:t>6</w:t>
      </w:r>
      <w:r w:rsidRPr="00AC766B">
        <w:rPr>
          <w:color w:val="auto"/>
          <w:sz w:val="28"/>
          <w:szCs w:val="28"/>
        </w:rPr>
        <w:t xml:space="preserve">, при увеличении влажности с 7,4% до 19,1% жёсткость снижается до минимального значения, а при дальнейшем увеличении влажности с 23,6% до 30,1% наблюдается рост жёсткости – при вертикальной нагрузке. </w:t>
      </w:r>
    </w:p>
    <w:p w14:paraId="2D498D81" w14:textId="77777777" w:rsidR="00393D85" w:rsidRPr="00AC766B" w:rsidRDefault="00393D85" w:rsidP="006D610F">
      <w:pPr>
        <w:tabs>
          <w:tab w:val="left" w:pos="1560"/>
        </w:tabs>
        <w:spacing w:after="0" w:line="240" w:lineRule="auto"/>
        <w:ind w:left="0" w:firstLine="709"/>
        <w:rPr>
          <w:i/>
          <w:color w:val="auto"/>
          <w:sz w:val="28"/>
          <w:szCs w:val="28"/>
        </w:rPr>
      </w:pPr>
    </w:p>
    <w:p w14:paraId="79C654BE" w14:textId="28CD8411" w:rsidR="00393D85" w:rsidRPr="00AC766B" w:rsidRDefault="00A52F9A" w:rsidP="00112268">
      <w:pPr>
        <w:tabs>
          <w:tab w:val="left" w:pos="1560"/>
        </w:tabs>
        <w:spacing w:after="0" w:line="240" w:lineRule="auto"/>
        <w:ind w:left="0" w:firstLine="0"/>
        <w:jc w:val="center"/>
        <w:rPr>
          <w:i/>
          <w:color w:val="auto"/>
          <w:sz w:val="28"/>
          <w:szCs w:val="28"/>
        </w:rPr>
      </w:pPr>
      <w:r w:rsidRPr="00AC766B">
        <w:rPr>
          <w:bCs/>
          <w:noProof/>
          <w:color w:val="auto"/>
          <w:sz w:val="28"/>
          <w:szCs w:val="28"/>
        </w:rPr>
        <w:drawing>
          <wp:inline distT="0" distB="0" distL="0" distR="0" wp14:anchorId="317E620B" wp14:editId="0AC47A48">
            <wp:extent cx="4306186" cy="3038544"/>
            <wp:effectExtent l="0" t="0" r="0" b="0"/>
            <wp:docPr id="31" name="Рисунок 31" descr="C:\Users\User\Downloads\Чертежо№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Чертежо№д5.jpg"/>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4393163" cy="3099917"/>
                    </a:xfrm>
                    <a:prstGeom prst="rect">
                      <a:avLst/>
                    </a:prstGeom>
                    <a:noFill/>
                    <a:ln>
                      <a:noFill/>
                    </a:ln>
                    <a:extLst>
                      <a:ext uri="{53640926-AAD7-44D8-BBD7-CCE9431645EC}">
                        <a14:shadowObscured xmlns:a14="http://schemas.microsoft.com/office/drawing/2010/main"/>
                      </a:ext>
                    </a:extLst>
                  </pic:spPr>
                </pic:pic>
              </a:graphicData>
            </a:graphic>
          </wp:inline>
        </w:drawing>
      </w:r>
    </w:p>
    <w:p w14:paraId="26C77285" w14:textId="77777777" w:rsidR="00112268" w:rsidRPr="00AC766B" w:rsidRDefault="00112268" w:rsidP="00112268">
      <w:pPr>
        <w:spacing w:after="0" w:line="240" w:lineRule="auto"/>
        <w:ind w:left="0" w:firstLine="0"/>
        <w:jc w:val="center"/>
        <w:rPr>
          <w:color w:val="auto"/>
          <w:sz w:val="28"/>
          <w:szCs w:val="28"/>
        </w:rPr>
      </w:pPr>
      <w:r w:rsidRPr="00AC766B">
        <w:rPr>
          <w:bCs/>
          <w:noProof/>
          <w:color w:val="auto"/>
          <w:sz w:val="28"/>
          <w:szCs w:val="28"/>
        </w:rPr>
        <w:drawing>
          <wp:inline distT="0" distB="0" distL="0" distR="0" wp14:anchorId="4C811922" wp14:editId="0FADFC67">
            <wp:extent cx="259080" cy="175260"/>
            <wp:effectExtent l="0" t="0" r="7620" b="0"/>
            <wp:docPr id="6745" name="Рисунок 6745"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АПП\AppData\Local\Microsoft\Windows\INetCache\Content.Word\Чертеж.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9080" cy="175260"/>
                    </a:xfrm>
                    <a:prstGeom prst="rect">
                      <a:avLst/>
                    </a:prstGeom>
                    <a:noFill/>
                    <a:ln>
                      <a:noFill/>
                    </a:ln>
                  </pic:spPr>
                </pic:pic>
              </a:graphicData>
            </a:graphic>
          </wp:inline>
        </w:drawing>
      </w:r>
      <w:r w:rsidRPr="00AC766B">
        <w:rPr>
          <w:color w:val="auto"/>
          <w:sz w:val="28"/>
          <w:szCs w:val="28"/>
        </w:rPr>
        <w:t xml:space="preserve">- вертикальное; </w:t>
      </w:r>
      <w:r w:rsidRPr="00AC766B">
        <w:rPr>
          <w:bCs/>
          <w:noProof/>
          <w:color w:val="auto"/>
          <w:sz w:val="28"/>
          <w:szCs w:val="28"/>
        </w:rPr>
        <w:drawing>
          <wp:inline distT="0" distB="0" distL="0" distR="0" wp14:anchorId="20B8C719" wp14:editId="6BBACF17">
            <wp:extent cx="175260" cy="182880"/>
            <wp:effectExtent l="0" t="0" r="0" b="7620"/>
            <wp:docPr id="6746" name="Рисунок 6746" descr="C:\Users\МАПП\AppData\Local\Microsoft\Windows\INetCache\Content.Word\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ПП\AppData\Local\Microsoft\Windows\INetCache\Content.Word\Чертеж.jp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75260" cy="182880"/>
                    </a:xfrm>
                    <a:prstGeom prst="rect">
                      <a:avLst/>
                    </a:prstGeom>
                    <a:noFill/>
                    <a:ln>
                      <a:noFill/>
                    </a:ln>
                    <a:extLst>
                      <a:ext uri="{53640926-AAD7-44D8-BBD7-CCE9431645EC}">
                        <a14:shadowObscured xmlns:a14="http://schemas.microsoft.com/office/drawing/2010/main"/>
                      </a:ext>
                    </a:extLst>
                  </pic:spPr>
                </pic:pic>
              </a:graphicData>
            </a:graphic>
          </wp:inline>
        </w:drawing>
      </w:r>
      <w:r w:rsidRPr="00AC766B">
        <w:rPr>
          <w:color w:val="auto"/>
          <w:sz w:val="28"/>
          <w:szCs w:val="28"/>
        </w:rPr>
        <w:t xml:space="preserve"> -горизонтальное</w:t>
      </w:r>
    </w:p>
    <w:p w14:paraId="48ADF6C8" w14:textId="77777777" w:rsidR="00A52F9A" w:rsidRPr="00AC766B" w:rsidRDefault="00A52F9A" w:rsidP="00112268">
      <w:pPr>
        <w:tabs>
          <w:tab w:val="left" w:pos="1560"/>
        </w:tabs>
        <w:spacing w:after="0" w:line="240" w:lineRule="auto"/>
        <w:ind w:left="0" w:firstLine="0"/>
        <w:jc w:val="center"/>
        <w:rPr>
          <w:i/>
          <w:color w:val="auto"/>
          <w:sz w:val="28"/>
          <w:szCs w:val="28"/>
        </w:rPr>
      </w:pPr>
    </w:p>
    <w:p w14:paraId="54E136F0" w14:textId="7E640863" w:rsidR="004A1E55" w:rsidRPr="00AC766B" w:rsidRDefault="00EA5EA8" w:rsidP="00112268">
      <w:pPr>
        <w:tabs>
          <w:tab w:val="left" w:pos="1560"/>
        </w:tabs>
        <w:spacing w:after="0" w:line="240" w:lineRule="auto"/>
        <w:ind w:left="0" w:firstLine="0"/>
        <w:jc w:val="center"/>
        <w:rPr>
          <w:color w:val="auto"/>
          <w:sz w:val="28"/>
          <w:szCs w:val="28"/>
        </w:rPr>
      </w:pPr>
      <w:r w:rsidRPr="00AC766B">
        <w:rPr>
          <w:color w:val="auto"/>
          <w:sz w:val="28"/>
          <w:szCs w:val="28"/>
        </w:rPr>
        <w:t>Рисунок 36 - Влияние влажности на твёрдость кедрового ореха при вертикал</w:t>
      </w:r>
      <w:r w:rsidR="00112268" w:rsidRPr="00AC766B">
        <w:rPr>
          <w:color w:val="auto"/>
          <w:sz w:val="28"/>
          <w:szCs w:val="28"/>
        </w:rPr>
        <w:t>ьной и горизонтальной нагрузке</w:t>
      </w:r>
    </w:p>
    <w:p w14:paraId="5F057EAF" w14:textId="77777777" w:rsidR="004C7B0B" w:rsidRPr="00AC766B" w:rsidRDefault="004C7B0B" w:rsidP="006D610F">
      <w:pPr>
        <w:tabs>
          <w:tab w:val="left" w:pos="1560"/>
        </w:tabs>
        <w:spacing w:after="0" w:line="240" w:lineRule="auto"/>
        <w:ind w:left="0" w:firstLine="709"/>
        <w:rPr>
          <w:color w:val="auto"/>
          <w:sz w:val="28"/>
          <w:szCs w:val="28"/>
        </w:rPr>
      </w:pPr>
    </w:p>
    <w:p w14:paraId="74C6578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Изменение значений жёсткости при горизонтальной нагрузке в зависимости от влажности также показано на рисунке 36. При этом</w:t>
      </w:r>
      <w:r w:rsidR="000543D5" w:rsidRPr="00AC766B">
        <w:rPr>
          <w:color w:val="auto"/>
          <w:sz w:val="28"/>
          <w:szCs w:val="28"/>
        </w:rPr>
        <w:t xml:space="preserve"> жёсткость снижается с 119,73 Н*</w:t>
      </w:r>
      <w:r w:rsidRPr="00AC766B">
        <w:rPr>
          <w:color w:val="auto"/>
          <w:sz w:val="28"/>
          <w:szCs w:val="28"/>
        </w:rPr>
        <w:t>мм</w:t>
      </w:r>
      <w:r w:rsidRPr="00AC766B">
        <w:rPr>
          <w:color w:val="auto"/>
          <w:sz w:val="28"/>
          <w:szCs w:val="28"/>
          <w:vertAlign w:val="superscript"/>
        </w:rPr>
        <w:t>-1</w:t>
      </w:r>
      <w:r w:rsidR="000543D5" w:rsidRPr="00AC766B">
        <w:rPr>
          <w:color w:val="auto"/>
          <w:sz w:val="28"/>
          <w:szCs w:val="28"/>
        </w:rPr>
        <w:t xml:space="preserve"> до 97,21 Н*мм</w:t>
      </w:r>
      <w:r w:rsidR="000543D5" w:rsidRPr="00AC766B">
        <w:rPr>
          <w:color w:val="auto"/>
          <w:sz w:val="28"/>
          <w:szCs w:val="28"/>
          <w:vertAlign w:val="superscript"/>
        </w:rPr>
        <w:t>-1</w:t>
      </w:r>
      <w:r w:rsidRPr="00AC766B">
        <w:rPr>
          <w:color w:val="auto"/>
          <w:sz w:val="28"/>
          <w:szCs w:val="28"/>
        </w:rPr>
        <w:t xml:space="preserve"> по мере увеличения влажности от 7,4% до 30,1%. </w:t>
      </w:r>
    </w:p>
    <w:p w14:paraId="78185943" w14:textId="4E5063D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Статистический анализ данных показывает, что уменьшение прочности с повышением влажности не является статистически значимым как при вертикальной, так и при горизонтальной нагрузке. Кроме того, направление нагрузки не оказывает значительного влияния на жёсткость. Однако значения жёсткости при горизонтальной нагрузке были выше, чем при вертикальной, при влажности от 7,4% до 23,6%.</w:t>
      </w:r>
      <w:r w:rsidR="00E572D6" w:rsidRPr="00AC766B">
        <w:rPr>
          <w:color w:val="auto"/>
          <w:sz w:val="28"/>
          <w:szCs w:val="28"/>
        </w:rPr>
        <w:t xml:space="preserve"> «Затем мы пришли к выводу, что деформация в месте отражения и мощность, необходимая для разделения скорлупы кедрового ореха, уменьшились с увеличением влажности под нагрузкой в вертикальном и горизонтальном направлениях. Показатели твердости ореха снижались с увеличением влажности, и это снижение продолжалось до тех пор, пока содержание влаги в вертикальном направлении нагрузки не достигло 23,6%. В частности, при загрузке в горизонтальном направлении при любой влажности всегда наблюдалась тенденция к распаду ядер. Результаты предоставляют полезные данные для использования инженерами при проектировании машины, подходящей для раскалывание кедрового ореха»</w:t>
      </w:r>
      <w:r w:rsidR="0029463B" w:rsidRPr="00AC766B">
        <w:rPr>
          <w:color w:val="auto"/>
          <w:sz w:val="28"/>
          <w:szCs w:val="28"/>
        </w:rPr>
        <w:t xml:space="preserve"> [61, 15c.</w:t>
      </w:r>
      <w:r w:rsidR="00E572D6" w:rsidRPr="00AC766B">
        <w:rPr>
          <w:color w:val="auto"/>
          <w:sz w:val="28"/>
          <w:szCs w:val="28"/>
        </w:rPr>
        <w:t>].</w:t>
      </w:r>
    </w:p>
    <w:p w14:paraId="3723C8F5" w14:textId="1C8F427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таблице </w:t>
      </w:r>
      <w:r w:rsidR="00166361" w:rsidRPr="00AC766B">
        <w:rPr>
          <w:color w:val="auto"/>
          <w:sz w:val="28"/>
          <w:szCs w:val="28"/>
          <w:lang w:val="kk-KZ"/>
        </w:rPr>
        <w:t>7</w:t>
      </w:r>
      <w:r w:rsidRPr="00AC766B">
        <w:rPr>
          <w:color w:val="auto"/>
          <w:sz w:val="28"/>
          <w:szCs w:val="28"/>
        </w:rPr>
        <w:t xml:space="preserve"> представлены коэффициенты многочленов второго порядка, описывающих зависимости следующих параметров от влажности и направления нагрузки: сила разрушения, </w:t>
      </w:r>
      <w:r w:rsidR="00DF7FDF" w:rsidRPr="00AC766B">
        <w:rPr>
          <w:color w:val="auto"/>
          <w:sz w:val="28"/>
          <w:szCs w:val="28"/>
        </w:rPr>
        <w:t xml:space="preserve"> </w:t>
      </w:r>
      <w:r w:rsidRPr="00AC766B">
        <w:rPr>
          <w:color w:val="auto"/>
          <w:sz w:val="28"/>
          <w:szCs w:val="28"/>
        </w:rPr>
        <w:t xml:space="preserve">деформация, необходимая мощность, жёсткость. </w:t>
      </w:r>
    </w:p>
    <w:p w14:paraId="72E13D0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всех параметров при вертикальной и горизонтальной нагрузке используются многочлены второго порядка, выражающиеся в виде: </w:t>
      </w:r>
    </w:p>
    <w:p w14:paraId="45EF80E6" w14:textId="77777777" w:rsidR="00DC6AEE" w:rsidRPr="00AC766B" w:rsidRDefault="00DC6AEE" w:rsidP="006D610F">
      <w:pPr>
        <w:tabs>
          <w:tab w:val="left" w:pos="1560"/>
        </w:tabs>
        <w:spacing w:after="0" w:line="240" w:lineRule="auto"/>
        <w:ind w:left="0" w:firstLine="709"/>
        <w:rPr>
          <w:color w:val="auto"/>
          <w:sz w:val="28"/>
          <w:szCs w:val="28"/>
        </w:rPr>
      </w:pPr>
    </w:p>
    <w:p w14:paraId="1030D07F" w14:textId="132DD6D7" w:rsidR="004A1E55" w:rsidRPr="00AC766B" w:rsidRDefault="00EA5EA8" w:rsidP="00112268">
      <w:pPr>
        <w:spacing w:after="0" w:line="240" w:lineRule="auto"/>
        <w:ind w:left="0" w:firstLine="709"/>
        <w:jc w:val="right"/>
        <w:rPr>
          <w:color w:val="auto"/>
          <w:sz w:val="28"/>
          <w:szCs w:val="28"/>
        </w:rPr>
      </w:pPr>
      <m:oMath>
        <m:r>
          <w:rPr>
            <w:rFonts w:ascii="Cambria Math" w:hAnsi="Cambria Math"/>
            <w:color w:val="auto"/>
            <w:sz w:val="28"/>
            <w:szCs w:val="28"/>
          </w:rPr>
          <m:t>Y</m:t>
        </m:r>
        <m:r>
          <m:rPr>
            <m:sty m:val="p"/>
          </m:rPr>
          <w:rPr>
            <w:rFonts w:ascii="Cambria Math" w:hAnsi="Cambria Math"/>
            <w:color w:val="auto"/>
            <w:sz w:val="28"/>
            <w:szCs w:val="28"/>
          </w:rPr>
          <m:t>=</m:t>
        </m:r>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r>
          <m:rPr>
            <m:sty m:val="p"/>
          </m:rPr>
          <w:rPr>
            <w:rFonts w:ascii="Cambria Math" w:hAnsi="Cambria Math"/>
            <w:color w:val="auto"/>
            <w:sz w:val="28"/>
            <w:szCs w:val="28"/>
          </w:rPr>
          <m:t>+</m:t>
        </m:r>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r>
          <w:rPr>
            <w:rFonts w:ascii="Cambria Math" w:hAnsi="Cambria Math"/>
            <w:color w:val="auto"/>
            <w:sz w:val="28"/>
            <w:szCs w:val="28"/>
          </w:rPr>
          <m:t>M</m:t>
        </m:r>
        <m:r>
          <m:rPr>
            <m:sty m:val="p"/>
          </m:rPr>
          <w:rPr>
            <w:rFonts w:ascii="Cambria Math" w:hAnsi="Cambria Math"/>
            <w:color w:val="auto"/>
            <w:sz w:val="28"/>
            <w:szCs w:val="28"/>
          </w:rPr>
          <m:t>+</m:t>
        </m:r>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sSup>
          <m:sSupPr>
            <m:ctrlPr>
              <w:rPr>
                <w:rFonts w:ascii="Cambria Math" w:hAnsi="Cambria Math"/>
                <w:bCs/>
                <w:color w:val="auto"/>
                <w:sz w:val="28"/>
                <w:szCs w:val="28"/>
              </w:rPr>
            </m:ctrlPr>
          </m:sSupPr>
          <m:e>
            <m:r>
              <w:rPr>
                <w:rFonts w:ascii="Cambria Math" w:hAnsi="Cambria Math"/>
                <w:color w:val="auto"/>
                <w:sz w:val="28"/>
                <w:szCs w:val="28"/>
              </w:rPr>
              <m:t>M</m:t>
            </m:r>
          </m:e>
          <m:sup>
            <m:r>
              <m:rPr>
                <m:sty m:val="p"/>
              </m:rPr>
              <w:rPr>
                <w:rFonts w:ascii="Cambria Math" w:hAnsi="Cambria Math"/>
                <w:color w:val="auto"/>
                <w:sz w:val="28"/>
                <w:szCs w:val="28"/>
              </w:rPr>
              <m:t>2</m:t>
            </m:r>
          </m:sup>
        </m:sSup>
      </m:oMath>
      <w:r w:rsidR="00112268" w:rsidRPr="00AC766B">
        <w:rPr>
          <w:color w:val="auto"/>
          <w:sz w:val="28"/>
          <w:szCs w:val="28"/>
        </w:rPr>
        <w:tab/>
      </w:r>
      <w:r w:rsidR="00112268" w:rsidRPr="00AC766B">
        <w:rPr>
          <w:color w:val="auto"/>
          <w:sz w:val="28"/>
          <w:szCs w:val="28"/>
        </w:rPr>
        <w:tab/>
      </w:r>
      <w:r w:rsidR="00112268" w:rsidRPr="00AC766B">
        <w:rPr>
          <w:color w:val="auto"/>
          <w:sz w:val="28"/>
          <w:szCs w:val="28"/>
        </w:rPr>
        <w:tab/>
      </w:r>
      <w:r w:rsidR="00112268" w:rsidRPr="00AC766B">
        <w:rPr>
          <w:color w:val="auto"/>
          <w:sz w:val="28"/>
          <w:szCs w:val="28"/>
        </w:rPr>
        <w:tab/>
      </w:r>
      <w:r w:rsidR="00112268" w:rsidRPr="00AC766B">
        <w:rPr>
          <w:color w:val="auto"/>
          <w:sz w:val="28"/>
          <w:szCs w:val="28"/>
        </w:rPr>
        <w:tab/>
        <w:t>(36)</w:t>
      </w:r>
    </w:p>
    <w:p w14:paraId="3BBB62EA" w14:textId="77777777" w:rsidR="00DC6AEE" w:rsidRPr="00AC766B" w:rsidRDefault="00DC6AEE" w:rsidP="006D610F">
      <w:pPr>
        <w:tabs>
          <w:tab w:val="left" w:pos="1560"/>
        </w:tabs>
        <w:spacing w:after="0" w:line="240" w:lineRule="auto"/>
        <w:ind w:left="0" w:firstLine="709"/>
        <w:rPr>
          <w:color w:val="auto"/>
          <w:sz w:val="28"/>
          <w:szCs w:val="28"/>
        </w:rPr>
      </w:pPr>
    </w:p>
    <w:p w14:paraId="75637823" w14:textId="2BB0C7ED" w:rsidR="00A52F9A" w:rsidRPr="00AC766B" w:rsidRDefault="00EA5EA8" w:rsidP="00112268">
      <w:pPr>
        <w:spacing w:after="0" w:line="240" w:lineRule="auto"/>
        <w:ind w:left="0" w:firstLine="0"/>
        <w:rPr>
          <w:color w:val="auto"/>
          <w:sz w:val="28"/>
          <w:szCs w:val="28"/>
        </w:rPr>
      </w:pPr>
      <w:r w:rsidRPr="00AC766B">
        <w:rPr>
          <w:color w:val="auto"/>
          <w:sz w:val="28"/>
          <w:szCs w:val="28"/>
        </w:rPr>
        <w:t>где:</w:t>
      </w:r>
      <w:r w:rsidR="00112268" w:rsidRPr="00AC766B">
        <w:rPr>
          <w:color w:val="auto"/>
          <w:sz w:val="28"/>
          <w:szCs w:val="28"/>
        </w:rPr>
        <w:tab/>
      </w:r>
      <w:r w:rsidRPr="00AC766B">
        <w:rPr>
          <w:color w:val="auto"/>
          <w:sz w:val="28"/>
          <w:szCs w:val="28"/>
        </w:rPr>
        <w:t>Y</w:t>
      </w:r>
      <w:r w:rsidR="00112268" w:rsidRPr="00AC766B">
        <w:rPr>
          <w:color w:val="auto"/>
          <w:sz w:val="28"/>
          <w:szCs w:val="28"/>
        </w:rPr>
        <w:t xml:space="preserve"> –</w:t>
      </w:r>
      <w:r w:rsidRPr="00AC766B">
        <w:rPr>
          <w:color w:val="auto"/>
          <w:sz w:val="28"/>
          <w:szCs w:val="28"/>
        </w:rPr>
        <w:t xml:space="preserve"> зависимые параметры; </w:t>
      </w:r>
    </w:p>
    <w:p w14:paraId="0404CCBB" w14:textId="7E009939" w:rsidR="00A52F9A" w:rsidRPr="00AC766B" w:rsidRDefault="00000000" w:rsidP="00112268">
      <w:pPr>
        <w:tabs>
          <w:tab w:val="left" w:pos="1560"/>
        </w:tabs>
        <w:spacing w:after="0" w:line="240" w:lineRule="auto"/>
        <w:ind w:left="0" w:firstLine="709"/>
        <w:rPr>
          <w:color w:val="auto"/>
          <w:sz w:val="28"/>
          <w:szCs w:val="28"/>
        </w:rPr>
      </w:pPr>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oMath>
      <w:r w:rsidR="00EA5EA8" w:rsidRPr="00AC766B">
        <w:rPr>
          <w:color w:val="auto"/>
          <w:sz w:val="28"/>
          <w:szCs w:val="28"/>
        </w:rPr>
        <w:t xml:space="preserve">, </w:t>
      </w:r>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oMath>
      <w:r w:rsidR="00EA5EA8" w:rsidRPr="00AC766B">
        <w:rPr>
          <w:color w:val="auto"/>
          <w:sz w:val="28"/>
          <w:szCs w:val="28"/>
        </w:rPr>
        <w:t xml:space="preserve">; и </w:t>
      </w:r>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oMath>
      <w:r w:rsidR="00112268" w:rsidRPr="00AC766B">
        <w:rPr>
          <w:color w:val="auto"/>
          <w:sz w:val="28"/>
          <w:szCs w:val="28"/>
        </w:rPr>
        <w:t xml:space="preserve"> –</w:t>
      </w:r>
      <w:r w:rsidR="00EA5EA8" w:rsidRPr="00AC766B">
        <w:rPr>
          <w:color w:val="auto"/>
          <w:sz w:val="28"/>
          <w:szCs w:val="28"/>
        </w:rPr>
        <w:t xml:space="preserve"> коэффициенты регрессии; </w:t>
      </w:r>
    </w:p>
    <w:p w14:paraId="472ED8B5" w14:textId="0AF1E5E2" w:rsidR="004A1E55" w:rsidRPr="00AC766B" w:rsidRDefault="00112268" w:rsidP="00112268">
      <w:pPr>
        <w:tabs>
          <w:tab w:val="left" w:pos="1560"/>
        </w:tabs>
        <w:spacing w:after="0" w:line="240" w:lineRule="auto"/>
        <w:ind w:left="0" w:firstLine="709"/>
        <w:rPr>
          <w:color w:val="auto"/>
          <w:sz w:val="28"/>
          <w:szCs w:val="28"/>
        </w:rPr>
      </w:pPr>
      <w:r w:rsidRPr="00AC766B">
        <w:rPr>
          <w:color w:val="auto"/>
          <w:sz w:val="28"/>
          <w:szCs w:val="28"/>
        </w:rPr>
        <w:t>М –</w:t>
      </w:r>
      <w:r w:rsidR="00EA5EA8" w:rsidRPr="00AC766B">
        <w:rPr>
          <w:color w:val="auto"/>
          <w:sz w:val="28"/>
          <w:szCs w:val="28"/>
        </w:rPr>
        <w:t xml:space="preserve"> влажность, %. </w:t>
      </w:r>
    </w:p>
    <w:p w14:paraId="6B3C6920" w14:textId="77777777" w:rsidR="00A52F9A" w:rsidRPr="00AC766B" w:rsidRDefault="00A52F9A" w:rsidP="006D610F">
      <w:pPr>
        <w:tabs>
          <w:tab w:val="left" w:pos="1560"/>
        </w:tabs>
        <w:spacing w:after="0" w:line="240" w:lineRule="auto"/>
        <w:ind w:left="0" w:firstLine="709"/>
        <w:rPr>
          <w:color w:val="auto"/>
          <w:sz w:val="28"/>
          <w:szCs w:val="28"/>
        </w:rPr>
      </w:pPr>
    </w:p>
    <w:p w14:paraId="0799D482"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7 - Взаимосвязь между различными зависимыми параметрами разрушения кедрового ореха и его влажностью </w:t>
      </w:r>
    </w:p>
    <w:p w14:paraId="7D0CC220" w14:textId="77777777" w:rsidR="00112268" w:rsidRPr="00AC766B" w:rsidRDefault="00112268" w:rsidP="006D610F">
      <w:pPr>
        <w:tabs>
          <w:tab w:val="left" w:pos="1560"/>
        </w:tabs>
        <w:spacing w:after="0" w:line="240" w:lineRule="auto"/>
        <w:ind w:left="0" w:firstLine="0"/>
        <w:rPr>
          <w:color w:val="auto"/>
          <w:sz w:val="28"/>
          <w:szCs w:val="28"/>
        </w:rPr>
      </w:pPr>
    </w:p>
    <w:tbl>
      <w:tblPr>
        <w:tblStyle w:val="a3"/>
        <w:tblW w:w="9612" w:type="dxa"/>
        <w:tblInd w:w="108" w:type="dxa"/>
        <w:tblLook w:val="04A0" w:firstRow="1" w:lastRow="0" w:firstColumn="1" w:lastColumn="0" w:noHBand="0" w:noVBand="1"/>
      </w:tblPr>
      <w:tblGrid>
        <w:gridCol w:w="2410"/>
        <w:gridCol w:w="2391"/>
        <w:gridCol w:w="2396"/>
        <w:gridCol w:w="2415"/>
      </w:tblGrid>
      <w:tr w:rsidR="00AC766B" w:rsidRPr="00AC766B" w14:paraId="63358692" w14:textId="77777777" w:rsidTr="00E478D4">
        <w:tc>
          <w:tcPr>
            <w:tcW w:w="2410" w:type="dxa"/>
            <w:vMerge w:val="restart"/>
          </w:tcPr>
          <w:p w14:paraId="337A37A6" w14:textId="6AFE7403"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Y Параметр</w:t>
            </w:r>
          </w:p>
        </w:tc>
        <w:tc>
          <w:tcPr>
            <w:tcW w:w="2391" w:type="dxa"/>
            <w:vMerge w:val="restart"/>
          </w:tcPr>
          <w:p w14:paraId="72B5AC86" w14:textId="3EB59652"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Коэффициент</w:t>
            </w:r>
          </w:p>
        </w:tc>
        <w:tc>
          <w:tcPr>
            <w:tcW w:w="4811" w:type="dxa"/>
            <w:gridSpan w:val="2"/>
          </w:tcPr>
          <w:p w14:paraId="3EA88CFC" w14:textId="57548B99"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Направление нагрузки</w:t>
            </w:r>
          </w:p>
        </w:tc>
      </w:tr>
      <w:tr w:rsidR="00AC766B" w:rsidRPr="00AC766B" w14:paraId="659A0931" w14:textId="77777777" w:rsidTr="00E478D4">
        <w:tc>
          <w:tcPr>
            <w:tcW w:w="0" w:type="auto"/>
            <w:vMerge/>
          </w:tcPr>
          <w:p w14:paraId="177885E1" w14:textId="77777777" w:rsidR="004A1E55" w:rsidRPr="00AC766B" w:rsidRDefault="004A1E55" w:rsidP="00BF09AA">
            <w:pPr>
              <w:tabs>
                <w:tab w:val="left" w:pos="1560"/>
              </w:tabs>
              <w:spacing w:after="0" w:line="240" w:lineRule="auto"/>
              <w:ind w:left="0" w:firstLine="20"/>
              <w:jc w:val="center"/>
              <w:rPr>
                <w:color w:val="auto"/>
                <w:sz w:val="28"/>
                <w:szCs w:val="28"/>
              </w:rPr>
            </w:pPr>
          </w:p>
        </w:tc>
        <w:tc>
          <w:tcPr>
            <w:tcW w:w="0" w:type="auto"/>
            <w:vMerge/>
          </w:tcPr>
          <w:p w14:paraId="05B4BF5D" w14:textId="77777777" w:rsidR="004A1E55" w:rsidRPr="00AC766B" w:rsidRDefault="004A1E55" w:rsidP="00BF09AA">
            <w:pPr>
              <w:tabs>
                <w:tab w:val="left" w:pos="1560"/>
              </w:tabs>
              <w:spacing w:after="0" w:line="240" w:lineRule="auto"/>
              <w:ind w:left="0" w:firstLine="20"/>
              <w:jc w:val="center"/>
              <w:rPr>
                <w:color w:val="auto"/>
                <w:sz w:val="28"/>
                <w:szCs w:val="28"/>
              </w:rPr>
            </w:pPr>
          </w:p>
        </w:tc>
        <w:tc>
          <w:tcPr>
            <w:tcW w:w="2396" w:type="dxa"/>
          </w:tcPr>
          <w:p w14:paraId="021E163A" w14:textId="617C552E"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вертикальное</w:t>
            </w:r>
          </w:p>
        </w:tc>
        <w:tc>
          <w:tcPr>
            <w:tcW w:w="2415" w:type="dxa"/>
          </w:tcPr>
          <w:p w14:paraId="57474E77" w14:textId="79DCB56D"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горизонтальное</w:t>
            </w:r>
          </w:p>
        </w:tc>
      </w:tr>
      <w:tr w:rsidR="00AC766B" w:rsidRPr="00AC766B" w14:paraId="0DC284CF" w14:textId="77777777" w:rsidTr="00E478D4">
        <w:tc>
          <w:tcPr>
            <w:tcW w:w="2410" w:type="dxa"/>
          </w:tcPr>
          <w:p w14:paraId="615F8519" w14:textId="77777777" w:rsidR="00A25C0C" w:rsidRPr="00AC766B" w:rsidRDefault="00A25C0C" w:rsidP="006D610F">
            <w:pPr>
              <w:tabs>
                <w:tab w:val="left" w:pos="1560"/>
              </w:tabs>
              <w:spacing w:after="0" w:line="240" w:lineRule="auto"/>
              <w:ind w:left="0" w:firstLine="20"/>
              <w:jc w:val="center"/>
              <w:rPr>
                <w:color w:val="auto"/>
                <w:sz w:val="28"/>
                <w:szCs w:val="28"/>
              </w:rPr>
            </w:pPr>
            <w:r w:rsidRPr="00AC766B">
              <w:rPr>
                <w:color w:val="auto"/>
                <w:sz w:val="28"/>
                <w:szCs w:val="28"/>
              </w:rPr>
              <w:t>1</w:t>
            </w:r>
          </w:p>
        </w:tc>
        <w:tc>
          <w:tcPr>
            <w:tcW w:w="2391" w:type="dxa"/>
          </w:tcPr>
          <w:p w14:paraId="28820A4B" w14:textId="77777777" w:rsidR="00A25C0C" w:rsidRPr="00AC766B" w:rsidRDefault="00A25C0C" w:rsidP="006D610F">
            <w:pPr>
              <w:tabs>
                <w:tab w:val="left" w:pos="1560"/>
              </w:tabs>
              <w:spacing w:after="0" w:line="240" w:lineRule="auto"/>
              <w:ind w:left="0" w:firstLine="20"/>
              <w:jc w:val="center"/>
              <w:rPr>
                <w:bCs/>
                <w:color w:val="auto"/>
                <w:sz w:val="28"/>
                <w:szCs w:val="28"/>
              </w:rPr>
            </w:pPr>
            <w:r w:rsidRPr="00AC766B">
              <w:rPr>
                <w:bCs/>
                <w:color w:val="auto"/>
                <w:sz w:val="28"/>
                <w:szCs w:val="28"/>
              </w:rPr>
              <w:t>2</w:t>
            </w:r>
          </w:p>
        </w:tc>
        <w:tc>
          <w:tcPr>
            <w:tcW w:w="2396" w:type="dxa"/>
          </w:tcPr>
          <w:p w14:paraId="1FD19C8A" w14:textId="77777777" w:rsidR="00A25C0C" w:rsidRPr="00AC766B" w:rsidRDefault="00A25C0C" w:rsidP="006D610F">
            <w:pPr>
              <w:tabs>
                <w:tab w:val="left" w:pos="1560"/>
              </w:tabs>
              <w:spacing w:after="0" w:line="240" w:lineRule="auto"/>
              <w:ind w:left="0" w:firstLine="20"/>
              <w:jc w:val="center"/>
              <w:rPr>
                <w:color w:val="auto"/>
                <w:sz w:val="28"/>
                <w:szCs w:val="28"/>
              </w:rPr>
            </w:pPr>
            <w:r w:rsidRPr="00AC766B">
              <w:rPr>
                <w:color w:val="auto"/>
                <w:sz w:val="28"/>
                <w:szCs w:val="28"/>
              </w:rPr>
              <w:t>3</w:t>
            </w:r>
          </w:p>
        </w:tc>
        <w:tc>
          <w:tcPr>
            <w:tcW w:w="2415" w:type="dxa"/>
          </w:tcPr>
          <w:p w14:paraId="476F23F0" w14:textId="77777777" w:rsidR="00A25C0C" w:rsidRPr="00AC766B" w:rsidRDefault="00A25C0C" w:rsidP="006D610F">
            <w:pPr>
              <w:tabs>
                <w:tab w:val="left" w:pos="1560"/>
              </w:tabs>
              <w:spacing w:after="0" w:line="240" w:lineRule="auto"/>
              <w:ind w:left="0" w:firstLine="20"/>
              <w:jc w:val="center"/>
              <w:rPr>
                <w:color w:val="auto"/>
                <w:sz w:val="28"/>
                <w:szCs w:val="28"/>
              </w:rPr>
            </w:pPr>
            <w:r w:rsidRPr="00AC766B">
              <w:rPr>
                <w:color w:val="auto"/>
                <w:sz w:val="28"/>
                <w:szCs w:val="28"/>
              </w:rPr>
              <w:t>4</w:t>
            </w:r>
          </w:p>
        </w:tc>
      </w:tr>
      <w:tr w:rsidR="00AC766B" w:rsidRPr="00AC766B" w14:paraId="657A9E70" w14:textId="77777777" w:rsidTr="00E478D4">
        <w:tc>
          <w:tcPr>
            <w:tcW w:w="2410" w:type="dxa"/>
            <w:vMerge w:val="restart"/>
          </w:tcPr>
          <w:p w14:paraId="7A6DABC6" w14:textId="77777777" w:rsidR="004A1E55" w:rsidRPr="00AC766B" w:rsidRDefault="00EA5EA8" w:rsidP="006D610F">
            <w:pPr>
              <w:tabs>
                <w:tab w:val="left" w:pos="1560"/>
              </w:tabs>
              <w:spacing w:after="0" w:line="240" w:lineRule="auto"/>
              <w:ind w:left="0" w:firstLine="20"/>
              <w:rPr>
                <w:color w:val="auto"/>
                <w:sz w:val="28"/>
                <w:szCs w:val="28"/>
              </w:rPr>
            </w:pPr>
            <w:r w:rsidRPr="00AC766B">
              <w:rPr>
                <w:color w:val="auto"/>
                <w:sz w:val="28"/>
                <w:szCs w:val="28"/>
              </w:rPr>
              <w:t xml:space="preserve">Силы разрушения, Н </w:t>
            </w:r>
          </w:p>
        </w:tc>
        <w:tc>
          <w:tcPr>
            <w:tcW w:w="2391" w:type="dxa"/>
          </w:tcPr>
          <w:p w14:paraId="5C63BC12" w14:textId="13770122"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oMath>
            </m:oMathPara>
          </w:p>
        </w:tc>
        <w:tc>
          <w:tcPr>
            <w:tcW w:w="2396" w:type="dxa"/>
          </w:tcPr>
          <w:p w14:paraId="7932E32A" w14:textId="57732F0C"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102.60</w:t>
            </w:r>
          </w:p>
        </w:tc>
        <w:tc>
          <w:tcPr>
            <w:tcW w:w="2415" w:type="dxa"/>
          </w:tcPr>
          <w:p w14:paraId="3041C04A" w14:textId="78E0B3F3"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68.72</w:t>
            </w:r>
          </w:p>
        </w:tc>
      </w:tr>
      <w:tr w:rsidR="00AC766B" w:rsidRPr="00AC766B" w14:paraId="7EFFA719" w14:textId="77777777" w:rsidTr="00E478D4">
        <w:tc>
          <w:tcPr>
            <w:tcW w:w="0" w:type="auto"/>
            <w:vMerge/>
          </w:tcPr>
          <w:p w14:paraId="2C1D1A70"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738BF5CE" w14:textId="5F647440"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oMath>
            </m:oMathPara>
          </w:p>
        </w:tc>
        <w:tc>
          <w:tcPr>
            <w:tcW w:w="2396" w:type="dxa"/>
          </w:tcPr>
          <w:p w14:paraId="5B61C5BD" w14:textId="2BCCA892"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-4.24</w:t>
            </w:r>
          </w:p>
        </w:tc>
        <w:tc>
          <w:tcPr>
            <w:tcW w:w="2415" w:type="dxa"/>
          </w:tcPr>
          <w:p w14:paraId="50EBBEB3" w14:textId="656BC367"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-4.01</w:t>
            </w:r>
          </w:p>
        </w:tc>
      </w:tr>
      <w:tr w:rsidR="00AC766B" w:rsidRPr="00AC766B" w14:paraId="44E8DC6B" w14:textId="77777777" w:rsidTr="00E478D4">
        <w:tc>
          <w:tcPr>
            <w:tcW w:w="0" w:type="auto"/>
            <w:vMerge/>
          </w:tcPr>
          <w:p w14:paraId="30BA74A0"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7C18F26A" w14:textId="72342281"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oMath>
            </m:oMathPara>
          </w:p>
        </w:tc>
        <w:tc>
          <w:tcPr>
            <w:tcW w:w="2396" w:type="dxa"/>
          </w:tcPr>
          <w:p w14:paraId="6418D9F8" w14:textId="551C91C5"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1.25</w:t>
            </w:r>
          </w:p>
        </w:tc>
        <w:tc>
          <w:tcPr>
            <w:tcW w:w="2415" w:type="dxa"/>
          </w:tcPr>
          <w:p w14:paraId="286EFCE6" w14:textId="4411036A"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0.66</w:t>
            </w:r>
          </w:p>
        </w:tc>
      </w:tr>
      <w:tr w:rsidR="00AC766B" w:rsidRPr="00AC766B" w14:paraId="1DFBB1BA" w14:textId="77777777" w:rsidTr="00E478D4">
        <w:tc>
          <w:tcPr>
            <w:tcW w:w="0" w:type="auto"/>
            <w:vMerge/>
          </w:tcPr>
          <w:p w14:paraId="345CDF0C"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69E59198" w14:textId="5BBCD2F9" w:rsidR="004A1E55" w:rsidRPr="00AC766B" w:rsidRDefault="00A52F9A" w:rsidP="00BF09AA">
            <w:pPr>
              <w:tabs>
                <w:tab w:val="left" w:pos="1560"/>
              </w:tabs>
              <w:spacing w:after="0" w:line="240" w:lineRule="auto"/>
              <w:ind w:left="0" w:firstLine="20"/>
              <w:jc w:val="center"/>
              <w:rPr>
                <w:color w:val="auto"/>
                <w:sz w:val="28"/>
                <w:szCs w:val="28"/>
              </w:rPr>
            </w:pPr>
            <w:r w:rsidRPr="00AC766B">
              <w:rPr>
                <w:color w:val="auto"/>
                <w:sz w:val="28"/>
                <w:szCs w:val="28"/>
              </w:rPr>
              <w:t>r</w:t>
            </w:r>
            <w:r w:rsidRPr="00AC766B">
              <w:rPr>
                <w:color w:val="auto"/>
                <w:sz w:val="28"/>
                <w:szCs w:val="28"/>
                <w:vertAlign w:val="subscript"/>
              </w:rPr>
              <w:t>2</w:t>
            </w:r>
            <w:r w:rsidRPr="00AC766B">
              <w:rPr>
                <w:color w:val="auto"/>
                <w:sz w:val="28"/>
                <w:szCs w:val="28"/>
              </w:rPr>
              <w:t>*</w:t>
            </w:r>
          </w:p>
        </w:tc>
        <w:tc>
          <w:tcPr>
            <w:tcW w:w="2396" w:type="dxa"/>
          </w:tcPr>
          <w:p w14:paraId="270F63F0" w14:textId="75F66FA6"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0.99</w:t>
            </w:r>
          </w:p>
        </w:tc>
        <w:tc>
          <w:tcPr>
            <w:tcW w:w="2415" w:type="dxa"/>
          </w:tcPr>
          <w:p w14:paraId="1479C15C" w14:textId="0A26214E"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0.99</w:t>
            </w:r>
          </w:p>
        </w:tc>
      </w:tr>
      <w:tr w:rsidR="00AC766B" w:rsidRPr="00AC766B" w14:paraId="53AF32EC" w14:textId="77777777" w:rsidTr="00E478D4">
        <w:tc>
          <w:tcPr>
            <w:tcW w:w="2410" w:type="dxa"/>
            <w:vMerge w:val="restart"/>
          </w:tcPr>
          <w:p w14:paraId="5BDDF519" w14:textId="77777777" w:rsidR="004A1E55" w:rsidRPr="00AC766B" w:rsidRDefault="00EA5EA8" w:rsidP="006D610F">
            <w:pPr>
              <w:tabs>
                <w:tab w:val="left" w:pos="1560"/>
              </w:tabs>
              <w:spacing w:after="0" w:line="240" w:lineRule="auto"/>
              <w:ind w:left="0" w:firstLine="20"/>
              <w:rPr>
                <w:color w:val="auto"/>
                <w:sz w:val="28"/>
                <w:szCs w:val="28"/>
              </w:rPr>
            </w:pPr>
            <w:r w:rsidRPr="00AC766B">
              <w:rPr>
                <w:color w:val="auto"/>
                <w:sz w:val="28"/>
                <w:szCs w:val="28"/>
              </w:rPr>
              <w:t xml:space="preserve">Деформация, мм </w:t>
            </w:r>
          </w:p>
        </w:tc>
        <w:tc>
          <w:tcPr>
            <w:tcW w:w="2391" w:type="dxa"/>
          </w:tcPr>
          <w:p w14:paraId="6D10B9B0" w14:textId="73D85352"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oMath>
            </m:oMathPara>
          </w:p>
        </w:tc>
        <w:tc>
          <w:tcPr>
            <w:tcW w:w="2396" w:type="dxa"/>
          </w:tcPr>
          <w:p w14:paraId="35B08D93" w14:textId="4D017483"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1.51</w:t>
            </w:r>
          </w:p>
        </w:tc>
        <w:tc>
          <w:tcPr>
            <w:tcW w:w="2415" w:type="dxa"/>
          </w:tcPr>
          <w:p w14:paraId="513404F6" w14:textId="4BDFABDE"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1.97</w:t>
            </w:r>
          </w:p>
        </w:tc>
      </w:tr>
      <w:tr w:rsidR="00AC766B" w:rsidRPr="00AC766B" w14:paraId="71DF0B42" w14:textId="77777777" w:rsidTr="00E478D4">
        <w:tc>
          <w:tcPr>
            <w:tcW w:w="0" w:type="auto"/>
            <w:vMerge/>
          </w:tcPr>
          <w:p w14:paraId="0341749C"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0123353B" w14:textId="5ED13B2A"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oMath>
            </m:oMathPara>
          </w:p>
        </w:tc>
        <w:tc>
          <w:tcPr>
            <w:tcW w:w="2396" w:type="dxa"/>
          </w:tcPr>
          <w:p w14:paraId="3EBDC086" w14:textId="1BD79A18"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-0.27</w:t>
            </w:r>
          </w:p>
        </w:tc>
        <w:tc>
          <w:tcPr>
            <w:tcW w:w="2415" w:type="dxa"/>
          </w:tcPr>
          <w:p w14:paraId="108FA5F9" w14:textId="393F4A69"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-0.12</w:t>
            </w:r>
          </w:p>
        </w:tc>
      </w:tr>
      <w:tr w:rsidR="00AC766B" w:rsidRPr="00AC766B" w14:paraId="75201C62" w14:textId="77777777" w:rsidTr="00E478D4">
        <w:tc>
          <w:tcPr>
            <w:tcW w:w="0" w:type="auto"/>
            <w:vMerge/>
          </w:tcPr>
          <w:p w14:paraId="14BFDFF6"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1FFF92F2" w14:textId="4C1660C1"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oMath>
            </m:oMathPara>
          </w:p>
        </w:tc>
        <w:tc>
          <w:tcPr>
            <w:tcW w:w="2396" w:type="dxa"/>
          </w:tcPr>
          <w:p w14:paraId="2AB518B2" w14:textId="118AB850"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4.8 * 10-3</w:t>
            </w:r>
          </w:p>
        </w:tc>
        <w:tc>
          <w:tcPr>
            <w:tcW w:w="2415" w:type="dxa"/>
          </w:tcPr>
          <w:p w14:paraId="008122C9" w14:textId="11CD93A1"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2.2 * 10-3</w:t>
            </w:r>
          </w:p>
        </w:tc>
      </w:tr>
      <w:tr w:rsidR="00AC766B" w:rsidRPr="00AC766B" w14:paraId="09BD3304" w14:textId="77777777" w:rsidTr="00E478D4">
        <w:tc>
          <w:tcPr>
            <w:tcW w:w="0" w:type="auto"/>
            <w:vMerge/>
          </w:tcPr>
          <w:p w14:paraId="6BEDD19D"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1D8F5CB6" w14:textId="16A554AB" w:rsidR="004A1E55" w:rsidRPr="00AC766B" w:rsidRDefault="00A52F9A" w:rsidP="00BF09AA">
            <w:pPr>
              <w:tabs>
                <w:tab w:val="left" w:pos="1560"/>
              </w:tabs>
              <w:spacing w:after="0" w:line="240" w:lineRule="auto"/>
              <w:ind w:left="0" w:firstLine="20"/>
              <w:jc w:val="center"/>
              <w:rPr>
                <w:color w:val="auto"/>
                <w:sz w:val="28"/>
                <w:szCs w:val="28"/>
              </w:rPr>
            </w:pPr>
            <w:r w:rsidRPr="00AC766B">
              <w:rPr>
                <w:color w:val="auto"/>
                <w:sz w:val="28"/>
                <w:szCs w:val="28"/>
              </w:rPr>
              <w:t>r</w:t>
            </w:r>
            <w:r w:rsidRPr="00AC766B">
              <w:rPr>
                <w:color w:val="auto"/>
                <w:sz w:val="28"/>
                <w:szCs w:val="28"/>
                <w:vertAlign w:val="subscript"/>
              </w:rPr>
              <w:t>2</w:t>
            </w:r>
            <w:r w:rsidRPr="00AC766B">
              <w:rPr>
                <w:color w:val="auto"/>
                <w:sz w:val="28"/>
                <w:szCs w:val="28"/>
              </w:rPr>
              <w:t>*</w:t>
            </w:r>
          </w:p>
        </w:tc>
        <w:tc>
          <w:tcPr>
            <w:tcW w:w="2396" w:type="dxa"/>
          </w:tcPr>
          <w:p w14:paraId="1FE48284" w14:textId="5FADDB0B"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0.98</w:t>
            </w:r>
          </w:p>
        </w:tc>
        <w:tc>
          <w:tcPr>
            <w:tcW w:w="2415" w:type="dxa"/>
          </w:tcPr>
          <w:p w14:paraId="1C6FD7F9" w14:textId="2BB9144E"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0.97</w:t>
            </w:r>
          </w:p>
        </w:tc>
      </w:tr>
      <w:tr w:rsidR="00AC766B" w:rsidRPr="00AC766B" w14:paraId="44A92744" w14:textId="77777777" w:rsidTr="00E478D4">
        <w:tc>
          <w:tcPr>
            <w:tcW w:w="2410" w:type="dxa"/>
            <w:vMerge w:val="restart"/>
          </w:tcPr>
          <w:p w14:paraId="3A5AE5D6" w14:textId="77777777" w:rsidR="004A1E55" w:rsidRPr="00AC766B" w:rsidRDefault="00EA5EA8" w:rsidP="006D610F">
            <w:pPr>
              <w:tabs>
                <w:tab w:val="left" w:pos="1560"/>
              </w:tabs>
              <w:spacing w:after="0" w:line="240" w:lineRule="auto"/>
              <w:ind w:left="0" w:firstLine="20"/>
              <w:rPr>
                <w:color w:val="auto"/>
                <w:sz w:val="28"/>
                <w:szCs w:val="28"/>
              </w:rPr>
            </w:pPr>
            <w:r w:rsidRPr="00AC766B">
              <w:rPr>
                <w:color w:val="auto"/>
                <w:sz w:val="28"/>
                <w:szCs w:val="28"/>
              </w:rPr>
              <w:t xml:space="preserve">Потребляемая мощность, Вт </w:t>
            </w:r>
          </w:p>
        </w:tc>
        <w:tc>
          <w:tcPr>
            <w:tcW w:w="2391" w:type="dxa"/>
          </w:tcPr>
          <w:p w14:paraId="4C302439" w14:textId="764CCFF8"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oMath>
            </m:oMathPara>
          </w:p>
        </w:tc>
        <w:tc>
          <w:tcPr>
            <w:tcW w:w="2396" w:type="dxa"/>
          </w:tcPr>
          <w:p w14:paraId="6DEA849B" w14:textId="7BD362EA"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0.07</w:t>
            </w:r>
          </w:p>
        </w:tc>
        <w:tc>
          <w:tcPr>
            <w:tcW w:w="2415" w:type="dxa"/>
          </w:tcPr>
          <w:p w14:paraId="58EE2FB5" w14:textId="77869494"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0.04</w:t>
            </w:r>
          </w:p>
        </w:tc>
      </w:tr>
      <w:tr w:rsidR="00AC766B" w:rsidRPr="00AC766B" w14:paraId="68A1486A" w14:textId="77777777" w:rsidTr="00E478D4">
        <w:tc>
          <w:tcPr>
            <w:tcW w:w="0" w:type="auto"/>
            <w:vMerge/>
          </w:tcPr>
          <w:p w14:paraId="285446DA"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442EE94B" w14:textId="00FEEF6D"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oMath>
            </m:oMathPara>
          </w:p>
        </w:tc>
        <w:tc>
          <w:tcPr>
            <w:tcW w:w="2396" w:type="dxa"/>
          </w:tcPr>
          <w:p w14:paraId="56B8C2C1" w14:textId="4F33CD3D"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-4.3*10-3</w:t>
            </w:r>
          </w:p>
        </w:tc>
        <w:tc>
          <w:tcPr>
            <w:tcW w:w="2415" w:type="dxa"/>
          </w:tcPr>
          <w:p w14:paraId="09143E28" w14:textId="1155702F"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-2.2*10-5</w:t>
            </w:r>
          </w:p>
        </w:tc>
      </w:tr>
      <w:tr w:rsidR="00AC766B" w:rsidRPr="00AC766B" w14:paraId="2295835E" w14:textId="77777777" w:rsidTr="00E478D4">
        <w:tc>
          <w:tcPr>
            <w:tcW w:w="0" w:type="auto"/>
            <w:vMerge/>
          </w:tcPr>
          <w:p w14:paraId="0E63FA14"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2C7D9680" w14:textId="15BD83E8" w:rsidR="004A1E55" w:rsidRPr="00AC766B" w:rsidRDefault="00000000" w:rsidP="00BF09AA">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oMath>
            </m:oMathPara>
          </w:p>
        </w:tc>
        <w:tc>
          <w:tcPr>
            <w:tcW w:w="2396" w:type="dxa"/>
          </w:tcPr>
          <w:p w14:paraId="6903800B" w14:textId="227A240A"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8*10-5</w:t>
            </w:r>
          </w:p>
        </w:tc>
        <w:tc>
          <w:tcPr>
            <w:tcW w:w="2415" w:type="dxa"/>
          </w:tcPr>
          <w:p w14:paraId="46541424" w14:textId="42C5556C"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4*10-5</w:t>
            </w:r>
          </w:p>
        </w:tc>
      </w:tr>
      <w:tr w:rsidR="00AC766B" w:rsidRPr="00AC766B" w14:paraId="070A4E01" w14:textId="77777777" w:rsidTr="00E478D4">
        <w:tc>
          <w:tcPr>
            <w:tcW w:w="0" w:type="auto"/>
            <w:vMerge/>
          </w:tcPr>
          <w:p w14:paraId="5CDD8244" w14:textId="77777777" w:rsidR="004A1E55" w:rsidRPr="00AC766B" w:rsidRDefault="004A1E55" w:rsidP="006D610F">
            <w:pPr>
              <w:tabs>
                <w:tab w:val="left" w:pos="1560"/>
              </w:tabs>
              <w:spacing w:after="0" w:line="240" w:lineRule="auto"/>
              <w:ind w:left="0" w:firstLine="20"/>
              <w:rPr>
                <w:color w:val="auto"/>
                <w:sz w:val="28"/>
                <w:szCs w:val="28"/>
              </w:rPr>
            </w:pPr>
          </w:p>
        </w:tc>
        <w:tc>
          <w:tcPr>
            <w:tcW w:w="2391" w:type="dxa"/>
          </w:tcPr>
          <w:p w14:paraId="38DB51BB" w14:textId="276AD625" w:rsidR="004A1E55" w:rsidRPr="00AC766B" w:rsidRDefault="00A52F9A" w:rsidP="00BF09AA">
            <w:pPr>
              <w:tabs>
                <w:tab w:val="left" w:pos="1560"/>
              </w:tabs>
              <w:spacing w:after="0" w:line="240" w:lineRule="auto"/>
              <w:ind w:left="0" w:firstLine="20"/>
              <w:jc w:val="center"/>
              <w:rPr>
                <w:color w:val="auto"/>
                <w:sz w:val="28"/>
                <w:szCs w:val="28"/>
              </w:rPr>
            </w:pPr>
            <w:r w:rsidRPr="00AC766B">
              <w:rPr>
                <w:color w:val="auto"/>
                <w:sz w:val="28"/>
                <w:szCs w:val="28"/>
              </w:rPr>
              <w:t>r</w:t>
            </w:r>
            <w:r w:rsidRPr="00AC766B">
              <w:rPr>
                <w:color w:val="auto"/>
                <w:sz w:val="28"/>
                <w:szCs w:val="28"/>
                <w:vertAlign w:val="subscript"/>
              </w:rPr>
              <w:t>2</w:t>
            </w:r>
            <w:r w:rsidRPr="00AC766B">
              <w:rPr>
                <w:color w:val="auto"/>
                <w:sz w:val="28"/>
                <w:szCs w:val="28"/>
              </w:rPr>
              <w:t>*</w:t>
            </w:r>
          </w:p>
        </w:tc>
        <w:tc>
          <w:tcPr>
            <w:tcW w:w="2396" w:type="dxa"/>
          </w:tcPr>
          <w:p w14:paraId="50DB4368" w14:textId="48A60EFA"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0.99</w:t>
            </w:r>
          </w:p>
        </w:tc>
        <w:tc>
          <w:tcPr>
            <w:tcW w:w="2415" w:type="dxa"/>
          </w:tcPr>
          <w:p w14:paraId="06B5C9C5" w14:textId="259955E1" w:rsidR="004A1E55" w:rsidRPr="00AC766B" w:rsidRDefault="00EA5EA8" w:rsidP="00BF09AA">
            <w:pPr>
              <w:tabs>
                <w:tab w:val="left" w:pos="1560"/>
              </w:tabs>
              <w:spacing w:after="0" w:line="240" w:lineRule="auto"/>
              <w:ind w:left="0" w:firstLine="20"/>
              <w:jc w:val="center"/>
              <w:rPr>
                <w:color w:val="auto"/>
                <w:sz w:val="28"/>
                <w:szCs w:val="28"/>
              </w:rPr>
            </w:pPr>
            <w:r w:rsidRPr="00AC766B">
              <w:rPr>
                <w:color w:val="auto"/>
                <w:sz w:val="28"/>
                <w:szCs w:val="28"/>
              </w:rPr>
              <w:t>0.99</w:t>
            </w:r>
          </w:p>
        </w:tc>
      </w:tr>
      <w:tr w:rsidR="00AC766B" w:rsidRPr="00AC766B" w14:paraId="15B2BB15" w14:textId="77777777" w:rsidTr="0004744F">
        <w:tc>
          <w:tcPr>
            <w:tcW w:w="2410" w:type="dxa"/>
            <w:vMerge w:val="restart"/>
          </w:tcPr>
          <w:p w14:paraId="1E228250" w14:textId="77777777" w:rsidR="00E478D4" w:rsidRPr="00AC766B" w:rsidRDefault="00E478D4" w:rsidP="0004744F">
            <w:pPr>
              <w:tabs>
                <w:tab w:val="left" w:pos="1560"/>
              </w:tabs>
              <w:spacing w:after="0" w:line="240" w:lineRule="auto"/>
              <w:ind w:left="0" w:firstLine="20"/>
              <w:rPr>
                <w:color w:val="auto"/>
                <w:sz w:val="28"/>
                <w:szCs w:val="28"/>
              </w:rPr>
            </w:pPr>
            <w:r w:rsidRPr="00AC766B">
              <w:rPr>
                <w:color w:val="auto"/>
                <w:sz w:val="28"/>
                <w:szCs w:val="28"/>
              </w:rPr>
              <w:t xml:space="preserve">Жёсткость, Н/мм </w:t>
            </w:r>
          </w:p>
        </w:tc>
        <w:tc>
          <w:tcPr>
            <w:tcW w:w="2391" w:type="dxa"/>
          </w:tcPr>
          <w:p w14:paraId="2CEDFA59" w14:textId="77777777" w:rsidR="00E478D4" w:rsidRPr="00AC766B" w:rsidRDefault="00000000" w:rsidP="0004744F">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0</m:t>
                    </m:r>
                  </m:sub>
                </m:sSub>
              </m:oMath>
            </m:oMathPara>
          </w:p>
        </w:tc>
        <w:tc>
          <w:tcPr>
            <w:tcW w:w="2396" w:type="dxa"/>
          </w:tcPr>
          <w:p w14:paraId="40AA0684"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118.29</w:t>
            </w:r>
          </w:p>
        </w:tc>
        <w:tc>
          <w:tcPr>
            <w:tcW w:w="2415" w:type="dxa"/>
          </w:tcPr>
          <w:p w14:paraId="55C8DC28"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135.56</w:t>
            </w:r>
          </w:p>
        </w:tc>
      </w:tr>
      <w:tr w:rsidR="00AC766B" w:rsidRPr="00AC766B" w14:paraId="421B1C8E" w14:textId="77777777" w:rsidTr="0004744F">
        <w:tc>
          <w:tcPr>
            <w:tcW w:w="0" w:type="auto"/>
            <w:vMerge/>
          </w:tcPr>
          <w:p w14:paraId="04BFD239" w14:textId="77777777" w:rsidR="00E478D4" w:rsidRPr="00AC766B" w:rsidRDefault="00E478D4" w:rsidP="0004744F">
            <w:pPr>
              <w:tabs>
                <w:tab w:val="left" w:pos="1560"/>
              </w:tabs>
              <w:spacing w:after="0" w:line="240" w:lineRule="auto"/>
              <w:ind w:left="0" w:firstLine="20"/>
              <w:rPr>
                <w:color w:val="auto"/>
                <w:sz w:val="28"/>
                <w:szCs w:val="28"/>
              </w:rPr>
            </w:pPr>
          </w:p>
        </w:tc>
        <w:tc>
          <w:tcPr>
            <w:tcW w:w="2391" w:type="dxa"/>
          </w:tcPr>
          <w:p w14:paraId="4DF09405" w14:textId="77777777" w:rsidR="00E478D4" w:rsidRPr="00AC766B" w:rsidRDefault="00000000" w:rsidP="0004744F">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1</m:t>
                    </m:r>
                  </m:sub>
                </m:sSub>
              </m:oMath>
            </m:oMathPara>
          </w:p>
        </w:tc>
        <w:tc>
          <w:tcPr>
            <w:tcW w:w="2396" w:type="dxa"/>
          </w:tcPr>
          <w:p w14:paraId="216B7051"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-4.43</w:t>
            </w:r>
          </w:p>
        </w:tc>
        <w:tc>
          <w:tcPr>
            <w:tcW w:w="2415" w:type="dxa"/>
          </w:tcPr>
          <w:p w14:paraId="31C08781"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-3.28</w:t>
            </w:r>
          </w:p>
        </w:tc>
      </w:tr>
      <w:tr w:rsidR="00AC766B" w:rsidRPr="00AC766B" w14:paraId="77E4E609" w14:textId="77777777" w:rsidTr="0004744F">
        <w:tc>
          <w:tcPr>
            <w:tcW w:w="0" w:type="auto"/>
            <w:vMerge/>
          </w:tcPr>
          <w:p w14:paraId="2523525F" w14:textId="77777777" w:rsidR="00E478D4" w:rsidRPr="00AC766B" w:rsidRDefault="00E478D4" w:rsidP="0004744F">
            <w:pPr>
              <w:tabs>
                <w:tab w:val="left" w:pos="1560"/>
              </w:tabs>
              <w:spacing w:after="0" w:line="240" w:lineRule="auto"/>
              <w:ind w:left="0" w:firstLine="20"/>
              <w:rPr>
                <w:color w:val="auto"/>
                <w:sz w:val="28"/>
                <w:szCs w:val="28"/>
              </w:rPr>
            </w:pPr>
          </w:p>
        </w:tc>
        <w:tc>
          <w:tcPr>
            <w:tcW w:w="2391" w:type="dxa"/>
          </w:tcPr>
          <w:p w14:paraId="571BD7BC" w14:textId="77777777" w:rsidR="00E478D4" w:rsidRPr="00AC766B" w:rsidRDefault="00000000" w:rsidP="0004744F">
            <w:pPr>
              <w:tabs>
                <w:tab w:val="left" w:pos="1560"/>
              </w:tabs>
              <w:spacing w:after="0" w:line="240" w:lineRule="auto"/>
              <w:ind w:left="0" w:firstLine="20"/>
              <w:jc w:val="center"/>
              <w:rPr>
                <w:color w:val="auto"/>
                <w:sz w:val="28"/>
                <w:szCs w:val="28"/>
              </w:rPr>
            </w:pPr>
            <m:oMathPara>
              <m:oMath>
                <m:sSub>
                  <m:sSubPr>
                    <m:ctrlPr>
                      <w:rPr>
                        <w:rFonts w:ascii="Cambria Math" w:hAnsi="Cambria Math"/>
                        <w:bCs/>
                        <w:color w:val="auto"/>
                        <w:sz w:val="28"/>
                        <w:szCs w:val="28"/>
                      </w:rPr>
                    </m:ctrlPr>
                  </m:sSubPr>
                  <m:e>
                    <m:r>
                      <w:rPr>
                        <w:rFonts w:ascii="Cambria Math" w:hAnsi="Cambria Math"/>
                        <w:color w:val="auto"/>
                        <w:sz w:val="28"/>
                        <w:szCs w:val="28"/>
                      </w:rPr>
                      <m:t>a</m:t>
                    </m:r>
                  </m:e>
                  <m:sub>
                    <m:r>
                      <m:rPr>
                        <m:sty m:val="p"/>
                      </m:rPr>
                      <w:rPr>
                        <w:rFonts w:ascii="Cambria Math" w:hAnsi="Cambria Math"/>
                        <w:color w:val="auto"/>
                        <w:sz w:val="28"/>
                        <w:szCs w:val="28"/>
                      </w:rPr>
                      <m:t>2</m:t>
                    </m:r>
                  </m:sub>
                </m:sSub>
              </m:oMath>
            </m:oMathPara>
          </w:p>
        </w:tc>
        <w:tc>
          <w:tcPr>
            <w:tcW w:w="2396" w:type="dxa"/>
          </w:tcPr>
          <w:p w14:paraId="62301D3D"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0.12</w:t>
            </w:r>
          </w:p>
        </w:tc>
        <w:tc>
          <w:tcPr>
            <w:tcW w:w="2415" w:type="dxa"/>
          </w:tcPr>
          <w:p w14:paraId="6ADE941C"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0.06</w:t>
            </w:r>
          </w:p>
        </w:tc>
      </w:tr>
      <w:tr w:rsidR="00E478D4" w:rsidRPr="00AC766B" w14:paraId="395AB9D9" w14:textId="77777777" w:rsidTr="0004744F">
        <w:tc>
          <w:tcPr>
            <w:tcW w:w="0" w:type="auto"/>
            <w:vMerge/>
          </w:tcPr>
          <w:p w14:paraId="2359EED1" w14:textId="77777777" w:rsidR="00E478D4" w:rsidRPr="00AC766B" w:rsidRDefault="00E478D4" w:rsidP="0004744F">
            <w:pPr>
              <w:tabs>
                <w:tab w:val="left" w:pos="1560"/>
              </w:tabs>
              <w:spacing w:after="0" w:line="240" w:lineRule="auto"/>
              <w:ind w:left="0" w:firstLine="20"/>
              <w:rPr>
                <w:color w:val="auto"/>
                <w:sz w:val="28"/>
                <w:szCs w:val="28"/>
              </w:rPr>
            </w:pPr>
          </w:p>
        </w:tc>
        <w:tc>
          <w:tcPr>
            <w:tcW w:w="2391" w:type="dxa"/>
          </w:tcPr>
          <w:p w14:paraId="4C2B9208"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r</w:t>
            </w:r>
            <w:r w:rsidRPr="00AC766B">
              <w:rPr>
                <w:color w:val="auto"/>
                <w:sz w:val="28"/>
                <w:szCs w:val="28"/>
                <w:vertAlign w:val="subscript"/>
              </w:rPr>
              <w:t>2</w:t>
            </w:r>
            <w:r w:rsidRPr="00AC766B">
              <w:rPr>
                <w:color w:val="auto"/>
                <w:sz w:val="28"/>
                <w:szCs w:val="28"/>
              </w:rPr>
              <w:t>*</w:t>
            </w:r>
          </w:p>
        </w:tc>
        <w:tc>
          <w:tcPr>
            <w:tcW w:w="2396" w:type="dxa"/>
          </w:tcPr>
          <w:p w14:paraId="3E8E0909"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0.96</w:t>
            </w:r>
          </w:p>
        </w:tc>
        <w:tc>
          <w:tcPr>
            <w:tcW w:w="2415" w:type="dxa"/>
          </w:tcPr>
          <w:p w14:paraId="69FD66B9" w14:textId="77777777" w:rsidR="00E478D4" w:rsidRPr="00AC766B" w:rsidRDefault="00E478D4" w:rsidP="0004744F">
            <w:pPr>
              <w:tabs>
                <w:tab w:val="left" w:pos="1560"/>
              </w:tabs>
              <w:spacing w:after="0" w:line="240" w:lineRule="auto"/>
              <w:ind w:left="0" w:firstLine="20"/>
              <w:jc w:val="center"/>
              <w:rPr>
                <w:color w:val="auto"/>
                <w:sz w:val="28"/>
                <w:szCs w:val="28"/>
              </w:rPr>
            </w:pPr>
            <w:r w:rsidRPr="00AC766B">
              <w:rPr>
                <w:color w:val="auto"/>
                <w:sz w:val="28"/>
                <w:szCs w:val="28"/>
              </w:rPr>
              <w:t>0.99</w:t>
            </w:r>
          </w:p>
        </w:tc>
      </w:tr>
    </w:tbl>
    <w:p w14:paraId="08B84851" w14:textId="7C3433FD" w:rsidR="00E478D4" w:rsidRDefault="00E478D4" w:rsidP="00E478D4">
      <w:pPr>
        <w:tabs>
          <w:tab w:val="left" w:pos="1560"/>
        </w:tabs>
        <w:spacing w:after="0" w:line="240" w:lineRule="auto"/>
        <w:ind w:left="0" w:firstLine="0"/>
        <w:rPr>
          <w:color w:val="auto"/>
          <w:sz w:val="28"/>
          <w:szCs w:val="28"/>
        </w:rPr>
      </w:pPr>
    </w:p>
    <w:p w14:paraId="79BB5E01" w14:textId="77777777" w:rsidR="00730EC0" w:rsidRPr="00AC766B" w:rsidRDefault="00730EC0" w:rsidP="00E478D4">
      <w:pPr>
        <w:tabs>
          <w:tab w:val="left" w:pos="1560"/>
        </w:tabs>
        <w:spacing w:after="0" w:line="240" w:lineRule="auto"/>
        <w:ind w:left="0" w:firstLine="0"/>
        <w:rPr>
          <w:color w:val="auto"/>
          <w:sz w:val="28"/>
          <w:szCs w:val="28"/>
        </w:rPr>
      </w:pPr>
    </w:p>
    <w:p w14:paraId="3F0E07F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Результаты данного исследования можно подытожить следующим образом: </w:t>
      </w:r>
    </w:p>
    <w:p w14:paraId="185479A8" w14:textId="77777777" w:rsidR="004A1E55" w:rsidRPr="00AC766B" w:rsidRDefault="00EA5EA8" w:rsidP="00904CD9">
      <w:pPr>
        <w:numPr>
          <w:ilvl w:val="1"/>
          <w:numId w:val="22"/>
        </w:numPr>
        <w:tabs>
          <w:tab w:val="left" w:pos="993"/>
        </w:tabs>
        <w:spacing w:after="0" w:line="240" w:lineRule="auto"/>
        <w:ind w:left="0" w:firstLine="709"/>
        <w:rPr>
          <w:color w:val="auto"/>
          <w:sz w:val="28"/>
          <w:szCs w:val="28"/>
        </w:rPr>
      </w:pPr>
      <w:r w:rsidRPr="00AC766B">
        <w:rPr>
          <w:color w:val="auto"/>
          <w:sz w:val="28"/>
          <w:szCs w:val="28"/>
        </w:rPr>
        <w:t>Длина, ширина и толщина ореха кедра составили соответственно 11,50 мм, 6,70 мм и 6,43 мм при влажности 7,4%. Размеры ядра составили 10,66 мм, 5,27 мм и 4,68 мм при влажности 5,94%. Средний геометрический диаметр, сферичность, объем и площадь поверхности ореха кедра составили соответственно 10,23 мм, 57,69%, 745,55 мм</w:t>
      </w:r>
      <w:r w:rsidRPr="00AC766B">
        <w:rPr>
          <w:color w:val="auto"/>
          <w:sz w:val="28"/>
          <w:szCs w:val="28"/>
          <w:vertAlign w:val="superscript"/>
        </w:rPr>
        <w:t>3</w:t>
      </w:r>
      <w:r w:rsidRPr="00AC766B">
        <w:rPr>
          <w:color w:val="auto"/>
          <w:sz w:val="28"/>
          <w:szCs w:val="28"/>
        </w:rPr>
        <w:t xml:space="preserve"> и 396,75 мм</w:t>
      </w:r>
      <w:r w:rsidRPr="00AC766B">
        <w:rPr>
          <w:color w:val="auto"/>
          <w:sz w:val="28"/>
          <w:szCs w:val="28"/>
          <w:vertAlign w:val="superscript"/>
        </w:rPr>
        <w:t>2</w:t>
      </w:r>
      <w:r w:rsidRPr="00AC766B">
        <w:rPr>
          <w:color w:val="auto"/>
          <w:sz w:val="28"/>
          <w:szCs w:val="28"/>
        </w:rPr>
        <w:t>. Соответствующие значения для ядра кедра составили 5,10 мм, 48,50%, 189,30 мм</w:t>
      </w:r>
      <w:r w:rsidRPr="00AC766B">
        <w:rPr>
          <w:color w:val="auto"/>
          <w:sz w:val="28"/>
          <w:szCs w:val="28"/>
          <w:vertAlign w:val="superscript"/>
        </w:rPr>
        <w:t>3</w:t>
      </w:r>
      <w:r w:rsidRPr="00AC766B">
        <w:rPr>
          <w:color w:val="auto"/>
          <w:sz w:val="28"/>
          <w:szCs w:val="28"/>
        </w:rPr>
        <w:t xml:space="preserve"> и 158,86 мм</w:t>
      </w:r>
      <w:r w:rsidRPr="00AC766B">
        <w:rPr>
          <w:color w:val="auto"/>
          <w:sz w:val="28"/>
          <w:szCs w:val="28"/>
          <w:vertAlign w:val="superscript"/>
        </w:rPr>
        <w:t>2</w:t>
      </w:r>
      <w:r w:rsidRPr="00AC766B">
        <w:rPr>
          <w:color w:val="auto"/>
          <w:sz w:val="28"/>
          <w:szCs w:val="28"/>
        </w:rPr>
        <w:t xml:space="preserve">. Масса ореха и ядра составила соответственно 0,49 г и 0,20 г. </w:t>
      </w:r>
    </w:p>
    <w:p w14:paraId="7BCBDD39" w14:textId="77777777" w:rsidR="004A1E55" w:rsidRPr="00AC766B" w:rsidRDefault="00EA5EA8" w:rsidP="00904CD9">
      <w:pPr>
        <w:numPr>
          <w:ilvl w:val="1"/>
          <w:numId w:val="22"/>
        </w:numPr>
        <w:tabs>
          <w:tab w:val="left" w:pos="993"/>
        </w:tabs>
        <w:spacing w:after="0" w:line="240" w:lineRule="auto"/>
        <w:ind w:left="0" w:firstLine="709"/>
        <w:rPr>
          <w:color w:val="auto"/>
          <w:sz w:val="28"/>
          <w:szCs w:val="28"/>
        </w:rPr>
      </w:pPr>
      <w:r w:rsidRPr="00AC766B">
        <w:rPr>
          <w:color w:val="auto"/>
          <w:sz w:val="28"/>
          <w:szCs w:val="28"/>
        </w:rPr>
        <w:t xml:space="preserve">Параметры, используемые для определения устойчивости к разрушению ореха кедра (за исключением жесткости), зависели от влажности скорлупы при нагрузке в вертикальном и горизонтальном направлениях. Однако не было выявлено зависимости от направления нагрузки. С увеличением влажности сила разрушения, деформация, потребляемая мощность и жесткость уменьшались, а при влажности от 23,6% до 30,1% значения в вертикальном направлении возрастали. </w:t>
      </w:r>
    </w:p>
    <w:p w14:paraId="56F2C094" w14:textId="77777777" w:rsidR="004A1E55" w:rsidRPr="00AC766B" w:rsidRDefault="00EA5EA8" w:rsidP="00904CD9">
      <w:pPr>
        <w:numPr>
          <w:ilvl w:val="1"/>
          <w:numId w:val="22"/>
        </w:numPr>
        <w:tabs>
          <w:tab w:val="left" w:pos="993"/>
        </w:tabs>
        <w:spacing w:after="0" w:line="240" w:lineRule="auto"/>
        <w:ind w:left="0" w:firstLine="709"/>
        <w:rPr>
          <w:color w:val="auto"/>
          <w:sz w:val="28"/>
          <w:szCs w:val="28"/>
        </w:rPr>
      </w:pPr>
      <w:r w:rsidRPr="00AC766B">
        <w:rPr>
          <w:color w:val="auto"/>
          <w:sz w:val="28"/>
          <w:szCs w:val="28"/>
        </w:rPr>
        <w:t xml:space="preserve">Минимальная сила разрушения, деформация и мощность, необходимая для раскалывания ореха, наблюдались при влажности от 19,1% до 30,1%. Повреждение ядра чаще происходило при горизонтальном направлении нагрузки на всех уровнях влажности. Таким образом, поскольку процесс раскалывания должен происходить с минимальными затратами энергии и максимальным качеством ядер, вертикальная ориентация является более предпочтительной, чем горизонтальная, для реализации принципа раскалывания орехов кедра. </w:t>
      </w:r>
    </w:p>
    <w:p w14:paraId="39D2C4C2" w14:textId="401774AF" w:rsidR="004A1E55" w:rsidRPr="00AC766B" w:rsidRDefault="00EA5EA8" w:rsidP="00904CD9">
      <w:pPr>
        <w:numPr>
          <w:ilvl w:val="1"/>
          <w:numId w:val="22"/>
        </w:numPr>
        <w:tabs>
          <w:tab w:val="left" w:pos="993"/>
        </w:tabs>
        <w:spacing w:after="0" w:line="240" w:lineRule="auto"/>
        <w:ind w:left="0" w:firstLine="709"/>
        <w:rPr>
          <w:color w:val="auto"/>
          <w:sz w:val="28"/>
          <w:szCs w:val="28"/>
        </w:rPr>
      </w:pPr>
      <w:r w:rsidRPr="00AC766B">
        <w:rPr>
          <w:color w:val="auto"/>
          <w:sz w:val="28"/>
          <w:szCs w:val="28"/>
        </w:rPr>
        <w:t xml:space="preserve">Согласно результатам анализа, влияние влажности на силу разрушения, деформацию и необходимую мощность оказалось статистически значимым, в то время как статистически значимого влияния на жесткость выявлено не было </w:t>
      </w:r>
      <w:r w:rsidR="00720BD0" w:rsidRPr="00AC766B">
        <w:rPr>
          <w:color w:val="auto"/>
          <w:sz w:val="28"/>
          <w:szCs w:val="28"/>
        </w:rPr>
        <w:t>–</w:t>
      </w:r>
      <w:r w:rsidRPr="00AC766B">
        <w:rPr>
          <w:color w:val="auto"/>
          <w:sz w:val="28"/>
          <w:szCs w:val="28"/>
        </w:rPr>
        <w:t xml:space="preserve"> ни в одном из направлений нагрузки. Между уровнем влажности и механическими свойствами получена нелинейная зависимость с высокой степенью соответствия в обоих направлениях нагрузки. </w:t>
      </w:r>
    </w:p>
    <w:p w14:paraId="65D31BE5" w14:textId="77777777" w:rsidR="00393D85" w:rsidRPr="00AC766B" w:rsidRDefault="00393D85" w:rsidP="006D610F">
      <w:pPr>
        <w:tabs>
          <w:tab w:val="left" w:pos="1560"/>
        </w:tabs>
        <w:spacing w:after="0" w:line="240" w:lineRule="auto"/>
        <w:ind w:left="0" w:firstLine="709"/>
        <w:rPr>
          <w:b/>
          <w:color w:val="auto"/>
          <w:sz w:val="28"/>
          <w:szCs w:val="28"/>
        </w:rPr>
      </w:pPr>
    </w:p>
    <w:p w14:paraId="6EE1FCBA" w14:textId="66F39BCA"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3.3 Исследование реологических свойств кедрового оре</w:t>
      </w:r>
      <w:r w:rsidR="00904CD9" w:rsidRPr="00AC766B">
        <w:rPr>
          <w:b/>
          <w:color w:val="auto"/>
          <w:sz w:val="28"/>
          <w:szCs w:val="28"/>
        </w:rPr>
        <w:t>ха на лабораторном оборудовании</w:t>
      </w:r>
      <w:r w:rsidRPr="00AC766B">
        <w:rPr>
          <w:b/>
          <w:color w:val="auto"/>
          <w:sz w:val="28"/>
          <w:szCs w:val="28"/>
        </w:rPr>
        <w:t xml:space="preserve"> </w:t>
      </w:r>
    </w:p>
    <w:p w14:paraId="6EA951EB" w14:textId="291CDC8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Кедровый орех относится к продуктам, которые значительно изменяют свои прочностные характеристики в зависимости от различных факторов: места произрастания, геометрических размеров, соотношения массы ядра и скорлупы, толщины скорлупы, влажности скорлупы и ореха в целом, и других факторов</w:t>
      </w:r>
      <w:r w:rsidR="007C1317" w:rsidRPr="00AC766B">
        <w:rPr>
          <w:color w:val="auto"/>
          <w:sz w:val="28"/>
          <w:szCs w:val="28"/>
        </w:rPr>
        <w:t xml:space="preserve"> [</w:t>
      </w:r>
      <w:r w:rsidR="0029463B" w:rsidRPr="00AC766B">
        <w:rPr>
          <w:color w:val="auto"/>
          <w:sz w:val="28"/>
          <w:szCs w:val="28"/>
        </w:rPr>
        <w:t>62, 63</w:t>
      </w:r>
      <w:r w:rsidR="007C1317" w:rsidRPr="00AC766B">
        <w:rPr>
          <w:color w:val="auto"/>
          <w:sz w:val="28"/>
          <w:szCs w:val="28"/>
        </w:rPr>
        <w:t>]</w:t>
      </w:r>
      <w:r w:rsidRPr="00AC766B">
        <w:rPr>
          <w:color w:val="auto"/>
          <w:sz w:val="28"/>
          <w:szCs w:val="28"/>
        </w:rPr>
        <w:t>. Поэтому нами для проведения исследования была отобрана партия орехов, выращиваемых в Катон-Карагайском районе и доведенных до определенной влажности. Исследование реологических параметров кедрового ореха производилось на</w:t>
      </w:r>
      <w:r w:rsidR="00E62497" w:rsidRPr="00AC766B">
        <w:rPr>
          <w:color w:val="auto"/>
          <w:sz w:val="28"/>
          <w:szCs w:val="28"/>
        </w:rPr>
        <w:t xml:space="preserve"> структурометре СТ-2 (рисунок 26</w:t>
      </w:r>
      <w:r w:rsidRPr="00AC766B">
        <w:rPr>
          <w:color w:val="auto"/>
          <w:sz w:val="28"/>
          <w:szCs w:val="28"/>
        </w:rPr>
        <w:t xml:space="preserve">). </w:t>
      </w:r>
    </w:p>
    <w:p w14:paraId="70B8A95E" w14:textId="629542B9" w:rsidR="004A1E55" w:rsidRPr="00AC766B" w:rsidRDefault="00FF2025" w:rsidP="006D610F">
      <w:pPr>
        <w:tabs>
          <w:tab w:val="left" w:pos="1560"/>
        </w:tabs>
        <w:spacing w:after="0" w:line="240" w:lineRule="auto"/>
        <w:ind w:left="0" w:firstLine="709"/>
        <w:rPr>
          <w:color w:val="auto"/>
          <w:sz w:val="28"/>
          <w:szCs w:val="28"/>
        </w:rPr>
      </w:pPr>
      <w:r w:rsidRPr="00AC766B">
        <w:rPr>
          <w:color w:val="auto"/>
          <w:sz w:val="28"/>
          <w:szCs w:val="28"/>
        </w:rPr>
        <w:t>Основные факторы,</w:t>
      </w:r>
      <w:r w:rsidR="00EA5EA8" w:rsidRPr="00AC766B">
        <w:rPr>
          <w:color w:val="auto"/>
          <w:sz w:val="28"/>
          <w:szCs w:val="28"/>
        </w:rPr>
        <w:t xml:space="preserve"> принимаемые во внимание: геометрические параметры, масса ореха, его влажность, вид индентора для раскалывания скорлупы, а также скорость перемещения индентора. </w:t>
      </w:r>
    </w:p>
    <w:p w14:paraId="774664DF" w14:textId="7314FBDA" w:rsidR="00393D8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Структурометр СТ-2 </w:t>
      </w:r>
      <w:r w:rsidR="00720BD0" w:rsidRPr="00AC766B">
        <w:rPr>
          <w:color w:val="auto"/>
          <w:sz w:val="28"/>
          <w:szCs w:val="28"/>
        </w:rPr>
        <w:t>–</w:t>
      </w:r>
      <w:r w:rsidRPr="00AC766B">
        <w:rPr>
          <w:color w:val="auto"/>
          <w:sz w:val="28"/>
          <w:szCs w:val="28"/>
        </w:rPr>
        <w:t xml:space="preserve"> это устройство для измерения механических свойств материалов под различными видами нагрузки</w:t>
      </w:r>
      <w:r w:rsidR="00D90EA6" w:rsidRPr="00AC766B">
        <w:rPr>
          <w:color w:val="auto"/>
          <w:sz w:val="28"/>
          <w:szCs w:val="28"/>
        </w:rPr>
        <w:t xml:space="preserve"> </w:t>
      </w:r>
      <w:r w:rsidR="007C1317" w:rsidRPr="00AC766B">
        <w:rPr>
          <w:color w:val="auto"/>
          <w:sz w:val="28"/>
          <w:szCs w:val="28"/>
        </w:rPr>
        <w:t>[</w:t>
      </w:r>
      <w:r w:rsidR="0029463B" w:rsidRPr="00AC766B">
        <w:rPr>
          <w:color w:val="auto"/>
          <w:sz w:val="28"/>
          <w:szCs w:val="28"/>
        </w:rPr>
        <w:t>64</w:t>
      </w:r>
      <w:r w:rsidR="007C1317" w:rsidRPr="00AC766B">
        <w:rPr>
          <w:color w:val="auto"/>
          <w:sz w:val="28"/>
          <w:szCs w:val="28"/>
        </w:rPr>
        <w:t>]</w:t>
      </w:r>
      <w:r w:rsidRPr="00AC766B">
        <w:rPr>
          <w:color w:val="auto"/>
          <w:sz w:val="28"/>
          <w:szCs w:val="28"/>
        </w:rPr>
        <w:t xml:space="preserve">. В нашем случае он позволил нам оценить сопротивление скорлупы кедрового ореха при применении различных типов инденторов, что позволяет определить прочностные свойства скорлупы при разной направленности и концентрации нагрузки. </w:t>
      </w:r>
    </w:p>
    <w:p w14:paraId="6298A43D" w14:textId="1D41B7A9"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В ис</w:t>
      </w:r>
      <w:r w:rsidR="00F57B28" w:rsidRPr="00AC766B">
        <w:rPr>
          <w:b/>
          <w:color w:val="auto"/>
          <w:sz w:val="28"/>
          <w:szCs w:val="28"/>
        </w:rPr>
        <w:t>следовании нами были и</w:t>
      </w:r>
      <w:r w:rsidR="00331C8A" w:rsidRPr="00AC766B">
        <w:rPr>
          <w:b/>
          <w:color w:val="auto"/>
          <w:sz w:val="28"/>
          <w:szCs w:val="28"/>
        </w:rPr>
        <w:t>с</w:t>
      </w:r>
      <w:r w:rsidR="00F57B28" w:rsidRPr="00AC766B">
        <w:rPr>
          <w:b/>
          <w:color w:val="auto"/>
          <w:sz w:val="28"/>
          <w:szCs w:val="28"/>
        </w:rPr>
        <w:t>пользован</w:t>
      </w:r>
      <w:r w:rsidRPr="00AC766B">
        <w:rPr>
          <w:b/>
          <w:color w:val="auto"/>
          <w:sz w:val="28"/>
          <w:szCs w:val="28"/>
        </w:rPr>
        <w:t>ы инденторы</w:t>
      </w:r>
      <w:r w:rsidR="00E95A64" w:rsidRPr="00AC766B">
        <w:rPr>
          <w:color w:val="auto"/>
          <w:sz w:val="28"/>
          <w:szCs w:val="28"/>
        </w:rPr>
        <w:t xml:space="preserve"> (рисунок 37</w:t>
      </w:r>
      <w:r w:rsidRPr="00AC766B">
        <w:rPr>
          <w:color w:val="auto"/>
          <w:sz w:val="28"/>
          <w:szCs w:val="28"/>
        </w:rPr>
        <w:t xml:space="preserve">): </w:t>
      </w:r>
    </w:p>
    <w:p w14:paraId="14E1A14A" w14:textId="77777777" w:rsidR="004A1E55" w:rsidRPr="00AC766B" w:rsidRDefault="00EA5EA8" w:rsidP="00904CD9">
      <w:pPr>
        <w:numPr>
          <w:ilvl w:val="0"/>
          <w:numId w:val="23"/>
        </w:numPr>
        <w:tabs>
          <w:tab w:val="left" w:pos="993"/>
        </w:tabs>
        <w:spacing w:after="0" w:line="240" w:lineRule="auto"/>
        <w:ind w:left="0" w:firstLine="709"/>
        <w:rPr>
          <w:color w:val="auto"/>
          <w:sz w:val="28"/>
          <w:szCs w:val="28"/>
        </w:rPr>
      </w:pPr>
      <w:r w:rsidRPr="00AC766B">
        <w:rPr>
          <w:color w:val="auto"/>
          <w:sz w:val="28"/>
          <w:szCs w:val="28"/>
        </w:rPr>
        <w:t xml:space="preserve">Индентор «Тарр-Бейкера»- характеризуется ровной рабочей поверхностью, что обеспечивает равномерное распределение нагрузки на орех. Этот индентор использовался для измерения общей прочности оболочки. </w:t>
      </w:r>
    </w:p>
    <w:p w14:paraId="2EF5414A" w14:textId="77777777" w:rsidR="004A1E55" w:rsidRPr="00AC766B" w:rsidRDefault="00EA5EA8" w:rsidP="00904CD9">
      <w:pPr>
        <w:numPr>
          <w:ilvl w:val="0"/>
          <w:numId w:val="23"/>
        </w:numPr>
        <w:tabs>
          <w:tab w:val="left" w:pos="993"/>
        </w:tabs>
        <w:spacing w:after="0" w:line="240" w:lineRule="auto"/>
        <w:ind w:left="0" w:firstLine="709"/>
        <w:rPr>
          <w:color w:val="auto"/>
          <w:sz w:val="28"/>
          <w:szCs w:val="28"/>
        </w:rPr>
      </w:pPr>
      <w:r w:rsidRPr="00AC766B">
        <w:rPr>
          <w:color w:val="auto"/>
          <w:sz w:val="28"/>
          <w:szCs w:val="28"/>
        </w:rPr>
        <w:t xml:space="preserve">Индентор «Конус 45°»- имеет конусообразную форму с острым углом наклона. Данный индентор позволил локализовать воздействие на определённый участок оболочки, что дало возможность оценить её сопротивление к растрескиванию при концентрированной нагрузке. </w:t>
      </w:r>
    </w:p>
    <w:p w14:paraId="11D69092" w14:textId="77777777" w:rsidR="004A1E55" w:rsidRPr="00AC766B" w:rsidRDefault="00EA5EA8" w:rsidP="00904CD9">
      <w:pPr>
        <w:numPr>
          <w:ilvl w:val="0"/>
          <w:numId w:val="23"/>
        </w:numPr>
        <w:tabs>
          <w:tab w:val="left" w:pos="993"/>
        </w:tabs>
        <w:spacing w:after="0" w:line="240" w:lineRule="auto"/>
        <w:ind w:left="0" w:firstLine="709"/>
        <w:rPr>
          <w:color w:val="auto"/>
          <w:sz w:val="28"/>
          <w:szCs w:val="28"/>
        </w:rPr>
      </w:pPr>
      <w:r w:rsidRPr="00AC766B">
        <w:rPr>
          <w:color w:val="auto"/>
          <w:sz w:val="28"/>
          <w:szCs w:val="28"/>
        </w:rPr>
        <w:t xml:space="preserve">Индентор «Конус 90°»- отличается конусообразной формой с тупым углом. Его применение было направлено на моделирование условий нагружения, наиболее близких к естественным механическим воздействиям. </w:t>
      </w:r>
    </w:p>
    <w:p w14:paraId="6F74FEF6" w14:textId="77777777" w:rsidR="004A1E55" w:rsidRPr="00AC766B" w:rsidRDefault="004A1E55" w:rsidP="006D610F">
      <w:pPr>
        <w:tabs>
          <w:tab w:val="left" w:pos="1560"/>
        </w:tabs>
        <w:spacing w:after="0" w:line="240" w:lineRule="auto"/>
        <w:ind w:left="0" w:firstLine="709"/>
        <w:rPr>
          <w:color w:val="auto"/>
          <w:sz w:val="28"/>
          <w:szCs w:val="28"/>
        </w:rPr>
      </w:pPr>
    </w:p>
    <w:p w14:paraId="76661FF8" w14:textId="77777777" w:rsidR="00393D85" w:rsidRPr="00AC766B" w:rsidRDefault="007E6E67" w:rsidP="00904CD9">
      <w:pPr>
        <w:spacing w:after="0" w:line="240" w:lineRule="auto"/>
        <w:ind w:left="0" w:firstLine="0"/>
        <w:jc w:val="center"/>
        <w:rPr>
          <w:color w:val="auto"/>
          <w:sz w:val="28"/>
          <w:szCs w:val="28"/>
        </w:rPr>
      </w:pPr>
      <w:r w:rsidRPr="00AC766B">
        <w:rPr>
          <w:noProof/>
          <w:color w:val="auto"/>
          <w:sz w:val="28"/>
          <w:szCs w:val="28"/>
        </w:rPr>
        <w:drawing>
          <wp:inline distT="0" distB="0" distL="0" distR="0" wp14:anchorId="5FA36F9E" wp14:editId="637A718E">
            <wp:extent cx="3338624" cy="1894316"/>
            <wp:effectExtent l="0" t="0" r="0" b="0"/>
            <wp:docPr id="6720" name="Рисунок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359965" cy="1906425"/>
                    </a:xfrm>
                    <a:prstGeom prst="rect">
                      <a:avLst/>
                    </a:prstGeom>
                    <a:noFill/>
                    <a:ln>
                      <a:noFill/>
                    </a:ln>
                  </pic:spPr>
                </pic:pic>
              </a:graphicData>
            </a:graphic>
          </wp:inline>
        </w:drawing>
      </w:r>
    </w:p>
    <w:p w14:paraId="6B0649B3" w14:textId="77777777" w:rsidR="004A1E55" w:rsidRPr="00AC766B" w:rsidRDefault="00EA5EA8" w:rsidP="00904CD9">
      <w:pPr>
        <w:spacing w:after="0" w:line="240" w:lineRule="auto"/>
        <w:ind w:left="0" w:firstLine="0"/>
        <w:jc w:val="center"/>
        <w:rPr>
          <w:color w:val="auto"/>
          <w:sz w:val="28"/>
          <w:szCs w:val="28"/>
        </w:rPr>
      </w:pPr>
      <w:r w:rsidRPr="00AC766B">
        <w:rPr>
          <w:color w:val="auto"/>
          <w:sz w:val="28"/>
          <w:szCs w:val="28"/>
        </w:rPr>
        <w:t>1-Индентор «Тарр-Бейкера», 2- Индентор «Конус 45°», 3- Индентор «Конус 90°»</w:t>
      </w:r>
    </w:p>
    <w:p w14:paraId="6B463D7A" w14:textId="77777777" w:rsidR="00DC6AEE" w:rsidRPr="00AC766B" w:rsidRDefault="00DC6AEE" w:rsidP="00904CD9">
      <w:pPr>
        <w:spacing w:after="0" w:line="240" w:lineRule="auto"/>
        <w:ind w:left="0" w:firstLine="0"/>
        <w:jc w:val="center"/>
        <w:rPr>
          <w:color w:val="auto"/>
          <w:sz w:val="28"/>
          <w:szCs w:val="28"/>
        </w:rPr>
      </w:pPr>
    </w:p>
    <w:p w14:paraId="00B16F6E" w14:textId="77777777" w:rsidR="004A1E55" w:rsidRPr="00AC766B" w:rsidRDefault="00E62497" w:rsidP="00904CD9">
      <w:pPr>
        <w:spacing w:after="0" w:line="240" w:lineRule="auto"/>
        <w:ind w:left="0" w:firstLine="0"/>
        <w:jc w:val="center"/>
        <w:rPr>
          <w:color w:val="auto"/>
          <w:sz w:val="28"/>
          <w:szCs w:val="28"/>
        </w:rPr>
      </w:pPr>
      <w:r w:rsidRPr="00AC766B">
        <w:rPr>
          <w:color w:val="auto"/>
          <w:sz w:val="28"/>
          <w:szCs w:val="28"/>
        </w:rPr>
        <w:t>Рисунок 37</w:t>
      </w:r>
      <w:r w:rsidR="00EA5EA8" w:rsidRPr="00AC766B">
        <w:rPr>
          <w:color w:val="auto"/>
          <w:sz w:val="28"/>
          <w:szCs w:val="28"/>
        </w:rPr>
        <w:t xml:space="preserve"> - Используемые инденторы для исследования</w:t>
      </w:r>
    </w:p>
    <w:p w14:paraId="320C770C" w14:textId="77777777" w:rsidR="00393D85" w:rsidRPr="00AC766B" w:rsidRDefault="00393D85" w:rsidP="006D610F">
      <w:pPr>
        <w:tabs>
          <w:tab w:val="left" w:pos="1560"/>
        </w:tabs>
        <w:spacing w:after="0" w:line="240" w:lineRule="auto"/>
        <w:ind w:left="0" w:firstLine="709"/>
        <w:rPr>
          <w:color w:val="auto"/>
          <w:sz w:val="28"/>
          <w:szCs w:val="28"/>
        </w:rPr>
      </w:pPr>
    </w:p>
    <w:p w14:paraId="233FE80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Влажность скорлупы оказывает значительное влияние на её механические свойства. В условиях повышенной влажности скорлупа становится более пластичной и способной выдерживать более высокие нагрузки без разрушения, в то время как при низкой влажности скорлупа становится хрупкой, но твердой и плохо разрушается. В ходе эксперимента была проведена обработка партии орехов обычным паром и для проведения исследования прочностных свойств скорлупы ореха отобраны образцы с влажностью 16.4%, 15.7% и 9.2%. основным условием при проведении экспериментов это минимальное повреждение ядер ореха. </w:t>
      </w:r>
    </w:p>
    <w:p w14:paraId="65B4D2E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Масса орехов была замерена на весах м</w:t>
      </w:r>
      <w:r w:rsidR="00E62497" w:rsidRPr="00AC766B">
        <w:rPr>
          <w:color w:val="auto"/>
          <w:sz w:val="28"/>
          <w:szCs w:val="28"/>
        </w:rPr>
        <w:t>арки Vibra ALE-6202R (рисунок 38</w:t>
      </w:r>
      <w:r w:rsidRPr="00AC766B">
        <w:rPr>
          <w:color w:val="auto"/>
          <w:sz w:val="28"/>
          <w:szCs w:val="28"/>
        </w:rPr>
        <w:t>), а их влажность измеряли с помощью вла</w:t>
      </w:r>
      <w:r w:rsidR="00E62497" w:rsidRPr="00AC766B">
        <w:rPr>
          <w:color w:val="auto"/>
          <w:sz w:val="28"/>
          <w:szCs w:val="28"/>
        </w:rPr>
        <w:t>гомера марки Wile 55 (рисунок 39</w:t>
      </w:r>
      <w:r w:rsidRPr="00AC766B">
        <w:rPr>
          <w:color w:val="auto"/>
          <w:sz w:val="28"/>
          <w:szCs w:val="28"/>
        </w:rPr>
        <w:t xml:space="preserve">). </w:t>
      </w:r>
    </w:p>
    <w:p w14:paraId="650CE51D" w14:textId="77777777" w:rsidR="004A1E55" w:rsidRPr="00AC766B" w:rsidRDefault="004A1E55" w:rsidP="006D610F">
      <w:pPr>
        <w:tabs>
          <w:tab w:val="left" w:pos="1560"/>
        </w:tabs>
        <w:spacing w:after="0" w:line="240" w:lineRule="auto"/>
        <w:ind w:left="0" w:firstLine="709"/>
        <w:rPr>
          <w:noProof/>
          <w:color w:val="auto"/>
          <w:sz w:val="28"/>
          <w:szCs w:val="28"/>
        </w:rPr>
      </w:pPr>
    </w:p>
    <w:p w14:paraId="3ABE7A3A" w14:textId="77777777" w:rsidR="007E6E67" w:rsidRPr="00AC766B" w:rsidRDefault="007E6E67" w:rsidP="00904CD9">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78983A91" wp14:editId="74B64636">
            <wp:extent cx="1467293" cy="1741992"/>
            <wp:effectExtent l="0" t="0" r="0" b="0"/>
            <wp:docPr id="6721" name="Рисунок 6721" descr="WhatsApp Image 2024-10-0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hatsApp Image 2024-10-02 at 14"/>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00166" cy="1781020"/>
                    </a:xfrm>
                    <a:prstGeom prst="rect">
                      <a:avLst/>
                    </a:prstGeom>
                    <a:noFill/>
                    <a:ln>
                      <a:noFill/>
                    </a:ln>
                  </pic:spPr>
                </pic:pic>
              </a:graphicData>
            </a:graphic>
          </wp:inline>
        </w:drawing>
      </w:r>
    </w:p>
    <w:p w14:paraId="3863E41A" w14:textId="77777777" w:rsidR="007E6E67" w:rsidRPr="00AC766B" w:rsidRDefault="007E6E67" w:rsidP="00904CD9">
      <w:pPr>
        <w:spacing w:after="0" w:line="240" w:lineRule="auto"/>
        <w:ind w:left="0" w:firstLine="0"/>
        <w:jc w:val="center"/>
        <w:rPr>
          <w:noProof/>
          <w:color w:val="auto"/>
          <w:sz w:val="28"/>
          <w:szCs w:val="28"/>
        </w:rPr>
      </w:pPr>
    </w:p>
    <w:p w14:paraId="6B329BE6" w14:textId="77777777" w:rsidR="007E6E67" w:rsidRPr="00AC766B" w:rsidRDefault="00E62497" w:rsidP="00904CD9">
      <w:pPr>
        <w:spacing w:after="0" w:line="240" w:lineRule="auto"/>
        <w:ind w:left="0" w:firstLine="0"/>
        <w:jc w:val="center"/>
        <w:rPr>
          <w:noProof/>
          <w:color w:val="auto"/>
          <w:sz w:val="28"/>
          <w:szCs w:val="28"/>
        </w:rPr>
      </w:pPr>
      <w:r w:rsidRPr="00AC766B">
        <w:rPr>
          <w:color w:val="auto"/>
          <w:sz w:val="28"/>
          <w:szCs w:val="28"/>
        </w:rPr>
        <w:t>Рисунок 38</w:t>
      </w:r>
      <w:r w:rsidR="007E6E67" w:rsidRPr="00AC766B">
        <w:rPr>
          <w:color w:val="auto"/>
          <w:sz w:val="28"/>
          <w:szCs w:val="28"/>
        </w:rPr>
        <w:t xml:space="preserve"> </w:t>
      </w:r>
      <w:r w:rsidR="000F129E" w:rsidRPr="00AC766B">
        <w:rPr>
          <w:color w:val="auto"/>
          <w:sz w:val="28"/>
          <w:szCs w:val="28"/>
        </w:rPr>
        <w:t>– Измерение массы орехов (весы Vibra ALE-6202R)</w:t>
      </w:r>
    </w:p>
    <w:p w14:paraId="0F93BA52" w14:textId="77777777" w:rsidR="00393D85" w:rsidRPr="00AC766B" w:rsidRDefault="00393D85" w:rsidP="00904CD9">
      <w:pPr>
        <w:spacing w:after="0" w:line="240" w:lineRule="auto"/>
        <w:ind w:left="0" w:firstLine="0"/>
        <w:jc w:val="center"/>
        <w:rPr>
          <w:color w:val="auto"/>
          <w:sz w:val="28"/>
          <w:szCs w:val="28"/>
        </w:rPr>
      </w:pPr>
    </w:p>
    <w:p w14:paraId="315FA7B1" w14:textId="77777777" w:rsidR="000F129E" w:rsidRPr="00AC766B" w:rsidRDefault="000F129E" w:rsidP="00904CD9">
      <w:pPr>
        <w:spacing w:after="0" w:line="240" w:lineRule="auto"/>
        <w:ind w:left="0" w:firstLine="0"/>
        <w:jc w:val="center"/>
        <w:rPr>
          <w:color w:val="auto"/>
          <w:sz w:val="28"/>
          <w:szCs w:val="28"/>
        </w:rPr>
      </w:pPr>
      <w:r w:rsidRPr="00AC766B">
        <w:rPr>
          <w:noProof/>
          <w:color w:val="auto"/>
          <w:sz w:val="28"/>
          <w:szCs w:val="28"/>
        </w:rPr>
        <w:drawing>
          <wp:inline distT="0" distB="0" distL="0" distR="0" wp14:anchorId="733ECDD5" wp14:editId="7EAF21A0">
            <wp:extent cx="1403497" cy="2499658"/>
            <wp:effectExtent l="0" t="0" r="6350" b="0"/>
            <wp:docPr id="6722" name="Рисунок 6722" descr="WhatsApp Image 2024-10-0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hatsApp Image 2024-10-02 at 14"/>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415388" cy="2520836"/>
                    </a:xfrm>
                    <a:prstGeom prst="rect">
                      <a:avLst/>
                    </a:prstGeom>
                    <a:noFill/>
                    <a:ln>
                      <a:noFill/>
                    </a:ln>
                  </pic:spPr>
                </pic:pic>
              </a:graphicData>
            </a:graphic>
          </wp:inline>
        </w:drawing>
      </w:r>
    </w:p>
    <w:p w14:paraId="3DB10B37" w14:textId="77777777" w:rsidR="000F129E" w:rsidRPr="00AC766B" w:rsidRDefault="000F129E" w:rsidP="00904CD9">
      <w:pPr>
        <w:spacing w:after="0" w:line="240" w:lineRule="auto"/>
        <w:ind w:left="0" w:firstLine="0"/>
        <w:jc w:val="center"/>
        <w:rPr>
          <w:color w:val="auto"/>
          <w:sz w:val="28"/>
          <w:szCs w:val="28"/>
        </w:rPr>
      </w:pPr>
    </w:p>
    <w:p w14:paraId="4C08159F" w14:textId="24928A12" w:rsidR="004A1E55" w:rsidRPr="00AC766B" w:rsidRDefault="00E62497" w:rsidP="00904CD9">
      <w:pPr>
        <w:spacing w:after="0" w:line="240" w:lineRule="auto"/>
        <w:ind w:left="0" w:firstLine="0"/>
        <w:jc w:val="center"/>
        <w:rPr>
          <w:color w:val="auto"/>
          <w:sz w:val="28"/>
          <w:szCs w:val="28"/>
        </w:rPr>
      </w:pPr>
      <w:r w:rsidRPr="00AC766B">
        <w:rPr>
          <w:color w:val="auto"/>
          <w:sz w:val="28"/>
          <w:szCs w:val="28"/>
        </w:rPr>
        <w:t>Рисунок 39</w:t>
      </w:r>
      <w:r w:rsidR="00EA5EA8" w:rsidRPr="00AC766B">
        <w:rPr>
          <w:color w:val="auto"/>
          <w:sz w:val="28"/>
          <w:szCs w:val="28"/>
        </w:rPr>
        <w:t xml:space="preserve"> - Измерение влаж</w:t>
      </w:r>
      <w:r w:rsidR="00904CD9" w:rsidRPr="00AC766B">
        <w:rPr>
          <w:color w:val="auto"/>
          <w:sz w:val="28"/>
          <w:szCs w:val="28"/>
        </w:rPr>
        <w:t>ности орехов влагомером Wile 55</w:t>
      </w:r>
    </w:p>
    <w:p w14:paraId="6D324A07" w14:textId="77777777" w:rsidR="004A1E55" w:rsidRPr="00AC766B" w:rsidRDefault="004A1E55" w:rsidP="00904CD9">
      <w:pPr>
        <w:spacing w:after="0" w:line="240" w:lineRule="auto"/>
        <w:ind w:left="0" w:firstLine="0"/>
        <w:jc w:val="center"/>
        <w:rPr>
          <w:color w:val="auto"/>
          <w:sz w:val="28"/>
          <w:szCs w:val="28"/>
        </w:rPr>
      </w:pPr>
    </w:p>
    <w:p w14:paraId="605CC29D" w14:textId="77777777" w:rsidR="00E95A64" w:rsidRPr="00AC766B" w:rsidRDefault="00E95A64" w:rsidP="00E95A64">
      <w:pPr>
        <w:spacing w:after="0" w:line="240" w:lineRule="auto"/>
        <w:ind w:left="0" w:firstLine="709"/>
        <w:rPr>
          <w:color w:val="auto"/>
          <w:sz w:val="28"/>
          <w:szCs w:val="28"/>
        </w:rPr>
      </w:pPr>
      <w:r w:rsidRPr="00AC766B">
        <w:rPr>
          <w:color w:val="auto"/>
          <w:sz w:val="28"/>
          <w:szCs w:val="28"/>
        </w:rPr>
        <w:t>Испытания были проведены с применением инденторов трех видов: с инденторами «Тарр-Бейкера», «Конус 45°» и «Конус 90°» (рисунок 40), а настройки Структурометра СТ-2 были установлены таким образом, чтобы скорлупа ореха трескалась, но не расплющивалось ядро. На первом этапе инденторы перемещались вниз со скоростью движения Vд= -0,5 мм/с до контакта с орехом с усилием F</w:t>
      </w:r>
      <w:r w:rsidRPr="00AC766B">
        <w:rPr>
          <w:color w:val="auto"/>
          <w:sz w:val="28"/>
          <w:szCs w:val="28"/>
          <w:vertAlign w:val="subscript"/>
        </w:rPr>
        <w:t>K</w:t>
      </w:r>
      <w:r w:rsidRPr="00AC766B">
        <w:rPr>
          <w:color w:val="auto"/>
          <w:sz w:val="28"/>
          <w:szCs w:val="28"/>
        </w:rPr>
        <w:t xml:space="preserve">= 10 г. На втором этапе инденторы сжимали орех с силой до Fmax=12000r до раскалывания скорлупы со скоростью нагружения Vн=1 0 г/с. На третьем этапе инденторы перемещались вверх со скоростью движения Vд= 3 мм/с. Испытание провели с каждым индентором 10 раз , для разной влажности и разных геометрических параметров орехов. Результаты испытаний были сведены в таблицы, которые, в связи с их громоздкостью, здесь не приведены. Статистическая обработка данных произведена с помощью программы  «Статистика 10». Полученные в результате обработки данные приведены в виде графиков и показаны на рисунках 41,42 и 43. </w:t>
      </w:r>
    </w:p>
    <w:p w14:paraId="3D4EE382" w14:textId="61A2E609" w:rsidR="000F129E" w:rsidRPr="00AC766B" w:rsidRDefault="000F129E" w:rsidP="00904CD9">
      <w:pPr>
        <w:spacing w:after="0" w:line="240" w:lineRule="auto"/>
        <w:ind w:left="0" w:firstLine="0"/>
        <w:jc w:val="center"/>
        <w:rPr>
          <w:color w:val="auto"/>
          <w:sz w:val="28"/>
          <w:szCs w:val="28"/>
        </w:rPr>
      </w:pPr>
      <w:r w:rsidRPr="00AC766B">
        <w:rPr>
          <w:noProof/>
          <w:color w:val="auto"/>
          <w:sz w:val="28"/>
          <w:szCs w:val="28"/>
        </w:rPr>
        <w:drawing>
          <wp:inline distT="0" distB="0" distL="0" distR="0" wp14:anchorId="702FC5B3" wp14:editId="7C67FD9F">
            <wp:extent cx="3746427" cy="1765005"/>
            <wp:effectExtent l="0" t="0" r="6985" b="6985"/>
            <wp:docPr id="6723" name="Рисунок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789558" cy="1785325"/>
                    </a:xfrm>
                    <a:prstGeom prst="rect">
                      <a:avLst/>
                    </a:prstGeom>
                    <a:noFill/>
                    <a:ln>
                      <a:noFill/>
                    </a:ln>
                  </pic:spPr>
                </pic:pic>
              </a:graphicData>
            </a:graphic>
          </wp:inline>
        </w:drawing>
      </w:r>
    </w:p>
    <w:p w14:paraId="7D52D81B" w14:textId="77777777" w:rsidR="004A1E55" w:rsidRPr="00AC766B" w:rsidRDefault="00EA5EA8" w:rsidP="00904CD9">
      <w:pPr>
        <w:spacing w:after="0" w:line="240" w:lineRule="auto"/>
        <w:ind w:left="0" w:firstLine="0"/>
        <w:jc w:val="center"/>
        <w:rPr>
          <w:color w:val="auto"/>
          <w:sz w:val="28"/>
          <w:szCs w:val="28"/>
        </w:rPr>
      </w:pPr>
      <w:r w:rsidRPr="00AC766B">
        <w:rPr>
          <w:color w:val="auto"/>
          <w:sz w:val="28"/>
          <w:szCs w:val="28"/>
        </w:rPr>
        <w:t>1-Индентор «Тарр-Бейкера», 2- Индентор «Конус 45°», 3- Индентор</w:t>
      </w:r>
    </w:p>
    <w:p w14:paraId="6E3988CE" w14:textId="77777777" w:rsidR="004A1E55" w:rsidRPr="00AC766B" w:rsidRDefault="00EA5EA8" w:rsidP="00904CD9">
      <w:pPr>
        <w:spacing w:after="0" w:line="240" w:lineRule="auto"/>
        <w:ind w:left="0" w:firstLine="0"/>
        <w:jc w:val="center"/>
        <w:rPr>
          <w:color w:val="auto"/>
          <w:sz w:val="28"/>
          <w:szCs w:val="28"/>
        </w:rPr>
      </w:pPr>
      <w:r w:rsidRPr="00AC766B">
        <w:rPr>
          <w:color w:val="auto"/>
          <w:sz w:val="28"/>
          <w:szCs w:val="28"/>
        </w:rPr>
        <w:t>«Конус 90°»</w:t>
      </w:r>
    </w:p>
    <w:p w14:paraId="30423090" w14:textId="77777777" w:rsidR="000F129E" w:rsidRPr="00AC766B" w:rsidRDefault="000F129E" w:rsidP="00904CD9">
      <w:pPr>
        <w:spacing w:after="0" w:line="240" w:lineRule="auto"/>
        <w:ind w:left="0" w:firstLine="0"/>
        <w:jc w:val="center"/>
        <w:rPr>
          <w:color w:val="auto"/>
          <w:sz w:val="28"/>
          <w:szCs w:val="28"/>
        </w:rPr>
      </w:pPr>
    </w:p>
    <w:p w14:paraId="764DC32D" w14:textId="77777777" w:rsidR="004A1E55" w:rsidRPr="00AC766B" w:rsidRDefault="00E62497" w:rsidP="00904CD9">
      <w:pPr>
        <w:spacing w:after="0" w:line="240" w:lineRule="auto"/>
        <w:ind w:left="0" w:firstLine="0"/>
        <w:jc w:val="center"/>
        <w:rPr>
          <w:color w:val="auto"/>
          <w:sz w:val="28"/>
          <w:szCs w:val="28"/>
        </w:rPr>
      </w:pPr>
      <w:r w:rsidRPr="00AC766B">
        <w:rPr>
          <w:color w:val="auto"/>
          <w:sz w:val="28"/>
          <w:szCs w:val="28"/>
        </w:rPr>
        <w:t>Рисунок 40</w:t>
      </w:r>
      <w:r w:rsidR="00EA5EA8" w:rsidRPr="00AC766B">
        <w:rPr>
          <w:color w:val="auto"/>
          <w:sz w:val="28"/>
          <w:szCs w:val="28"/>
        </w:rPr>
        <w:t xml:space="preserve"> - Испытания орехов на структурометре СТ-2</w:t>
      </w:r>
    </w:p>
    <w:p w14:paraId="20457E66" w14:textId="77777777" w:rsidR="00393D85" w:rsidRPr="00AC766B" w:rsidRDefault="00393D85" w:rsidP="006D610F">
      <w:pPr>
        <w:tabs>
          <w:tab w:val="left" w:pos="1560"/>
        </w:tabs>
        <w:spacing w:after="0" w:line="240" w:lineRule="auto"/>
        <w:ind w:left="0" w:firstLine="709"/>
        <w:rPr>
          <w:color w:val="auto"/>
          <w:sz w:val="28"/>
          <w:szCs w:val="28"/>
        </w:rPr>
      </w:pPr>
    </w:p>
    <w:p w14:paraId="2EE3CD33" w14:textId="77777777" w:rsidR="000F129E" w:rsidRPr="00AC766B" w:rsidRDefault="00D509B2" w:rsidP="00904CD9">
      <w:pPr>
        <w:spacing w:after="0" w:line="240" w:lineRule="auto"/>
        <w:ind w:left="0" w:firstLine="0"/>
        <w:jc w:val="center"/>
        <w:rPr>
          <w:color w:val="auto"/>
          <w:sz w:val="28"/>
          <w:szCs w:val="28"/>
        </w:rPr>
      </w:pPr>
      <w:r w:rsidRPr="00AC766B">
        <w:rPr>
          <w:noProof/>
          <w:color w:val="auto"/>
          <w:sz w:val="28"/>
          <w:szCs w:val="28"/>
        </w:rPr>
        <w:drawing>
          <wp:inline distT="0" distB="0" distL="0" distR="0" wp14:anchorId="32629031" wp14:editId="30080992">
            <wp:extent cx="5879804" cy="4673119"/>
            <wp:effectExtent l="0" t="0" r="6985" b="0"/>
            <wp:docPr id="1224452454" name="Рисунок 12244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20777" cy="4705683"/>
                    </a:xfrm>
                    <a:prstGeom prst="rect">
                      <a:avLst/>
                    </a:prstGeom>
                  </pic:spPr>
                </pic:pic>
              </a:graphicData>
            </a:graphic>
          </wp:inline>
        </w:drawing>
      </w:r>
    </w:p>
    <w:p w14:paraId="7443E12F" w14:textId="77777777" w:rsidR="00D509B2" w:rsidRPr="00AC766B" w:rsidRDefault="00D509B2" w:rsidP="00904CD9">
      <w:pPr>
        <w:spacing w:after="0" w:line="240" w:lineRule="auto"/>
        <w:ind w:left="0" w:firstLine="0"/>
        <w:jc w:val="center"/>
        <w:rPr>
          <w:color w:val="auto"/>
          <w:sz w:val="28"/>
          <w:szCs w:val="28"/>
        </w:rPr>
      </w:pPr>
    </w:p>
    <w:p w14:paraId="6B22C919" w14:textId="1C9434E4" w:rsidR="004A1E55" w:rsidRPr="00AC766B" w:rsidRDefault="00E62497" w:rsidP="00904CD9">
      <w:pPr>
        <w:spacing w:after="0" w:line="240" w:lineRule="auto"/>
        <w:ind w:left="0" w:firstLine="0"/>
        <w:jc w:val="center"/>
        <w:rPr>
          <w:color w:val="auto"/>
          <w:sz w:val="28"/>
          <w:szCs w:val="28"/>
        </w:rPr>
      </w:pPr>
      <w:r w:rsidRPr="00AC766B">
        <w:rPr>
          <w:color w:val="auto"/>
          <w:sz w:val="28"/>
          <w:szCs w:val="28"/>
        </w:rPr>
        <w:t>Рисунок 41</w:t>
      </w:r>
      <w:r w:rsidR="00EA5EA8" w:rsidRPr="00AC766B">
        <w:rPr>
          <w:color w:val="auto"/>
          <w:sz w:val="28"/>
          <w:szCs w:val="28"/>
        </w:rPr>
        <w:t xml:space="preserve"> </w:t>
      </w:r>
      <w:r w:rsidR="00904CD9" w:rsidRPr="00AC766B">
        <w:rPr>
          <w:color w:val="auto"/>
          <w:sz w:val="28"/>
          <w:szCs w:val="28"/>
        </w:rPr>
        <w:t>–</w:t>
      </w:r>
      <w:r w:rsidR="00EA5EA8" w:rsidRPr="00AC766B">
        <w:rPr>
          <w:color w:val="auto"/>
          <w:sz w:val="28"/>
          <w:szCs w:val="28"/>
        </w:rPr>
        <w:t xml:space="preserve"> График взаимозависимост</w:t>
      </w:r>
      <w:r w:rsidR="000F129E" w:rsidRPr="00AC766B">
        <w:rPr>
          <w:color w:val="auto"/>
          <w:sz w:val="28"/>
          <w:szCs w:val="28"/>
        </w:rPr>
        <w:t>и усилия F, влажности скорлупы φ и размер ореха L</w:t>
      </w:r>
      <w:r w:rsidR="000F129E" w:rsidRPr="00AC766B">
        <w:rPr>
          <w:color w:val="auto"/>
          <w:sz w:val="28"/>
          <w:szCs w:val="28"/>
          <w:vertAlign w:val="subscript"/>
        </w:rPr>
        <w:t>1</w:t>
      </w:r>
      <w:r w:rsidR="00EA5EA8" w:rsidRPr="00AC766B">
        <w:rPr>
          <w:color w:val="auto"/>
          <w:sz w:val="28"/>
          <w:szCs w:val="28"/>
        </w:rPr>
        <w:t>. Индентор «Тар-Бейкера»</w:t>
      </w:r>
    </w:p>
    <w:p w14:paraId="3089BC31" w14:textId="77777777" w:rsidR="00393D85" w:rsidRPr="00AC766B" w:rsidRDefault="00393D85" w:rsidP="006D610F">
      <w:pPr>
        <w:tabs>
          <w:tab w:val="left" w:pos="1560"/>
        </w:tabs>
        <w:spacing w:after="0" w:line="240" w:lineRule="auto"/>
        <w:ind w:left="0" w:firstLine="709"/>
        <w:rPr>
          <w:color w:val="auto"/>
          <w:sz w:val="28"/>
          <w:szCs w:val="28"/>
        </w:rPr>
      </w:pPr>
    </w:p>
    <w:p w14:paraId="2F05843C" w14:textId="46F4E9C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w:t>
      </w:r>
      <w:r w:rsidR="005922EB" w:rsidRPr="00AC766B">
        <w:rPr>
          <w:color w:val="auto"/>
          <w:sz w:val="28"/>
          <w:szCs w:val="28"/>
        </w:rPr>
        <w:t>данным приведенным на рисунке 41</w:t>
      </w:r>
      <w:r w:rsidRPr="00AC766B">
        <w:rPr>
          <w:color w:val="auto"/>
          <w:sz w:val="28"/>
          <w:szCs w:val="28"/>
        </w:rPr>
        <w:t xml:space="preserve"> можно сделать следующее заключение: наблюдаются, что усилия</w:t>
      </w:r>
      <w:r w:rsidR="00331C8A" w:rsidRPr="00AC766B">
        <w:rPr>
          <w:color w:val="auto"/>
          <w:sz w:val="28"/>
          <w:szCs w:val="28"/>
        </w:rPr>
        <w:t>,</w:t>
      </w:r>
      <w:r w:rsidRPr="00AC766B">
        <w:rPr>
          <w:color w:val="auto"/>
          <w:sz w:val="28"/>
          <w:szCs w:val="28"/>
        </w:rPr>
        <w:t xml:space="preserve"> прикладываемые к ореху</w:t>
      </w:r>
      <w:r w:rsidR="00331C8A" w:rsidRPr="00AC766B">
        <w:rPr>
          <w:color w:val="auto"/>
          <w:sz w:val="28"/>
          <w:szCs w:val="28"/>
        </w:rPr>
        <w:t>,</w:t>
      </w:r>
      <w:r w:rsidRPr="00AC766B">
        <w:rPr>
          <w:color w:val="auto"/>
          <w:sz w:val="28"/>
          <w:szCs w:val="28"/>
        </w:rPr>
        <w:t xml:space="preserve"> имеют большую величину (до 18кг), наименьшие усилия наблюда</w:t>
      </w:r>
      <w:r w:rsidR="00331C8A" w:rsidRPr="00AC766B">
        <w:rPr>
          <w:color w:val="auto"/>
          <w:sz w:val="28"/>
          <w:szCs w:val="28"/>
        </w:rPr>
        <w:t>ю</w:t>
      </w:r>
      <w:r w:rsidRPr="00AC766B">
        <w:rPr>
          <w:color w:val="auto"/>
          <w:sz w:val="28"/>
          <w:szCs w:val="28"/>
        </w:rPr>
        <w:t>тся при влажности 15 - 16 % при этом размер ореха составляет 11-12мм. Необходимо отметить что наблюдается также</w:t>
      </w:r>
      <w:r w:rsidR="000F129E" w:rsidRPr="00AC766B">
        <w:rPr>
          <w:color w:val="auto"/>
          <w:sz w:val="28"/>
          <w:szCs w:val="28"/>
        </w:rPr>
        <w:t xml:space="preserve"> смятие ядра ореха, что не допу</w:t>
      </w:r>
      <w:r w:rsidRPr="00AC766B">
        <w:rPr>
          <w:color w:val="auto"/>
          <w:sz w:val="28"/>
          <w:szCs w:val="28"/>
        </w:rPr>
        <w:t xml:space="preserve">стимо. </w:t>
      </w:r>
    </w:p>
    <w:p w14:paraId="01AEC2E0" w14:textId="77777777" w:rsidR="00393D85" w:rsidRPr="00AC766B" w:rsidRDefault="00393D85" w:rsidP="006D610F">
      <w:pPr>
        <w:tabs>
          <w:tab w:val="left" w:pos="1560"/>
        </w:tabs>
        <w:spacing w:after="0" w:line="240" w:lineRule="auto"/>
        <w:ind w:left="0" w:firstLine="709"/>
        <w:rPr>
          <w:rFonts w:ascii="Segoe UI" w:eastAsia="Segoe UI" w:hAnsi="Segoe UI" w:cs="Segoe UI"/>
          <w:color w:val="auto"/>
          <w:sz w:val="28"/>
          <w:szCs w:val="28"/>
        </w:rPr>
      </w:pPr>
    </w:p>
    <w:p w14:paraId="2876AD05" w14:textId="77777777" w:rsidR="000F129E" w:rsidRPr="00AC766B" w:rsidRDefault="000C5126" w:rsidP="00904CD9">
      <w:pPr>
        <w:spacing w:after="0" w:line="240" w:lineRule="auto"/>
        <w:ind w:left="0" w:firstLine="0"/>
        <w:jc w:val="center"/>
        <w:rPr>
          <w:rFonts w:ascii="Segoe UI" w:eastAsia="Segoe UI" w:hAnsi="Segoe UI" w:cs="Segoe UI"/>
          <w:color w:val="auto"/>
          <w:sz w:val="28"/>
          <w:szCs w:val="28"/>
        </w:rPr>
      </w:pPr>
      <w:r w:rsidRPr="00AC766B">
        <w:rPr>
          <w:rFonts w:ascii="Segoe UI" w:eastAsia="Segoe UI" w:hAnsi="Segoe UI" w:cs="Segoe UI"/>
          <w:noProof/>
          <w:color w:val="auto"/>
          <w:sz w:val="28"/>
          <w:szCs w:val="28"/>
        </w:rPr>
        <w:drawing>
          <wp:inline distT="0" distB="0" distL="0" distR="0" wp14:anchorId="31216888" wp14:editId="623CCF94">
            <wp:extent cx="5937662" cy="4543284"/>
            <wp:effectExtent l="0" t="0" r="6350" b="0"/>
            <wp:docPr id="1224452455" name="Рисунок 122445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973583" cy="4570770"/>
                    </a:xfrm>
                    <a:prstGeom prst="rect">
                      <a:avLst/>
                    </a:prstGeom>
                  </pic:spPr>
                </pic:pic>
              </a:graphicData>
            </a:graphic>
          </wp:inline>
        </w:drawing>
      </w:r>
    </w:p>
    <w:p w14:paraId="6BD861A6" w14:textId="77777777" w:rsidR="000F129E" w:rsidRPr="00AC766B" w:rsidRDefault="000F129E" w:rsidP="00904CD9">
      <w:pPr>
        <w:spacing w:after="0" w:line="240" w:lineRule="auto"/>
        <w:ind w:left="0" w:firstLine="0"/>
        <w:jc w:val="center"/>
        <w:rPr>
          <w:rFonts w:ascii="Segoe UI" w:eastAsia="Segoe UI" w:hAnsi="Segoe UI" w:cs="Segoe UI"/>
          <w:color w:val="auto"/>
          <w:sz w:val="28"/>
          <w:szCs w:val="28"/>
        </w:rPr>
      </w:pPr>
    </w:p>
    <w:p w14:paraId="6726FD10" w14:textId="5DEE2941" w:rsidR="004A1E55" w:rsidRPr="00AC766B" w:rsidRDefault="005922EB" w:rsidP="00904CD9">
      <w:pPr>
        <w:spacing w:after="0" w:line="240" w:lineRule="auto"/>
        <w:ind w:left="0" w:firstLine="0"/>
        <w:jc w:val="center"/>
        <w:rPr>
          <w:color w:val="auto"/>
          <w:sz w:val="28"/>
          <w:szCs w:val="28"/>
        </w:rPr>
      </w:pPr>
      <w:r w:rsidRPr="00AC766B">
        <w:rPr>
          <w:color w:val="auto"/>
          <w:sz w:val="28"/>
          <w:szCs w:val="28"/>
        </w:rPr>
        <w:t>Рисунок 42</w:t>
      </w:r>
      <w:r w:rsidR="00EA5EA8" w:rsidRPr="00AC766B">
        <w:rPr>
          <w:color w:val="auto"/>
          <w:sz w:val="28"/>
          <w:szCs w:val="28"/>
        </w:rPr>
        <w:t xml:space="preserve"> </w:t>
      </w:r>
      <w:r w:rsidR="00904CD9" w:rsidRPr="00AC766B">
        <w:rPr>
          <w:color w:val="auto"/>
          <w:sz w:val="28"/>
          <w:szCs w:val="28"/>
        </w:rPr>
        <w:t>–</w:t>
      </w:r>
      <w:r w:rsidR="00EA5EA8" w:rsidRPr="00AC766B">
        <w:rPr>
          <w:color w:val="auto"/>
          <w:sz w:val="28"/>
          <w:szCs w:val="28"/>
        </w:rPr>
        <w:t xml:space="preserve"> График взаимозависимости усилия F, влажности скорлупы </w:t>
      </w:r>
      <w:r w:rsidR="000F129E" w:rsidRPr="00AC766B">
        <w:rPr>
          <w:color w:val="auto"/>
          <w:sz w:val="28"/>
          <w:szCs w:val="28"/>
        </w:rPr>
        <w:t>φ и размер ореха L</w:t>
      </w:r>
      <w:r w:rsidR="000F129E" w:rsidRPr="00AC766B">
        <w:rPr>
          <w:color w:val="auto"/>
          <w:sz w:val="28"/>
          <w:szCs w:val="28"/>
          <w:vertAlign w:val="subscript"/>
        </w:rPr>
        <w:t>1</w:t>
      </w:r>
      <w:r w:rsidR="00EA5EA8" w:rsidRPr="00AC766B">
        <w:rPr>
          <w:color w:val="auto"/>
          <w:sz w:val="28"/>
          <w:szCs w:val="28"/>
        </w:rPr>
        <w:t>. Индентор «Конус 45°»</w:t>
      </w:r>
    </w:p>
    <w:p w14:paraId="5DC72E0B" w14:textId="77777777" w:rsidR="000765BC" w:rsidRPr="00AC766B" w:rsidRDefault="000765BC" w:rsidP="006D610F">
      <w:pPr>
        <w:tabs>
          <w:tab w:val="left" w:pos="1560"/>
        </w:tabs>
        <w:spacing w:after="0" w:line="240" w:lineRule="auto"/>
        <w:ind w:left="0" w:firstLine="709"/>
        <w:rPr>
          <w:color w:val="auto"/>
          <w:sz w:val="28"/>
          <w:szCs w:val="28"/>
        </w:rPr>
      </w:pPr>
    </w:p>
    <w:p w14:paraId="3D3E5707" w14:textId="3129A10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 данным приведенным на</w:t>
      </w:r>
      <w:r w:rsidR="005922EB" w:rsidRPr="00AC766B">
        <w:rPr>
          <w:color w:val="auto"/>
          <w:sz w:val="28"/>
          <w:szCs w:val="28"/>
        </w:rPr>
        <w:t xml:space="preserve"> рисунке 42</w:t>
      </w:r>
      <w:r w:rsidRPr="00AC766B">
        <w:rPr>
          <w:color w:val="auto"/>
          <w:sz w:val="28"/>
          <w:szCs w:val="28"/>
        </w:rPr>
        <w:t xml:space="preserve"> можно сделать следующее заключение: наблюдаются, что усилия прикладываемые к ореху имеют наименьшую величину (до 2,5кг), при влажности 10-11% усилие понижается до 0 кг, что говорит о растрескивании скорлупы ореха при этом, смятие ореха не происходит, но происходит прокалывание ядра ореха, Необходимо отметить, что при влажности 17% индентор легко проникает в орех, повреждая при этом не только скорлупу, но и ядро ореха. </w:t>
      </w:r>
    </w:p>
    <w:p w14:paraId="02811E21" w14:textId="77777777" w:rsidR="00904CD9" w:rsidRPr="00AC766B" w:rsidRDefault="00904CD9" w:rsidP="00904CD9">
      <w:pPr>
        <w:tabs>
          <w:tab w:val="left" w:pos="1560"/>
        </w:tabs>
        <w:spacing w:after="0" w:line="240" w:lineRule="auto"/>
        <w:ind w:left="0" w:firstLine="709"/>
        <w:rPr>
          <w:color w:val="auto"/>
          <w:sz w:val="28"/>
          <w:szCs w:val="28"/>
        </w:rPr>
      </w:pPr>
      <w:r w:rsidRPr="00AC766B">
        <w:rPr>
          <w:color w:val="auto"/>
          <w:sz w:val="28"/>
          <w:szCs w:val="28"/>
        </w:rPr>
        <w:t xml:space="preserve">По данным приведенным на рисунке 43 можно сделать следующее заключение: наблюдаются, что </w:t>
      </w:r>
      <w:proofErr w:type="gramStart"/>
      <w:r w:rsidRPr="00AC766B">
        <w:rPr>
          <w:color w:val="auto"/>
          <w:sz w:val="28"/>
          <w:szCs w:val="28"/>
        </w:rPr>
        <w:t>усилия</w:t>
      </w:r>
      <w:proofErr w:type="gramEnd"/>
      <w:r w:rsidRPr="00AC766B">
        <w:rPr>
          <w:color w:val="auto"/>
          <w:sz w:val="28"/>
          <w:szCs w:val="28"/>
        </w:rPr>
        <w:t xml:space="preserve"> прикладываемые к ореху имеют среднюю величину (до 7кг), наименьшие усилия наблюдаются при влажности 16-17 % и размер ореха 10,8 - 11,4 мм. По данному графику можно подобрать оптимальное значение прилагаемого усилия для определенных значений влажности смятия скорлупы при которых наблюдается её разрушение. </w:t>
      </w:r>
    </w:p>
    <w:p w14:paraId="1B9D8B20" w14:textId="77777777" w:rsidR="00393D85" w:rsidRPr="00AC766B" w:rsidRDefault="00393D85" w:rsidP="006D610F">
      <w:pPr>
        <w:tabs>
          <w:tab w:val="left" w:pos="1560"/>
        </w:tabs>
        <w:spacing w:after="0" w:line="240" w:lineRule="auto"/>
        <w:ind w:left="0" w:firstLine="709"/>
        <w:rPr>
          <w:rFonts w:ascii="Segoe UI" w:eastAsia="Segoe UI" w:hAnsi="Segoe UI" w:cs="Segoe UI"/>
          <w:color w:val="auto"/>
          <w:sz w:val="28"/>
          <w:szCs w:val="28"/>
        </w:rPr>
      </w:pPr>
    </w:p>
    <w:p w14:paraId="05EF0D77" w14:textId="77777777" w:rsidR="000F129E" w:rsidRPr="00AC766B" w:rsidRDefault="000C5126" w:rsidP="00904CD9">
      <w:pPr>
        <w:spacing w:after="0" w:line="240" w:lineRule="auto"/>
        <w:ind w:left="0" w:firstLine="0"/>
        <w:jc w:val="center"/>
        <w:rPr>
          <w:rFonts w:ascii="Segoe UI" w:eastAsia="Segoe UI" w:hAnsi="Segoe UI" w:cs="Segoe UI"/>
          <w:color w:val="auto"/>
          <w:sz w:val="28"/>
          <w:szCs w:val="28"/>
        </w:rPr>
      </w:pPr>
      <w:r w:rsidRPr="00AC766B">
        <w:rPr>
          <w:rFonts w:ascii="Segoe UI" w:eastAsia="Segoe UI" w:hAnsi="Segoe UI" w:cs="Segoe UI"/>
          <w:noProof/>
          <w:color w:val="auto"/>
          <w:sz w:val="28"/>
          <w:szCs w:val="28"/>
        </w:rPr>
        <w:drawing>
          <wp:inline distT="0" distB="0" distL="0" distR="0" wp14:anchorId="38B127C9" wp14:editId="667DB201">
            <wp:extent cx="5677396" cy="4322618"/>
            <wp:effectExtent l="0" t="0" r="0" b="1905"/>
            <wp:docPr id="1224452456" name="Рисунок 122445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18178" cy="4353668"/>
                    </a:xfrm>
                    <a:prstGeom prst="rect">
                      <a:avLst/>
                    </a:prstGeom>
                  </pic:spPr>
                </pic:pic>
              </a:graphicData>
            </a:graphic>
          </wp:inline>
        </w:drawing>
      </w:r>
    </w:p>
    <w:p w14:paraId="3EE4429B" w14:textId="77777777" w:rsidR="000F129E" w:rsidRPr="00AC766B" w:rsidRDefault="000F129E" w:rsidP="00904CD9">
      <w:pPr>
        <w:spacing w:after="0" w:line="240" w:lineRule="auto"/>
        <w:ind w:left="0" w:firstLine="0"/>
        <w:jc w:val="center"/>
        <w:rPr>
          <w:rFonts w:ascii="Segoe UI" w:eastAsia="Segoe UI" w:hAnsi="Segoe UI" w:cs="Segoe UI"/>
          <w:color w:val="auto"/>
          <w:sz w:val="28"/>
          <w:szCs w:val="28"/>
        </w:rPr>
      </w:pPr>
    </w:p>
    <w:p w14:paraId="55DC0CDF" w14:textId="77777777" w:rsidR="004A1E55" w:rsidRPr="00AC766B" w:rsidRDefault="005922EB" w:rsidP="00904CD9">
      <w:pPr>
        <w:spacing w:after="0" w:line="240" w:lineRule="auto"/>
        <w:ind w:left="0" w:firstLine="0"/>
        <w:jc w:val="center"/>
        <w:rPr>
          <w:color w:val="auto"/>
          <w:sz w:val="28"/>
          <w:szCs w:val="28"/>
        </w:rPr>
      </w:pPr>
      <w:r w:rsidRPr="00AC766B">
        <w:rPr>
          <w:color w:val="auto"/>
          <w:sz w:val="28"/>
          <w:szCs w:val="28"/>
        </w:rPr>
        <w:t>Рисунок 43</w:t>
      </w:r>
      <w:r w:rsidR="00EA5EA8" w:rsidRPr="00AC766B">
        <w:rPr>
          <w:color w:val="auto"/>
          <w:sz w:val="28"/>
          <w:szCs w:val="28"/>
        </w:rPr>
        <w:t xml:space="preserve"> - График взаимозависимости</w:t>
      </w:r>
      <w:r w:rsidR="000C5126" w:rsidRPr="00AC766B">
        <w:rPr>
          <w:color w:val="auto"/>
          <w:sz w:val="28"/>
          <w:szCs w:val="28"/>
        </w:rPr>
        <w:t xml:space="preserve"> усилия F, влажности скорлупы φ </w:t>
      </w:r>
      <w:r w:rsidR="00EA5EA8" w:rsidRPr="00AC766B">
        <w:rPr>
          <w:color w:val="auto"/>
          <w:sz w:val="28"/>
          <w:szCs w:val="28"/>
        </w:rPr>
        <w:t xml:space="preserve"> и</w:t>
      </w:r>
      <w:r w:rsidR="000C5126" w:rsidRPr="00AC766B">
        <w:rPr>
          <w:color w:val="auto"/>
          <w:sz w:val="28"/>
          <w:szCs w:val="28"/>
        </w:rPr>
        <w:t xml:space="preserve"> размер ореха L1</w:t>
      </w:r>
      <w:r w:rsidR="00EA5EA8" w:rsidRPr="00AC766B">
        <w:rPr>
          <w:color w:val="auto"/>
          <w:sz w:val="28"/>
          <w:szCs w:val="28"/>
        </w:rPr>
        <w:t>. Индентор «Конус 90°»</w:t>
      </w:r>
    </w:p>
    <w:p w14:paraId="75E6BBAC" w14:textId="77777777" w:rsidR="000765BC" w:rsidRPr="00AC766B" w:rsidRDefault="000765BC" w:rsidP="006D610F">
      <w:pPr>
        <w:tabs>
          <w:tab w:val="left" w:pos="1560"/>
        </w:tabs>
        <w:spacing w:after="0" w:line="240" w:lineRule="auto"/>
        <w:ind w:left="0" w:firstLine="709"/>
        <w:rPr>
          <w:color w:val="auto"/>
          <w:sz w:val="28"/>
          <w:szCs w:val="28"/>
        </w:rPr>
      </w:pPr>
    </w:p>
    <w:p w14:paraId="27C7DEE6" w14:textId="4D6CD107" w:rsidR="004A1E55" w:rsidRPr="00AC766B" w:rsidRDefault="00D90EA6" w:rsidP="006D610F">
      <w:pPr>
        <w:tabs>
          <w:tab w:val="left" w:pos="1560"/>
        </w:tabs>
        <w:spacing w:after="0" w:line="240" w:lineRule="auto"/>
        <w:ind w:left="0" w:firstLine="709"/>
        <w:rPr>
          <w:color w:val="auto"/>
          <w:sz w:val="28"/>
          <w:szCs w:val="28"/>
        </w:rPr>
      </w:pPr>
      <w:r w:rsidRPr="00AC766B">
        <w:rPr>
          <w:color w:val="auto"/>
          <w:sz w:val="28"/>
          <w:szCs w:val="28"/>
        </w:rPr>
        <w:t>Н</w:t>
      </w:r>
      <w:r w:rsidR="00EA5EA8" w:rsidRPr="00AC766B">
        <w:rPr>
          <w:color w:val="auto"/>
          <w:sz w:val="28"/>
          <w:szCs w:val="28"/>
        </w:rPr>
        <w:t>аиболее оптимальным с точки зрения энергозатрат и соблюдения щадящего режима раскалывания скорлупы ореха являются следующие параметры: 1) влажность ореха должна находится в пределах 15% - 16%, 2) наиболее целесообразным является применение индентора конусностью 90°. Применение более заостренного индентора, хотя и снижает усилие разрушения, приводит к прокалыванию ядра ореха, что не допустимо. Данные испытания позволяют нам определить энергию разрушения как среднюю произведения силы на деформацию. При этом, полученные нами данные позволяют утверждать, что, вне зависимости от вида индентора, разрушение скорлупы ореха происходит при деформа</w:t>
      </w:r>
      <w:r w:rsidR="005922EB" w:rsidRPr="00AC766B">
        <w:rPr>
          <w:color w:val="auto"/>
          <w:sz w:val="28"/>
          <w:szCs w:val="28"/>
        </w:rPr>
        <w:t>ции 1,1 - 1,3 мм (см. рисунок 41</w:t>
      </w:r>
      <w:r w:rsidR="00EA5EA8" w:rsidRPr="00AC766B">
        <w:rPr>
          <w:color w:val="auto"/>
          <w:sz w:val="28"/>
          <w:szCs w:val="28"/>
        </w:rPr>
        <w:t>). Например: при</w:t>
      </w:r>
      <w:r w:rsidR="00BD601B" w:rsidRPr="00AC766B">
        <w:rPr>
          <w:color w:val="auto"/>
          <w:sz w:val="28"/>
          <w:szCs w:val="28"/>
        </w:rPr>
        <w:t xml:space="preserve"> </w:t>
      </w:r>
      <w:r w:rsidR="00EA5EA8" w:rsidRPr="00AC766B">
        <w:rPr>
          <w:color w:val="auto"/>
          <w:sz w:val="28"/>
          <w:szCs w:val="28"/>
        </w:rPr>
        <w:t>инденторе 90° средняя сила разрушения составляет 5 кг или 49 N, и энергия разрушения при этом составит 49*5 =</w:t>
      </w:r>
      <w:r w:rsidR="00311504" w:rsidRPr="00AC766B">
        <w:rPr>
          <w:color w:val="auto"/>
          <w:sz w:val="28"/>
          <w:szCs w:val="28"/>
        </w:rPr>
        <w:t>0,245 Д</w:t>
      </w:r>
      <w:r w:rsidR="00EA5EA8" w:rsidRPr="00AC766B">
        <w:rPr>
          <w:color w:val="auto"/>
          <w:sz w:val="28"/>
          <w:szCs w:val="28"/>
        </w:rPr>
        <w:t>жоуль. В дальнейшем, при проектировании стенда для испытания прочности скорлупы ореха, мы ориентировались на эти показатели</w:t>
      </w:r>
      <w:r w:rsidR="0029463B" w:rsidRPr="00AC766B">
        <w:rPr>
          <w:color w:val="auto"/>
          <w:sz w:val="28"/>
          <w:szCs w:val="28"/>
        </w:rPr>
        <w:t xml:space="preserve"> [65</w:t>
      </w:r>
      <w:r w:rsidR="00EA10FB" w:rsidRPr="00AC766B">
        <w:rPr>
          <w:color w:val="auto"/>
          <w:sz w:val="28"/>
          <w:szCs w:val="28"/>
        </w:rPr>
        <w:t>]</w:t>
      </w:r>
      <w:r w:rsidR="00EA5EA8" w:rsidRPr="00AC766B">
        <w:rPr>
          <w:color w:val="auto"/>
          <w:sz w:val="28"/>
          <w:szCs w:val="28"/>
        </w:rPr>
        <w:t xml:space="preserve">. </w:t>
      </w:r>
    </w:p>
    <w:p w14:paraId="39BED87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Результаты сравнительных испытаний партии орехов на структ</w:t>
      </w:r>
      <w:r w:rsidR="005922EB" w:rsidRPr="00AC766B">
        <w:rPr>
          <w:color w:val="auto"/>
          <w:sz w:val="28"/>
          <w:szCs w:val="28"/>
        </w:rPr>
        <w:t>урометре приведены на рисунке 44</w:t>
      </w:r>
      <w:r w:rsidRPr="00AC766B">
        <w:rPr>
          <w:color w:val="auto"/>
          <w:sz w:val="28"/>
          <w:szCs w:val="28"/>
        </w:rPr>
        <w:t xml:space="preserve">. На рисунке показаны усредненные данные, взятые при одинаковой влажности. </w:t>
      </w:r>
    </w:p>
    <w:p w14:paraId="698284C6" w14:textId="77777777" w:rsidR="004A1E55" w:rsidRPr="00AC766B" w:rsidRDefault="004A1E55" w:rsidP="006D610F">
      <w:pPr>
        <w:tabs>
          <w:tab w:val="left" w:pos="1560"/>
        </w:tabs>
        <w:spacing w:after="0" w:line="240" w:lineRule="auto"/>
        <w:ind w:left="0" w:firstLine="709"/>
        <w:rPr>
          <w:noProof/>
          <w:color w:val="auto"/>
          <w:sz w:val="28"/>
          <w:szCs w:val="28"/>
        </w:rPr>
      </w:pPr>
    </w:p>
    <w:p w14:paraId="4F2C8755" w14:textId="77777777" w:rsidR="00393D85" w:rsidRPr="00AC766B" w:rsidRDefault="00100ECD" w:rsidP="00904CD9">
      <w:pPr>
        <w:spacing w:after="0" w:line="240" w:lineRule="auto"/>
        <w:ind w:left="0" w:firstLine="0"/>
        <w:jc w:val="center"/>
        <w:rPr>
          <w:color w:val="auto"/>
          <w:sz w:val="28"/>
          <w:szCs w:val="28"/>
        </w:rPr>
      </w:pPr>
      <w:r w:rsidRPr="00AC766B">
        <w:rPr>
          <w:noProof/>
          <w:color w:val="auto"/>
          <w:sz w:val="28"/>
          <w:szCs w:val="28"/>
        </w:rPr>
        <w:drawing>
          <wp:inline distT="0" distB="0" distL="0" distR="0" wp14:anchorId="3F5D0D87" wp14:editId="5249190C">
            <wp:extent cx="3558195" cy="4346368"/>
            <wp:effectExtent l="0" t="0" r="444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591522" cy="4387078"/>
                    </a:xfrm>
                    <a:prstGeom prst="rect">
                      <a:avLst/>
                    </a:prstGeom>
                    <a:noFill/>
                    <a:ln>
                      <a:noFill/>
                    </a:ln>
                  </pic:spPr>
                </pic:pic>
              </a:graphicData>
            </a:graphic>
          </wp:inline>
        </w:drawing>
      </w:r>
    </w:p>
    <w:p w14:paraId="006A77C4" w14:textId="77777777" w:rsidR="004A1E55" w:rsidRPr="00AC766B" w:rsidRDefault="00EA5EA8" w:rsidP="00904CD9">
      <w:pPr>
        <w:spacing w:after="0" w:line="240" w:lineRule="auto"/>
        <w:ind w:left="0" w:firstLine="0"/>
        <w:jc w:val="center"/>
        <w:rPr>
          <w:color w:val="auto"/>
          <w:sz w:val="28"/>
          <w:szCs w:val="28"/>
        </w:rPr>
      </w:pPr>
      <w:r w:rsidRPr="00AC766B">
        <w:rPr>
          <w:color w:val="auto"/>
          <w:sz w:val="28"/>
          <w:szCs w:val="28"/>
        </w:rPr>
        <w:t>1 - индентор плоский, 2 - индентор 90°, 3 - индентор 45</w:t>
      </w:r>
      <w:r w:rsidRPr="00AC766B">
        <w:rPr>
          <w:color w:val="auto"/>
          <w:sz w:val="28"/>
          <w:szCs w:val="28"/>
          <w:vertAlign w:val="superscript"/>
        </w:rPr>
        <w:t xml:space="preserve"> 0</w:t>
      </w:r>
    </w:p>
    <w:p w14:paraId="5952C10B" w14:textId="77777777" w:rsidR="00904CD9" w:rsidRPr="00AC766B" w:rsidRDefault="00904CD9" w:rsidP="00904CD9">
      <w:pPr>
        <w:spacing w:after="0" w:line="240" w:lineRule="auto"/>
        <w:ind w:left="0" w:firstLine="0"/>
        <w:jc w:val="center"/>
        <w:rPr>
          <w:color w:val="auto"/>
          <w:sz w:val="28"/>
          <w:szCs w:val="28"/>
        </w:rPr>
      </w:pPr>
    </w:p>
    <w:p w14:paraId="0F81394D" w14:textId="632595CF" w:rsidR="004A1E55" w:rsidRPr="00AC766B" w:rsidRDefault="005922EB" w:rsidP="00904CD9">
      <w:pPr>
        <w:spacing w:after="0" w:line="240" w:lineRule="auto"/>
        <w:ind w:left="0" w:firstLine="0"/>
        <w:jc w:val="center"/>
        <w:rPr>
          <w:color w:val="auto"/>
          <w:sz w:val="28"/>
          <w:szCs w:val="28"/>
        </w:rPr>
      </w:pPr>
      <w:r w:rsidRPr="00AC766B">
        <w:rPr>
          <w:color w:val="auto"/>
          <w:sz w:val="28"/>
          <w:szCs w:val="28"/>
        </w:rPr>
        <w:t>Рисунок 44</w:t>
      </w:r>
      <w:r w:rsidR="00EA5EA8" w:rsidRPr="00AC766B">
        <w:rPr>
          <w:color w:val="auto"/>
          <w:sz w:val="28"/>
          <w:szCs w:val="28"/>
        </w:rPr>
        <w:t xml:space="preserve"> </w:t>
      </w:r>
      <w:r w:rsidR="00904CD9" w:rsidRPr="00AC766B">
        <w:rPr>
          <w:color w:val="auto"/>
          <w:sz w:val="28"/>
          <w:szCs w:val="28"/>
        </w:rPr>
        <w:t>–</w:t>
      </w:r>
      <w:r w:rsidR="00EA5EA8" w:rsidRPr="00AC766B">
        <w:rPr>
          <w:color w:val="auto"/>
          <w:sz w:val="28"/>
          <w:szCs w:val="28"/>
        </w:rPr>
        <w:t xml:space="preserve"> Сравнительные данные при разрушении скорлупы ореха при одинаковой влажности</w:t>
      </w:r>
    </w:p>
    <w:p w14:paraId="6B80010F" w14:textId="77777777" w:rsidR="00393D85" w:rsidRPr="00AC766B" w:rsidRDefault="00393D85" w:rsidP="006D610F">
      <w:pPr>
        <w:pStyle w:val="2"/>
        <w:keepNext w:val="0"/>
        <w:keepLines w:val="0"/>
        <w:tabs>
          <w:tab w:val="left" w:pos="1560"/>
        </w:tabs>
        <w:spacing w:after="0" w:line="240" w:lineRule="auto"/>
        <w:ind w:left="0" w:firstLine="709"/>
        <w:rPr>
          <w:color w:val="auto"/>
          <w:sz w:val="28"/>
          <w:szCs w:val="28"/>
        </w:rPr>
      </w:pPr>
    </w:p>
    <w:p w14:paraId="28B589BC"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3.4 Теория расчета прочности скорлупы кедрового ореха от ударных нагрузок </w:t>
      </w:r>
    </w:p>
    <w:p w14:paraId="5771B51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определения прочности скорлупы ореха нам необходимо рассмотреть скорлупу ореха как твердое те</w:t>
      </w:r>
      <w:r w:rsidR="00F57B28" w:rsidRPr="00AC766B">
        <w:rPr>
          <w:color w:val="auto"/>
          <w:sz w:val="28"/>
          <w:szCs w:val="28"/>
        </w:rPr>
        <w:t>ло обладающего упруго пластичес</w:t>
      </w:r>
      <w:r w:rsidRPr="00AC766B">
        <w:rPr>
          <w:color w:val="auto"/>
          <w:sz w:val="28"/>
          <w:szCs w:val="28"/>
        </w:rPr>
        <w:t>кими свойствами, а с</w:t>
      </w:r>
      <w:r w:rsidR="00F57B28" w:rsidRPr="00AC766B">
        <w:rPr>
          <w:color w:val="auto"/>
          <w:sz w:val="28"/>
          <w:szCs w:val="28"/>
        </w:rPr>
        <w:t xml:space="preserve"> </w:t>
      </w:r>
      <w:r w:rsidRPr="00AC766B">
        <w:rPr>
          <w:color w:val="auto"/>
          <w:sz w:val="28"/>
          <w:szCs w:val="28"/>
        </w:rPr>
        <w:t xml:space="preserve">другой стороны необходимо рассмотреть скорлупу ореха как хрупкое тело подверженное растрескиванию с последующим раскалыванием. </w:t>
      </w:r>
    </w:p>
    <w:p w14:paraId="403DB56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исследования процесса разрушения скорлупы кедрового ореха под действием удара нам в первом приближении необходимо рассмотреть воздействие ударных нагрузок на скорлупу кедрового ореха. Это позволяет описать поведение оболочки ореха под действием ударной нагрузки и рассмотреть процесс разрушения его скорлупы. </w:t>
      </w:r>
    </w:p>
    <w:p w14:paraId="1A65468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Кинетическую энергию, которою передает сброшенный груз на скорлупу ореха и которая, в итоге, приводит к деформации и разрушению скорлупы. </w:t>
      </w:r>
    </w:p>
    <w:p w14:paraId="3A4E6FAC" w14:textId="77777777" w:rsidR="000765BC" w:rsidRPr="00AC766B" w:rsidRDefault="000765BC" w:rsidP="006D610F">
      <w:pPr>
        <w:tabs>
          <w:tab w:val="left" w:pos="1560"/>
        </w:tabs>
        <w:spacing w:after="0" w:line="240" w:lineRule="auto"/>
        <w:ind w:left="0" w:firstLine="709"/>
        <w:rPr>
          <w:color w:val="auto"/>
          <w:sz w:val="28"/>
          <w:szCs w:val="28"/>
        </w:rPr>
      </w:pPr>
    </w:p>
    <w:p w14:paraId="6E1EE4C9" w14:textId="023299F7" w:rsidR="004A1E55" w:rsidRPr="00AC766B" w:rsidRDefault="00000000" w:rsidP="00904CD9">
      <w:pPr>
        <w:spacing w:after="0" w:line="240" w:lineRule="auto"/>
        <w:ind w:left="0" w:firstLine="709"/>
        <w:jc w:val="right"/>
        <w:rPr>
          <w:color w:val="auto"/>
          <w:sz w:val="28"/>
          <w:szCs w:val="28"/>
        </w:rPr>
      </w:pPr>
      <m:oMath>
        <m:sSub>
          <m:sSubPr>
            <m:ctrlPr>
              <w:rPr>
                <w:rFonts w:ascii="Cambria Math" w:hAnsi="Cambria Math"/>
                <w:color w:val="auto"/>
                <w:sz w:val="28"/>
                <w:szCs w:val="28"/>
              </w:rPr>
            </m:ctrlPr>
          </m:sSubPr>
          <m:e>
            <m:r>
              <m:rPr>
                <m:sty m:val="p"/>
              </m:rPr>
              <w:rPr>
                <w:rFonts w:ascii="Cambria Math" w:hAnsi="Cambria Math"/>
                <w:color w:val="auto"/>
                <w:sz w:val="28"/>
                <w:szCs w:val="28"/>
              </w:rPr>
              <m:t>W</m:t>
            </m:r>
          </m:e>
          <m:sub>
            <m:r>
              <m:rPr>
                <m:sty m:val="p"/>
              </m:rPr>
              <w:rPr>
                <w:rFonts w:ascii="Cambria Math" w:hAnsi="Cambria Math"/>
                <w:color w:val="auto"/>
                <w:sz w:val="28"/>
                <w:szCs w:val="28"/>
              </w:rPr>
              <m:t>кин</m:t>
            </m:r>
          </m:sub>
        </m:sSub>
        <m:r>
          <m:rPr>
            <m:sty m:val="p"/>
          </m:rPr>
          <w:rPr>
            <w:rFonts w:ascii="Cambria Math" w:hAnsi="Cambria Math"/>
            <w:color w:val="auto"/>
            <w:sz w:val="28"/>
            <w:szCs w:val="28"/>
          </w:rPr>
          <m:t xml:space="preserve"> = </m:t>
        </m:r>
        <m:f>
          <m:fPr>
            <m:ctrlPr>
              <w:rPr>
                <w:rFonts w:ascii="Cambria Math" w:hAnsi="Cambria Math"/>
                <w:bCs/>
                <w:iCs/>
                <w:color w:val="auto"/>
                <w:sz w:val="28"/>
                <w:szCs w:val="28"/>
              </w:rPr>
            </m:ctrlPr>
          </m:fPr>
          <m:num>
            <m:sSub>
              <m:sSubPr>
                <m:ctrlPr>
                  <w:rPr>
                    <w:rFonts w:ascii="Cambria Math" w:hAnsi="Cambria Math"/>
                    <w:color w:val="auto"/>
                    <w:sz w:val="28"/>
                    <w:szCs w:val="28"/>
                  </w:rPr>
                </m:ctrlPr>
              </m:sSubPr>
              <m:e>
                <m:r>
                  <m:rPr>
                    <m:sty m:val="p"/>
                  </m:rPr>
                  <w:rPr>
                    <w:rFonts w:ascii="Cambria Math" w:hAnsi="Cambria Math"/>
                    <w:color w:val="auto"/>
                    <w:sz w:val="28"/>
                    <w:szCs w:val="28"/>
                  </w:rPr>
                  <m:t>m</m:t>
                </m:r>
              </m:e>
              <m:sub>
                <m:r>
                  <m:rPr>
                    <m:sty m:val="p"/>
                  </m:rPr>
                  <w:rPr>
                    <w:rFonts w:ascii="Cambria Math" w:hAnsi="Cambria Math"/>
                    <w:color w:val="auto"/>
                    <w:sz w:val="28"/>
                    <w:szCs w:val="28"/>
                  </w:rPr>
                  <m:t>о</m:t>
                </m:r>
              </m:sub>
            </m:sSub>
            <m:r>
              <m:rPr>
                <m:sty m:val="p"/>
              </m:rPr>
              <w:rPr>
                <w:rFonts w:ascii="Cambria Math" w:hAnsi="Cambria Math"/>
                <w:color w:val="auto"/>
                <w:sz w:val="28"/>
                <w:szCs w:val="28"/>
              </w:rPr>
              <m:t>*</m:t>
            </m:r>
            <m:sSubSup>
              <m:sSubSupPr>
                <m:ctrlPr>
                  <w:rPr>
                    <w:rFonts w:ascii="Cambria Math" w:hAnsi="Cambria Math"/>
                    <w:color w:val="auto"/>
                    <w:sz w:val="28"/>
                    <w:szCs w:val="28"/>
                  </w:rPr>
                </m:ctrlPr>
              </m:sSubSupPr>
              <m:e>
                <m:r>
                  <w:rPr>
                    <w:rFonts w:ascii="Cambria Math" w:eastAsiaTheme="minorEastAsia" w:hAnsi="Cambria Math"/>
                    <w:color w:val="auto"/>
                    <w:sz w:val="28"/>
                    <w:szCs w:val="28"/>
                  </w:rPr>
                  <m:t>v</m:t>
                </m:r>
              </m:e>
              <m:sub>
                <m:r>
                  <m:rPr>
                    <m:sty m:val="p"/>
                  </m:rPr>
                  <w:rPr>
                    <w:rFonts w:ascii="Cambria Math" w:hAnsi="Cambria Math"/>
                    <w:color w:val="auto"/>
                    <w:sz w:val="28"/>
                    <w:szCs w:val="28"/>
                  </w:rPr>
                  <m:t>о</m:t>
                </m:r>
              </m:sub>
              <m:sup>
                <m:r>
                  <m:rPr>
                    <m:sty m:val="p"/>
                  </m:rPr>
                  <w:rPr>
                    <w:rFonts w:ascii="Cambria Math" w:hAnsi="Cambria Math"/>
                    <w:color w:val="auto"/>
                    <w:sz w:val="28"/>
                    <w:szCs w:val="28"/>
                  </w:rPr>
                  <m:t>2</m:t>
                </m:r>
              </m:sup>
            </m:sSubSup>
          </m:num>
          <m:den>
            <m:r>
              <m:rPr>
                <m:sty m:val="p"/>
              </m:rPr>
              <w:rPr>
                <w:rFonts w:ascii="Cambria Math" w:hAnsi="Cambria Math"/>
                <w:color w:val="auto"/>
                <w:sz w:val="28"/>
                <w:szCs w:val="28"/>
              </w:rPr>
              <m:t>2</m:t>
            </m:r>
          </m:den>
        </m:f>
      </m:oMath>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(37)</w:t>
      </w:r>
    </w:p>
    <w:p w14:paraId="323BE1EA" w14:textId="77777777" w:rsidR="00532CBF" w:rsidRPr="00AC766B" w:rsidRDefault="00532CBF" w:rsidP="006D610F">
      <w:pPr>
        <w:tabs>
          <w:tab w:val="left" w:pos="1560"/>
        </w:tabs>
        <w:spacing w:after="0" w:line="240" w:lineRule="auto"/>
        <w:ind w:left="0" w:firstLine="709"/>
        <w:rPr>
          <w:color w:val="auto"/>
          <w:sz w:val="28"/>
          <w:szCs w:val="28"/>
        </w:rPr>
      </w:pPr>
    </w:p>
    <w:p w14:paraId="1C750CE3" w14:textId="4F7F7263" w:rsidR="004A1E55" w:rsidRPr="00AC766B" w:rsidRDefault="00EA5EA8" w:rsidP="00904CD9">
      <w:pPr>
        <w:spacing w:after="0" w:line="240" w:lineRule="auto"/>
        <w:ind w:left="0" w:firstLine="0"/>
        <w:rPr>
          <w:color w:val="auto"/>
          <w:sz w:val="28"/>
          <w:szCs w:val="28"/>
        </w:rPr>
      </w:pPr>
      <w:r w:rsidRPr="00AC766B">
        <w:rPr>
          <w:color w:val="auto"/>
          <w:sz w:val="28"/>
          <w:szCs w:val="28"/>
        </w:rPr>
        <w:t>где:</w:t>
      </w:r>
      <w:r w:rsidR="00904CD9" w:rsidRPr="00AC766B">
        <w:rPr>
          <w:color w:val="auto"/>
          <w:sz w:val="28"/>
          <w:szCs w:val="28"/>
        </w:rPr>
        <w:tab/>
      </w:r>
      <m:oMath>
        <m:sSub>
          <m:sSubPr>
            <m:ctrlPr>
              <w:rPr>
                <w:rFonts w:ascii="Cambria Math" w:hAnsi="Cambria Math"/>
                <w:color w:val="auto"/>
                <w:sz w:val="28"/>
                <w:szCs w:val="28"/>
              </w:rPr>
            </m:ctrlPr>
          </m:sSubPr>
          <m:e>
            <m:r>
              <m:rPr>
                <m:sty m:val="p"/>
              </m:rPr>
              <w:rPr>
                <w:rFonts w:ascii="Cambria Math" w:hAnsi="Cambria Math"/>
                <w:color w:val="auto"/>
                <w:sz w:val="28"/>
                <w:szCs w:val="28"/>
              </w:rPr>
              <m:t>m</m:t>
            </m:r>
          </m:e>
          <m:sub>
            <m:r>
              <m:rPr>
                <m:sty m:val="p"/>
              </m:rPr>
              <w:rPr>
                <w:rFonts w:ascii="Cambria Math" w:hAnsi="Cambria Math"/>
                <w:color w:val="auto"/>
                <w:sz w:val="28"/>
                <w:szCs w:val="28"/>
              </w:rPr>
              <m:t>о</m:t>
            </m:r>
          </m:sub>
        </m:sSub>
      </m:oMath>
      <w:r w:rsidRPr="00AC766B">
        <w:rPr>
          <w:color w:val="auto"/>
          <w:sz w:val="28"/>
          <w:szCs w:val="28"/>
        </w:rPr>
        <w:t xml:space="preserve"> - масса ореха, кг </w:t>
      </w:r>
    </w:p>
    <w:p w14:paraId="517C24E0" w14:textId="2312471E" w:rsidR="004A1E55" w:rsidRPr="00AC766B" w:rsidRDefault="007B3D52" w:rsidP="00904CD9">
      <w:pPr>
        <w:spacing w:after="0" w:line="240" w:lineRule="auto"/>
        <w:ind w:left="0" w:firstLine="709"/>
        <w:rPr>
          <w:color w:val="auto"/>
          <w:sz w:val="28"/>
          <w:szCs w:val="28"/>
        </w:rPr>
      </w:pPr>
      <m:oMath>
        <m:r>
          <w:rPr>
            <w:rFonts w:ascii="Cambria Math" w:eastAsiaTheme="minorEastAsia" w:hAnsi="Cambria Math"/>
            <w:color w:val="auto"/>
            <w:sz w:val="28"/>
            <w:szCs w:val="28"/>
          </w:rPr>
          <m:t>v</m:t>
        </m:r>
      </m:oMath>
      <w:r w:rsidRPr="00AC766B">
        <w:rPr>
          <w:color w:val="auto"/>
          <w:sz w:val="28"/>
          <w:szCs w:val="28"/>
          <w:vertAlign w:val="subscript"/>
        </w:rPr>
        <w:t xml:space="preserve"> </w:t>
      </w:r>
      <w:r w:rsidR="00EA5EA8" w:rsidRPr="00AC766B">
        <w:rPr>
          <w:color w:val="auto"/>
          <w:sz w:val="28"/>
          <w:szCs w:val="28"/>
          <w:vertAlign w:val="subscript"/>
        </w:rPr>
        <w:t>o</w:t>
      </w:r>
      <w:r w:rsidR="00EA5EA8" w:rsidRPr="00AC766B">
        <w:rPr>
          <w:color w:val="auto"/>
          <w:sz w:val="28"/>
          <w:szCs w:val="28"/>
        </w:rPr>
        <w:t xml:space="preserve"> - скорость удара ореха об плиту </w:t>
      </w:r>
    </w:p>
    <w:p w14:paraId="229F78FF" w14:textId="7FAF513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тоже время эта энергия может определяться через массу груза и скорость падения груза </w:t>
      </w:r>
    </w:p>
    <w:p w14:paraId="5AF19D63" w14:textId="77777777" w:rsidR="00532CBF" w:rsidRPr="00AC766B" w:rsidRDefault="00532CBF" w:rsidP="006D610F">
      <w:pPr>
        <w:tabs>
          <w:tab w:val="left" w:pos="1560"/>
        </w:tabs>
        <w:spacing w:after="0" w:line="240" w:lineRule="auto"/>
        <w:ind w:left="0" w:firstLine="709"/>
        <w:rPr>
          <w:color w:val="auto"/>
          <w:sz w:val="28"/>
          <w:szCs w:val="28"/>
        </w:rPr>
      </w:pPr>
    </w:p>
    <w:p w14:paraId="022FB523" w14:textId="44E2207F" w:rsidR="004A1E55" w:rsidRPr="00AC766B" w:rsidRDefault="00000000" w:rsidP="00904CD9">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rPr>
              <m:t>кин</m:t>
            </m:r>
          </m:sub>
        </m:sSub>
        <m:r>
          <w:rPr>
            <w:rFonts w:ascii="Cambria Math" w:hAnsi="Cambria Math"/>
            <w:color w:val="auto"/>
            <w:sz w:val="28"/>
            <w:szCs w:val="28"/>
          </w:rPr>
          <m:t xml:space="preserve"> = </m:t>
        </m:r>
        <m:f>
          <m:fPr>
            <m:ctrlPr>
              <w:rPr>
                <w:rFonts w:ascii="Cambria Math" w:hAnsi="Cambria Math"/>
                <w:bCs/>
                <w:i/>
                <w:iCs/>
                <w:color w:val="auto"/>
                <w:sz w:val="28"/>
                <w:szCs w:val="28"/>
              </w:rPr>
            </m:ctrlPr>
          </m:fPr>
          <m:num>
            <m:sSub>
              <m:sSubPr>
                <m:ctrlPr>
                  <w:rPr>
                    <w:rFonts w:ascii="Cambria Math" w:hAnsi="Cambria Math"/>
                    <w:i/>
                    <w:color w:val="auto"/>
                    <w:sz w:val="28"/>
                    <w:szCs w:val="28"/>
                  </w:rPr>
                </m:ctrlPr>
              </m:sSubPr>
              <m:e>
                <m:r>
                  <w:rPr>
                    <w:rFonts w:ascii="Cambria Math" w:hAnsi="Cambria Math"/>
                    <w:color w:val="auto"/>
                    <w:sz w:val="28"/>
                    <w:szCs w:val="28"/>
                  </w:rPr>
                  <m:t>m</m:t>
                </m:r>
              </m:e>
              <m:sub>
                <m:r>
                  <w:rPr>
                    <w:rFonts w:ascii="Cambria Math" w:hAnsi="Cambria Math"/>
                    <w:color w:val="auto"/>
                    <w:sz w:val="28"/>
                    <w:szCs w:val="28"/>
                  </w:rPr>
                  <m:t>о</m:t>
                </m:r>
              </m:sub>
            </m:sSub>
            <m:r>
              <w:rPr>
                <w:rFonts w:ascii="Cambria Math" w:hAnsi="Cambria Math"/>
                <w:color w:val="auto"/>
                <w:sz w:val="28"/>
                <w:szCs w:val="28"/>
              </w:rPr>
              <m:t>*</m:t>
            </m:r>
            <m:sSubSup>
              <m:sSubSupPr>
                <m:ctrlPr>
                  <w:rPr>
                    <w:rFonts w:ascii="Cambria Math" w:hAnsi="Cambria Math"/>
                    <w:i/>
                    <w:color w:val="auto"/>
                    <w:sz w:val="28"/>
                    <w:szCs w:val="28"/>
                  </w:rPr>
                </m:ctrlPr>
              </m:sSubSupPr>
              <m:e>
                <m:r>
                  <w:rPr>
                    <w:rFonts w:ascii="Cambria Math" w:eastAsiaTheme="minorEastAsia" w:hAnsi="Cambria Math"/>
                    <w:color w:val="auto"/>
                    <w:sz w:val="28"/>
                    <w:szCs w:val="28"/>
                  </w:rPr>
                  <m:t>v</m:t>
                </m:r>
              </m:e>
              <m:sub>
                <m:r>
                  <w:rPr>
                    <w:rFonts w:ascii="Cambria Math" w:hAnsi="Cambria Math"/>
                    <w:color w:val="auto"/>
                    <w:sz w:val="28"/>
                    <w:szCs w:val="28"/>
                  </w:rPr>
                  <m:t>о</m:t>
                </m:r>
              </m:sub>
              <m:sup>
                <m:r>
                  <w:rPr>
                    <w:rFonts w:ascii="Cambria Math" w:hAnsi="Cambria Math"/>
                    <w:color w:val="auto"/>
                    <w:sz w:val="28"/>
                    <w:szCs w:val="28"/>
                  </w:rPr>
                  <m:t>2</m:t>
                </m:r>
              </m:sup>
            </m:sSubSup>
          </m:num>
          <m:den>
            <m:r>
              <w:rPr>
                <w:rFonts w:ascii="Cambria Math" w:hAnsi="Cambria Math"/>
                <w:color w:val="auto"/>
                <w:sz w:val="28"/>
                <w:szCs w:val="28"/>
              </w:rPr>
              <m:t>2</m:t>
            </m:r>
          </m:den>
        </m:f>
      </m:oMath>
      <w:r w:rsidR="00100ECD" w:rsidRPr="00AC766B">
        <w:rPr>
          <w:color w:val="auto"/>
          <w:sz w:val="28"/>
          <w:szCs w:val="28"/>
        </w:rPr>
        <w:t xml:space="preserve">  = (</w:t>
      </w:r>
      <w:r w:rsidR="00100ECD" w:rsidRPr="00AC766B">
        <w:rPr>
          <w:i/>
          <w:color w:val="auto"/>
          <w:sz w:val="28"/>
          <w:szCs w:val="28"/>
        </w:rPr>
        <w:t>т</w:t>
      </w:r>
      <w:r w:rsidR="00100ECD" w:rsidRPr="00AC766B">
        <w:rPr>
          <w:i/>
          <w:color w:val="auto"/>
          <w:sz w:val="28"/>
          <w:szCs w:val="28"/>
          <w:vertAlign w:val="subscript"/>
        </w:rPr>
        <w:t>гр</w:t>
      </w:r>
      <w:r w:rsidR="00100ECD" w:rsidRPr="00AC766B">
        <w:rPr>
          <w:color w:val="auto"/>
          <w:sz w:val="28"/>
          <w:szCs w:val="28"/>
        </w:rPr>
        <w:t xml:space="preserve"> * </w:t>
      </w:r>
      <m:oMath>
        <m:r>
          <w:rPr>
            <w:rFonts w:ascii="Cambria Math" w:eastAsiaTheme="minorEastAsia" w:hAnsi="Cambria Math"/>
            <w:color w:val="auto"/>
            <w:sz w:val="28"/>
            <w:szCs w:val="28"/>
          </w:rPr>
          <m:t>v</m:t>
        </m:r>
      </m:oMath>
      <w:r w:rsidR="007B3D52" w:rsidRPr="00AC766B">
        <w:rPr>
          <w:b/>
          <w:i/>
          <w:color w:val="auto"/>
          <w:sz w:val="28"/>
          <w:szCs w:val="28"/>
          <w:vertAlign w:val="subscript"/>
        </w:rPr>
        <w:t xml:space="preserve"> </w:t>
      </w:r>
      <w:r w:rsidR="00100ECD" w:rsidRPr="00AC766B">
        <w:rPr>
          <w:b/>
          <w:i/>
          <w:color w:val="auto"/>
          <w:sz w:val="28"/>
          <w:szCs w:val="28"/>
          <w:vertAlign w:val="subscript"/>
        </w:rPr>
        <w:t>гp</w:t>
      </w:r>
      <w:r w:rsidR="00100ECD" w:rsidRPr="00AC766B">
        <w:rPr>
          <w:color w:val="auto"/>
          <w:sz w:val="28"/>
          <w:szCs w:val="28"/>
          <w:vertAlign w:val="superscript"/>
        </w:rPr>
        <w:t>2</w:t>
      </w:r>
      <w:r w:rsidR="00100ECD" w:rsidRPr="00AC766B">
        <w:rPr>
          <w:color w:val="auto"/>
          <w:sz w:val="28"/>
          <w:szCs w:val="28"/>
        </w:rPr>
        <w:t>)/2</w:t>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(38)</w:t>
      </w:r>
    </w:p>
    <w:p w14:paraId="7B44AED7" w14:textId="77777777" w:rsidR="00532CBF" w:rsidRPr="00AC766B" w:rsidRDefault="00532CBF" w:rsidP="006D610F">
      <w:pPr>
        <w:tabs>
          <w:tab w:val="left" w:pos="1560"/>
        </w:tabs>
        <w:spacing w:after="0" w:line="240" w:lineRule="auto"/>
        <w:ind w:left="0" w:firstLine="709"/>
        <w:rPr>
          <w:color w:val="auto"/>
          <w:sz w:val="28"/>
          <w:szCs w:val="28"/>
        </w:rPr>
      </w:pPr>
    </w:p>
    <w:p w14:paraId="01AB84C5" w14:textId="29B50762" w:rsidR="004A1E55" w:rsidRPr="00AC766B" w:rsidRDefault="00904CD9" w:rsidP="00904CD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т</w:t>
      </w:r>
      <w:r w:rsidR="00EA5EA8" w:rsidRPr="00AC766B">
        <w:rPr>
          <w:i/>
          <w:color w:val="auto"/>
          <w:sz w:val="28"/>
          <w:szCs w:val="28"/>
          <w:vertAlign w:val="subscript"/>
        </w:rPr>
        <w:t>гр</w:t>
      </w:r>
      <w:r w:rsidR="00EA5EA8" w:rsidRPr="00AC766B">
        <w:rPr>
          <w:i/>
          <w:color w:val="auto"/>
          <w:sz w:val="28"/>
          <w:szCs w:val="28"/>
        </w:rPr>
        <w:t xml:space="preserve"> -</w:t>
      </w:r>
      <w:r w:rsidR="00EA5EA8" w:rsidRPr="00AC766B">
        <w:rPr>
          <w:color w:val="auto"/>
          <w:sz w:val="28"/>
          <w:szCs w:val="28"/>
        </w:rPr>
        <w:t xml:space="preserve"> масса ударного груза, кг </w:t>
      </w:r>
    </w:p>
    <w:p w14:paraId="2C112FF7" w14:textId="306EDE78" w:rsidR="004A1E55" w:rsidRPr="00AC766B" w:rsidRDefault="007B3D52" w:rsidP="00904CD9">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v</m:t>
        </m:r>
      </m:oMath>
      <w:r w:rsidRPr="00AC766B">
        <w:rPr>
          <w:i/>
          <w:color w:val="auto"/>
          <w:sz w:val="28"/>
          <w:szCs w:val="28"/>
          <w:vertAlign w:val="subscript"/>
        </w:rPr>
        <w:t xml:space="preserve"> </w:t>
      </w:r>
      <w:r w:rsidR="00100ECD" w:rsidRPr="00AC766B">
        <w:rPr>
          <w:i/>
          <w:color w:val="auto"/>
          <w:sz w:val="28"/>
          <w:szCs w:val="28"/>
          <w:vertAlign w:val="subscript"/>
        </w:rPr>
        <w:t>г</w:t>
      </w:r>
      <w:r w:rsidR="00EA5EA8" w:rsidRPr="00AC766B">
        <w:rPr>
          <w:i/>
          <w:color w:val="auto"/>
          <w:sz w:val="28"/>
          <w:szCs w:val="28"/>
          <w:vertAlign w:val="subscript"/>
        </w:rPr>
        <w:t>p</w:t>
      </w:r>
      <w:r w:rsidR="00EA5EA8" w:rsidRPr="00AC766B">
        <w:rPr>
          <w:b/>
          <w:i/>
          <w:color w:val="auto"/>
          <w:sz w:val="28"/>
          <w:szCs w:val="28"/>
        </w:rPr>
        <w:t xml:space="preserve"> -</w:t>
      </w:r>
      <w:r w:rsidR="00EA5EA8" w:rsidRPr="00AC766B">
        <w:rPr>
          <w:color w:val="auto"/>
          <w:sz w:val="28"/>
          <w:szCs w:val="28"/>
        </w:rPr>
        <w:t xml:space="preserve"> скорость удара груза по ореху </w:t>
      </w:r>
    </w:p>
    <w:p w14:paraId="3C81424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Импульс силы или мера изменения количества движения системы под воздействием удара может быть определена: </w:t>
      </w:r>
    </w:p>
    <w:p w14:paraId="45D76505" w14:textId="77777777" w:rsidR="000765BC" w:rsidRPr="00AC766B" w:rsidRDefault="000765BC" w:rsidP="006D610F">
      <w:pPr>
        <w:tabs>
          <w:tab w:val="left" w:pos="1560"/>
        </w:tabs>
        <w:spacing w:after="0" w:line="240" w:lineRule="auto"/>
        <w:ind w:left="0" w:firstLine="709"/>
        <w:rPr>
          <w:color w:val="auto"/>
          <w:sz w:val="28"/>
          <w:szCs w:val="28"/>
        </w:rPr>
      </w:pPr>
    </w:p>
    <w:p w14:paraId="734B4D80" w14:textId="52D9AC6D" w:rsidR="004A1E55" w:rsidRPr="00AC766B" w:rsidRDefault="00EA5EA8" w:rsidP="00904CD9">
      <w:pPr>
        <w:spacing w:after="0" w:line="240" w:lineRule="auto"/>
        <w:ind w:left="0" w:firstLine="709"/>
        <w:jc w:val="right"/>
        <w:rPr>
          <w:color w:val="auto"/>
          <w:sz w:val="28"/>
          <w:szCs w:val="28"/>
        </w:rPr>
      </w:pPr>
      <m:oMath>
        <m:r>
          <w:rPr>
            <w:rFonts w:ascii="Cambria Math" w:hAnsi="Cambria Math"/>
            <w:color w:val="auto"/>
            <w:sz w:val="28"/>
            <w:szCs w:val="28"/>
          </w:rPr>
          <m:t>I=F*∆t</m:t>
        </m:r>
      </m:oMath>
      <w:r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(39)</w:t>
      </w:r>
    </w:p>
    <w:p w14:paraId="2AE91BCA" w14:textId="77777777" w:rsidR="00532CBF" w:rsidRPr="00AC766B" w:rsidRDefault="00532CBF" w:rsidP="006D610F">
      <w:pPr>
        <w:tabs>
          <w:tab w:val="left" w:pos="1560"/>
        </w:tabs>
        <w:spacing w:after="0" w:line="240" w:lineRule="auto"/>
        <w:ind w:left="0" w:firstLine="709"/>
        <w:rPr>
          <w:color w:val="auto"/>
          <w:sz w:val="28"/>
          <w:szCs w:val="28"/>
        </w:rPr>
      </w:pPr>
    </w:p>
    <w:p w14:paraId="4EC4D896" w14:textId="254D4537" w:rsidR="004A1E55" w:rsidRPr="00AC766B" w:rsidRDefault="00904CD9" w:rsidP="00904CD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F</w:t>
      </w:r>
      <w:r w:rsidR="00EA5EA8" w:rsidRPr="00AC766B">
        <w:rPr>
          <w:b/>
          <w:i/>
          <w:color w:val="auto"/>
          <w:sz w:val="28"/>
          <w:szCs w:val="28"/>
        </w:rPr>
        <w:t>-</w:t>
      </w:r>
      <w:r w:rsidR="00EA5EA8" w:rsidRPr="00AC766B">
        <w:rPr>
          <w:color w:val="auto"/>
          <w:sz w:val="28"/>
          <w:szCs w:val="28"/>
        </w:rPr>
        <w:t xml:space="preserve"> сила удара (Н), </w:t>
      </w:r>
    </w:p>
    <w:p w14:paraId="70B5D1E0" w14:textId="77777777" w:rsidR="004A1E55" w:rsidRPr="00AC766B" w:rsidRDefault="00100ECD" w:rsidP="00904CD9">
      <w:pPr>
        <w:tabs>
          <w:tab w:val="left" w:pos="1560"/>
        </w:tabs>
        <w:spacing w:after="0" w:line="240" w:lineRule="auto"/>
        <w:ind w:left="0" w:firstLine="709"/>
        <w:rPr>
          <w:color w:val="auto"/>
          <w:sz w:val="28"/>
          <w:szCs w:val="28"/>
        </w:rPr>
      </w:pPr>
      <m:oMath>
        <m:r>
          <w:rPr>
            <w:rFonts w:ascii="Cambria Math" w:hAnsi="Cambria Math"/>
            <w:color w:val="auto"/>
            <w:sz w:val="28"/>
            <w:szCs w:val="28"/>
          </w:rPr>
          <m:t>∆t</m:t>
        </m:r>
      </m:oMath>
      <w:r w:rsidR="00EA5EA8" w:rsidRPr="00AC766B">
        <w:rPr>
          <w:i/>
          <w:color w:val="auto"/>
          <w:sz w:val="28"/>
          <w:szCs w:val="28"/>
        </w:rPr>
        <w:t xml:space="preserve"> -</w:t>
      </w:r>
      <w:r w:rsidR="00EA5EA8" w:rsidRPr="00AC766B">
        <w:rPr>
          <w:color w:val="auto"/>
          <w:sz w:val="28"/>
          <w:szCs w:val="28"/>
        </w:rPr>
        <w:t xml:space="preserve"> время воздействия удара (с). </w:t>
      </w:r>
    </w:p>
    <w:p w14:paraId="09325886" w14:textId="427CDFCB" w:rsidR="004A1E55" w:rsidRPr="00AC766B" w:rsidRDefault="00EA10FB" w:rsidP="006D610F">
      <w:pPr>
        <w:tabs>
          <w:tab w:val="left" w:pos="1560"/>
        </w:tabs>
        <w:spacing w:after="0" w:line="240" w:lineRule="auto"/>
        <w:ind w:left="0" w:firstLine="709"/>
        <w:rPr>
          <w:color w:val="auto"/>
          <w:sz w:val="28"/>
          <w:szCs w:val="28"/>
        </w:rPr>
      </w:pPr>
      <w:r w:rsidRPr="00AC766B">
        <w:rPr>
          <w:color w:val="auto"/>
          <w:sz w:val="28"/>
          <w:szCs w:val="28"/>
        </w:rPr>
        <w:t xml:space="preserve">Ранее проведенные эксперименты показывают, </w:t>
      </w:r>
      <w:r w:rsidR="00EA5EA8" w:rsidRPr="00AC766B">
        <w:rPr>
          <w:color w:val="auto"/>
          <w:sz w:val="28"/>
          <w:szCs w:val="28"/>
        </w:rPr>
        <w:t>что растрескивание скорлупы ореха происходит при внедрении интентора на глубину</w:t>
      </w:r>
      <w:r w:rsidR="00EA5EA8" w:rsidRPr="00AC766B">
        <w:rPr>
          <w:b/>
          <w:i/>
          <w:color w:val="auto"/>
          <w:sz w:val="28"/>
          <w:szCs w:val="28"/>
        </w:rPr>
        <w:t xml:space="preserve"> </w:t>
      </w:r>
      <m:oMath>
        <m:r>
          <w:rPr>
            <w:rFonts w:ascii="Cambria Math" w:hAnsi="Cambria Math"/>
            <w:color w:val="auto"/>
            <w:sz w:val="28"/>
            <w:szCs w:val="28"/>
          </w:rPr>
          <m:t>∆</m:t>
        </m:r>
      </m:oMath>
      <w:r w:rsidR="00EA5EA8" w:rsidRPr="00730EC0">
        <w:rPr>
          <w:i/>
          <w:color w:val="auto"/>
          <w:sz w:val="28"/>
          <w:szCs w:val="28"/>
        </w:rPr>
        <w:t>h</w:t>
      </w:r>
      <w:r w:rsidR="00EA5EA8" w:rsidRPr="00AC766B">
        <w:rPr>
          <w:b/>
          <w:i/>
          <w:color w:val="auto"/>
          <w:sz w:val="28"/>
          <w:szCs w:val="28"/>
        </w:rPr>
        <w:t>,</w:t>
      </w:r>
      <w:r w:rsidR="00EA5EA8" w:rsidRPr="00AC766B">
        <w:rPr>
          <w:color w:val="auto"/>
          <w:sz w:val="28"/>
          <w:szCs w:val="28"/>
        </w:rPr>
        <w:t xml:space="preserve"> это позволяет нам найти время контакта груза и скорлупы ореха. </w:t>
      </w:r>
    </w:p>
    <w:p w14:paraId="6B7AD043" w14:textId="77777777" w:rsidR="000765BC" w:rsidRPr="00AC766B" w:rsidRDefault="000765BC" w:rsidP="006D610F">
      <w:pPr>
        <w:tabs>
          <w:tab w:val="left" w:pos="1560"/>
        </w:tabs>
        <w:spacing w:after="0" w:line="240" w:lineRule="auto"/>
        <w:ind w:left="0" w:firstLine="709"/>
        <w:rPr>
          <w:color w:val="auto"/>
          <w:sz w:val="28"/>
          <w:szCs w:val="28"/>
        </w:rPr>
      </w:pPr>
    </w:p>
    <w:p w14:paraId="61949465" w14:textId="298904B6" w:rsidR="004A1E55" w:rsidRPr="00AC766B" w:rsidRDefault="00EA5EA8" w:rsidP="00904CD9">
      <w:pPr>
        <w:spacing w:after="0" w:line="240" w:lineRule="auto"/>
        <w:ind w:left="0" w:firstLine="709"/>
        <w:jc w:val="right"/>
        <w:rPr>
          <w:color w:val="auto"/>
          <w:sz w:val="28"/>
          <w:szCs w:val="28"/>
        </w:rPr>
      </w:pPr>
      <m:oMath>
        <m:r>
          <w:rPr>
            <w:rFonts w:ascii="Cambria Math" w:hAnsi="Cambria Math"/>
            <w:color w:val="auto"/>
            <w:sz w:val="28"/>
            <w:szCs w:val="28"/>
          </w:rPr>
          <m:t>∆t</m:t>
        </m:r>
      </m:oMath>
      <w:r w:rsidRPr="00AC766B">
        <w:rPr>
          <w:i/>
          <w:color w:val="auto"/>
          <w:sz w:val="28"/>
          <w:szCs w:val="28"/>
        </w:rPr>
        <w:t xml:space="preserve"> = </w:t>
      </w:r>
      <m:oMath>
        <m:r>
          <w:rPr>
            <w:rFonts w:ascii="Cambria Math" w:hAnsi="Cambria Math"/>
            <w:color w:val="auto"/>
            <w:sz w:val="28"/>
            <w:szCs w:val="28"/>
          </w:rPr>
          <m:t>∆</m:t>
        </m:r>
      </m:oMath>
      <w:r w:rsidRPr="00AC766B">
        <w:rPr>
          <w:i/>
          <w:color w:val="auto"/>
          <w:sz w:val="28"/>
          <w:szCs w:val="28"/>
        </w:rPr>
        <w:t xml:space="preserve">h/ </w:t>
      </w:r>
      <m:oMath>
        <m:r>
          <w:rPr>
            <w:rFonts w:ascii="Cambria Math" w:eastAsiaTheme="minorEastAsia" w:hAnsi="Cambria Math"/>
            <w:color w:val="auto"/>
            <w:sz w:val="28"/>
            <w:szCs w:val="28"/>
          </w:rPr>
          <m:t>v</m:t>
        </m:r>
      </m:oMath>
      <w:r w:rsidR="007B3D52" w:rsidRPr="00AC766B">
        <w:rPr>
          <w:i/>
          <w:color w:val="auto"/>
          <w:sz w:val="28"/>
          <w:szCs w:val="28"/>
        </w:rPr>
        <w:t xml:space="preserve"> </w:t>
      </w:r>
      <w:r w:rsidRPr="00AC766B">
        <w:rPr>
          <w:i/>
          <w:color w:val="auto"/>
          <w:sz w:val="28"/>
          <w:szCs w:val="28"/>
        </w:rPr>
        <w:t>o</w:t>
      </w:r>
      <w:r w:rsidRPr="00AC766B">
        <w:rPr>
          <w:color w:val="auto"/>
          <w:sz w:val="28"/>
          <w:szCs w:val="28"/>
        </w:rPr>
        <w:t xml:space="preserve"> </w:t>
      </w:r>
      <w:r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(40)</w:t>
      </w:r>
    </w:p>
    <w:p w14:paraId="1C0DE2DA" w14:textId="77777777" w:rsidR="000765BC" w:rsidRPr="00AC766B" w:rsidRDefault="000765BC" w:rsidP="006D610F">
      <w:pPr>
        <w:tabs>
          <w:tab w:val="left" w:pos="1560"/>
        </w:tabs>
        <w:spacing w:after="0" w:line="240" w:lineRule="auto"/>
        <w:ind w:left="0" w:firstLine="709"/>
        <w:rPr>
          <w:color w:val="auto"/>
          <w:sz w:val="28"/>
          <w:szCs w:val="28"/>
        </w:rPr>
      </w:pPr>
    </w:p>
    <w:p w14:paraId="5BC477D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этом силу удара груза по скорлупе ореха можно определить по следующей зависимости: </w:t>
      </w:r>
    </w:p>
    <w:p w14:paraId="1B369195" w14:textId="77777777" w:rsidR="000765BC" w:rsidRPr="00AC766B" w:rsidRDefault="000765BC" w:rsidP="006D610F">
      <w:pPr>
        <w:tabs>
          <w:tab w:val="left" w:pos="1560"/>
        </w:tabs>
        <w:spacing w:after="0" w:line="240" w:lineRule="auto"/>
        <w:ind w:left="0" w:firstLine="709"/>
        <w:rPr>
          <w:color w:val="auto"/>
          <w:sz w:val="28"/>
          <w:szCs w:val="28"/>
        </w:rPr>
      </w:pPr>
    </w:p>
    <w:p w14:paraId="177BBB20" w14:textId="30B25A04" w:rsidR="004A1E55" w:rsidRPr="00AC766B" w:rsidRDefault="00EA5EA8" w:rsidP="00904CD9">
      <w:pPr>
        <w:spacing w:after="0" w:line="240" w:lineRule="auto"/>
        <w:ind w:left="0" w:firstLine="709"/>
        <w:jc w:val="right"/>
        <w:rPr>
          <w:color w:val="auto"/>
          <w:sz w:val="28"/>
          <w:szCs w:val="28"/>
        </w:rPr>
      </w:pPr>
      <m:oMath>
        <m:r>
          <w:rPr>
            <w:rFonts w:ascii="Cambria Math" w:hAnsi="Cambria Math"/>
            <w:color w:val="auto"/>
            <w:sz w:val="28"/>
            <w:szCs w:val="28"/>
          </w:rPr>
          <m:t xml:space="preserve">F= </m:t>
        </m:r>
        <m:f>
          <m:fPr>
            <m:ctrlPr>
              <w:rPr>
                <w:rFonts w:ascii="Cambria Math" w:hAnsi="Cambria Math"/>
                <w:i/>
                <w:color w:val="auto"/>
                <w:sz w:val="28"/>
                <w:szCs w:val="28"/>
              </w:rPr>
            </m:ctrlPr>
          </m:fPr>
          <m:num>
            <m:r>
              <w:rPr>
                <w:rFonts w:ascii="Cambria Math" w:hAnsi="Cambria Math"/>
                <w:color w:val="auto"/>
                <w:sz w:val="28"/>
                <w:szCs w:val="28"/>
              </w:rPr>
              <m:t>I</m:t>
            </m:r>
          </m:num>
          <m:den>
            <m:r>
              <w:rPr>
                <w:rFonts w:ascii="Cambria Math" w:hAnsi="Cambria Math"/>
                <w:color w:val="auto"/>
                <w:sz w:val="28"/>
                <w:szCs w:val="28"/>
              </w:rPr>
              <m:t>∆t</m:t>
            </m:r>
          </m:den>
        </m:f>
      </m:oMath>
      <w:r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(41)</w:t>
      </w:r>
    </w:p>
    <w:p w14:paraId="00C684BC" w14:textId="77777777" w:rsidR="000765BC" w:rsidRPr="00AC766B" w:rsidRDefault="000765BC" w:rsidP="006D610F">
      <w:pPr>
        <w:tabs>
          <w:tab w:val="left" w:pos="1560"/>
        </w:tabs>
        <w:spacing w:after="0" w:line="240" w:lineRule="auto"/>
        <w:ind w:left="0" w:firstLine="709"/>
        <w:rPr>
          <w:color w:val="auto"/>
          <w:sz w:val="28"/>
          <w:szCs w:val="28"/>
        </w:rPr>
      </w:pPr>
    </w:p>
    <w:p w14:paraId="5ADEC60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Жесткость материала скорлупы: материал скорлупы ореха имеет конечную прочность, которая определяет, при каком уровне энергии происходит ее разрушение. </w:t>
      </w:r>
    </w:p>
    <w:p w14:paraId="2F611C4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ударе энергия передается скорлупе, создавая напряжения внутри материала. Если эта энергия превышает предел прочности на сжатие, скорлупа треснет или расколется. В нашем случае ударная сила сосредоточена в одной или нескольких точках, что определяет локализацию напряжений. </w:t>
      </w:r>
    </w:p>
    <w:p w14:paraId="3B865AC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Исследования проведенные ранее показывают, что при низкой влажности скорлупы ореха она может быть рассмотрена как хрупкое тело, которое разрушаются при достижении предельного напряжения, без значительных пластических деформаций. В тоже время при повышении влажности скорлупы ореха оно должно рассматриваться как вязко пластичное тело. </w:t>
      </w:r>
    </w:p>
    <w:p w14:paraId="0E4F3218" w14:textId="213173FF" w:rsidR="004A1E55" w:rsidRPr="00AC766B" w:rsidRDefault="000543D5" w:rsidP="006D610F">
      <w:pPr>
        <w:tabs>
          <w:tab w:val="left" w:pos="1560"/>
        </w:tabs>
        <w:spacing w:after="0" w:line="240" w:lineRule="auto"/>
        <w:ind w:left="0" w:firstLine="709"/>
        <w:rPr>
          <w:color w:val="auto"/>
          <w:sz w:val="28"/>
          <w:szCs w:val="28"/>
        </w:rPr>
      </w:pPr>
      <w:r w:rsidRPr="00AC766B">
        <w:rPr>
          <w:color w:val="auto"/>
          <w:sz w:val="28"/>
          <w:szCs w:val="28"/>
        </w:rPr>
        <w:t>Критическим напряжением (</w:t>
      </w: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кр</m:t>
            </m:r>
          </m:sub>
        </m:sSub>
      </m:oMath>
      <w:r w:rsidR="00EA5EA8" w:rsidRPr="00AC766B">
        <w:rPr>
          <w:color w:val="auto"/>
          <w:sz w:val="28"/>
          <w:szCs w:val="28"/>
        </w:rPr>
        <w:t xml:space="preserve">) можно назвать максимальное напряжение, которое материал может выдержать перед разрушением. </w:t>
      </w:r>
    </w:p>
    <w:p w14:paraId="0F41867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расчета критического напряжения используем формулу: </w:t>
      </w:r>
    </w:p>
    <w:p w14:paraId="5FCFF1C5" w14:textId="77777777" w:rsidR="000765BC" w:rsidRPr="00AC766B" w:rsidRDefault="000765BC" w:rsidP="006D610F">
      <w:pPr>
        <w:tabs>
          <w:tab w:val="left" w:pos="1560"/>
        </w:tabs>
        <w:spacing w:after="0" w:line="240" w:lineRule="auto"/>
        <w:ind w:left="0" w:firstLine="709"/>
        <w:rPr>
          <w:color w:val="auto"/>
          <w:sz w:val="28"/>
          <w:szCs w:val="28"/>
        </w:rPr>
      </w:pPr>
    </w:p>
    <w:p w14:paraId="477B0668" w14:textId="13EEC6D7" w:rsidR="004A1E55" w:rsidRPr="00AC766B" w:rsidRDefault="00000000" w:rsidP="00904CD9">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σ</m:t>
            </m:r>
          </m:e>
          <m:sub>
            <m:r>
              <w:rPr>
                <w:rFonts w:ascii="Cambria Math" w:hAnsi="Cambria Math"/>
                <w:color w:val="auto"/>
                <w:sz w:val="28"/>
                <w:szCs w:val="28"/>
              </w:rPr>
              <m:t>кр</m:t>
            </m:r>
          </m:sub>
        </m:sSub>
        <m:r>
          <w:rPr>
            <w:rFonts w:ascii="Cambria Math" w:hAnsi="Cambria Math"/>
            <w:color w:val="auto"/>
            <w:sz w:val="28"/>
            <w:szCs w:val="28"/>
          </w:rPr>
          <m:t xml:space="preserve">= </m:t>
        </m:r>
        <m:f>
          <m:fPr>
            <m:ctrlPr>
              <w:rPr>
                <w:rFonts w:ascii="Cambria Math" w:hAnsi="Cambria Math"/>
                <w:i/>
                <w:color w:val="auto"/>
                <w:sz w:val="28"/>
                <w:szCs w:val="28"/>
              </w:rPr>
            </m:ctrlPr>
          </m:fPr>
          <m:num>
            <m:r>
              <w:rPr>
                <w:rFonts w:ascii="Cambria Math" w:hAnsi="Cambria Math"/>
                <w:color w:val="auto"/>
                <w:sz w:val="28"/>
                <w:szCs w:val="28"/>
              </w:rPr>
              <m:t>F</m:t>
            </m:r>
          </m:num>
          <m:den>
            <m:r>
              <w:rPr>
                <w:rFonts w:ascii="Cambria Math" w:hAnsi="Cambria Math"/>
                <w:color w:val="auto"/>
                <w:sz w:val="28"/>
                <w:szCs w:val="28"/>
              </w:rPr>
              <m:t>A</m:t>
            </m:r>
          </m:den>
        </m:f>
      </m:oMath>
      <w:r w:rsidR="00EA5EA8" w:rsidRPr="00AC766B">
        <w:rPr>
          <w:color w:val="auto"/>
          <w:sz w:val="28"/>
          <w:szCs w:val="28"/>
        </w:rPr>
        <w:t xml:space="preserve"> </w:t>
      </w:r>
      <w:r w:rsidR="00EA5EA8"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(42)</w:t>
      </w:r>
    </w:p>
    <w:p w14:paraId="4A4EEC17" w14:textId="77777777" w:rsidR="00904CD9" w:rsidRPr="00AC766B" w:rsidRDefault="00904CD9" w:rsidP="006D610F">
      <w:pPr>
        <w:tabs>
          <w:tab w:val="left" w:pos="1560"/>
        </w:tabs>
        <w:spacing w:after="0" w:line="240" w:lineRule="auto"/>
        <w:ind w:left="0" w:firstLine="0"/>
        <w:rPr>
          <w:color w:val="auto"/>
          <w:sz w:val="28"/>
          <w:szCs w:val="28"/>
        </w:rPr>
      </w:pPr>
    </w:p>
    <w:p w14:paraId="18EA7A98" w14:textId="64244597" w:rsidR="00100ECD" w:rsidRPr="00AC766B" w:rsidRDefault="00904CD9" w:rsidP="00904CD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 xml:space="preserve">F </w:t>
      </w:r>
      <w:r w:rsidR="00720BD0" w:rsidRPr="00AC766B">
        <w:rPr>
          <w:i/>
          <w:color w:val="auto"/>
          <w:sz w:val="28"/>
          <w:szCs w:val="28"/>
        </w:rPr>
        <w:t>–</w:t>
      </w:r>
      <w:r w:rsidR="00EA5EA8" w:rsidRPr="00AC766B">
        <w:rPr>
          <w:color w:val="auto"/>
          <w:sz w:val="28"/>
          <w:szCs w:val="28"/>
        </w:rPr>
        <w:t xml:space="preserve"> сила, приложенная к ореху (Н), </w:t>
      </w:r>
    </w:p>
    <w:p w14:paraId="766DCFFD" w14:textId="77777777" w:rsidR="004A1E55" w:rsidRPr="00AC766B" w:rsidRDefault="00EA5EA8" w:rsidP="00904CD9">
      <w:pPr>
        <w:tabs>
          <w:tab w:val="left" w:pos="1560"/>
        </w:tabs>
        <w:spacing w:after="0" w:line="240" w:lineRule="auto"/>
        <w:ind w:left="0" w:firstLine="709"/>
        <w:rPr>
          <w:color w:val="auto"/>
          <w:sz w:val="28"/>
          <w:szCs w:val="28"/>
        </w:rPr>
      </w:pPr>
      <w:r w:rsidRPr="00AC766B">
        <w:rPr>
          <w:color w:val="auto"/>
          <w:sz w:val="28"/>
          <w:szCs w:val="28"/>
        </w:rPr>
        <w:t xml:space="preserve">А - площадь контакта (мм). </w:t>
      </w:r>
    </w:p>
    <w:p w14:paraId="0911E1F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более локализованного разрушения, расчеты силы и площади контакта важны для оценки условий, при которых скорлупа разрушится если внешняя сила превышает критическое напряжение, скорлупа треснет. </w:t>
      </w:r>
    </w:p>
    <w:p w14:paraId="0E16D3D1" w14:textId="1FA8315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нашему мнению, процесс раскалывания условно можно разделить на 3 стадии. Первая стадия - первоначальная деформация, под действием сосредоточенной силы происходит небольшая упругая деформация скорлупы. Вторая стадия разрушения - нарастание трещин, если напряжения превышают предел прочности скорлупы, образуются трещины. Эти трещины могут распространяться с высокой скоростью по скорлупе из-за хрупкой природы материала. Третья стадия - это полное разрушение, когда трещина достигает критической длины, скорлупа полностью раскалывается, освобождая ядро ореха. </w:t>
      </w:r>
    </w:p>
    <w:p w14:paraId="1CC8C1E9" w14:textId="66A8E9E6"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Выводы по теоретическому расчету: В связи с нестабильностью реологических параметров скорлупы кедрового ореха для расчета можно применить обе теории расчета. Теория удара может быть </w:t>
      </w:r>
      <w:proofErr w:type="gramStart"/>
      <w:r w:rsidRPr="00AC766B">
        <w:rPr>
          <w:color w:val="auto"/>
          <w:sz w:val="28"/>
          <w:szCs w:val="28"/>
        </w:rPr>
        <w:t>применена</w:t>
      </w:r>
      <w:proofErr w:type="gramEnd"/>
      <w:r w:rsidRPr="00AC766B">
        <w:rPr>
          <w:color w:val="auto"/>
          <w:sz w:val="28"/>
          <w:szCs w:val="28"/>
        </w:rPr>
        <w:t xml:space="preserve"> когда, в зависимости от влажности скорлупы, она приобретает свойства вязко</w:t>
      </w:r>
      <w:r w:rsidR="008429C9" w:rsidRPr="00AC766B">
        <w:rPr>
          <w:color w:val="auto"/>
          <w:sz w:val="28"/>
          <w:szCs w:val="28"/>
        </w:rPr>
        <w:t>-</w:t>
      </w:r>
      <w:r w:rsidRPr="00AC766B">
        <w:rPr>
          <w:color w:val="auto"/>
          <w:sz w:val="28"/>
          <w:szCs w:val="28"/>
        </w:rPr>
        <w:t xml:space="preserve">пластичного тела. В тоже время, она позволяет предварительно определить, какое количество энергии передается скорлупе, а также силу удара, в момент разрушения скорлупы ореха. Теория раскалывания может быть применена при испытании скорлупы </w:t>
      </w:r>
      <w:proofErr w:type="gramStart"/>
      <w:r w:rsidRPr="00AC766B">
        <w:rPr>
          <w:color w:val="auto"/>
          <w:sz w:val="28"/>
          <w:szCs w:val="28"/>
        </w:rPr>
        <w:t>ореха</w:t>
      </w:r>
      <w:proofErr w:type="gramEnd"/>
      <w:r w:rsidRPr="00AC766B">
        <w:rPr>
          <w:color w:val="auto"/>
          <w:sz w:val="28"/>
          <w:szCs w:val="28"/>
        </w:rPr>
        <w:t xml:space="preserve"> который имеет низкую влажность и когда скорлупа приобретает свойство хрупкого тела. Эта теория позволяет исследовать процесс развития трещин под действием сосредоточенных сил и в какой момент происходит полное разрушению скорлупы ореха</w:t>
      </w:r>
      <w:r w:rsidR="0029463B" w:rsidRPr="00AC766B">
        <w:rPr>
          <w:color w:val="auto"/>
          <w:sz w:val="28"/>
          <w:szCs w:val="28"/>
        </w:rPr>
        <w:t xml:space="preserve"> [66</w:t>
      </w:r>
      <w:r w:rsidR="00EA10FB" w:rsidRPr="00AC766B">
        <w:rPr>
          <w:color w:val="auto"/>
          <w:sz w:val="28"/>
          <w:szCs w:val="28"/>
        </w:rPr>
        <w:t>]</w:t>
      </w:r>
      <w:r w:rsidRPr="00AC766B">
        <w:rPr>
          <w:color w:val="auto"/>
          <w:sz w:val="28"/>
          <w:szCs w:val="28"/>
        </w:rPr>
        <w:t xml:space="preserve">. </w:t>
      </w:r>
    </w:p>
    <w:p w14:paraId="5CC3B7F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более точного расчета необходимо учитывать реальное свойства скорлупы (предел прочности, модуль упругости и параметры удара (скорость, масса и форма ударного тела). Поэтому наиболее точные данные по определению оптимальных параметров работы оборудования могут быть определены экспериментальными исследованиями. </w:t>
      </w:r>
    </w:p>
    <w:p w14:paraId="5B75AB5D" w14:textId="77777777" w:rsidR="00D509B2" w:rsidRPr="00AC766B" w:rsidRDefault="00D509B2" w:rsidP="006D610F">
      <w:pPr>
        <w:tabs>
          <w:tab w:val="left" w:pos="1560"/>
        </w:tabs>
        <w:spacing w:after="0" w:line="240" w:lineRule="auto"/>
        <w:ind w:left="0" w:firstLine="709"/>
        <w:rPr>
          <w:color w:val="auto"/>
          <w:sz w:val="28"/>
          <w:szCs w:val="28"/>
        </w:rPr>
      </w:pPr>
    </w:p>
    <w:p w14:paraId="4C3BFBCE" w14:textId="5B2CD9A2"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3.5 Теоретическая модель прочности скорлупы кедрового ореха ореха как тон</w:t>
      </w:r>
      <w:r w:rsidR="00904CD9" w:rsidRPr="00AC766B">
        <w:rPr>
          <w:b/>
          <w:color w:val="auto"/>
          <w:sz w:val="28"/>
          <w:szCs w:val="28"/>
        </w:rPr>
        <w:t>костенной сферической оболочки</w:t>
      </w:r>
    </w:p>
    <w:p w14:paraId="61663682" w14:textId="170853DC"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3.5.1 Теор</w:t>
      </w:r>
      <w:r w:rsidR="00904CD9" w:rsidRPr="00AC766B">
        <w:rPr>
          <w:color w:val="auto"/>
          <w:sz w:val="28"/>
          <w:szCs w:val="28"/>
        </w:rPr>
        <w:t>етическая модель скорлупы ореха</w:t>
      </w:r>
    </w:p>
    <w:p w14:paraId="2945FAA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Рассмотренные нами выше теоретические модели прочности скорлупы кедрового ореха, рассматривались нами с точки зрения их применения для материалов, имеющих сплошную структуру. При этом, рассмотренные модели, хотя и дают адекватные результаты при прочностных расчетах и экспериментальных исследованиях, не учитывают внутреннее строение скорлупы ореха. То есть на самом деле, скорлупа ореха представляет собой две скрепленные между собой тонкостенные сферические оболочки. Теоретические и экспериментальные исследования таких конструкций глубоко и всесторонне произведены в строительной механике. В данной работе произведена попытка применения результатов этих исследований применительно к нашему случаю. </w:t>
      </w:r>
    </w:p>
    <w:p w14:paraId="7CACF7C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Предварительно нами было сделано умозаключение, что скорлупа кедрового ореха может рассматриваться как тонкостенная сферическая оболочка с приложенной к ней внешней сосредоточенной силой. </w:t>
      </w:r>
    </w:p>
    <w:p w14:paraId="12AAB92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Рассмотрим методику расчета прочности скорлупы как сферической оболочки под воздействием точечно приложенной, определенной силы. </w:t>
      </w:r>
    </w:p>
    <w:p w14:paraId="3A8EE79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Основные параметры для расчета: </w:t>
      </w:r>
    </w:p>
    <w:p w14:paraId="17564E97" w14:textId="77777777" w:rsidR="000543D5" w:rsidRPr="00AC766B" w:rsidRDefault="000543D5" w:rsidP="006D610F">
      <w:pPr>
        <w:tabs>
          <w:tab w:val="left" w:pos="1560"/>
        </w:tabs>
        <w:spacing w:after="0" w:line="240" w:lineRule="auto"/>
        <w:ind w:left="0" w:firstLine="709"/>
        <w:rPr>
          <w:color w:val="auto"/>
          <w:sz w:val="28"/>
          <w:szCs w:val="28"/>
        </w:rPr>
      </w:pPr>
      <w:r w:rsidRPr="00AC766B">
        <w:rPr>
          <w:color w:val="auto"/>
          <w:sz w:val="28"/>
          <w:szCs w:val="28"/>
        </w:rPr>
        <w:t>1. c</w:t>
      </w:r>
      <w:r w:rsidR="00EA5EA8" w:rsidRPr="00AC766B">
        <w:rPr>
          <w:color w:val="auto"/>
          <w:sz w:val="28"/>
          <w:szCs w:val="28"/>
        </w:rPr>
        <w:t xml:space="preserve">ила воздействия на скорлупу ореха F, (Н), </w:t>
      </w:r>
    </w:p>
    <w:p w14:paraId="6511B11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2. наибольший радиус кедрового ореха R, (мм), </w:t>
      </w:r>
    </w:p>
    <w:p w14:paraId="72C304E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3. толщина скорлупы ореха 8, (мм). </w:t>
      </w:r>
    </w:p>
    <w:p w14:paraId="3EA044C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Используя экспериментальные данные о прочности скорлупы ореха, полученные ранее на структурометре, можно более точно оценить силу и распределение напряжений по поверхности скорлупы ореха. </w:t>
      </w:r>
    </w:p>
    <w:p w14:paraId="257B2996" w14:textId="1F4A57CD" w:rsidR="004A1E55" w:rsidRPr="00AC766B" w:rsidRDefault="007C1317" w:rsidP="006D610F">
      <w:pPr>
        <w:tabs>
          <w:tab w:val="left" w:pos="1560"/>
        </w:tabs>
        <w:spacing w:after="0" w:line="240" w:lineRule="auto"/>
        <w:ind w:left="0" w:firstLine="709"/>
        <w:rPr>
          <w:color w:val="auto"/>
          <w:sz w:val="28"/>
          <w:szCs w:val="28"/>
        </w:rPr>
      </w:pPr>
      <w:r w:rsidRPr="00AC766B">
        <w:rPr>
          <w:color w:val="auto"/>
          <w:sz w:val="28"/>
          <w:szCs w:val="28"/>
        </w:rPr>
        <w:t>Согласно [</w:t>
      </w:r>
      <w:r w:rsidR="0029463B" w:rsidRPr="00AC766B">
        <w:rPr>
          <w:color w:val="auto"/>
          <w:sz w:val="28"/>
          <w:szCs w:val="28"/>
        </w:rPr>
        <w:t>67</w:t>
      </w:r>
      <w:r w:rsidR="00EA5EA8" w:rsidRPr="00AC766B">
        <w:rPr>
          <w:color w:val="auto"/>
          <w:sz w:val="28"/>
          <w:szCs w:val="28"/>
        </w:rPr>
        <w:t xml:space="preserve">] формула для сферической оболочки под равномерным давлением: </w:t>
      </w:r>
    </w:p>
    <w:p w14:paraId="00F7282D" w14:textId="77777777" w:rsidR="000765BC" w:rsidRPr="00AC766B" w:rsidRDefault="000765BC" w:rsidP="006D610F">
      <w:pPr>
        <w:tabs>
          <w:tab w:val="left" w:pos="1560"/>
        </w:tabs>
        <w:spacing w:after="0" w:line="240" w:lineRule="auto"/>
        <w:ind w:left="0" w:firstLine="709"/>
        <w:rPr>
          <w:color w:val="auto"/>
          <w:sz w:val="28"/>
          <w:szCs w:val="28"/>
        </w:rPr>
      </w:pPr>
    </w:p>
    <w:p w14:paraId="24CD012B" w14:textId="34468053" w:rsidR="004A1E55" w:rsidRPr="00AC766B" w:rsidRDefault="00100ECD" w:rsidP="00904CD9">
      <w:pPr>
        <w:spacing w:after="0" w:line="240" w:lineRule="auto"/>
        <w:ind w:left="0" w:firstLine="709"/>
        <w:jc w:val="right"/>
        <w:rPr>
          <w:color w:val="auto"/>
          <w:sz w:val="28"/>
          <w:szCs w:val="28"/>
        </w:rPr>
      </w:pPr>
      <w:r w:rsidRPr="00AC766B">
        <w:rPr>
          <w:i/>
          <w:color w:val="auto"/>
          <w:sz w:val="28"/>
          <w:szCs w:val="28"/>
        </w:rPr>
        <w:t>σ=(p*R)/(2* δ</w:t>
      </w:r>
      <w:r w:rsidR="00EA5EA8" w:rsidRPr="00AC766B">
        <w:rPr>
          <w:i/>
          <w:color w:val="auto"/>
          <w:sz w:val="28"/>
          <w:szCs w:val="28"/>
        </w:rPr>
        <w:t xml:space="preserve">) </w:t>
      </w:r>
      <w:r w:rsidR="00EA5EA8" w:rsidRPr="00AC766B">
        <w:rPr>
          <w:i/>
          <w:color w:val="auto"/>
          <w:sz w:val="28"/>
          <w:szCs w:val="28"/>
        </w:rPr>
        <w:tab/>
      </w:r>
      <w:r w:rsidR="00904CD9" w:rsidRPr="00AC766B">
        <w:rPr>
          <w:i/>
          <w:color w:val="auto"/>
          <w:sz w:val="28"/>
          <w:szCs w:val="28"/>
        </w:rPr>
        <w:tab/>
      </w:r>
      <w:r w:rsidR="00904CD9" w:rsidRPr="00AC766B">
        <w:rPr>
          <w:i/>
          <w:color w:val="auto"/>
          <w:sz w:val="28"/>
          <w:szCs w:val="28"/>
        </w:rPr>
        <w:tab/>
      </w:r>
      <w:r w:rsidR="00904CD9" w:rsidRPr="00AC766B">
        <w:rPr>
          <w:i/>
          <w:color w:val="auto"/>
          <w:sz w:val="28"/>
          <w:szCs w:val="28"/>
        </w:rPr>
        <w:tab/>
      </w:r>
      <w:r w:rsidR="00904CD9" w:rsidRPr="00AC766B">
        <w:rPr>
          <w:i/>
          <w:color w:val="auto"/>
          <w:sz w:val="28"/>
          <w:szCs w:val="28"/>
        </w:rPr>
        <w:tab/>
      </w:r>
      <w:r w:rsidR="00904CD9" w:rsidRPr="00AC766B">
        <w:rPr>
          <w:i/>
          <w:color w:val="auto"/>
          <w:sz w:val="28"/>
          <w:szCs w:val="28"/>
        </w:rPr>
        <w:tab/>
      </w:r>
      <w:r w:rsidR="00904CD9" w:rsidRPr="00AC766B">
        <w:rPr>
          <w:color w:val="auto"/>
          <w:sz w:val="28"/>
          <w:szCs w:val="28"/>
        </w:rPr>
        <w:t>(43)</w:t>
      </w:r>
    </w:p>
    <w:p w14:paraId="22860CB6" w14:textId="77777777" w:rsidR="00192E4D" w:rsidRPr="00AC766B" w:rsidRDefault="00192E4D" w:rsidP="006D610F">
      <w:pPr>
        <w:tabs>
          <w:tab w:val="left" w:pos="1560"/>
        </w:tabs>
        <w:spacing w:after="0" w:line="240" w:lineRule="auto"/>
        <w:ind w:left="0" w:firstLine="0"/>
        <w:rPr>
          <w:color w:val="auto"/>
          <w:sz w:val="28"/>
          <w:szCs w:val="28"/>
        </w:rPr>
      </w:pPr>
    </w:p>
    <w:p w14:paraId="49970F54" w14:textId="6ACE3A40" w:rsidR="004A1E55" w:rsidRPr="00AC766B" w:rsidRDefault="00EA5EA8" w:rsidP="00904CD9">
      <w:pPr>
        <w:spacing w:after="0" w:line="240" w:lineRule="auto"/>
        <w:ind w:left="0" w:firstLine="0"/>
        <w:rPr>
          <w:color w:val="auto"/>
          <w:sz w:val="28"/>
          <w:szCs w:val="28"/>
        </w:rPr>
      </w:pPr>
      <w:r w:rsidRPr="00AC766B">
        <w:rPr>
          <w:color w:val="auto"/>
          <w:sz w:val="28"/>
          <w:szCs w:val="28"/>
        </w:rPr>
        <w:t>где:</w:t>
      </w:r>
      <w:r w:rsidR="00904CD9" w:rsidRPr="00AC766B">
        <w:rPr>
          <w:color w:val="auto"/>
          <w:sz w:val="28"/>
          <w:szCs w:val="28"/>
        </w:rPr>
        <w:tab/>
      </w:r>
      <w:r w:rsidR="00100ECD" w:rsidRPr="00AC766B">
        <w:rPr>
          <w:color w:val="auto"/>
          <w:sz w:val="28"/>
          <w:szCs w:val="28"/>
        </w:rPr>
        <w:t>σ</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напряжение в скорлупе (Н/мм</w:t>
      </w:r>
      <w:r w:rsidRPr="00AC766B">
        <w:rPr>
          <w:color w:val="auto"/>
          <w:sz w:val="28"/>
          <w:szCs w:val="28"/>
          <w:vertAlign w:val="superscript"/>
        </w:rPr>
        <w:t>2</w:t>
      </w:r>
      <w:r w:rsidRPr="00AC766B">
        <w:rPr>
          <w:color w:val="auto"/>
          <w:sz w:val="28"/>
          <w:szCs w:val="28"/>
        </w:rPr>
        <w:t xml:space="preserve"> или МПа), </w:t>
      </w:r>
    </w:p>
    <w:p w14:paraId="4333E4C7" w14:textId="0965F3E1" w:rsidR="004A1E55" w:rsidRPr="00AC766B" w:rsidRDefault="00EA5EA8" w:rsidP="00904CD9">
      <w:pPr>
        <w:tabs>
          <w:tab w:val="left" w:pos="1560"/>
        </w:tabs>
        <w:spacing w:after="0" w:line="240" w:lineRule="auto"/>
        <w:ind w:left="0" w:firstLine="709"/>
        <w:rPr>
          <w:color w:val="auto"/>
          <w:sz w:val="28"/>
          <w:szCs w:val="28"/>
        </w:rPr>
      </w:pPr>
      <w:r w:rsidRPr="00AC766B">
        <w:rPr>
          <w:color w:val="auto"/>
          <w:sz w:val="28"/>
          <w:szCs w:val="28"/>
        </w:rPr>
        <w:t xml:space="preserve">р </w:t>
      </w:r>
      <w:r w:rsidR="00720BD0" w:rsidRPr="00AC766B">
        <w:rPr>
          <w:color w:val="auto"/>
          <w:sz w:val="28"/>
          <w:szCs w:val="28"/>
        </w:rPr>
        <w:t>–</w:t>
      </w:r>
      <w:r w:rsidRPr="00AC766B">
        <w:rPr>
          <w:color w:val="auto"/>
          <w:sz w:val="28"/>
          <w:szCs w:val="28"/>
        </w:rPr>
        <w:t xml:space="preserve"> внешнее давление, приложенное к скорлупе (Н/мм</w:t>
      </w:r>
      <w:r w:rsidRPr="00AC766B">
        <w:rPr>
          <w:color w:val="auto"/>
          <w:sz w:val="28"/>
          <w:szCs w:val="28"/>
          <w:vertAlign w:val="superscript"/>
        </w:rPr>
        <w:t>2</w:t>
      </w:r>
      <w:r w:rsidRPr="00AC766B">
        <w:rPr>
          <w:color w:val="auto"/>
          <w:sz w:val="28"/>
          <w:szCs w:val="28"/>
        </w:rPr>
        <w:t xml:space="preserve">), </w:t>
      </w:r>
    </w:p>
    <w:p w14:paraId="38DC8946" w14:textId="7AC29B48" w:rsidR="004A1E55" w:rsidRPr="00AC766B" w:rsidRDefault="004A7A56" w:rsidP="00904CD9">
      <w:pPr>
        <w:tabs>
          <w:tab w:val="left" w:pos="1560"/>
        </w:tabs>
        <w:spacing w:after="0" w:line="240" w:lineRule="auto"/>
        <w:ind w:left="0" w:firstLine="709"/>
        <w:rPr>
          <w:color w:val="auto"/>
          <w:sz w:val="28"/>
          <w:szCs w:val="28"/>
        </w:rPr>
      </w:pPr>
      <w:r w:rsidRPr="00AC766B">
        <w:rPr>
          <w:color w:val="auto"/>
          <w:sz w:val="28"/>
          <w:szCs w:val="28"/>
        </w:rPr>
        <w:t>R</w:t>
      </w:r>
      <w:r w:rsidR="00EA5EA8" w:rsidRPr="00AC766B">
        <w:rPr>
          <w:color w:val="auto"/>
          <w:sz w:val="28"/>
          <w:szCs w:val="28"/>
        </w:rPr>
        <w:t xml:space="preserve"> </w:t>
      </w:r>
      <w:r w:rsidR="00720BD0" w:rsidRPr="00AC766B">
        <w:rPr>
          <w:color w:val="auto"/>
          <w:sz w:val="28"/>
          <w:szCs w:val="28"/>
        </w:rPr>
        <w:t>–</w:t>
      </w:r>
      <w:r w:rsidRPr="00AC766B">
        <w:rPr>
          <w:color w:val="auto"/>
          <w:sz w:val="28"/>
          <w:szCs w:val="28"/>
        </w:rPr>
        <w:t xml:space="preserve"> радиус ке</w:t>
      </w:r>
      <w:r w:rsidR="00100ECD" w:rsidRPr="00AC766B">
        <w:rPr>
          <w:color w:val="auto"/>
          <w:sz w:val="28"/>
          <w:szCs w:val="28"/>
        </w:rPr>
        <w:t>рового ореха (мм), δ</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толщина скорлупы (мм). </w:t>
      </w:r>
    </w:p>
    <w:p w14:paraId="7F8B1A3E" w14:textId="2FCDB45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Изгибающий момент, возникающий в скорлупе под точечным приложением определенной силы, можно рассчитать по следующей формуле для тонкостенных сферических оболочек: </w:t>
      </w:r>
    </w:p>
    <w:p w14:paraId="167AB83C" w14:textId="77777777" w:rsidR="000765BC" w:rsidRPr="00AC766B" w:rsidRDefault="000765BC" w:rsidP="006D610F">
      <w:pPr>
        <w:tabs>
          <w:tab w:val="left" w:pos="1560"/>
        </w:tabs>
        <w:spacing w:after="0" w:line="240" w:lineRule="auto"/>
        <w:ind w:left="0" w:firstLine="709"/>
        <w:rPr>
          <w:color w:val="auto"/>
          <w:sz w:val="28"/>
          <w:szCs w:val="28"/>
        </w:rPr>
      </w:pPr>
    </w:p>
    <w:p w14:paraId="7CFA8513" w14:textId="60568F92" w:rsidR="004A1E55" w:rsidRPr="00AC766B" w:rsidRDefault="00EA5EA8" w:rsidP="00904CD9">
      <w:pPr>
        <w:spacing w:after="0" w:line="240" w:lineRule="auto"/>
        <w:ind w:left="0" w:firstLine="709"/>
        <w:jc w:val="right"/>
        <w:rPr>
          <w:color w:val="auto"/>
          <w:sz w:val="28"/>
          <w:szCs w:val="28"/>
        </w:rPr>
      </w:pPr>
      <w:r w:rsidRPr="00AC766B">
        <w:rPr>
          <w:color w:val="auto"/>
          <w:sz w:val="28"/>
          <w:szCs w:val="28"/>
        </w:rPr>
        <w:t>M=(F*R</w:t>
      </w:r>
      <w:r w:rsidRPr="00AC766B">
        <w:rPr>
          <w:color w:val="auto"/>
          <w:sz w:val="28"/>
          <w:szCs w:val="28"/>
          <w:vertAlign w:val="superscript"/>
        </w:rPr>
        <w:t>2</w:t>
      </w:r>
      <w:r w:rsidR="00100ECD" w:rsidRPr="00AC766B">
        <w:rPr>
          <w:color w:val="auto"/>
          <w:sz w:val="28"/>
          <w:szCs w:val="28"/>
        </w:rPr>
        <w:t>)/2δ</w:t>
      </w:r>
      <w:r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r>
      <w:r w:rsidR="00904CD9" w:rsidRPr="00AC766B">
        <w:rPr>
          <w:color w:val="auto"/>
          <w:sz w:val="28"/>
          <w:szCs w:val="28"/>
        </w:rPr>
        <w:tab/>
        <w:t>(44)</w:t>
      </w:r>
    </w:p>
    <w:p w14:paraId="15DCE3AB" w14:textId="77777777" w:rsidR="00192E4D" w:rsidRPr="00AC766B" w:rsidRDefault="00192E4D" w:rsidP="006D610F">
      <w:pPr>
        <w:tabs>
          <w:tab w:val="left" w:pos="1560"/>
        </w:tabs>
        <w:spacing w:after="0" w:line="240" w:lineRule="auto"/>
        <w:ind w:left="0" w:firstLine="0"/>
        <w:rPr>
          <w:color w:val="auto"/>
          <w:sz w:val="28"/>
          <w:szCs w:val="28"/>
        </w:rPr>
      </w:pPr>
    </w:p>
    <w:p w14:paraId="17B5D91C" w14:textId="0AB56E54" w:rsidR="004A1E55" w:rsidRPr="00AC766B" w:rsidRDefault="00904CD9" w:rsidP="00904CD9">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color w:val="auto"/>
          <w:sz w:val="28"/>
          <w:szCs w:val="28"/>
        </w:rPr>
        <w:t xml:space="preserve">М </w:t>
      </w:r>
      <w:r w:rsidR="00720BD0" w:rsidRPr="00AC766B">
        <w:rPr>
          <w:color w:val="auto"/>
          <w:sz w:val="28"/>
          <w:szCs w:val="28"/>
        </w:rPr>
        <w:t>–</w:t>
      </w:r>
      <w:r w:rsidR="00EA5EA8" w:rsidRPr="00AC766B">
        <w:rPr>
          <w:color w:val="auto"/>
          <w:sz w:val="28"/>
          <w:szCs w:val="28"/>
        </w:rPr>
        <w:t xml:space="preserve"> изгибающий момент (Н*мм), </w:t>
      </w:r>
    </w:p>
    <w:p w14:paraId="3656CE5B" w14:textId="2B39C9E4" w:rsidR="004A1E55" w:rsidRPr="00AC766B" w:rsidRDefault="00EA5EA8" w:rsidP="00904CD9">
      <w:pPr>
        <w:tabs>
          <w:tab w:val="left" w:pos="1560"/>
        </w:tabs>
        <w:spacing w:after="0" w:line="240" w:lineRule="auto"/>
        <w:ind w:left="0" w:firstLine="709"/>
        <w:rPr>
          <w:color w:val="auto"/>
          <w:sz w:val="28"/>
          <w:szCs w:val="28"/>
        </w:rPr>
      </w:pPr>
      <w:r w:rsidRPr="00AC766B">
        <w:rPr>
          <w:color w:val="auto"/>
          <w:sz w:val="28"/>
          <w:szCs w:val="28"/>
        </w:rPr>
        <w:t xml:space="preserve">F </w:t>
      </w:r>
      <w:r w:rsidR="00720BD0" w:rsidRPr="00AC766B">
        <w:rPr>
          <w:color w:val="auto"/>
          <w:sz w:val="28"/>
          <w:szCs w:val="28"/>
        </w:rPr>
        <w:t>–</w:t>
      </w:r>
      <w:r w:rsidRPr="00AC766B">
        <w:rPr>
          <w:color w:val="auto"/>
          <w:sz w:val="28"/>
          <w:szCs w:val="28"/>
        </w:rPr>
        <w:t xml:space="preserve"> сила, приложенная к оболочке ореха (Н), </w:t>
      </w:r>
    </w:p>
    <w:p w14:paraId="3B3741F7" w14:textId="27F3DC41" w:rsidR="004A1E55" w:rsidRPr="00AC766B" w:rsidRDefault="00EA5EA8" w:rsidP="00904CD9">
      <w:pPr>
        <w:tabs>
          <w:tab w:val="left" w:pos="1560"/>
        </w:tabs>
        <w:spacing w:after="0" w:line="240" w:lineRule="auto"/>
        <w:ind w:left="0" w:firstLine="709"/>
        <w:rPr>
          <w:color w:val="auto"/>
          <w:sz w:val="28"/>
          <w:szCs w:val="28"/>
        </w:rPr>
      </w:pPr>
      <w:r w:rsidRPr="00AC766B">
        <w:rPr>
          <w:color w:val="auto"/>
          <w:sz w:val="28"/>
          <w:szCs w:val="28"/>
        </w:rPr>
        <w:t xml:space="preserve">R </w:t>
      </w:r>
      <w:r w:rsidR="00720BD0" w:rsidRPr="00AC766B">
        <w:rPr>
          <w:color w:val="auto"/>
          <w:sz w:val="28"/>
          <w:szCs w:val="28"/>
        </w:rPr>
        <w:t>–</w:t>
      </w:r>
      <w:r w:rsidRPr="00AC766B">
        <w:rPr>
          <w:color w:val="auto"/>
          <w:sz w:val="28"/>
          <w:szCs w:val="28"/>
        </w:rPr>
        <w:t xml:space="preserve"> радиус ореха (мм), </w:t>
      </w:r>
      <w:r w:rsidR="00100ECD" w:rsidRPr="00AC766B">
        <w:rPr>
          <w:color w:val="auto"/>
          <w:sz w:val="28"/>
          <w:szCs w:val="28"/>
        </w:rPr>
        <w:t>δ</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толщина скорлупы (мм). </w:t>
      </w:r>
    </w:p>
    <w:p w14:paraId="29E8F62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данном случае сосредоточенную силу F, точечно приложенную к скорлупе ореха можно имитировать с помощью оборудования. Поэтому этот показатель считается известным. </w:t>
      </w:r>
    </w:p>
    <w:p w14:paraId="6938BC4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Расчет прочности для такой геометрии позволяет предсказать, при каком уровне нагрузки скорлупа разрушается. Используя вышеприведенные формулы для тонкостенных оболочек, можно рассчитать оптимальную силу и распределение давления, по периметру оболочки. </w:t>
      </w:r>
    </w:p>
    <w:p w14:paraId="409B6514" w14:textId="77777777" w:rsidR="00393D85" w:rsidRPr="00AC766B" w:rsidRDefault="00393D85" w:rsidP="006D610F">
      <w:pPr>
        <w:pStyle w:val="3"/>
        <w:keepNext w:val="0"/>
        <w:keepLines w:val="0"/>
        <w:tabs>
          <w:tab w:val="left" w:pos="1560"/>
        </w:tabs>
        <w:spacing w:after="0" w:line="240" w:lineRule="auto"/>
        <w:ind w:left="0" w:firstLine="709"/>
        <w:rPr>
          <w:color w:val="auto"/>
          <w:sz w:val="28"/>
          <w:szCs w:val="28"/>
        </w:rPr>
      </w:pPr>
    </w:p>
    <w:p w14:paraId="24818B15" w14:textId="7A9E92A1"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3.5.2 Результаты расчета </w:t>
      </w:r>
      <w:r w:rsidR="00A43678" w:rsidRPr="00AC766B">
        <w:rPr>
          <w:color w:val="auto"/>
          <w:sz w:val="28"/>
          <w:szCs w:val="28"/>
        </w:rPr>
        <w:t xml:space="preserve">прочности скорлупы кедровых орехов </w:t>
      </w:r>
      <w:r w:rsidRPr="00AC766B">
        <w:rPr>
          <w:color w:val="auto"/>
          <w:sz w:val="28"/>
          <w:szCs w:val="28"/>
        </w:rPr>
        <w:t xml:space="preserve">с использованием опытных данных </w:t>
      </w:r>
    </w:p>
    <w:p w14:paraId="18C15DC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Поскольку методика расчета тонкостенных сферических оболочек хорошо проработана при проектировании купольных строительных конструкций нами была использована программа «Инвентор» в системе АМКЭ. Полученные результаты были сведены в таблицу 8, а </w:t>
      </w:r>
      <w:r w:rsidR="005922EB" w:rsidRPr="00AC766B">
        <w:rPr>
          <w:color w:val="auto"/>
          <w:sz w:val="28"/>
          <w:szCs w:val="28"/>
        </w:rPr>
        <w:t>также представлены на рисунке 45</w:t>
      </w:r>
      <w:r w:rsidRPr="00AC766B">
        <w:rPr>
          <w:color w:val="auto"/>
          <w:sz w:val="28"/>
          <w:szCs w:val="28"/>
        </w:rPr>
        <w:t xml:space="preserve">. </w:t>
      </w:r>
    </w:p>
    <w:p w14:paraId="322D93DB" w14:textId="77777777" w:rsidR="00824234" w:rsidRPr="00AC766B" w:rsidRDefault="00824234" w:rsidP="00824234">
      <w:pPr>
        <w:tabs>
          <w:tab w:val="left" w:pos="1560"/>
        </w:tabs>
        <w:spacing w:after="0" w:line="240" w:lineRule="auto"/>
        <w:ind w:left="0" w:firstLine="709"/>
        <w:rPr>
          <w:color w:val="auto"/>
          <w:sz w:val="28"/>
          <w:szCs w:val="28"/>
        </w:rPr>
      </w:pPr>
      <w:r w:rsidRPr="00AC766B">
        <w:rPr>
          <w:color w:val="auto"/>
          <w:sz w:val="28"/>
          <w:szCs w:val="28"/>
        </w:rPr>
        <w:t xml:space="preserve">Результаты расчетов прочности скорлупы кедрового ореха как сферической тонкостенной оболочки от сосредоточенной силовой нагрузки показывают, что изначальное напряжение в основном распределяется по всей поверхности скорлупы равномерно, лишь в головной и хвостовой части наблюдаются незначительное повышение напряжения. Смещение скорлупы ореха до разрушения показано на рисунке 45,с. Наибольшее смещение происходит по боковой поверхности ореха и составляет 0,016мм. Минимальный запас прочности оболочки при сосредоточенной нагрузке наблюдается по центральной линии ореха (рисунок 45,d). </w:t>
      </w:r>
    </w:p>
    <w:p w14:paraId="495EAD6F" w14:textId="77777777" w:rsidR="00192E4D" w:rsidRPr="00AC766B" w:rsidRDefault="00192E4D" w:rsidP="006D610F">
      <w:pPr>
        <w:tabs>
          <w:tab w:val="left" w:pos="1560"/>
        </w:tabs>
        <w:spacing w:after="0" w:line="240" w:lineRule="auto"/>
        <w:ind w:left="0" w:firstLine="709"/>
        <w:rPr>
          <w:color w:val="auto"/>
          <w:sz w:val="28"/>
          <w:szCs w:val="28"/>
        </w:rPr>
      </w:pPr>
    </w:p>
    <w:p w14:paraId="03BB18C4" w14:textId="6E4F9E90"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8 </w:t>
      </w:r>
      <w:r w:rsidR="00824234" w:rsidRPr="00AC766B">
        <w:rPr>
          <w:color w:val="auto"/>
          <w:sz w:val="28"/>
          <w:szCs w:val="28"/>
        </w:rPr>
        <w:t>–</w:t>
      </w:r>
      <w:r w:rsidRPr="00AC766B">
        <w:rPr>
          <w:color w:val="auto"/>
          <w:sz w:val="28"/>
          <w:szCs w:val="28"/>
        </w:rPr>
        <w:t xml:space="preserve"> Параметры испытания в программе «Инвентор» кедрового ореха </w:t>
      </w:r>
    </w:p>
    <w:p w14:paraId="198E031D" w14:textId="77777777" w:rsidR="00824234" w:rsidRPr="00AC766B" w:rsidRDefault="00824234" w:rsidP="006D610F">
      <w:pPr>
        <w:tabs>
          <w:tab w:val="left" w:pos="1560"/>
        </w:tabs>
        <w:spacing w:after="0" w:line="240" w:lineRule="auto"/>
        <w:ind w:left="0" w:firstLine="0"/>
        <w:rPr>
          <w:color w:val="auto"/>
          <w:sz w:val="28"/>
          <w:szCs w:val="28"/>
        </w:rPr>
      </w:pPr>
    </w:p>
    <w:tbl>
      <w:tblPr>
        <w:tblStyle w:val="a3"/>
        <w:tblW w:w="9599" w:type="dxa"/>
        <w:tblInd w:w="108" w:type="dxa"/>
        <w:tblLook w:val="04A0" w:firstRow="1" w:lastRow="0" w:firstColumn="1" w:lastColumn="0" w:noHBand="0" w:noVBand="1"/>
      </w:tblPr>
      <w:tblGrid>
        <w:gridCol w:w="4391"/>
        <w:gridCol w:w="6"/>
        <w:gridCol w:w="3181"/>
        <w:gridCol w:w="1987"/>
        <w:gridCol w:w="34"/>
      </w:tblGrid>
      <w:tr w:rsidR="00AC766B" w:rsidRPr="00AC766B" w14:paraId="00C436E5" w14:textId="77777777" w:rsidTr="00824234">
        <w:trPr>
          <w:gridAfter w:val="1"/>
          <w:wAfter w:w="34" w:type="dxa"/>
          <w:trHeight w:val="346"/>
        </w:trPr>
        <w:tc>
          <w:tcPr>
            <w:tcW w:w="4397" w:type="dxa"/>
            <w:gridSpan w:val="2"/>
          </w:tcPr>
          <w:p w14:paraId="3BB1DB8A"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Материал </w:t>
            </w:r>
          </w:p>
        </w:tc>
        <w:tc>
          <w:tcPr>
            <w:tcW w:w="5168" w:type="dxa"/>
            <w:gridSpan w:val="2"/>
          </w:tcPr>
          <w:p w14:paraId="314009C9"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Орех, кедровый </w:t>
            </w:r>
          </w:p>
        </w:tc>
      </w:tr>
      <w:tr w:rsidR="00AC766B" w:rsidRPr="00AC766B" w14:paraId="43F1398A" w14:textId="77777777" w:rsidTr="00824234">
        <w:trPr>
          <w:gridAfter w:val="1"/>
          <w:wAfter w:w="34" w:type="dxa"/>
          <w:trHeight w:val="331"/>
        </w:trPr>
        <w:tc>
          <w:tcPr>
            <w:tcW w:w="4397" w:type="dxa"/>
            <w:gridSpan w:val="2"/>
          </w:tcPr>
          <w:p w14:paraId="027A9EA0"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Плотность </w:t>
            </w:r>
          </w:p>
        </w:tc>
        <w:tc>
          <w:tcPr>
            <w:tcW w:w="5168" w:type="dxa"/>
            <w:gridSpan w:val="2"/>
          </w:tcPr>
          <w:p w14:paraId="352412C7"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0,553 г/см</w:t>
            </w:r>
            <w:r w:rsidRPr="00AC766B">
              <w:rPr>
                <w:color w:val="auto"/>
                <w:sz w:val="28"/>
                <w:szCs w:val="28"/>
                <w:vertAlign w:val="superscript"/>
              </w:rPr>
              <w:t>Л</w:t>
            </w:r>
            <w:r w:rsidRPr="00AC766B">
              <w:rPr>
                <w:color w:val="auto"/>
                <w:sz w:val="28"/>
                <w:szCs w:val="28"/>
              </w:rPr>
              <w:t xml:space="preserve">3 </w:t>
            </w:r>
          </w:p>
        </w:tc>
      </w:tr>
      <w:tr w:rsidR="00AC766B" w:rsidRPr="00AC766B" w14:paraId="69D48EFD" w14:textId="77777777" w:rsidTr="00824234">
        <w:trPr>
          <w:gridAfter w:val="1"/>
          <w:wAfter w:w="34" w:type="dxa"/>
          <w:trHeight w:val="331"/>
        </w:trPr>
        <w:tc>
          <w:tcPr>
            <w:tcW w:w="4397" w:type="dxa"/>
            <w:gridSpan w:val="2"/>
          </w:tcPr>
          <w:p w14:paraId="18393B2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Масса </w:t>
            </w:r>
          </w:p>
        </w:tc>
        <w:tc>
          <w:tcPr>
            <w:tcW w:w="5168" w:type="dxa"/>
            <w:gridSpan w:val="2"/>
          </w:tcPr>
          <w:p w14:paraId="669E815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0,000204122 кг </w:t>
            </w:r>
          </w:p>
        </w:tc>
      </w:tr>
      <w:tr w:rsidR="00AC766B" w:rsidRPr="00AC766B" w14:paraId="12E54801" w14:textId="77777777" w:rsidTr="00824234">
        <w:trPr>
          <w:gridAfter w:val="1"/>
          <w:wAfter w:w="34" w:type="dxa"/>
          <w:trHeight w:val="331"/>
        </w:trPr>
        <w:tc>
          <w:tcPr>
            <w:tcW w:w="4397" w:type="dxa"/>
            <w:gridSpan w:val="2"/>
          </w:tcPr>
          <w:p w14:paraId="1A7E7C72" w14:textId="77777777" w:rsidR="004A1E55" w:rsidRPr="00AC766B" w:rsidRDefault="00EA5EA8" w:rsidP="00824234">
            <w:pPr>
              <w:tabs>
                <w:tab w:val="left" w:pos="1560"/>
              </w:tabs>
              <w:spacing w:after="0" w:line="240" w:lineRule="auto"/>
              <w:ind w:left="142" w:hanging="142"/>
              <w:rPr>
                <w:color w:val="auto"/>
                <w:sz w:val="28"/>
                <w:szCs w:val="28"/>
              </w:rPr>
            </w:pPr>
            <w:r w:rsidRPr="00AC766B">
              <w:rPr>
                <w:color w:val="auto"/>
                <w:sz w:val="28"/>
                <w:szCs w:val="28"/>
              </w:rPr>
              <w:t xml:space="preserve">Площадь </w:t>
            </w:r>
          </w:p>
        </w:tc>
        <w:tc>
          <w:tcPr>
            <w:tcW w:w="5168" w:type="dxa"/>
            <w:gridSpan w:val="2"/>
          </w:tcPr>
          <w:p w14:paraId="0178D08C"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256,37 мм</w:t>
            </w:r>
            <w:r w:rsidRPr="00AC766B">
              <w:rPr>
                <w:color w:val="auto"/>
                <w:sz w:val="28"/>
                <w:szCs w:val="28"/>
                <w:vertAlign w:val="superscript"/>
              </w:rPr>
              <w:t>л</w:t>
            </w:r>
            <w:r w:rsidRPr="00AC766B">
              <w:rPr>
                <w:color w:val="auto"/>
                <w:sz w:val="28"/>
                <w:szCs w:val="28"/>
              </w:rPr>
              <w:t xml:space="preserve">2 </w:t>
            </w:r>
          </w:p>
        </w:tc>
      </w:tr>
      <w:tr w:rsidR="00AC766B" w:rsidRPr="00AC766B" w14:paraId="616A4996" w14:textId="77777777" w:rsidTr="00824234">
        <w:trPr>
          <w:gridAfter w:val="1"/>
          <w:wAfter w:w="34" w:type="dxa"/>
          <w:trHeight w:val="336"/>
        </w:trPr>
        <w:tc>
          <w:tcPr>
            <w:tcW w:w="4397" w:type="dxa"/>
            <w:gridSpan w:val="2"/>
          </w:tcPr>
          <w:p w14:paraId="01080A3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Объем </w:t>
            </w:r>
          </w:p>
        </w:tc>
        <w:tc>
          <w:tcPr>
            <w:tcW w:w="5168" w:type="dxa"/>
            <w:gridSpan w:val="2"/>
          </w:tcPr>
          <w:p w14:paraId="2C7D63CC"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369,117 мм</w:t>
            </w:r>
            <w:r w:rsidRPr="00AC766B">
              <w:rPr>
                <w:color w:val="auto"/>
                <w:sz w:val="28"/>
                <w:szCs w:val="28"/>
                <w:vertAlign w:val="superscript"/>
              </w:rPr>
              <w:t>л</w:t>
            </w:r>
            <w:r w:rsidRPr="00AC766B">
              <w:rPr>
                <w:color w:val="auto"/>
                <w:sz w:val="28"/>
                <w:szCs w:val="28"/>
              </w:rPr>
              <w:t xml:space="preserve">3 </w:t>
            </w:r>
          </w:p>
        </w:tc>
      </w:tr>
      <w:tr w:rsidR="00AC766B" w:rsidRPr="00AC766B" w14:paraId="0C742CCF" w14:textId="77777777" w:rsidTr="00824234">
        <w:trPr>
          <w:gridAfter w:val="1"/>
          <w:wAfter w:w="34" w:type="dxa"/>
          <w:trHeight w:val="725"/>
        </w:trPr>
        <w:tc>
          <w:tcPr>
            <w:tcW w:w="4397" w:type="dxa"/>
            <w:gridSpan w:val="2"/>
          </w:tcPr>
          <w:p w14:paraId="4595DD3A"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Центр масс </w:t>
            </w:r>
          </w:p>
        </w:tc>
        <w:tc>
          <w:tcPr>
            <w:tcW w:w="5168" w:type="dxa"/>
            <w:gridSpan w:val="2"/>
          </w:tcPr>
          <w:p w14:paraId="2154DCD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х=0 мм </w:t>
            </w:r>
          </w:p>
          <w:p w14:paraId="4FA873E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у=-0,0000000309518 мм z=-5,15959 мм </w:t>
            </w:r>
          </w:p>
        </w:tc>
      </w:tr>
      <w:tr w:rsidR="00AC766B" w:rsidRPr="00AC766B" w14:paraId="5D6A5994" w14:textId="77777777" w:rsidTr="00824234">
        <w:trPr>
          <w:gridAfter w:val="1"/>
          <w:wAfter w:w="34" w:type="dxa"/>
          <w:trHeight w:val="331"/>
        </w:trPr>
        <w:tc>
          <w:tcPr>
            <w:tcW w:w="4397" w:type="dxa"/>
            <w:gridSpan w:val="2"/>
          </w:tcPr>
          <w:p w14:paraId="5FE7AF47"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Цель проектирования </w:t>
            </w:r>
          </w:p>
        </w:tc>
        <w:tc>
          <w:tcPr>
            <w:tcW w:w="5168" w:type="dxa"/>
            <w:gridSpan w:val="2"/>
          </w:tcPr>
          <w:p w14:paraId="563C2BD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Параметрический размер </w:t>
            </w:r>
          </w:p>
        </w:tc>
      </w:tr>
      <w:tr w:rsidR="00AC766B" w:rsidRPr="00AC766B" w14:paraId="2D6073E7" w14:textId="77777777" w:rsidTr="00824234">
        <w:trPr>
          <w:gridAfter w:val="1"/>
          <w:wAfter w:w="34" w:type="dxa"/>
          <w:trHeight w:val="331"/>
        </w:trPr>
        <w:tc>
          <w:tcPr>
            <w:tcW w:w="4397" w:type="dxa"/>
            <w:gridSpan w:val="2"/>
          </w:tcPr>
          <w:p w14:paraId="53FB5C61"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Тип исследования </w:t>
            </w:r>
          </w:p>
        </w:tc>
        <w:tc>
          <w:tcPr>
            <w:tcW w:w="5168" w:type="dxa"/>
            <w:gridSpan w:val="2"/>
          </w:tcPr>
          <w:p w14:paraId="6D13D85E"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Статический анализ </w:t>
            </w:r>
          </w:p>
        </w:tc>
      </w:tr>
      <w:tr w:rsidR="00AC766B" w:rsidRPr="00AC766B" w14:paraId="04C68F91" w14:textId="77777777" w:rsidTr="00824234">
        <w:trPr>
          <w:gridAfter w:val="1"/>
          <w:wAfter w:w="34" w:type="dxa"/>
          <w:trHeight w:val="654"/>
        </w:trPr>
        <w:tc>
          <w:tcPr>
            <w:tcW w:w="4397" w:type="dxa"/>
            <w:gridSpan w:val="2"/>
          </w:tcPr>
          <w:p w14:paraId="684B322B"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Обнаружить и устранить моды жесткого тела </w:t>
            </w:r>
          </w:p>
        </w:tc>
        <w:tc>
          <w:tcPr>
            <w:tcW w:w="5168" w:type="dxa"/>
            <w:gridSpan w:val="2"/>
          </w:tcPr>
          <w:p w14:paraId="27D07FE0"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Нет </w:t>
            </w:r>
          </w:p>
        </w:tc>
      </w:tr>
      <w:tr w:rsidR="00AC766B" w:rsidRPr="00AC766B" w14:paraId="13DB9E54" w14:textId="77777777" w:rsidTr="00824234">
        <w:trPr>
          <w:gridAfter w:val="1"/>
          <w:wAfter w:w="34" w:type="dxa"/>
          <w:trHeight w:val="980"/>
        </w:trPr>
        <w:tc>
          <w:tcPr>
            <w:tcW w:w="4397" w:type="dxa"/>
            <w:gridSpan w:val="2"/>
          </w:tcPr>
          <w:p w14:paraId="507E6353" w14:textId="77777777" w:rsidR="004A1E55" w:rsidRPr="00AC766B" w:rsidRDefault="00100ECD" w:rsidP="006D610F">
            <w:pPr>
              <w:tabs>
                <w:tab w:val="left" w:pos="1560"/>
                <w:tab w:val="center" w:pos="1954"/>
                <w:tab w:val="right" w:pos="4013"/>
              </w:tabs>
              <w:spacing w:after="0" w:line="240" w:lineRule="auto"/>
              <w:ind w:left="0" w:firstLine="0"/>
              <w:rPr>
                <w:color w:val="auto"/>
                <w:sz w:val="28"/>
                <w:szCs w:val="28"/>
              </w:rPr>
            </w:pPr>
            <w:r w:rsidRPr="00AC766B">
              <w:rPr>
                <w:color w:val="auto"/>
                <w:sz w:val="28"/>
                <w:szCs w:val="28"/>
              </w:rPr>
              <w:t xml:space="preserve">Средний размер  </w:t>
            </w:r>
            <w:r w:rsidR="00EA5EA8" w:rsidRPr="00AC766B">
              <w:rPr>
                <w:color w:val="auto"/>
                <w:sz w:val="28"/>
                <w:szCs w:val="28"/>
              </w:rPr>
              <w:t xml:space="preserve">элемента </w:t>
            </w:r>
            <w:r w:rsidRPr="00AC766B">
              <w:rPr>
                <w:color w:val="auto"/>
                <w:sz w:val="28"/>
                <w:szCs w:val="28"/>
              </w:rPr>
              <w:t xml:space="preserve"> </w:t>
            </w:r>
            <w:r w:rsidR="00EA5EA8" w:rsidRPr="00AC766B">
              <w:rPr>
                <w:color w:val="auto"/>
                <w:sz w:val="28"/>
                <w:szCs w:val="28"/>
              </w:rPr>
              <w:t xml:space="preserve">(дробное значение от диаметра модели) </w:t>
            </w:r>
          </w:p>
        </w:tc>
        <w:tc>
          <w:tcPr>
            <w:tcW w:w="5168" w:type="dxa"/>
            <w:gridSpan w:val="2"/>
          </w:tcPr>
          <w:p w14:paraId="1BB54318"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0,1 </w:t>
            </w:r>
          </w:p>
        </w:tc>
      </w:tr>
      <w:tr w:rsidR="00AC766B" w:rsidRPr="00AC766B" w14:paraId="54CC1E65" w14:textId="77777777" w:rsidTr="00824234">
        <w:trPr>
          <w:gridAfter w:val="1"/>
          <w:wAfter w:w="34" w:type="dxa"/>
          <w:trHeight w:val="975"/>
        </w:trPr>
        <w:tc>
          <w:tcPr>
            <w:tcW w:w="4397" w:type="dxa"/>
            <w:gridSpan w:val="2"/>
          </w:tcPr>
          <w:p w14:paraId="6B55AF3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Минимальный размер элемента </w:t>
            </w:r>
            <w:r w:rsidR="00100ECD" w:rsidRPr="00AC766B">
              <w:rPr>
                <w:color w:val="auto"/>
                <w:sz w:val="28"/>
                <w:szCs w:val="28"/>
              </w:rPr>
              <w:t xml:space="preserve"> </w:t>
            </w:r>
            <w:r w:rsidRPr="00AC766B">
              <w:rPr>
                <w:color w:val="auto"/>
                <w:sz w:val="28"/>
                <w:szCs w:val="28"/>
              </w:rPr>
              <w:t xml:space="preserve">(дробное значение от среднего размера) </w:t>
            </w:r>
          </w:p>
        </w:tc>
        <w:tc>
          <w:tcPr>
            <w:tcW w:w="5168" w:type="dxa"/>
            <w:gridSpan w:val="2"/>
          </w:tcPr>
          <w:p w14:paraId="5130B63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0,2 </w:t>
            </w:r>
          </w:p>
        </w:tc>
      </w:tr>
      <w:tr w:rsidR="00AC766B" w:rsidRPr="00AC766B" w14:paraId="7193CE16" w14:textId="77777777" w:rsidTr="00824234">
        <w:trPr>
          <w:gridAfter w:val="1"/>
          <w:wAfter w:w="34" w:type="dxa"/>
          <w:trHeight w:val="336"/>
        </w:trPr>
        <w:tc>
          <w:tcPr>
            <w:tcW w:w="4397" w:type="dxa"/>
            <w:gridSpan w:val="2"/>
          </w:tcPr>
          <w:p w14:paraId="35B6F989"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Коэффициент разнородности </w:t>
            </w:r>
          </w:p>
        </w:tc>
        <w:tc>
          <w:tcPr>
            <w:tcW w:w="5168" w:type="dxa"/>
            <w:gridSpan w:val="2"/>
          </w:tcPr>
          <w:p w14:paraId="478FC560"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1,5 </w:t>
            </w:r>
          </w:p>
        </w:tc>
      </w:tr>
      <w:tr w:rsidR="00AC766B" w:rsidRPr="00AC766B" w14:paraId="391CA90F" w14:textId="77777777" w:rsidTr="00824234">
        <w:trPr>
          <w:gridAfter w:val="1"/>
          <w:wAfter w:w="34" w:type="dxa"/>
          <w:trHeight w:val="341"/>
        </w:trPr>
        <w:tc>
          <w:tcPr>
            <w:tcW w:w="4397" w:type="dxa"/>
            <w:gridSpan w:val="2"/>
          </w:tcPr>
          <w:p w14:paraId="4E561681"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Макс, угол поворота </w:t>
            </w:r>
          </w:p>
        </w:tc>
        <w:tc>
          <w:tcPr>
            <w:tcW w:w="5168" w:type="dxa"/>
            <w:gridSpan w:val="2"/>
          </w:tcPr>
          <w:p w14:paraId="57AA3E16"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60 град </w:t>
            </w:r>
          </w:p>
        </w:tc>
      </w:tr>
      <w:tr w:rsidR="00AC766B" w:rsidRPr="00AC766B" w14:paraId="7C826741" w14:textId="77777777" w:rsidTr="00824234">
        <w:trPr>
          <w:trHeight w:val="678"/>
        </w:trPr>
        <w:tc>
          <w:tcPr>
            <w:tcW w:w="4391" w:type="dxa"/>
          </w:tcPr>
          <w:p w14:paraId="1B8E80D7"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Создать изогнутые элементы сетки </w:t>
            </w:r>
          </w:p>
        </w:tc>
        <w:tc>
          <w:tcPr>
            <w:tcW w:w="5208" w:type="dxa"/>
            <w:gridSpan w:val="4"/>
          </w:tcPr>
          <w:p w14:paraId="44F16A28"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Да </w:t>
            </w:r>
          </w:p>
        </w:tc>
      </w:tr>
      <w:tr w:rsidR="00AC766B" w:rsidRPr="00AC766B" w14:paraId="6D19D681" w14:textId="77777777" w:rsidTr="00824234">
        <w:trPr>
          <w:trHeight w:val="341"/>
        </w:trPr>
        <w:tc>
          <w:tcPr>
            <w:tcW w:w="4391" w:type="dxa"/>
            <w:vMerge w:val="restart"/>
          </w:tcPr>
          <w:p w14:paraId="31C029F1"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Общие </w:t>
            </w:r>
          </w:p>
        </w:tc>
        <w:tc>
          <w:tcPr>
            <w:tcW w:w="3187" w:type="dxa"/>
            <w:gridSpan w:val="2"/>
          </w:tcPr>
          <w:p w14:paraId="3415C9CF"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Массовая плотность </w:t>
            </w:r>
          </w:p>
        </w:tc>
        <w:tc>
          <w:tcPr>
            <w:tcW w:w="2021" w:type="dxa"/>
            <w:gridSpan w:val="2"/>
          </w:tcPr>
          <w:p w14:paraId="42EBDA13"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0,553 г/см</w:t>
            </w:r>
            <w:r w:rsidRPr="00AC766B">
              <w:rPr>
                <w:color w:val="auto"/>
                <w:sz w:val="28"/>
                <w:szCs w:val="28"/>
                <w:vertAlign w:val="superscript"/>
              </w:rPr>
              <w:t>А</w:t>
            </w:r>
            <w:r w:rsidRPr="00AC766B">
              <w:rPr>
                <w:color w:val="auto"/>
                <w:sz w:val="28"/>
                <w:szCs w:val="28"/>
              </w:rPr>
              <w:t xml:space="preserve">3 </w:t>
            </w:r>
          </w:p>
        </w:tc>
      </w:tr>
      <w:tr w:rsidR="00AC766B" w:rsidRPr="00AC766B" w14:paraId="78E0A7B4" w14:textId="77777777" w:rsidTr="00824234">
        <w:trPr>
          <w:trHeight w:val="331"/>
        </w:trPr>
        <w:tc>
          <w:tcPr>
            <w:tcW w:w="0" w:type="auto"/>
            <w:vMerge/>
          </w:tcPr>
          <w:p w14:paraId="1346F745" w14:textId="77777777" w:rsidR="00100ECD" w:rsidRPr="00AC766B" w:rsidRDefault="00100ECD" w:rsidP="006D610F">
            <w:pPr>
              <w:tabs>
                <w:tab w:val="left" w:pos="1560"/>
              </w:tabs>
              <w:spacing w:after="0" w:line="240" w:lineRule="auto"/>
              <w:ind w:left="0" w:firstLine="0"/>
              <w:rPr>
                <w:color w:val="auto"/>
                <w:sz w:val="28"/>
                <w:szCs w:val="28"/>
              </w:rPr>
            </w:pPr>
          </w:p>
        </w:tc>
        <w:tc>
          <w:tcPr>
            <w:tcW w:w="3187" w:type="dxa"/>
            <w:gridSpan w:val="2"/>
          </w:tcPr>
          <w:p w14:paraId="2488D4D4"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Предел текучести </w:t>
            </w:r>
          </w:p>
        </w:tc>
        <w:tc>
          <w:tcPr>
            <w:tcW w:w="2021" w:type="dxa"/>
            <w:gridSpan w:val="2"/>
          </w:tcPr>
          <w:p w14:paraId="30599CC9"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35 МПа </w:t>
            </w:r>
          </w:p>
        </w:tc>
      </w:tr>
      <w:tr w:rsidR="00AC766B" w:rsidRPr="00AC766B" w14:paraId="576F6254" w14:textId="77777777" w:rsidTr="00824234">
        <w:trPr>
          <w:trHeight w:val="654"/>
        </w:trPr>
        <w:tc>
          <w:tcPr>
            <w:tcW w:w="0" w:type="auto"/>
            <w:vMerge/>
          </w:tcPr>
          <w:p w14:paraId="5D8E98AE" w14:textId="77777777" w:rsidR="00100ECD" w:rsidRPr="00AC766B" w:rsidRDefault="00100ECD" w:rsidP="006D610F">
            <w:pPr>
              <w:tabs>
                <w:tab w:val="left" w:pos="1560"/>
              </w:tabs>
              <w:spacing w:after="0" w:line="240" w:lineRule="auto"/>
              <w:ind w:left="0" w:firstLine="0"/>
              <w:rPr>
                <w:color w:val="auto"/>
                <w:sz w:val="28"/>
                <w:szCs w:val="28"/>
              </w:rPr>
            </w:pPr>
          </w:p>
        </w:tc>
        <w:tc>
          <w:tcPr>
            <w:tcW w:w="3187" w:type="dxa"/>
            <w:gridSpan w:val="2"/>
          </w:tcPr>
          <w:p w14:paraId="42842174"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Окончательный предел прочности растяжения </w:t>
            </w:r>
          </w:p>
        </w:tc>
        <w:tc>
          <w:tcPr>
            <w:tcW w:w="2021" w:type="dxa"/>
            <w:gridSpan w:val="2"/>
          </w:tcPr>
          <w:p w14:paraId="62043B9A"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0 МП а </w:t>
            </w:r>
          </w:p>
        </w:tc>
      </w:tr>
      <w:tr w:rsidR="00AC766B" w:rsidRPr="00AC766B" w14:paraId="10B22F1B" w14:textId="77777777" w:rsidTr="00824234">
        <w:trPr>
          <w:trHeight w:val="336"/>
        </w:trPr>
        <w:tc>
          <w:tcPr>
            <w:tcW w:w="4391" w:type="dxa"/>
            <w:vMerge w:val="restart"/>
          </w:tcPr>
          <w:p w14:paraId="671C131F"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Напряжение </w:t>
            </w:r>
          </w:p>
        </w:tc>
        <w:tc>
          <w:tcPr>
            <w:tcW w:w="3187" w:type="dxa"/>
            <w:gridSpan w:val="2"/>
          </w:tcPr>
          <w:p w14:paraId="3B16679A"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Модуль Юнга </w:t>
            </w:r>
          </w:p>
        </w:tc>
        <w:tc>
          <w:tcPr>
            <w:tcW w:w="2021" w:type="dxa"/>
            <w:gridSpan w:val="2"/>
          </w:tcPr>
          <w:p w14:paraId="65914287"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9,8 ГПа </w:t>
            </w:r>
          </w:p>
        </w:tc>
      </w:tr>
      <w:tr w:rsidR="00AC766B" w:rsidRPr="00AC766B" w14:paraId="051923E1" w14:textId="77777777" w:rsidTr="00824234">
        <w:trPr>
          <w:trHeight w:val="331"/>
        </w:trPr>
        <w:tc>
          <w:tcPr>
            <w:tcW w:w="0" w:type="auto"/>
            <w:vMerge/>
          </w:tcPr>
          <w:p w14:paraId="1EC5CE2A" w14:textId="77777777" w:rsidR="00100ECD" w:rsidRPr="00AC766B" w:rsidRDefault="00100ECD" w:rsidP="006D610F">
            <w:pPr>
              <w:tabs>
                <w:tab w:val="left" w:pos="1560"/>
              </w:tabs>
              <w:spacing w:after="0" w:line="240" w:lineRule="auto"/>
              <w:ind w:left="0" w:firstLine="0"/>
              <w:rPr>
                <w:color w:val="auto"/>
                <w:sz w:val="28"/>
                <w:szCs w:val="28"/>
              </w:rPr>
            </w:pPr>
          </w:p>
        </w:tc>
        <w:tc>
          <w:tcPr>
            <w:tcW w:w="3187" w:type="dxa"/>
            <w:gridSpan w:val="2"/>
          </w:tcPr>
          <w:p w14:paraId="2582F34E"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Коэффициент Пуассона </w:t>
            </w:r>
          </w:p>
        </w:tc>
        <w:tc>
          <w:tcPr>
            <w:tcW w:w="2021" w:type="dxa"/>
            <w:gridSpan w:val="2"/>
          </w:tcPr>
          <w:p w14:paraId="2BBCCD35"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0,0001 бр </w:t>
            </w:r>
          </w:p>
        </w:tc>
      </w:tr>
      <w:tr w:rsidR="00AC766B" w:rsidRPr="00AC766B" w14:paraId="2130CDA0" w14:textId="77777777" w:rsidTr="00824234">
        <w:trPr>
          <w:trHeight w:val="654"/>
        </w:trPr>
        <w:tc>
          <w:tcPr>
            <w:tcW w:w="0" w:type="auto"/>
            <w:vMerge/>
          </w:tcPr>
          <w:p w14:paraId="30821601" w14:textId="77777777" w:rsidR="00100ECD" w:rsidRPr="00AC766B" w:rsidRDefault="00100ECD" w:rsidP="006D610F">
            <w:pPr>
              <w:tabs>
                <w:tab w:val="left" w:pos="1560"/>
              </w:tabs>
              <w:spacing w:after="0" w:line="240" w:lineRule="auto"/>
              <w:ind w:left="0" w:firstLine="0"/>
              <w:rPr>
                <w:color w:val="auto"/>
                <w:sz w:val="28"/>
                <w:szCs w:val="28"/>
              </w:rPr>
            </w:pPr>
          </w:p>
        </w:tc>
        <w:tc>
          <w:tcPr>
            <w:tcW w:w="3187" w:type="dxa"/>
            <w:gridSpan w:val="2"/>
          </w:tcPr>
          <w:p w14:paraId="0992DEBC"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Модуль упругости при сдвиге </w:t>
            </w:r>
          </w:p>
        </w:tc>
        <w:tc>
          <w:tcPr>
            <w:tcW w:w="2021" w:type="dxa"/>
            <w:gridSpan w:val="2"/>
          </w:tcPr>
          <w:p w14:paraId="627798E1"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2,89951 ГПа </w:t>
            </w:r>
          </w:p>
        </w:tc>
      </w:tr>
      <w:tr w:rsidR="00AC766B" w:rsidRPr="00AC766B" w14:paraId="60B1B670" w14:textId="77777777" w:rsidTr="00824234">
        <w:trPr>
          <w:trHeight w:val="331"/>
        </w:trPr>
        <w:tc>
          <w:tcPr>
            <w:tcW w:w="4391" w:type="dxa"/>
          </w:tcPr>
          <w:p w14:paraId="684D3D74"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Наименование деталей </w:t>
            </w:r>
          </w:p>
        </w:tc>
        <w:tc>
          <w:tcPr>
            <w:tcW w:w="5208" w:type="dxa"/>
            <w:gridSpan w:val="4"/>
          </w:tcPr>
          <w:p w14:paraId="763B6C2B" w14:textId="77777777" w:rsidR="00100ECD" w:rsidRPr="00AC766B" w:rsidRDefault="008429C9" w:rsidP="006D610F">
            <w:pPr>
              <w:tabs>
                <w:tab w:val="left" w:pos="1560"/>
              </w:tabs>
              <w:spacing w:after="0" w:line="240" w:lineRule="auto"/>
              <w:ind w:left="0" w:firstLine="0"/>
              <w:rPr>
                <w:color w:val="auto"/>
                <w:sz w:val="28"/>
                <w:szCs w:val="28"/>
              </w:rPr>
            </w:pPr>
            <w:r w:rsidRPr="00AC766B">
              <w:rPr>
                <w:color w:val="auto"/>
                <w:sz w:val="28"/>
                <w:szCs w:val="28"/>
              </w:rPr>
              <w:t>Орех кедровый3</w:t>
            </w:r>
            <w:r w:rsidR="00100ECD" w:rsidRPr="00AC766B">
              <w:rPr>
                <w:color w:val="auto"/>
                <w:sz w:val="28"/>
                <w:szCs w:val="28"/>
              </w:rPr>
              <w:t xml:space="preserve">-ipt </w:t>
            </w:r>
          </w:p>
        </w:tc>
      </w:tr>
      <w:tr w:rsidR="00AC766B" w:rsidRPr="00AC766B" w14:paraId="0A3053D3" w14:textId="77777777" w:rsidTr="00824234">
        <w:trPr>
          <w:trHeight w:val="336"/>
        </w:trPr>
        <w:tc>
          <w:tcPr>
            <w:tcW w:w="4391" w:type="dxa"/>
          </w:tcPr>
          <w:p w14:paraId="1CB0DA9B"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Тип нагрузки </w:t>
            </w:r>
          </w:p>
        </w:tc>
        <w:tc>
          <w:tcPr>
            <w:tcW w:w="5208" w:type="dxa"/>
            <w:gridSpan w:val="4"/>
          </w:tcPr>
          <w:p w14:paraId="47BF1FB6"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Сила </w:t>
            </w:r>
          </w:p>
        </w:tc>
      </w:tr>
      <w:tr w:rsidR="00100ECD" w:rsidRPr="00AC766B" w14:paraId="48264980" w14:textId="77777777" w:rsidTr="00824234">
        <w:trPr>
          <w:trHeight w:val="346"/>
        </w:trPr>
        <w:tc>
          <w:tcPr>
            <w:tcW w:w="4391" w:type="dxa"/>
          </w:tcPr>
          <w:p w14:paraId="7B0C7CCC"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Величина </w:t>
            </w:r>
          </w:p>
        </w:tc>
        <w:tc>
          <w:tcPr>
            <w:tcW w:w="5208" w:type="dxa"/>
            <w:gridSpan w:val="4"/>
          </w:tcPr>
          <w:p w14:paraId="291C9253" w14:textId="77777777" w:rsidR="00100ECD" w:rsidRPr="00AC766B" w:rsidRDefault="00100ECD" w:rsidP="006D610F">
            <w:pPr>
              <w:tabs>
                <w:tab w:val="left" w:pos="1560"/>
              </w:tabs>
              <w:spacing w:after="0" w:line="240" w:lineRule="auto"/>
              <w:ind w:left="0" w:firstLine="0"/>
              <w:rPr>
                <w:color w:val="auto"/>
                <w:sz w:val="28"/>
                <w:szCs w:val="28"/>
              </w:rPr>
            </w:pPr>
            <w:r w:rsidRPr="00AC766B">
              <w:rPr>
                <w:color w:val="auto"/>
                <w:sz w:val="28"/>
                <w:szCs w:val="28"/>
              </w:rPr>
              <w:t xml:space="preserve">50,0 Н </w:t>
            </w:r>
          </w:p>
        </w:tc>
      </w:tr>
    </w:tbl>
    <w:p w14:paraId="7FDE9B0C" w14:textId="77777777" w:rsidR="004A1E55" w:rsidRPr="00AC766B" w:rsidRDefault="004A1E55" w:rsidP="006D610F">
      <w:pPr>
        <w:tabs>
          <w:tab w:val="left" w:pos="1560"/>
        </w:tabs>
        <w:spacing w:after="0" w:line="240" w:lineRule="auto"/>
        <w:ind w:left="0" w:firstLine="709"/>
        <w:rPr>
          <w:noProof/>
          <w:color w:val="auto"/>
          <w:sz w:val="28"/>
          <w:szCs w:val="28"/>
        </w:rPr>
      </w:pPr>
    </w:p>
    <w:p w14:paraId="19EF1C9D" w14:textId="77777777" w:rsidR="00393D85" w:rsidRPr="00AC766B" w:rsidRDefault="00100ECD" w:rsidP="00824234">
      <w:pPr>
        <w:spacing w:after="0" w:line="240" w:lineRule="auto"/>
        <w:ind w:left="0" w:firstLine="0"/>
        <w:jc w:val="center"/>
        <w:rPr>
          <w:color w:val="auto"/>
          <w:sz w:val="28"/>
          <w:szCs w:val="28"/>
        </w:rPr>
      </w:pPr>
      <w:r w:rsidRPr="00AC766B">
        <w:rPr>
          <w:noProof/>
          <w:color w:val="auto"/>
          <w:sz w:val="28"/>
          <w:szCs w:val="28"/>
        </w:rPr>
        <w:drawing>
          <wp:inline distT="0" distB="0" distL="0" distR="0" wp14:anchorId="034C3A5E" wp14:editId="723AE33D">
            <wp:extent cx="6055350" cy="4524498"/>
            <wp:effectExtent l="0" t="0" r="317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6085230" cy="4546824"/>
                    </a:xfrm>
                    <a:prstGeom prst="rect">
                      <a:avLst/>
                    </a:prstGeom>
                    <a:noFill/>
                    <a:ln>
                      <a:noFill/>
                    </a:ln>
                  </pic:spPr>
                </pic:pic>
              </a:graphicData>
            </a:graphic>
          </wp:inline>
        </w:drawing>
      </w:r>
    </w:p>
    <w:p w14:paraId="22372B47" w14:textId="77777777" w:rsidR="004A1E55" w:rsidRPr="00AC766B" w:rsidRDefault="00EA5EA8" w:rsidP="00824234">
      <w:pPr>
        <w:spacing w:after="0" w:line="240" w:lineRule="auto"/>
        <w:ind w:left="0" w:firstLine="0"/>
        <w:jc w:val="center"/>
        <w:rPr>
          <w:color w:val="auto"/>
          <w:sz w:val="28"/>
          <w:szCs w:val="28"/>
        </w:rPr>
      </w:pPr>
      <w:r w:rsidRPr="00AC766B">
        <w:rPr>
          <w:color w:val="auto"/>
          <w:sz w:val="28"/>
          <w:szCs w:val="28"/>
        </w:rPr>
        <w:t>а) общий вид обо</w:t>
      </w:r>
      <w:r w:rsidR="00746D80" w:rsidRPr="00AC766B">
        <w:rPr>
          <w:color w:val="auto"/>
          <w:sz w:val="28"/>
          <w:szCs w:val="28"/>
        </w:rPr>
        <w:t>лочки с приложенной нагрузкой; b</w:t>
      </w:r>
      <w:r w:rsidRPr="00AC766B">
        <w:rPr>
          <w:color w:val="auto"/>
          <w:sz w:val="28"/>
          <w:szCs w:val="28"/>
        </w:rPr>
        <w:t>) распределение напряжения по поверхности скорлупы; с) смещение поверхности оболочки; d) запас прочности скорлупы.</w:t>
      </w:r>
    </w:p>
    <w:p w14:paraId="39841225" w14:textId="77777777" w:rsidR="00746D80" w:rsidRPr="00AC766B" w:rsidRDefault="00746D80" w:rsidP="00824234">
      <w:pPr>
        <w:spacing w:after="0" w:line="240" w:lineRule="auto"/>
        <w:ind w:left="0" w:firstLine="0"/>
        <w:jc w:val="center"/>
        <w:rPr>
          <w:color w:val="auto"/>
          <w:sz w:val="28"/>
          <w:szCs w:val="28"/>
        </w:rPr>
      </w:pPr>
    </w:p>
    <w:p w14:paraId="1AB8D6A2" w14:textId="732FF9F0" w:rsidR="004A1E55" w:rsidRPr="00AC766B" w:rsidRDefault="005922EB" w:rsidP="00824234">
      <w:pPr>
        <w:spacing w:after="0" w:line="240" w:lineRule="auto"/>
        <w:ind w:left="0" w:firstLine="0"/>
        <w:jc w:val="center"/>
        <w:rPr>
          <w:color w:val="auto"/>
          <w:sz w:val="28"/>
          <w:szCs w:val="28"/>
        </w:rPr>
      </w:pPr>
      <w:r w:rsidRPr="00AC766B">
        <w:rPr>
          <w:color w:val="auto"/>
          <w:sz w:val="28"/>
          <w:szCs w:val="28"/>
        </w:rPr>
        <w:t>Рисунок 45</w:t>
      </w:r>
      <w:r w:rsidR="00EA5EA8" w:rsidRPr="00AC766B">
        <w:rPr>
          <w:color w:val="auto"/>
          <w:sz w:val="28"/>
          <w:szCs w:val="28"/>
        </w:rPr>
        <w:t xml:space="preserve"> </w:t>
      </w:r>
      <w:r w:rsidR="00824234" w:rsidRPr="00AC766B">
        <w:rPr>
          <w:color w:val="auto"/>
          <w:sz w:val="28"/>
          <w:szCs w:val="28"/>
        </w:rPr>
        <w:t>–</w:t>
      </w:r>
      <w:r w:rsidR="00EA5EA8" w:rsidRPr="00AC766B">
        <w:rPr>
          <w:color w:val="auto"/>
          <w:sz w:val="28"/>
          <w:szCs w:val="28"/>
        </w:rPr>
        <w:t xml:space="preserve"> Результаты расчетов прочности скорлупы орехов по программе «Инвентор»</w:t>
      </w:r>
    </w:p>
    <w:p w14:paraId="400EB960" w14:textId="77777777" w:rsidR="00746D80" w:rsidRPr="00AC766B" w:rsidRDefault="00746D80" w:rsidP="006D610F">
      <w:pPr>
        <w:tabs>
          <w:tab w:val="left" w:pos="1560"/>
        </w:tabs>
        <w:spacing w:after="0" w:line="240" w:lineRule="auto"/>
        <w:ind w:left="0" w:firstLine="709"/>
        <w:rPr>
          <w:color w:val="auto"/>
          <w:sz w:val="28"/>
          <w:szCs w:val="28"/>
        </w:rPr>
      </w:pPr>
    </w:p>
    <w:p w14:paraId="31FF154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Расчет прочности для такой геометрии позволяет предсказать, при каком уровне нагрузки скорлупа разрушается. Используя вышеприведенные формулы (41-44) для тонкостенных оболочек, нами определена оптимальная сила и характер распределение давления, по периметру оболочки. </w:t>
      </w:r>
    </w:p>
    <w:p w14:paraId="21E0D815" w14:textId="77777777" w:rsidR="00746D80" w:rsidRPr="00AC766B" w:rsidRDefault="00746D80" w:rsidP="006D610F">
      <w:pPr>
        <w:pStyle w:val="1"/>
        <w:keepNext w:val="0"/>
        <w:keepLines w:val="0"/>
        <w:tabs>
          <w:tab w:val="left" w:pos="1560"/>
        </w:tabs>
        <w:spacing w:after="0" w:line="240" w:lineRule="auto"/>
        <w:ind w:left="0" w:firstLine="709"/>
        <w:rPr>
          <w:color w:val="auto"/>
          <w:sz w:val="28"/>
          <w:szCs w:val="28"/>
        </w:rPr>
      </w:pPr>
    </w:p>
    <w:p w14:paraId="49CE5E71" w14:textId="77777777" w:rsidR="004A1E55" w:rsidRPr="00AC766B" w:rsidRDefault="00746D80"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3</w:t>
      </w:r>
      <w:r w:rsidR="00EA5EA8" w:rsidRPr="00AC766B">
        <w:rPr>
          <w:color w:val="auto"/>
          <w:sz w:val="28"/>
          <w:szCs w:val="28"/>
        </w:rPr>
        <w:t xml:space="preserve">.6 Исследование прочности скорлупы ореха при ударных нагрузках </w:t>
      </w:r>
    </w:p>
    <w:p w14:paraId="51CDCA9C"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3.6.1 Разработка стенда для имитации ударных нагрузок </w:t>
      </w:r>
    </w:p>
    <w:p w14:paraId="5EE2AD3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решения вопросов определения энергии разрушения скорлупы орехов от ударных нагрузок и определения влияния вида рифления ударной поверхности на снижение энергии разрушения нами был разработан стенд для измерения энергии удара при разрушении скорлупы ореха. Стенд разработан по аналогии маятникового молота, который используется для определения сопротивления материалов ударным нагрузкам. </w:t>
      </w:r>
    </w:p>
    <w:p w14:paraId="391C226C" w14:textId="5F8EC11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 дан</w:t>
      </w:r>
      <w:r w:rsidR="007C1317" w:rsidRPr="00AC766B">
        <w:rPr>
          <w:color w:val="auto"/>
          <w:sz w:val="28"/>
          <w:szCs w:val="28"/>
        </w:rPr>
        <w:t>ным, приведенным в источнике [</w:t>
      </w:r>
      <w:r w:rsidR="00EA10FB" w:rsidRPr="00AC766B">
        <w:rPr>
          <w:color w:val="auto"/>
          <w:sz w:val="28"/>
          <w:szCs w:val="28"/>
        </w:rPr>
        <w:t>6</w:t>
      </w:r>
      <w:r w:rsidR="0029463B" w:rsidRPr="00AC766B">
        <w:rPr>
          <w:color w:val="auto"/>
          <w:sz w:val="28"/>
          <w:szCs w:val="28"/>
        </w:rPr>
        <w:t>8</w:t>
      </w:r>
      <w:r w:rsidRPr="00AC766B">
        <w:rPr>
          <w:color w:val="auto"/>
          <w:sz w:val="28"/>
          <w:szCs w:val="28"/>
        </w:rPr>
        <w:t xml:space="preserve">] оптимальная скорость разрушения скорлупы ореха в воздушном потоке составляет 35 - 40 м/с. Поэтому при проектировании стенда нами были использованы данные, полученные при испытании реологических характеристик ореха полученные на структурометре СТ-2. </w:t>
      </w:r>
    </w:p>
    <w:p w14:paraId="0761645A" w14:textId="03E83E6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обеспечения энергии разрушения</w:t>
      </w:r>
      <w:r w:rsidR="00F413AA" w:rsidRPr="00AC766B">
        <w:rPr>
          <w:color w:val="auto"/>
          <w:sz w:val="28"/>
          <w:szCs w:val="28"/>
        </w:rPr>
        <w:t xml:space="preserve"> скорлупы при скорости удара 35-</w:t>
      </w:r>
      <w:r w:rsidRPr="00AC766B">
        <w:rPr>
          <w:color w:val="auto"/>
          <w:sz w:val="28"/>
          <w:szCs w:val="28"/>
        </w:rPr>
        <w:t>40 м/с на параметры работы стенда были обоснованы из след</w:t>
      </w:r>
      <w:r w:rsidR="00730EC0">
        <w:rPr>
          <w:color w:val="auto"/>
          <w:sz w:val="28"/>
          <w:szCs w:val="28"/>
        </w:rPr>
        <w:t xml:space="preserve">ующих соотношений: груз массой </w:t>
      </w:r>
      <w:r w:rsidR="00730EC0">
        <w:rPr>
          <w:color w:val="auto"/>
          <w:sz w:val="28"/>
          <w:szCs w:val="28"/>
          <w:lang w:val="en-US"/>
        </w:rPr>
        <w:t>m</w:t>
      </w:r>
      <w:r w:rsidRPr="00AC766B">
        <w:rPr>
          <w:color w:val="auto"/>
          <w:sz w:val="28"/>
          <w:szCs w:val="28"/>
          <w:vertAlign w:val="subscript"/>
        </w:rPr>
        <w:t>гр</w:t>
      </w:r>
      <w:r w:rsidRPr="00AC766B">
        <w:rPr>
          <w:color w:val="auto"/>
          <w:sz w:val="28"/>
          <w:szCs w:val="28"/>
        </w:rPr>
        <w:t xml:space="preserve">, подвешенный на высоте Н обладает потенциальной энергией: </w:t>
      </w:r>
    </w:p>
    <w:p w14:paraId="3E537F60" w14:textId="77777777" w:rsidR="000765BC" w:rsidRPr="00AC766B" w:rsidRDefault="000765BC" w:rsidP="006D610F">
      <w:pPr>
        <w:tabs>
          <w:tab w:val="left" w:pos="1560"/>
        </w:tabs>
        <w:spacing w:after="0" w:line="240" w:lineRule="auto"/>
        <w:ind w:left="0" w:firstLine="709"/>
        <w:rPr>
          <w:color w:val="auto"/>
          <w:sz w:val="28"/>
          <w:szCs w:val="28"/>
        </w:rPr>
      </w:pPr>
    </w:p>
    <w:p w14:paraId="244A65EF" w14:textId="0EF35431" w:rsidR="004A1E55" w:rsidRPr="00AC766B" w:rsidRDefault="00765833" w:rsidP="00824234">
      <w:pPr>
        <w:spacing w:after="0" w:line="240" w:lineRule="auto"/>
        <w:ind w:left="0" w:firstLine="709"/>
        <w:jc w:val="right"/>
        <w:rPr>
          <w:color w:val="auto"/>
          <w:sz w:val="28"/>
          <w:szCs w:val="28"/>
        </w:rPr>
      </w:pPr>
      <w:r w:rsidRPr="00AC766B">
        <w:rPr>
          <w:i/>
          <w:color w:val="auto"/>
          <w:sz w:val="28"/>
          <w:szCs w:val="28"/>
        </w:rPr>
        <w:t>W</w:t>
      </w:r>
      <w:r w:rsidRPr="00AC766B">
        <w:rPr>
          <w:i/>
          <w:color w:val="auto"/>
          <w:sz w:val="28"/>
          <w:szCs w:val="28"/>
          <w:vertAlign w:val="subscript"/>
        </w:rPr>
        <w:t>п</w:t>
      </w:r>
      <w:r w:rsidR="00EA5EA8" w:rsidRPr="00AC766B">
        <w:rPr>
          <w:i/>
          <w:color w:val="auto"/>
          <w:sz w:val="28"/>
          <w:szCs w:val="28"/>
          <w:vertAlign w:val="subscript"/>
        </w:rPr>
        <w:t>om</w:t>
      </w:r>
      <w:r w:rsidR="00EA5EA8" w:rsidRPr="00AC766B">
        <w:rPr>
          <w:i/>
          <w:color w:val="auto"/>
          <w:sz w:val="28"/>
          <w:szCs w:val="28"/>
        </w:rPr>
        <w:t xml:space="preserve"> = m</w:t>
      </w:r>
      <w:r w:rsidRPr="00AC766B">
        <w:rPr>
          <w:i/>
          <w:color w:val="auto"/>
          <w:sz w:val="28"/>
          <w:szCs w:val="28"/>
          <w:vertAlign w:val="subscript"/>
        </w:rPr>
        <w:t>г</w:t>
      </w:r>
      <w:r w:rsidR="00EA5EA8" w:rsidRPr="00AC766B">
        <w:rPr>
          <w:i/>
          <w:color w:val="auto"/>
          <w:sz w:val="28"/>
          <w:szCs w:val="28"/>
          <w:vertAlign w:val="subscript"/>
        </w:rPr>
        <w:t>p</w:t>
      </w:r>
      <w:r w:rsidRPr="00AC766B">
        <w:rPr>
          <w:i/>
          <w:color w:val="auto"/>
          <w:sz w:val="28"/>
          <w:szCs w:val="28"/>
        </w:rPr>
        <w:t>*g*H</w:t>
      </w:r>
      <w:r w:rsidR="00824234" w:rsidRPr="00AC766B">
        <w:rPr>
          <w:i/>
          <w:color w:val="auto"/>
          <w:sz w:val="28"/>
          <w:szCs w:val="28"/>
        </w:rPr>
        <w:tab/>
      </w:r>
      <w:r w:rsidR="00824234" w:rsidRPr="00AC766B">
        <w:rPr>
          <w:i/>
          <w:color w:val="auto"/>
          <w:sz w:val="28"/>
          <w:szCs w:val="28"/>
        </w:rPr>
        <w:tab/>
      </w:r>
      <w:r w:rsidR="00824234" w:rsidRPr="00AC766B">
        <w:rPr>
          <w:i/>
          <w:color w:val="auto"/>
          <w:sz w:val="28"/>
          <w:szCs w:val="28"/>
        </w:rPr>
        <w:tab/>
      </w:r>
      <w:r w:rsidR="00824234" w:rsidRPr="00AC766B">
        <w:rPr>
          <w:i/>
          <w:color w:val="auto"/>
          <w:sz w:val="28"/>
          <w:szCs w:val="28"/>
        </w:rPr>
        <w:tab/>
      </w:r>
      <w:r w:rsidR="00824234" w:rsidRPr="00AC766B">
        <w:rPr>
          <w:i/>
          <w:color w:val="auto"/>
          <w:sz w:val="28"/>
          <w:szCs w:val="28"/>
        </w:rPr>
        <w:tab/>
      </w:r>
      <w:r w:rsidR="00824234" w:rsidRPr="00AC766B">
        <w:rPr>
          <w:i/>
          <w:color w:val="auto"/>
          <w:sz w:val="28"/>
          <w:szCs w:val="28"/>
        </w:rPr>
        <w:tab/>
      </w:r>
      <w:r w:rsidR="00EA5EA8" w:rsidRPr="00AC766B">
        <w:rPr>
          <w:color w:val="auto"/>
          <w:sz w:val="28"/>
          <w:szCs w:val="28"/>
        </w:rPr>
        <w:t>(45)</w:t>
      </w:r>
    </w:p>
    <w:p w14:paraId="5535566B" w14:textId="77777777" w:rsidR="000765BC" w:rsidRPr="00AC766B" w:rsidRDefault="000765BC" w:rsidP="006D610F">
      <w:pPr>
        <w:tabs>
          <w:tab w:val="left" w:pos="1560"/>
        </w:tabs>
        <w:spacing w:after="0" w:line="240" w:lineRule="auto"/>
        <w:ind w:left="0" w:firstLine="709"/>
        <w:rPr>
          <w:color w:val="auto"/>
          <w:sz w:val="28"/>
          <w:szCs w:val="28"/>
        </w:rPr>
      </w:pPr>
    </w:p>
    <w:p w14:paraId="2FFB1301" w14:textId="4A83C942" w:rsidR="004A1E55" w:rsidRPr="00AC766B" w:rsidRDefault="00824234" w:rsidP="00824234">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т</w:t>
      </w:r>
      <w:r w:rsidR="00EA5EA8" w:rsidRPr="00AC766B">
        <w:rPr>
          <w:i/>
          <w:color w:val="auto"/>
          <w:sz w:val="28"/>
          <w:szCs w:val="28"/>
          <w:vertAlign w:val="subscript"/>
        </w:rPr>
        <w:t>гр</w:t>
      </w:r>
      <w:r w:rsidR="00EA5EA8" w:rsidRPr="00AC766B">
        <w:rPr>
          <w:color w:val="auto"/>
          <w:sz w:val="28"/>
          <w:szCs w:val="28"/>
        </w:rPr>
        <w:t xml:space="preserve"> - масса сбрасываемого груза, кг </w:t>
      </w:r>
    </w:p>
    <w:p w14:paraId="4E14E7CD" w14:textId="77777777" w:rsidR="004A1E55" w:rsidRPr="00AC766B" w:rsidRDefault="00EA5EA8" w:rsidP="00824234">
      <w:pPr>
        <w:tabs>
          <w:tab w:val="left" w:pos="1560"/>
        </w:tabs>
        <w:spacing w:after="0" w:line="240" w:lineRule="auto"/>
        <w:ind w:left="0" w:firstLine="709"/>
        <w:rPr>
          <w:color w:val="auto"/>
          <w:sz w:val="28"/>
          <w:szCs w:val="28"/>
        </w:rPr>
      </w:pPr>
      <w:r w:rsidRPr="00AC766B">
        <w:rPr>
          <w:color w:val="auto"/>
          <w:sz w:val="28"/>
          <w:szCs w:val="28"/>
        </w:rPr>
        <w:t xml:space="preserve">Н - высота подвеса груза, м </w:t>
      </w:r>
    </w:p>
    <w:p w14:paraId="130D8688" w14:textId="30D1A49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тоже время, кинетическая энергия разрушения скорлупы составляет </w:t>
      </w:r>
    </w:p>
    <w:p w14:paraId="08EEC7D5" w14:textId="77777777" w:rsidR="000765BC" w:rsidRPr="00AC766B" w:rsidRDefault="000765BC" w:rsidP="006D610F">
      <w:pPr>
        <w:tabs>
          <w:tab w:val="left" w:pos="1560"/>
        </w:tabs>
        <w:spacing w:after="0" w:line="240" w:lineRule="auto"/>
        <w:ind w:left="0" w:firstLine="709"/>
        <w:rPr>
          <w:color w:val="auto"/>
          <w:sz w:val="28"/>
          <w:szCs w:val="28"/>
        </w:rPr>
      </w:pPr>
    </w:p>
    <w:p w14:paraId="4B74E13D" w14:textId="4406FC79" w:rsidR="00765833" w:rsidRPr="00AC766B" w:rsidRDefault="00000000" w:rsidP="00824234">
      <w:pPr>
        <w:spacing w:after="0" w:line="240" w:lineRule="auto"/>
        <w:ind w:left="0" w:firstLine="709"/>
        <w:jc w:val="right"/>
        <w:rPr>
          <w:rFonts w:ascii="Calibri" w:eastAsia="Calibri" w:hAnsi="Calibri" w:cs="Calibri"/>
          <w:bCs/>
          <w:iCs/>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rPr>
              <m:t>кин</m:t>
            </m:r>
          </m:sub>
        </m:sSub>
        <m:r>
          <w:rPr>
            <w:rFonts w:ascii="Cambria Math" w:hAnsi="Cambria Math"/>
            <w:color w:val="auto"/>
            <w:sz w:val="28"/>
            <w:szCs w:val="28"/>
          </w:rPr>
          <m:t xml:space="preserve"> = </m:t>
        </m:r>
        <m:f>
          <m:fPr>
            <m:ctrlPr>
              <w:rPr>
                <w:rFonts w:ascii="Cambria Math" w:hAnsi="Cambria Math"/>
                <w:bCs/>
                <w:i/>
                <w:iCs/>
                <w:color w:val="auto"/>
                <w:sz w:val="28"/>
                <w:szCs w:val="28"/>
              </w:rPr>
            </m:ctrlPr>
          </m:fPr>
          <m:num>
            <m:sSub>
              <m:sSubPr>
                <m:ctrlPr>
                  <w:rPr>
                    <w:rFonts w:ascii="Cambria Math" w:hAnsi="Cambria Math"/>
                    <w:i/>
                    <w:color w:val="auto"/>
                    <w:sz w:val="28"/>
                    <w:szCs w:val="28"/>
                  </w:rPr>
                </m:ctrlPr>
              </m:sSubPr>
              <m:e>
                <m:r>
                  <w:rPr>
                    <w:rFonts w:ascii="Cambria Math" w:hAnsi="Cambria Math"/>
                    <w:color w:val="auto"/>
                    <w:sz w:val="28"/>
                    <w:szCs w:val="28"/>
                  </w:rPr>
                  <m:t>m</m:t>
                </m:r>
              </m:e>
              <m:sub>
                <m:r>
                  <w:rPr>
                    <w:rFonts w:ascii="Cambria Math" w:hAnsi="Cambria Math"/>
                    <w:color w:val="auto"/>
                    <w:sz w:val="28"/>
                    <w:szCs w:val="28"/>
                  </w:rPr>
                  <m:t>о</m:t>
                </m:r>
              </m:sub>
            </m:sSub>
            <m:r>
              <w:rPr>
                <w:rFonts w:ascii="Cambria Math" w:hAnsi="Cambria Math"/>
                <w:color w:val="auto"/>
                <w:sz w:val="28"/>
                <w:szCs w:val="28"/>
              </w:rPr>
              <m:t>*</m:t>
            </m:r>
            <m:sSubSup>
              <m:sSubSupPr>
                <m:ctrlPr>
                  <w:rPr>
                    <w:rFonts w:ascii="Cambria Math" w:hAnsi="Cambria Math"/>
                    <w:i/>
                    <w:color w:val="auto"/>
                    <w:sz w:val="28"/>
                    <w:szCs w:val="28"/>
                  </w:rPr>
                </m:ctrlPr>
              </m:sSubSupPr>
              <m:e>
                <m:r>
                  <w:rPr>
                    <w:rFonts w:ascii="Cambria Math" w:eastAsiaTheme="minorEastAsia" w:hAnsi="Cambria Math"/>
                    <w:color w:val="auto"/>
                    <w:sz w:val="28"/>
                    <w:szCs w:val="28"/>
                  </w:rPr>
                  <m:t>v</m:t>
                </m:r>
              </m:e>
              <m:sub>
                <m:r>
                  <w:rPr>
                    <w:rFonts w:ascii="Cambria Math" w:hAnsi="Cambria Math"/>
                    <w:color w:val="auto"/>
                    <w:sz w:val="28"/>
                    <w:szCs w:val="28"/>
                  </w:rPr>
                  <m:t>о</m:t>
                </m:r>
              </m:sub>
              <m:sup>
                <m:r>
                  <w:rPr>
                    <w:rFonts w:ascii="Cambria Math" w:hAnsi="Cambria Math"/>
                    <w:color w:val="auto"/>
                    <w:sz w:val="28"/>
                    <w:szCs w:val="28"/>
                  </w:rPr>
                  <m:t>2</m:t>
                </m:r>
              </m:sup>
            </m:sSubSup>
          </m:num>
          <m:den>
            <m:r>
              <w:rPr>
                <w:rFonts w:ascii="Cambria Math" w:hAnsi="Cambria Math"/>
                <w:color w:val="auto"/>
                <w:sz w:val="28"/>
                <w:szCs w:val="28"/>
              </w:rPr>
              <m:t>2</m:t>
            </m:r>
          </m:den>
        </m:f>
        <m:r>
          <w:rPr>
            <w:rFonts w:ascii="Cambria Math" w:hAnsi="Cambria Math"/>
            <w:color w:val="auto"/>
            <w:sz w:val="28"/>
            <w:szCs w:val="28"/>
          </w:rPr>
          <m:t xml:space="preserve"> </m:t>
        </m:r>
      </m:oMath>
      <w:r w:rsidR="00824234" w:rsidRPr="00AC766B">
        <w:rPr>
          <w:rFonts w:eastAsia="Calibri"/>
          <w:bCs/>
          <w:iCs/>
          <w:color w:val="auto"/>
          <w:sz w:val="28"/>
          <w:szCs w:val="28"/>
        </w:rPr>
        <w:tab/>
      </w:r>
      <w:r w:rsidR="00824234" w:rsidRPr="00AC766B">
        <w:rPr>
          <w:rFonts w:eastAsia="Calibri"/>
          <w:bCs/>
          <w:iCs/>
          <w:color w:val="auto"/>
          <w:sz w:val="28"/>
          <w:szCs w:val="28"/>
        </w:rPr>
        <w:tab/>
      </w:r>
      <w:r w:rsidR="00824234" w:rsidRPr="00AC766B">
        <w:rPr>
          <w:rFonts w:eastAsia="Calibri"/>
          <w:bCs/>
          <w:iCs/>
          <w:color w:val="auto"/>
          <w:sz w:val="28"/>
          <w:szCs w:val="28"/>
        </w:rPr>
        <w:tab/>
      </w:r>
      <w:r w:rsidR="00824234" w:rsidRPr="00AC766B">
        <w:rPr>
          <w:rFonts w:eastAsia="Calibri"/>
          <w:bCs/>
          <w:iCs/>
          <w:color w:val="auto"/>
          <w:sz w:val="28"/>
          <w:szCs w:val="28"/>
        </w:rPr>
        <w:tab/>
      </w:r>
      <w:r w:rsidR="00824234" w:rsidRPr="00AC766B">
        <w:rPr>
          <w:rFonts w:eastAsia="Calibri"/>
          <w:bCs/>
          <w:iCs/>
          <w:color w:val="auto"/>
          <w:sz w:val="28"/>
          <w:szCs w:val="28"/>
        </w:rPr>
        <w:tab/>
      </w:r>
      <w:r w:rsidR="00824234" w:rsidRPr="00AC766B">
        <w:rPr>
          <w:rFonts w:eastAsia="Calibri"/>
          <w:bCs/>
          <w:iCs/>
          <w:color w:val="auto"/>
          <w:sz w:val="28"/>
          <w:szCs w:val="28"/>
        </w:rPr>
        <w:tab/>
      </w:r>
      <w:r w:rsidR="00765833" w:rsidRPr="00AC766B">
        <w:rPr>
          <w:rFonts w:eastAsia="Calibri"/>
          <w:bCs/>
          <w:iCs/>
          <w:color w:val="auto"/>
          <w:sz w:val="28"/>
          <w:szCs w:val="28"/>
        </w:rPr>
        <w:t>(46)</w:t>
      </w:r>
    </w:p>
    <w:p w14:paraId="5DF1B71A" w14:textId="77777777" w:rsidR="00765833" w:rsidRPr="00AC766B" w:rsidRDefault="00765833" w:rsidP="006D610F">
      <w:pPr>
        <w:tabs>
          <w:tab w:val="left" w:pos="1560"/>
          <w:tab w:val="center" w:pos="4291"/>
          <w:tab w:val="center" w:pos="5004"/>
          <w:tab w:val="right" w:pos="9881"/>
        </w:tabs>
        <w:spacing w:after="0" w:line="240" w:lineRule="auto"/>
        <w:ind w:left="0" w:firstLine="709"/>
        <w:rPr>
          <w:color w:val="auto"/>
          <w:sz w:val="28"/>
          <w:szCs w:val="28"/>
        </w:rPr>
      </w:pPr>
    </w:p>
    <w:p w14:paraId="2E61DD90" w14:textId="5B10858C" w:rsidR="004A1E55" w:rsidRPr="00AC766B" w:rsidRDefault="00EA5EA8" w:rsidP="00824234">
      <w:pPr>
        <w:spacing w:after="0" w:line="240" w:lineRule="auto"/>
        <w:ind w:left="0" w:firstLine="0"/>
        <w:rPr>
          <w:color w:val="auto"/>
          <w:sz w:val="28"/>
          <w:szCs w:val="28"/>
        </w:rPr>
      </w:pPr>
      <w:r w:rsidRPr="00AC766B">
        <w:rPr>
          <w:color w:val="auto"/>
          <w:sz w:val="28"/>
          <w:szCs w:val="28"/>
        </w:rPr>
        <w:t xml:space="preserve">где: </w:t>
      </w:r>
      <w:r w:rsidR="00824234" w:rsidRPr="00AC766B">
        <w:rPr>
          <w:color w:val="auto"/>
          <w:sz w:val="28"/>
          <w:szCs w:val="28"/>
        </w:rPr>
        <w:tab/>
      </w:r>
      <m:oMath>
        <m:sSub>
          <m:sSubPr>
            <m:ctrlPr>
              <w:rPr>
                <w:rFonts w:ascii="Cambria Math" w:hAnsi="Cambria Math"/>
                <w:i/>
                <w:color w:val="auto"/>
                <w:sz w:val="28"/>
                <w:szCs w:val="28"/>
              </w:rPr>
            </m:ctrlPr>
          </m:sSubPr>
          <m:e>
            <m:r>
              <w:rPr>
                <w:rFonts w:ascii="Cambria Math" w:hAnsi="Cambria Math"/>
                <w:color w:val="auto"/>
                <w:sz w:val="28"/>
                <w:szCs w:val="28"/>
              </w:rPr>
              <m:t>m</m:t>
            </m:r>
          </m:e>
          <m:sub>
            <m:r>
              <w:rPr>
                <w:rFonts w:ascii="Cambria Math" w:hAnsi="Cambria Math"/>
                <w:color w:val="auto"/>
                <w:sz w:val="28"/>
                <w:szCs w:val="28"/>
              </w:rPr>
              <m:t>о</m:t>
            </m:r>
          </m:sub>
        </m:sSub>
      </m:oMath>
      <w:r w:rsidRPr="00AC766B">
        <w:rPr>
          <w:color w:val="auto"/>
          <w:sz w:val="28"/>
          <w:szCs w:val="28"/>
        </w:rPr>
        <w:t xml:space="preserve"> - масса ореха, кг </w:t>
      </w:r>
    </w:p>
    <w:p w14:paraId="7B7D980E" w14:textId="31EE32FB" w:rsidR="004A1E55" w:rsidRPr="00AC766B" w:rsidRDefault="007B3D52" w:rsidP="00824234">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v</m:t>
        </m:r>
      </m:oMath>
      <w:r w:rsidRPr="00AC766B">
        <w:rPr>
          <w:color w:val="auto"/>
          <w:sz w:val="28"/>
          <w:szCs w:val="28"/>
          <w:vertAlign w:val="subscript"/>
        </w:rPr>
        <w:t xml:space="preserve"> </w:t>
      </w:r>
      <w:r w:rsidR="00EA5EA8" w:rsidRPr="00AC766B">
        <w:rPr>
          <w:color w:val="auto"/>
          <w:sz w:val="28"/>
          <w:szCs w:val="28"/>
          <w:vertAlign w:val="subscript"/>
        </w:rPr>
        <w:t>o</w:t>
      </w:r>
      <w:r w:rsidR="00EA5EA8" w:rsidRPr="00AC766B">
        <w:rPr>
          <w:color w:val="auto"/>
          <w:sz w:val="28"/>
          <w:szCs w:val="28"/>
        </w:rPr>
        <w:t xml:space="preserve"> - скорость удара ореха об плиту </w:t>
      </w:r>
    </w:p>
    <w:p w14:paraId="1C3F3A83" w14:textId="381C984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Учитывая то, что потенциальная энергия груза при ударе его по ореху переходит в кинетическую энергию разрушения скорлупы ореха, получаем следующие соотношения </w:t>
      </w:r>
    </w:p>
    <w:p w14:paraId="40B47CF2" w14:textId="77777777" w:rsidR="000765BC" w:rsidRPr="00AC766B" w:rsidRDefault="000765BC" w:rsidP="006D610F">
      <w:pPr>
        <w:tabs>
          <w:tab w:val="left" w:pos="1560"/>
        </w:tabs>
        <w:spacing w:after="0" w:line="240" w:lineRule="auto"/>
        <w:ind w:left="0" w:firstLine="709"/>
        <w:rPr>
          <w:color w:val="auto"/>
          <w:sz w:val="28"/>
          <w:szCs w:val="28"/>
        </w:rPr>
      </w:pPr>
    </w:p>
    <w:p w14:paraId="672A2315" w14:textId="2F538689" w:rsidR="004A1E55" w:rsidRPr="00AC766B" w:rsidRDefault="00EA5EA8" w:rsidP="00824234">
      <w:pPr>
        <w:spacing w:after="0" w:line="240" w:lineRule="auto"/>
        <w:ind w:left="0" w:firstLine="709"/>
        <w:jc w:val="right"/>
        <w:rPr>
          <w:color w:val="auto"/>
          <w:sz w:val="28"/>
          <w:szCs w:val="28"/>
        </w:rPr>
      </w:pPr>
      <w:r w:rsidRPr="00AC766B">
        <w:rPr>
          <w:i/>
          <w:color w:val="auto"/>
          <w:sz w:val="28"/>
          <w:szCs w:val="28"/>
        </w:rPr>
        <w:t>W</w:t>
      </w:r>
      <w:r w:rsidR="00765833" w:rsidRPr="00AC766B">
        <w:rPr>
          <w:i/>
          <w:color w:val="auto"/>
          <w:sz w:val="28"/>
          <w:szCs w:val="28"/>
        </w:rPr>
        <w:t>п</w:t>
      </w:r>
      <w:r w:rsidRPr="00AC766B">
        <w:rPr>
          <w:i/>
          <w:color w:val="auto"/>
          <w:sz w:val="28"/>
          <w:szCs w:val="28"/>
        </w:rPr>
        <w:t>om = W</w:t>
      </w:r>
      <w:r w:rsidR="00765833" w:rsidRPr="00AC766B">
        <w:rPr>
          <w:i/>
          <w:color w:val="auto"/>
          <w:sz w:val="28"/>
          <w:szCs w:val="28"/>
          <w:vertAlign w:val="subscript"/>
        </w:rPr>
        <w:t>кин</w:t>
      </w:r>
      <w:r w:rsidRPr="00AC766B">
        <w:rPr>
          <w:i/>
          <w:color w:val="auto"/>
          <w:sz w:val="28"/>
          <w:szCs w:val="28"/>
        </w:rPr>
        <w:t xml:space="preserve"> или 2*m</w:t>
      </w:r>
      <w:r w:rsidR="00765833" w:rsidRPr="00AC766B">
        <w:rPr>
          <w:i/>
          <w:color w:val="auto"/>
          <w:sz w:val="28"/>
          <w:szCs w:val="28"/>
          <w:vertAlign w:val="subscript"/>
        </w:rPr>
        <w:t>г</w:t>
      </w:r>
      <w:r w:rsidRPr="00AC766B">
        <w:rPr>
          <w:i/>
          <w:color w:val="auto"/>
          <w:sz w:val="28"/>
          <w:szCs w:val="28"/>
          <w:vertAlign w:val="subscript"/>
        </w:rPr>
        <w:t>p</w:t>
      </w:r>
      <w:r w:rsidRPr="00AC766B">
        <w:rPr>
          <w:i/>
          <w:color w:val="auto"/>
          <w:sz w:val="28"/>
          <w:szCs w:val="28"/>
        </w:rPr>
        <w:t>*g*H = m</w:t>
      </w:r>
      <w:r w:rsidRPr="00AC766B">
        <w:rPr>
          <w:i/>
          <w:color w:val="auto"/>
          <w:sz w:val="28"/>
          <w:szCs w:val="28"/>
          <w:vertAlign w:val="subscript"/>
        </w:rPr>
        <w:t>0</w:t>
      </w:r>
      <w:r w:rsidR="007B3D52" w:rsidRPr="00AC766B">
        <w:rPr>
          <w:i/>
          <w:color w:val="auto"/>
          <w:sz w:val="28"/>
          <w:szCs w:val="28"/>
        </w:rPr>
        <w:t>*</w:t>
      </w:r>
      <m:oMath>
        <m:r>
          <w:rPr>
            <w:rFonts w:ascii="Cambria Math" w:eastAsiaTheme="minorEastAsia" w:hAnsi="Cambria Math"/>
            <w:color w:val="auto"/>
            <w:sz w:val="28"/>
            <w:szCs w:val="28"/>
          </w:rPr>
          <m:t xml:space="preserve"> v</m:t>
        </m:r>
      </m:oMath>
      <w:r w:rsidR="007B3D52" w:rsidRPr="00AC766B">
        <w:rPr>
          <w:i/>
          <w:color w:val="auto"/>
          <w:sz w:val="28"/>
          <w:szCs w:val="28"/>
          <w:vertAlign w:val="subscript"/>
        </w:rPr>
        <w:t xml:space="preserve"> </w:t>
      </w:r>
      <w:r w:rsidRPr="00AC766B">
        <w:rPr>
          <w:i/>
          <w:color w:val="auto"/>
          <w:sz w:val="28"/>
          <w:szCs w:val="28"/>
          <w:vertAlign w:val="subscript"/>
        </w:rPr>
        <w:t>0</w:t>
      </w:r>
      <w:r w:rsidRPr="00AC766B">
        <w:rPr>
          <w:i/>
          <w:color w:val="auto"/>
          <w:sz w:val="28"/>
          <w:szCs w:val="28"/>
          <w:vertAlign w:val="superscript"/>
        </w:rPr>
        <w:t>2</w:t>
      </w:r>
      <w:r w:rsidRPr="00AC766B">
        <w:rPr>
          <w:color w:val="auto"/>
          <w:sz w:val="28"/>
          <w:szCs w:val="28"/>
        </w:rPr>
        <w:t xml:space="preserve"> </w:t>
      </w:r>
      <w:r w:rsidR="00824234" w:rsidRPr="00AC766B">
        <w:rPr>
          <w:color w:val="auto"/>
          <w:sz w:val="28"/>
          <w:szCs w:val="28"/>
        </w:rPr>
        <w:tab/>
      </w:r>
      <w:r w:rsidR="00824234" w:rsidRPr="00AC766B">
        <w:rPr>
          <w:color w:val="auto"/>
          <w:sz w:val="28"/>
          <w:szCs w:val="28"/>
        </w:rPr>
        <w:tab/>
      </w:r>
      <w:r w:rsidR="00824234" w:rsidRPr="00AC766B">
        <w:rPr>
          <w:color w:val="auto"/>
          <w:sz w:val="28"/>
          <w:szCs w:val="28"/>
        </w:rPr>
        <w:tab/>
      </w:r>
      <w:r w:rsidRPr="00AC766B">
        <w:rPr>
          <w:color w:val="auto"/>
          <w:sz w:val="28"/>
          <w:szCs w:val="28"/>
        </w:rPr>
        <w:t>(47)</w:t>
      </w:r>
    </w:p>
    <w:p w14:paraId="5690CE4B" w14:textId="77777777" w:rsidR="000765BC" w:rsidRPr="00AC766B" w:rsidRDefault="000765BC" w:rsidP="006D610F">
      <w:pPr>
        <w:tabs>
          <w:tab w:val="left" w:pos="1560"/>
        </w:tabs>
        <w:spacing w:after="0" w:line="240" w:lineRule="auto"/>
        <w:ind w:left="0" w:firstLine="709"/>
        <w:rPr>
          <w:color w:val="auto"/>
          <w:sz w:val="28"/>
          <w:szCs w:val="28"/>
        </w:rPr>
      </w:pPr>
    </w:p>
    <w:p w14:paraId="0C470225" w14:textId="309D8F6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Исходя из этих соотношений принимаем массу сбрасываемого груза</w:t>
      </w:r>
      <w:r w:rsidRPr="00AC766B">
        <w:rPr>
          <w:i/>
          <w:color w:val="auto"/>
          <w:sz w:val="28"/>
          <w:szCs w:val="28"/>
        </w:rPr>
        <w:t xml:space="preserve"> т</w:t>
      </w:r>
      <w:r w:rsidRPr="00AC766B">
        <w:rPr>
          <w:i/>
          <w:color w:val="auto"/>
          <w:sz w:val="28"/>
          <w:szCs w:val="28"/>
          <w:vertAlign w:val="subscript"/>
        </w:rPr>
        <w:t>гр</w:t>
      </w:r>
      <w:r w:rsidRPr="00AC766B">
        <w:rPr>
          <w:i/>
          <w:color w:val="auto"/>
          <w:sz w:val="28"/>
          <w:szCs w:val="28"/>
        </w:rPr>
        <w:t xml:space="preserve"> = </w:t>
      </w:r>
      <w:r w:rsidRPr="00AC766B">
        <w:rPr>
          <w:color w:val="auto"/>
          <w:sz w:val="28"/>
          <w:szCs w:val="28"/>
        </w:rPr>
        <w:t>40 - 60 г, а высоту сбрасывания гру</w:t>
      </w:r>
      <w:r w:rsidR="005922EB" w:rsidRPr="00AC766B">
        <w:rPr>
          <w:color w:val="auto"/>
          <w:sz w:val="28"/>
          <w:szCs w:val="28"/>
        </w:rPr>
        <w:t>за Н = 50 - 60 см. На рисунке 46</w:t>
      </w:r>
      <w:r w:rsidRPr="00AC766B">
        <w:rPr>
          <w:color w:val="auto"/>
          <w:sz w:val="28"/>
          <w:szCs w:val="28"/>
        </w:rPr>
        <w:t xml:space="preserve"> приведена схема данного стенда. Он состоит из отн</w:t>
      </w:r>
      <w:r w:rsidR="00730EC0">
        <w:rPr>
          <w:color w:val="auto"/>
          <w:sz w:val="28"/>
          <w:szCs w:val="28"/>
        </w:rPr>
        <w:t xml:space="preserve">осительно массивного основания </w:t>
      </w:r>
      <w:r w:rsidRPr="00AC766B">
        <w:rPr>
          <w:color w:val="auto"/>
          <w:sz w:val="28"/>
          <w:szCs w:val="28"/>
        </w:rPr>
        <w:t>1, на котор</w:t>
      </w:r>
      <w:r w:rsidR="00730EC0">
        <w:rPr>
          <w:color w:val="auto"/>
          <w:sz w:val="28"/>
          <w:szCs w:val="28"/>
        </w:rPr>
        <w:t xml:space="preserve">ое вертикально крепится стойка </w:t>
      </w:r>
      <w:r w:rsidRPr="00AC766B">
        <w:rPr>
          <w:color w:val="auto"/>
          <w:sz w:val="28"/>
          <w:szCs w:val="28"/>
        </w:rPr>
        <w:t xml:space="preserve"> 2, на стойку на высоте 50 - 60 см уст</w:t>
      </w:r>
      <w:r w:rsidR="00730EC0">
        <w:rPr>
          <w:color w:val="auto"/>
          <w:sz w:val="28"/>
          <w:szCs w:val="28"/>
        </w:rPr>
        <w:t xml:space="preserve">анавливается поперечная балка </w:t>
      </w:r>
      <w:r w:rsidRPr="00AC766B">
        <w:rPr>
          <w:color w:val="auto"/>
          <w:sz w:val="28"/>
          <w:szCs w:val="28"/>
        </w:rPr>
        <w:t>4. На расстоянии 15 - 20 см на балку жест</w:t>
      </w:r>
      <w:r w:rsidR="00730EC0">
        <w:rPr>
          <w:color w:val="auto"/>
          <w:sz w:val="28"/>
          <w:szCs w:val="28"/>
        </w:rPr>
        <w:t>ко подвешивается электромагнит</w:t>
      </w:r>
      <w:r w:rsidR="00730EC0" w:rsidRPr="00730EC0">
        <w:rPr>
          <w:color w:val="auto"/>
          <w:sz w:val="28"/>
          <w:szCs w:val="28"/>
        </w:rPr>
        <w:t xml:space="preserve"> </w:t>
      </w:r>
      <w:r w:rsidRPr="00AC766B">
        <w:rPr>
          <w:color w:val="auto"/>
          <w:sz w:val="28"/>
          <w:szCs w:val="28"/>
        </w:rPr>
        <w:t>5, работоспособность которого обеспечивается подачей электроэнергии от аккумулятора напряжением 12 вольт. Для разрыва цепи и отключения магнита служит кнопка. При работающем электромагните к н</w:t>
      </w:r>
      <w:r w:rsidR="00730EC0">
        <w:rPr>
          <w:color w:val="auto"/>
          <w:sz w:val="28"/>
          <w:szCs w:val="28"/>
        </w:rPr>
        <w:t xml:space="preserve">ему подвешивается ударный груз </w:t>
      </w:r>
      <w:r w:rsidRPr="00AC766B">
        <w:rPr>
          <w:color w:val="auto"/>
          <w:sz w:val="28"/>
          <w:szCs w:val="28"/>
        </w:rPr>
        <w:t xml:space="preserve"> 6 массой 40 - 60 грамм. Груз на у</w:t>
      </w:r>
      <w:r w:rsidR="00730EC0">
        <w:rPr>
          <w:color w:val="auto"/>
          <w:sz w:val="28"/>
          <w:szCs w:val="28"/>
        </w:rPr>
        <w:t xml:space="preserve">дарной стороне имеет рифление </w:t>
      </w:r>
      <w:r w:rsidRPr="00AC766B">
        <w:rPr>
          <w:color w:val="auto"/>
          <w:sz w:val="28"/>
          <w:szCs w:val="28"/>
        </w:rPr>
        <w:t>7. Рифление имеет угол заострения равный 90° и может иметь различные межцентровых расстояний между центра</w:t>
      </w:r>
      <w:r w:rsidR="005922EB" w:rsidRPr="00AC766B">
        <w:rPr>
          <w:color w:val="auto"/>
          <w:sz w:val="28"/>
          <w:szCs w:val="28"/>
        </w:rPr>
        <w:t>ми пирамидок -1 (см. рисунок 47</w:t>
      </w:r>
      <w:r w:rsidR="00824234" w:rsidRPr="00AC766B">
        <w:rPr>
          <w:color w:val="auto"/>
          <w:sz w:val="28"/>
          <w:szCs w:val="28"/>
        </w:rPr>
        <w:t>).</w:t>
      </w:r>
    </w:p>
    <w:p w14:paraId="1B29F25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нашему мнению, данный стенд позволяет точно рассчитать энергию удара при разрушении скорлупы ореха так как в данном случае потенциальная энергия подвешенного на определенной высоте груза легко рассчитывается, а при переходе её в кинетическую энергию легко рассчитывается энергия, с которой разогнанный орех ударяется о препятствие. </w:t>
      </w:r>
    </w:p>
    <w:p w14:paraId="33422C6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Стенд работает следующим образом: стальной груз, масса которого определена заранее, подвешивается к электромагниту 5, на котором имеется специальная, пластмассовая оправка для центрирования груза по оси падения. Одновременно с этим на наковальню 10, имеющую в центре сферическую выемку устанавливается исследуемый орех 8. Производится замер высоты падения груза с помощью слесарной линейки. Орех с наковальней закрывается прозрачным колпаком 9 с отверстием в центре. После чего, электромагнит отключается от сети, что приводит к падению ударного груза и его попадание строго по центру ореха. </w:t>
      </w:r>
    </w:p>
    <w:p w14:paraId="0CAF1603" w14:textId="77777777" w:rsidR="004A1E55" w:rsidRPr="00AC766B" w:rsidRDefault="004A1E55" w:rsidP="006D610F">
      <w:pPr>
        <w:tabs>
          <w:tab w:val="left" w:pos="1560"/>
        </w:tabs>
        <w:spacing w:after="0" w:line="240" w:lineRule="auto"/>
        <w:ind w:left="0" w:firstLine="709"/>
        <w:rPr>
          <w:color w:val="auto"/>
          <w:sz w:val="28"/>
          <w:szCs w:val="28"/>
        </w:rPr>
      </w:pPr>
    </w:p>
    <w:p w14:paraId="33EC1E59" w14:textId="77777777" w:rsidR="00765833" w:rsidRPr="00AC766B" w:rsidRDefault="000C5126" w:rsidP="00824234">
      <w:pPr>
        <w:spacing w:after="0" w:line="240" w:lineRule="auto"/>
        <w:ind w:left="0" w:firstLine="0"/>
        <w:jc w:val="center"/>
        <w:rPr>
          <w:color w:val="auto"/>
          <w:sz w:val="28"/>
          <w:szCs w:val="28"/>
        </w:rPr>
      </w:pPr>
      <w:r w:rsidRPr="00AC766B">
        <w:rPr>
          <w:noProof/>
          <w:color w:val="auto"/>
          <w:sz w:val="28"/>
          <w:szCs w:val="28"/>
        </w:rPr>
        <w:drawing>
          <wp:inline distT="0" distB="0" distL="0" distR="0" wp14:anchorId="0F16F52F" wp14:editId="5368EB74">
            <wp:extent cx="5664530" cy="4979118"/>
            <wp:effectExtent l="0" t="0" r="0" b="0"/>
            <wp:docPr id="1224452457" name="Рисунок 1224452457" descr="C:\Users\User\Downloads\f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i 11.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678935" cy="4991780"/>
                    </a:xfrm>
                    <a:prstGeom prst="rect">
                      <a:avLst/>
                    </a:prstGeom>
                    <a:noFill/>
                    <a:ln>
                      <a:noFill/>
                    </a:ln>
                  </pic:spPr>
                </pic:pic>
              </a:graphicData>
            </a:graphic>
          </wp:inline>
        </w:drawing>
      </w:r>
    </w:p>
    <w:p w14:paraId="4D96FACC" w14:textId="73D71CCE" w:rsidR="004A1E55" w:rsidRPr="00AC766B" w:rsidRDefault="00EA5EA8" w:rsidP="00824234">
      <w:pPr>
        <w:spacing w:after="0" w:line="240" w:lineRule="auto"/>
        <w:ind w:left="0" w:firstLine="0"/>
        <w:jc w:val="center"/>
        <w:rPr>
          <w:color w:val="auto"/>
          <w:sz w:val="28"/>
          <w:szCs w:val="28"/>
        </w:rPr>
      </w:pPr>
      <w:r w:rsidRPr="00AC766B">
        <w:rPr>
          <w:color w:val="auto"/>
          <w:sz w:val="28"/>
          <w:szCs w:val="28"/>
        </w:rPr>
        <w:t xml:space="preserve">1 - основание, 2 - вертикальная стойка, 3 - регулируемое зажимное устройство, 4 - горизонтальная балка, 5 - электромагнит, 6 - ударный груз, 7 </w:t>
      </w:r>
      <w:r w:rsidR="00394844" w:rsidRPr="00AC766B">
        <w:rPr>
          <w:color w:val="auto"/>
          <w:sz w:val="28"/>
          <w:szCs w:val="28"/>
        </w:rPr>
        <w:t>-</w:t>
      </w:r>
      <w:r w:rsidRPr="00AC766B">
        <w:rPr>
          <w:color w:val="auto"/>
          <w:sz w:val="28"/>
          <w:szCs w:val="28"/>
        </w:rPr>
        <w:t>рифление ударной поверхности, 8 - орех, 9 - прозрачный колпак, 10 наковальня</w:t>
      </w:r>
    </w:p>
    <w:p w14:paraId="3420399B" w14:textId="77777777" w:rsidR="00746D80" w:rsidRPr="00AC766B" w:rsidRDefault="00746D80" w:rsidP="00824234">
      <w:pPr>
        <w:spacing w:after="0" w:line="240" w:lineRule="auto"/>
        <w:ind w:left="0" w:firstLine="0"/>
        <w:jc w:val="center"/>
        <w:rPr>
          <w:color w:val="auto"/>
          <w:sz w:val="28"/>
          <w:szCs w:val="28"/>
        </w:rPr>
      </w:pPr>
    </w:p>
    <w:p w14:paraId="534EAC73" w14:textId="2DDE3141" w:rsidR="004A1E55" w:rsidRPr="00AC766B" w:rsidRDefault="005922EB" w:rsidP="00824234">
      <w:pPr>
        <w:spacing w:after="0" w:line="240" w:lineRule="auto"/>
        <w:ind w:left="0" w:firstLine="0"/>
        <w:jc w:val="center"/>
        <w:rPr>
          <w:color w:val="auto"/>
          <w:sz w:val="28"/>
          <w:szCs w:val="28"/>
        </w:rPr>
      </w:pPr>
      <w:r w:rsidRPr="00AC766B">
        <w:rPr>
          <w:color w:val="auto"/>
          <w:sz w:val="28"/>
          <w:szCs w:val="28"/>
        </w:rPr>
        <w:t>Рисунок 46</w:t>
      </w:r>
      <w:r w:rsidR="00EA5EA8" w:rsidRPr="00AC766B">
        <w:rPr>
          <w:color w:val="auto"/>
          <w:sz w:val="28"/>
          <w:szCs w:val="28"/>
        </w:rPr>
        <w:t xml:space="preserve"> </w:t>
      </w:r>
      <w:r w:rsidR="00824234" w:rsidRPr="00AC766B">
        <w:rPr>
          <w:color w:val="auto"/>
          <w:sz w:val="28"/>
          <w:szCs w:val="28"/>
        </w:rPr>
        <w:t>–</w:t>
      </w:r>
      <w:r w:rsidR="00EA5EA8" w:rsidRPr="00AC766B">
        <w:rPr>
          <w:color w:val="auto"/>
          <w:sz w:val="28"/>
          <w:szCs w:val="28"/>
        </w:rPr>
        <w:t xml:space="preserve"> Схема стенда для измерения энергии удара при разрушении скорлупы ореха</w:t>
      </w:r>
    </w:p>
    <w:p w14:paraId="0C3A9A03"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3F331D96"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3.6.2 Исследование влияния рифления ударной поверхности на сопротивляемость её растрескиванию </w:t>
      </w:r>
    </w:p>
    <w:p w14:paraId="2702DBAF" w14:textId="2355598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Большое значение имеет вид поверхности, о которую производится удар массы, разогнанных до определенной скорости орехов. Дело в том, что в процессе удара о рифленую поверхность наблюдается значительное снижение площади первоначального контакта скорлупы ореха с препятствием. Снижение этой площади приводит к более легкому растрескиванию скорлупы ореха. Поэтому размеры рифления ударной плиты, в частности соотношение углов заострения пирамидок, а также расстояний между их центрами требуют проведения исследования по оптимизации формы рифления ударной поверхности </w:t>
      </w:r>
      <w:r w:rsidR="00394844" w:rsidRPr="00AC766B">
        <w:rPr>
          <w:color w:val="auto"/>
          <w:sz w:val="28"/>
          <w:szCs w:val="28"/>
        </w:rPr>
        <w:t>(рисунок 47).</w:t>
      </w:r>
    </w:p>
    <w:p w14:paraId="33B29A66" w14:textId="77777777" w:rsidR="004A1E55" w:rsidRPr="00AC766B" w:rsidRDefault="004A1E55" w:rsidP="006D610F">
      <w:pPr>
        <w:tabs>
          <w:tab w:val="left" w:pos="1560"/>
        </w:tabs>
        <w:spacing w:after="0" w:line="240" w:lineRule="auto"/>
        <w:ind w:left="0" w:firstLine="709"/>
        <w:rPr>
          <w:noProof/>
          <w:color w:val="auto"/>
          <w:sz w:val="28"/>
          <w:szCs w:val="28"/>
        </w:rPr>
      </w:pPr>
    </w:p>
    <w:p w14:paraId="65D9FC04" w14:textId="77777777" w:rsidR="00765833" w:rsidRPr="00AC766B" w:rsidRDefault="00765833" w:rsidP="00824234">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794C14A8" wp14:editId="5C539B35">
            <wp:extent cx="5320145" cy="2515061"/>
            <wp:effectExtent l="0" t="0" r="0" b="0"/>
            <wp:docPr id="901" name="Рисунок 901" descr="Чертежо,е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тежо,ен2"/>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363422" cy="2535520"/>
                    </a:xfrm>
                    <a:prstGeom prst="rect">
                      <a:avLst/>
                    </a:prstGeom>
                    <a:noFill/>
                    <a:ln>
                      <a:noFill/>
                    </a:ln>
                    <a:extLst>
                      <a:ext uri="{53640926-AAD7-44D8-BBD7-CCE9431645EC}">
                        <a14:shadowObscured xmlns:a14="http://schemas.microsoft.com/office/drawing/2010/main"/>
                      </a:ext>
                    </a:extLst>
                  </pic:spPr>
                </pic:pic>
              </a:graphicData>
            </a:graphic>
          </wp:inline>
        </w:drawing>
      </w:r>
    </w:p>
    <w:p w14:paraId="76A611CC" w14:textId="77777777" w:rsidR="00746D80" w:rsidRPr="00AC766B" w:rsidRDefault="00746D80" w:rsidP="00824234">
      <w:pPr>
        <w:spacing w:after="0" w:line="240" w:lineRule="auto"/>
        <w:ind w:left="0" w:firstLine="0"/>
        <w:jc w:val="center"/>
        <w:rPr>
          <w:color w:val="auto"/>
          <w:sz w:val="28"/>
          <w:szCs w:val="28"/>
        </w:rPr>
      </w:pPr>
    </w:p>
    <w:p w14:paraId="5C05B1F9" w14:textId="02F68740" w:rsidR="004A1E55" w:rsidRPr="00AC766B" w:rsidRDefault="005922EB" w:rsidP="00824234">
      <w:pPr>
        <w:spacing w:after="0" w:line="240" w:lineRule="auto"/>
        <w:ind w:left="0" w:firstLine="0"/>
        <w:jc w:val="center"/>
        <w:rPr>
          <w:color w:val="auto"/>
          <w:sz w:val="28"/>
          <w:szCs w:val="28"/>
        </w:rPr>
      </w:pPr>
      <w:r w:rsidRPr="00AC766B">
        <w:rPr>
          <w:color w:val="auto"/>
          <w:sz w:val="28"/>
          <w:szCs w:val="28"/>
        </w:rPr>
        <w:t>Рисунок 47</w:t>
      </w:r>
      <w:r w:rsidR="00EA5EA8" w:rsidRPr="00AC766B">
        <w:rPr>
          <w:color w:val="auto"/>
          <w:sz w:val="28"/>
          <w:szCs w:val="28"/>
        </w:rPr>
        <w:t xml:space="preserve"> </w:t>
      </w:r>
      <w:r w:rsidR="00824234" w:rsidRPr="00AC766B">
        <w:rPr>
          <w:color w:val="auto"/>
          <w:sz w:val="28"/>
          <w:szCs w:val="28"/>
        </w:rPr>
        <w:t>–</w:t>
      </w:r>
      <w:r w:rsidR="00EA5EA8" w:rsidRPr="00AC766B">
        <w:rPr>
          <w:color w:val="auto"/>
          <w:sz w:val="28"/>
          <w:szCs w:val="28"/>
        </w:rPr>
        <w:t xml:space="preserve"> Схема рифления ударной поверхности отбойной плиты</w:t>
      </w:r>
    </w:p>
    <w:p w14:paraId="618988D4" w14:textId="77777777" w:rsidR="000765BC" w:rsidRPr="00AC766B" w:rsidRDefault="000765BC" w:rsidP="006D610F">
      <w:pPr>
        <w:tabs>
          <w:tab w:val="left" w:pos="1560"/>
        </w:tabs>
        <w:spacing w:after="0" w:line="240" w:lineRule="auto"/>
        <w:ind w:left="0" w:firstLine="709"/>
        <w:rPr>
          <w:color w:val="auto"/>
          <w:sz w:val="28"/>
          <w:szCs w:val="28"/>
        </w:rPr>
      </w:pPr>
    </w:p>
    <w:p w14:paraId="74531204" w14:textId="00FAA8D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проведении испытаний прочности скорлупы ореха выявлено, что оптимальным значением, при котором наблюдается щадящий режим разрушения является соотношение между центрами пирамидок и большим диаметром ореха </w:t>
      </w:r>
      <w:r w:rsidRPr="00AC766B">
        <w:rPr>
          <w:i/>
          <w:color w:val="auto"/>
          <w:sz w:val="28"/>
          <w:szCs w:val="28"/>
        </w:rPr>
        <w:t>L/D</w:t>
      </w:r>
      <w:r w:rsidR="005922EB" w:rsidRPr="00AC766B">
        <w:rPr>
          <w:color w:val="auto"/>
          <w:sz w:val="28"/>
          <w:szCs w:val="28"/>
        </w:rPr>
        <w:t xml:space="preserve"> = 0,4 - 0,6 (см. рисунок 48</w:t>
      </w:r>
      <w:r w:rsidR="0004744F" w:rsidRPr="00AC766B">
        <w:rPr>
          <w:color w:val="auto"/>
          <w:sz w:val="28"/>
          <w:szCs w:val="28"/>
        </w:rPr>
        <w:t>).</w:t>
      </w:r>
    </w:p>
    <w:p w14:paraId="31E71DF6" w14:textId="77777777" w:rsidR="004A1E55" w:rsidRPr="00AC766B" w:rsidRDefault="004A1E55" w:rsidP="006D610F">
      <w:pPr>
        <w:tabs>
          <w:tab w:val="left" w:pos="1560"/>
        </w:tabs>
        <w:spacing w:after="0" w:line="240" w:lineRule="auto"/>
        <w:ind w:left="0" w:firstLine="709"/>
        <w:rPr>
          <w:noProof/>
          <w:color w:val="auto"/>
          <w:sz w:val="28"/>
          <w:szCs w:val="28"/>
        </w:rPr>
      </w:pPr>
    </w:p>
    <w:p w14:paraId="0A753F9C" w14:textId="77777777" w:rsidR="00765833" w:rsidRPr="00AC766B" w:rsidRDefault="00765833" w:rsidP="00824234">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72958568" wp14:editId="39EF2819">
            <wp:extent cx="5886716" cy="2256312"/>
            <wp:effectExtent l="0" t="0" r="0" b="0"/>
            <wp:docPr id="902" name="Рисунок 902" descr="Чертежо,е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тежо,ен2"/>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5927288" cy="2271863"/>
                    </a:xfrm>
                    <a:prstGeom prst="rect">
                      <a:avLst/>
                    </a:prstGeom>
                    <a:noFill/>
                    <a:ln>
                      <a:noFill/>
                    </a:ln>
                    <a:extLst>
                      <a:ext uri="{53640926-AAD7-44D8-BBD7-CCE9431645EC}">
                        <a14:shadowObscured xmlns:a14="http://schemas.microsoft.com/office/drawing/2010/main"/>
                      </a:ext>
                    </a:extLst>
                  </pic:spPr>
                </pic:pic>
              </a:graphicData>
            </a:graphic>
          </wp:inline>
        </w:drawing>
      </w:r>
    </w:p>
    <w:p w14:paraId="4F1603F6" w14:textId="77777777" w:rsidR="00746D80" w:rsidRPr="00AC766B" w:rsidRDefault="00746D80" w:rsidP="00824234">
      <w:pPr>
        <w:spacing w:after="0" w:line="240" w:lineRule="auto"/>
        <w:ind w:left="0" w:firstLine="0"/>
        <w:jc w:val="center"/>
        <w:rPr>
          <w:color w:val="auto"/>
          <w:sz w:val="28"/>
          <w:szCs w:val="28"/>
        </w:rPr>
      </w:pPr>
    </w:p>
    <w:p w14:paraId="1AA2C85D" w14:textId="383ABD1E" w:rsidR="004A1E55" w:rsidRPr="00AC766B" w:rsidRDefault="005922EB" w:rsidP="00824234">
      <w:pPr>
        <w:spacing w:after="0" w:line="240" w:lineRule="auto"/>
        <w:ind w:left="0" w:firstLine="0"/>
        <w:jc w:val="center"/>
        <w:rPr>
          <w:color w:val="auto"/>
          <w:sz w:val="28"/>
          <w:szCs w:val="28"/>
        </w:rPr>
      </w:pPr>
      <w:r w:rsidRPr="00AC766B">
        <w:rPr>
          <w:color w:val="auto"/>
          <w:sz w:val="28"/>
          <w:szCs w:val="28"/>
        </w:rPr>
        <w:t>Рисунок 48</w:t>
      </w:r>
      <w:r w:rsidR="00EF0408" w:rsidRPr="00AC766B">
        <w:rPr>
          <w:color w:val="auto"/>
          <w:sz w:val="28"/>
          <w:szCs w:val="28"/>
        </w:rPr>
        <w:t xml:space="preserve"> - Влияние показателя l</w:t>
      </w:r>
      <w:r w:rsidR="00EA5EA8" w:rsidRPr="00AC766B">
        <w:rPr>
          <w:color w:val="auto"/>
          <w:sz w:val="28"/>
          <w:szCs w:val="28"/>
        </w:rPr>
        <w:t>/D на энергию удара разрушения скорлупы ореха</w:t>
      </w:r>
    </w:p>
    <w:p w14:paraId="71ED6303" w14:textId="77777777" w:rsidR="000765BC" w:rsidRPr="00AC766B" w:rsidRDefault="000765BC" w:rsidP="006D610F">
      <w:pPr>
        <w:tabs>
          <w:tab w:val="left" w:pos="1560"/>
        </w:tabs>
        <w:spacing w:after="0" w:line="240" w:lineRule="auto"/>
        <w:ind w:left="0" w:firstLine="709"/>
        <w:rPr>
          <w:color w:val="auto"/>
          <w:sz w:val="28"/>
          <w:szCs w:val="28"/>
        </w:rPr>
      </w:pPr>
    </w:p>
    <w:p w14:paraId="3AFC520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 качестве примера в таблице 9 приведены данные по определению прочности скорлупы ореха от ударных нагрузок, результаты обработаны по программе «Стат</w:t>
      </w:r>
      <w:r w:rsidR="000545D9" w:rsidRPr="00AC766B">
        <w:rPr>
          <w:color w:val="auto"/>
          <w:sz w:val="28"/>
          <w:szCs w:val="28"/>
        </w:rPr>
        <w:t>истика» и показаны на рисунке 49.</w:t>
      </w:r>
      <w:r w:rsidRPr="00AC766B">
        <w:rPr>
          <w:color w:val="auto"/>
          <w:sz w:val="28"/>
          <w:szCs w:val="28"/>
        </w:rPr>
        <w:t xml:space="preserve"> </w:t>
      </w:r>
    </w:p>
    <w:p w14:paraId="7CE33AE4" w14:textId="77777777" w:rsidR="000765BC" w:rsidRPr="00AC766B" w:rsidRDefault="000765BC" w:rsidP="006D610F">
      <w:pPr>
        <w:tabs>
          <w:tab w:val="left" w:pos="1560"/>
        </w:tabs>
        <w:spacing w:after="0" w:line="240" w:lineRule="auto"/>
        <w:ind w:left="0" w:firstLine="709"/>
        <w:rPr>
          <w:color w:val="auto"/>
          <w:sz w:val="28"/>
          <w:szCs w:val="28"/>
        </w:rPr>
      </w:pPr>
    </w:p>
    <w:p w14:paraId="7B1DB580" w14:textId="77777777" w:rsidR="0004744F" w:rsidRPr="00AC766B" w:rsidRDefault="0004744F" w:rsidP="006D610F">
      <w:pPr>
        <w:tabs>
          <w:tab w:val="left" w:pos="1560"/>
        </w:tabs>
        <w:spacing w:after="0" w:line="240" w:lineRule="auto"/>
        <w:ind w:left="0" w:firstLine="709"/>
        <w:rPr>
          <w:color w:val="auto"/>
          <w:sz w:val="28"/>
          <w:szCs w:val="28"/>
        </w:rPr>
      </w:pPr>
    </w:p>
    <w:p w14:paraId="3DC8F313" w14:textId="77777777" w:rsidR="0004744F" w:rsidRPr="00AC766B" w:rsidRDefault="0004744F" w:rsidP="006D610F">
      <w:pPr>
        <w:tabs>
          <w:tab w:val="left" w:pos="1560"/>
        </w:tabs>
        <w:spacing w:after="0" w:line="240" w:lineRule="auto"/>
        <w:ind w:left="0" w:firstLine="709"/>
        <w:rPr>
          <w:color w:val="auto"/>
          <w:sz w:val="28"/>
          <w:szCs w:val="28"/>
        </w:rPr>
      </w:pPr>
    </w:p>
    <w:p w14:paraId="34573C0F" w14:textId="2B7B238B"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9 </w:t>
      </w:r>
      <w:r w:rsidR="0004744F" w:rsidRPr="00AC766B">
        <w:rPr>
          <w:color w:val="auto"/>
          <w:sz w:val="28"/>
          <w:szCs w:val="28"/>
        </w:rPr>
        <w:t>–</w:t>
      </w:r>
      <w:r w:rsidRPr="00AC766B">
        <w:rPr>
          <w:color w:val="auto"/>
          <w:sz w:val="28"/>
          <w:szCs w:val="28"/>
        </w:rPr>
        <w:t xml:space="preserve"> Величина энергии удара при разрушении скорлупы ореха в зависимости от массы и высоты падения сбрасываемого груза </w:t>
      </w:r>
    </w:p>
    <w:p w14:paraId="2B2BF12F" w14:textId="77777777" w:rsidR="0004744F" w:rsidRPr="00AC766B" w:rsidRDefault="0004744F" w:rsidP="006D610F">
      <w:pPr>
        <w:tabs>
          <w:tab w:val="left" w:pos="1560"/>
        </w:tabs>
        <w:spacing w:after="0" w:line="240" w:lineRule="auto"/>
        <w:ind w:left="0" w:firstLine="0"/>
        <w:rPr>
          <w:color w:val="auto"/>
          <w:sz w:val="28"/>
          <w:szCs w:val="28"/>
        </w:rPr>
      </w:pPr>
    </w:p>
    <w:tbl>
      <w:tblPr>
        <w:tblStyle w:val="TableGrid"/>
        <w:tblW w:w="9499" w:type="dxa"/>
        <w:tblInd w:w="182" w:type="dxa"/>
        <w:tblCellMar>
          <w:top w:w="55" w:type="dxa"/>
          <w:left w:w="132" w:type="dxa"/>
          <w:right w:w="32" w:type="dxa"/>
        </w:tblCellMar>
        <w:tblLook w:val="04A0" w:firstRow="1" w:lastRow="0" w:firstColumn="1" w:lastColumn="0" w:noHBand="0" w:noVBand="1"/>
      </w:tblPr>
      <w:tblGrid>
        <w:gridCol w:w="10"/>
        <w:gridCol w:w="517"/>
        <w:gridCol w:w="11"/>
        <w:gridCol w:w="1307"/>
        <w:gridCol w:w="11"/>
        <w:gridCol w:w="1265"/>
        <w:gridCol w:w="11"/>
        <w:gridCol w:w="1543"/>
        <w:gridCol w:w="11"/>
        <w:gridCol w:w="1848"/>
        <w:gridCol w:w="11"/>
        <w:gridCol w:w="1379"/>
        <w:gridCol w:w="11"/>
        <w:gridCol w:w="1553"/>
        <w:gridCol w:w="11"/>
      </w:tblGrid>
      <w:tr w:rsidR="00AC766B" w:rsidRPr="00AC766B" w14:paraId="26C7A8F1" w14:textId="77777777" w:rsidTr="0004744F">
        <w:trPr>
          <w:gridBefore w:val="1"/>
          <w:wBefore w:w="10" w:type="dxa"/>
          <w:trHeight w:val="662"/>
        </w:trPr>
        <w:tc>
          <w:tcPr>
            <w:tcW w:w="528" w:type="dxa"/>
            <w:gridSpan w:val="2"/>
            <w:tcBorders>
              <w:top w:val="single" w:sz="2" w:space="0" w:color="000000"/>
              <w:left w:val="single" w:sz="2" w:space="0" w:color="000000"/>
              <w:bottom w:val="single" w:sz="2" w:space="0" w:color="000000"/>
              <w:right w:val="single" w:sz="2" w:space="0" w:color="000000"/>
            </w:tcBorders>
            <w:vAlign w:val="center"/>
          </w:tcPr>
          <w:p w14:paraId="11A7CF6A" w14:textId="77777777" w:rsidR="004A1E55" w:rsidRPr="00AC766B" w:rsidRDefault="00EA5EA8" w:rsidP="006D610F">
            <w:pPr>
              <w:tabs>
                <w:tab w:val="left" w:pos="1560"/>
              </w:tabs>
              <w:spacing w:after="0" w:line="240" w:lineRule="auto"/>
              <w:ind w:left="0" w:firstLine="0"/>
              <w:rPr>
                <w:color w:val="auto"/>
                <w:sz w:val="28"/>
                <w:szCs w:val="28"/>
              </w:rPr>
            </w:pPr>
            <w:r w:rsidRPr="00AC766B">
              <w:rPr>
                <w:rFonts w:eastAsia="Candara"/>
                <w:color w:val="auto"/>
                <w:sz w:val="28"/>
                <w:szCs w:val="28"/>
              </w:rPr>
              <w:t xml:space="preserve">№ </w:t>
            </w:r>
          </w:p>
        </w:tc>
        <w:tc>
          <w:tcPr>
            <w:tcW w:w="1318" w:type="dxa"/>
            <w:gridSpan w:val="2"/>
            <w:tcBorders>
              <w:top w:val="single" w:sz="2" w:space="0" w:color="000000"/>
              <w:left w:val="single" w:sz="2" w:space="0" w:color="000000"/>
              <w:bottom w:val="single" w:sz="2" w:space="0" w:color="000000"/>
              <w:right w:val="single" w:sz="2" w:space="0" w:color="000000"/>
            </w:tcBorders>
          </w:tcPr>
          <w:p w14:paraId="6DCCBF51" w14:textId="77777777" w:rsidR="004A1E55" w:rsidRPr="00AC766B" w:rsidRDefault="00765833" w:rsidP="006D610F">
            <w:pPr>
              <w:tabs>
                <w:tab w:val="left" w:pos="1560"/>
              </w:tabs>
              <w:spacing w:after="0" w:line="240" w:lineRule="auto"/>
              <w:ind w:left="0" w:firstLine="0"/>
              <w:rPr>
                <w:color w:val="auto"/>
                <w:sz w:val="28"/>
                <w:szCs w:val="28"/>
              </w:rPr>
            </w:pPr>
            <w:r w:rsidRPr="00AC766B">
              <w:rPr>
                <w:color w:val="auto"/>
                <w:sz w:val="28"/>
                <w:szCs w:val="28"/>
              </w:rPr>
              <w:t>масса m</w:t>
            </w:r>
            <w:r w:rsidRPr="00AC766B">
              <w:rPr>
                <w:color w:val="auto"/>
                <w:sz w:val="28"/>
                <w:szCs w:val="28"/>
                <w:vertAlign w:val="subscript"/>
              </w:rPr>
              <w:t>g</w:t>
            </w:r>
            <w:r w:rsidR="00EA5EA8" w:rsidRPr="00AC766B">
              <w:rPr>
                <w:color w:val="auto"/>
                <w:sz w:val="28"/>
                <w:szCs w:val="28"/>
              </w:rPr>
              <w:t xml:space="preserve"> кг </w:t>
            </w:r>
          </w:p>
        </w:tc>
        <w:tc>
          <w:tcPr>
            <w:tcW w:w="1276" w:type="dxa"/>
            <w:gridSpan w:val="2"/>
            <w:tcBorders>
              <w:top w:val="single" w:sz="2" w:space="0" w:color="000000"/>
              <w:left w:val="single" w:sz="2" w:space="0" w:color="000000"/>
              <w:bottom w:val="single" w:sz="2" w:space="0" w:color="000000"/>
              <w:right w:val="single" w:sz="2" w:space="0" w:color="000000"/>
            </w:tcBorders>
          </w:tcPr>
          <w:p w14:paraId="62D46DE6"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высота Н, м </w:t>
            </w:r>
          </w:p>
        </w:tc>
        <w:tc>
          <w:tcPr>
            <w:tcW w:w="1554" w:type="dxa"/>
            <w:gridSpan w:val="2"/>
            <w:tcBorders>
              <w:top w:val="single" w:sz="2" w:space="0" w:color="000000"/>
              <w:left w:val="single" w:sz="2" w:space="0" w:color="000000"/>
              <w:bottom w:val="single" w:sz="2" w:space="0" w:color="000000"/>
              <w:right w:val="single" w:sz="2" w:space="0" w:color="000000"/>
            </w:tcBorders>
          </w:tcPr>
          <w:p w14:paraId="0A890AEB"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скорость </w:t>
            </w:r>
          </w:p>
          <w:p w14:paraId="46747E3C" w14:textId="61D5AD1D" w:rsidR="004A1E55" w:rsidRPr="00AC766B" w:rsidRDefault="007B3D52"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v</m:t>
              </m:r>
            </m:oMath>
            <w:r w:rsidR="00EA5EA8" w:rsidRPr="00AC766B">
              <w:rPr>
                <w:color w:val="auto"/>
                <w:sz w:val="28"/>
                <w:szCs w:val="28"/>
                <w:vertAlign w:val="subscript"/>
              </w:rPr>
              <w:t>g</w:t>
            </w:r>
            <w:r w:rsidR="00EA5EA8" w:rsidRPr="00AC766B">
              <w:rPr>
                <w:color w:val="auto"/>
                <w:sz w:val="28"/>
                <w:szCs w:val="28"/>
              </w:rPr>
              <w:t xml:space="preserve">, м/с </w:t>
            </w:r>
          </w:p>
        </w:tc>
        <w:tc>
          <w:tcPr>
            <w:tcW w:w="1859" w:type="dxa"/>
            <w:gridSpan w:val="2"/>
            <w:tcBorders>
              <w:top w:val="single" w:sz="2" w:space="0" w:color="000000"/>
              <w:left w:val="single" w:sz="2" w:space="0" w:color="000000"/>
              <w:bottom w:val="single" w:sz="2" w:space="0" w:color="000000"/>
              <w:right w:val="single" w:sz="2" w:space="0" w:color="000000"/>
            </w:tcBorders>
          </w:tcPr>
          <w:p w14:paraId="7E1BABB8"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энергия W, </w:t>
            </w:r>
          </w:p>
          <w:p w14:paraId="0697AF9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Дж </w:t>
            </w:r>
          </w:p>
        </w:tc>
        <w:tc>
          <w:tcPr>
            <w:tcW w:w="1390" w:type="dxa"/>
            <w:gridSpan w:val="2"/>
            <w:tcBorders>
              <w:top w:val="single" w:sz="2" w:space="0" w:color="000000"/>
              <w:left w:val="single" w:sz="2" w:space="0" w:color="000000"/>
              <w:bottom w:val="single" w:sz="2" w:space="0" w:color="000000"/>
              <w:right w:val="single" w:sz="2" w:space="0" w:color="000000"/>
            </w:tcBorders>
          </w:tcPr>
          <w:p w14:paraId="04376C74" w14:textId="77777777" w:rsidR="004A1E55" w:rsidRPr="00AC766B" w:rsidRDefault="00765833" w:rsidP="006D610F">
            <w:pPr>
              <w:tabs>
                <w:tab w:val="left" w:pos="1560"/>
              </w:tabs>
              <w:spacing w:after="0" w:line="240" w:lineRule="auto"/>
              <w:ind w:left="0" w:firstLine="0"/>
              <w:rPr>
                <w:color w:val="auto"/>
                <w:sz w:val="28"/>
                <w:szCs w:val="28"/>
              </w:rPr>
            </w:pPr>
            <w:r w:rsidRPr="00AC766B">
              <w:rPr>
                <w:color w:val="auto"/>
                <w:sz w:val="28"/>
                <w:szCs w:val="28"/>
              </w:rPr>
              <w:t>масса m</w:t>
            </w:r>
            <w:r w:rsidR="00EA5EA8" w:rsidRPr="00AC766B">
              <w:rPr>
                <w:color w:val="auto"/>
                <w:sz w:val="28"/>
                <w:szCs w:val="28"/>
                <w:vertAlign w:val="subscript"/>
              </w:rPr>
              <w:t>о</w:t>
            </w:r>
            <w:r w:rsidR="00EA5EA8" w:rsidRPr="00AC766B">
              <w:rPr>
                <w:color w:val="auto"/>
                <w:sz w:val="28"/>
                <w:szCs w:val="28"/>
              </w:rPr>
              <w:t xml:space="preserve"> </w:t>
            </w:r>
          </w:p>
          <w:p w14:paraId="5D484DA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грамм </w:t>
            </w:r>
          </w:p>
        </w:tc>
        <w:tc>
          <w:tcPr>
            <w:tcW w:w="1564" w:type="dxa"/>
            <w:gridSpan w:val="2"/>
            <w:tcBorders>
              <w:top w:val="single" w:sz="2" w:space="0" w:color="000000"/>
              <w:left w:val="single" w:sz="2" w:space="0" w:color="000000"/>
              <w:bottom w:val="single" w:sz="2" w:space="0" w:color="000000"/>
              <w:right w:val="single" w:sz="2" w:space="0" w:color="000000"/>
            </w:tcBorders>
          </w:tcPr>
          <w:p w14:paraId="39D792E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скорость </w:t>
            </w:r>
          </w:p>
          <w:p w14:paraId="1E2C5BBA" w14:textId="5F3841E9" w:rsidR="004A1E55" w:rsidRPr="00AC766B" w:rsidRDefault="007B3D52" w:rsidP="006D610F">
            <w:pPr>
              <w:tabs>
                <w:tab w:val="left" w:pos="1560"/>
              </w:tabs>
              <w:spacing w:after="0" w:line="240" w:lineRule="auto"/>
              <w:ind w:left="0" w:firstLine="0"/>
              <w:rPr>
                <w:color w:val="auto"/>
                <w:sz w:val="28"/>
                <w:szCs w:val="28"/>
              </w:rPr>
            </w:pPr>
            <m:oMath>
              <m:r>
                <w:rPr>
                  <w:rFonts w:ascii="Cambria Math" w:eastAsiaTheme="minorEastAsia" w:hAnsi="Cambria Math"/>
                  <w:color w:val="auto"/>
                  <w:sz w:val="28"/>
                  <w:szCs w:val="28"/>
                </w:rPr>
                <m:t>v</m:t>
              </m:r>
            </m:oMath>
            <w:r w:rsidR="00EA5EA8" w:rsidRPr="00AC766B">
              <w:rPr>
                <w:color w:val="auto"/>
                <w:sz w:val="28"/>
                <w:szCs w:val="28"/>
              </w:rPr>
              <w:t xml:space="preserve">, м/с </w:t>
            </w:r>
          </w:p>
        </w:tc>
      </w:tr>
      <w:tr w:rsidR="00AC766B" w:rsidRPr="00AC766B" w14:paraId="2E1863CB" w14:textId="77777777" w:rsidTr="0004744F">
        <w:trPr>
          <w:gridBefore w:val="1"/>
          <w:wBefore w:w="10" w:type="dxa"/>
          <w:trHeight w:val="336"/>
        </w:trPr>
        <w:tc>
          <w:tcPr>
            <w:tcW w:w="528" w:type="dxa"/>
            <w:gridSpan w:val="2"/>
            <w:tcBorders>
              <w:top w:val="single" w:sz="2" w:space="0" w:color="000000"/>
              <w:left w:val="single" w:sz="2" w:space="0" w:color="000000"/>
              <w:bottom w:val="single" w:sz="2" w:space="0" w:color="000000"/>
              <w:right w:val="single" w:sz="2" w:space="0" w:color="000000"/>
            </w:tcBorders>
          </w:tcPr>
          <w:p w14:paraId="34511046"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1 </w:t>
            </w:r>
          </w:p>
        </w:tc>
        <w:tc>
          <w:tcPr>
            <w:tcW w:w="1318" w:type="dxa"/>
            <w:gridSpan w:val="2"/>
            <w:tcBorders>
              <w:top w:val="single" w:sz="2" w:space="0" w:color="000000"/>
              <w:left w:val="single" w:sz="2" w:space="0" w:color="000000"/>
              <w:bottom w:val="single" w:sz="2" w:space="0" w:color="000000"/>
              <w:right w:val="single" w:sz="2" w:space="0" w:color="000000"/>
            </w:tcBorders>
          </w:tcPr>
          <w:p w14:paraId="24EA2253" w14:textId="5399E938"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0,04</w:t>
            </w:r>
          </w:p>
        </w:tc>
        <w:tc>
          <w:tcPr>
            <w:tcW w:w="1276" w:type="dxa"/>
            <w:gridSpan w:val="2"/>
            <w:tcBorders>
              <w:top w:val="single" w:sz="2" w:space="0" w:color="000000"/>
              <w:left w:val="single" w:sz="2" w:space="0" w:color="000000"/>
              <w:bottom w:val="single" w:sz="2" w:space="0" w:color="000000"/>
              <w:right w:val="single" w:sz="2" w:space="0" w:color="000000"/>
            </w:tcBorders>
          </w:tcPr>
          <w:p w14:paraId="45339C46" w14:textId="5294F983"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0,58</w:t>
            </w:r>
          </w:p>
        </w:tc>
        <w:tc>
          <w:tcPr>
            <w:tcW w:w="1554" w:type="dxa"/>
            <w:gridSpan w:val="2"/>
            <w:tcBorders>
              <w:top w:val="single" w:sz="2" w:space="0" w:color="000000"/>
              <w:left w:val="single" w:sz="2" w:space="0" w:color="000000"/>
              <w:bottom w:val="single" w:sz="2" w:space="0" w:color="000000"/>
              <w:right w:val="single" w:sz="2" w:space="0" w:color="000000"/>
            </w:tcBorders>
          </w:tcPr>
          <w:p w14:paraId="67FF0644" w14:textId="3834ED3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3,3734</w:t>
            </w:r>
          </w:p>
        </w:tc>
        <w:tc>
          <w:tcPr>
            <w:tcW w:w="1859" w:type="dxa"/>
            <w:gridSpan w:val="2"/>
            <w:tcBorders>
              <w:top w:val="single" w:sz="2" w:space="0" w:color="000000"/>
              <w:left w:val="single" w:sz="2" w:space="0" w:color="000000"/>
              <w:bottom w:val="single" w:sz="2" w:space="0" w:color="000000"/>
              <w:right w:val="single" w:sz="2" w:space="0" w:color="000000"/>
            </w:tcBorders>
          </w:tcPr>
          <w:p w14:paraId="3DA03A91" w14:textId="617CE331"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0,2276</w:t>
            </w:r>
          </w:p>
        </w:tc>
        <w:tc>
          <w:tcPr>
            <w:tcW w:w="1390" w:type="dxa"/>
            <w:gridSpan w:val="2"/>
            <w:tcBorders>
              <w:top w:val="single" w:sz="2" w:space="0" w:color="000000"/>
              <w:left w:val="single" w:sz="2" w:space="0" w:color="000000"/>
              <w:bottom w:val="single" w:sz="2" w:space="0" w:color="000000"/>
              <w:right w:val="single" w:sz="2" w:space="0" w:color="000000"/>
            </w:tcBorders>
          </w:tcPr>
          <w:p w14:paraId="46F39AAD" w14:textId="0F24BFF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0,15</w:t>
            </w:r>
          </w:p>
        </w:tc>
        <w:tc>
          <w:tcPr>
            <w:tcW w:w="1564" w:type="dxa"/>
            <w:gridSpan w:val="2"/>
            <w:tcBorders>
              <w:top w:val="single" w:sz="2" w:space="0" w:color="000000"/>
              <w:left w:val="single" w:sz="2" w:space="0" w:color="000000"/>
              <w:bottom w:val="single" w:sz="2" w:space="0" w:color="000000"/>
              <w:right w:val="single" w:sz="2" w:space="0" w:color="000000"/>
            </w:tcBorders>
          </w:tcPr>
          <w:p w14:paraId="0A81BC10" w14:textId="0FE46508"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55,09</w:t>
            </w:r>
          </w:p>
        </w:tc>
      </w:tr>
      <w:tr w:rsidR="00AC766B" w:rsidRPr="00AC766B" w14:paraId="18A45E7D" w14:textId="77777777" w:rsidTr="0004744F">
        <w:trPr>
          <w:gridBefore w:val="1"/>
          <w:wBefore w:w="10" w:type="dxa"/>
          <w:trHeight w:val="331"/>
        </w:trPr>
        <w:tc>
          <w:tcPr>
            <w:tcW w:w="528" w:type="dxa"/>
            <w:gridSpan w:val="2"/>
            <w:tcBorders>
              <w:top w:val="single" w:sz="2" w:space="0" w:color="000000"/>
              <w:left w:val="single" w:sz="2" w:space="0" w:color="000000"/>
              <w:bottom w:val="single" w:sz="2" w:space="0" w:color="000000"/>
              <w:right w:val="single" w:sz="2" w:space="0" w:color="000000"/>
            </w:tcBorders>
          </w:tcPr>
          <w:p w14:paraId="78B91C2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 </w:t>
            </w:r>
          </w:p>
        </w:tc>
        <w:tc>
          <w:tcPr>
            <w:tcW w:w="1318" w:type="dxa"/>
            <w:gridSpan w:val="2"/>
            <w:tcBorders>
              <w:top w:val="single" w:sz="2" w:space="0" w:color="000000"/>
              <w:left w:val="single" w:sz="2" w:space="0" w:color="000000"/>
              <w:bottom w:val="single" w:sz="2" w:space="0" w:color="000000"/>
              <w:right w:val="single" w:sz="2" w:space="0" w:color="000000"/>
            </w:tcBorders>
          </w:tcPr>
          <w:p w14:paraId="70797029" w14:textId="4804ADA3"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0,04</w:t>
            </w:r>
          </w:p>
        </w:tc>
        <w:tc>
          <w:tcPr>
            <w:tcW w:w="1276" w:type="dxa"/>
            <w:gridSpan w:val="2"/>
            <w:tcBorders>
              <w:top w:val="single" w:sz="2" w:space="0" w:color="000000"/>
              <w:left w:val="single" w:sz="2" w:space="0" w:color="000000"/>
              <w:bottom w:val="single" w:sz="2" w:space="0" w:color="000000"/>
              <w:right w:val="single" w:sz="2" w:space="0" w:color="000000"/>
            </w:tcBorders>
          </w:tcPr>
          <w:p w14:paraId="7DD0C210" w14:textId="768615D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0,6</w:t>
            </w:r>
          </w:p>
        </w:tc>
        <w:tc>
          <w:tcPr>
            <w:tcW w:w="1554" w:type="dxa"/>
            <w:gridSpan w:val="2"/>
            <w:tcBorders>
              <w:top w:val="single" w:sz="2" w:space="0" w:color="000000"/>
              <w:left w:val="single" w:sz="2" w:space="0" w:color="000000"/>
              <w:bottom w:val="single" w:sz="2" w:space="0" w:color="000000"/>
              <w:right w:val="single" w:sz="2" w:space="0" w:color="000000"/>
            </w:tcBorders>
          </w:tcPr>
          <w:p w14:paraId="4CB1D2AD" w14:textId="11019C59"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3,4310</w:t>
            </w:r>
          </w:p>
        </w:tc>
        <w:tc>
          <w:tcPr>
            <w:tcW w:w="1859" w:type="dxa"/>
            <w:gridSpan w:val="2"/>
            <w:tcBorders>
              <w:top w:val="single" w:sz="2" w:space="0" w:color="000000"/>
              <w:left w:val="single" w:sz="2" w:space="0" w:color="000000"/>
              <w:bottom w:val="single" w:sz="2" w:space="0" w:color="000000"/>
              <w:right w:val="single" w:sz="2" w:space="0" w:color="000000"/>
            </w:tcBorders>
          </w:tcPr>
          <w:p w14:paraId="5CEC2238" w14:textId="05D7CCBD"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0,2354</w:t>
            </w:r>
          </w:p>
        </w:tc>
        <w:tc>
          <w:tcPr>
            <w:tcW w:w="1390" w:type="dxa"/>
            <w:gridSpan w:val="2"/>
            <w:tcBorders>
              <w:top w:val="single" w:sz="2" w:space="0" w:color="000000"/>
              <w:left w:val="single" w:sz="2" w:space="0" w:color="000000"/>
              <w:bottom w:val="single" w:sz="2" w:space="0" w:color="000000"/>
              <w:right w:val="single" w:sz="2" w:space="0" w:color="000000"/>
            </w:tcBorders>
          </w:tcPr>
          <w:p w14:paraId="69E9A358" w14:textId="42D6304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0,17</w:t>
            </w:r>
          </w:p>
        </w:tc>
        <w:tc>
          <w:tcPr>
            <w:tcW w:w="1564" w:type="dxa"/>
            <w:gridSpan w:val="2"/>
            <w:tcBorders>
              <w:top w:val="single" w:sz="2" w:space="0" w:color="000000"/>
              <w:left w:val="single" w:sz="2" w:space="0" w:color="000000"/>
              <w:bottom w:val="single" w:sz="2" w:space="0" w:color="000000"/>
              <w:right w:val="single" w:sz="2" w:space="0" w:color="000000"/>
            </w:tcBorders>
          </w:tcPr>
          <w:p w14:paraId="432C617A" w14:textId="2E07B1F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52,63</w:t>
            </w:r>
          </w:p>
        </w:tc>
      </w:tr>
      <w:tr w:rsidR="00AC766B" w:rsidRPr="00AC766B" w14:paraId="46E8925D" w14:textId="77777777" w:rsidTr="0004744F">
        <w:trPr>
          <w:gridBefore w:val="1"/>
          <w:wBefore w:w="10" w:type="dxa"/>
          <w:trHeight w:val="331"/>
        </w:trPr>
        <w:tc>
          <w:tcPr>
            <w:tcW w:w="528" w:type="dxa"/>
            <w:gridSpan w:val="2"/>
            <w:tcBorders>
              <w:top w:val="single" w:sz="2" w:space="0" w:color="000000"/>
              <w:left w:val="single" w:sz="2" w:space="0" w:color="000000"/>
              <w:bottom w:val="single" w:sz="2" w:space="0" w:color="000000"/>
              <w:right w:val="single" w:sz="2" w:space="0" w:color="000000"/>
            </w:tcBorders>
          </w:tcPr>
          <w:p w14:paraId="74C99ABA"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3 </w:t>
            </w:r>
          </w:p>
        </w:tc>
        <w:tc>
          <w:tcPr>
            <w:tcW w:w="1318" w:type="dxa"/>
            <w:gridSpan w:val="2"/>
            <w:tcBorders>
              <w:top w:val="single" w:sz="2" w:space="0" w:color="000000"/>
              <w:left w:val="single" w:sz="2" w:space="0" w:color="000000"/>
              <w:bottom w:val="single" w:sz="2" w:space="0" w:color="000000"/>
              <w:right w:val="single" w:sz="2" w:space="0" w:color="000000"/>
            </w:tcBorders>
          </w:tcPr>
          <w:p w14:paraId="7541D00C" w14:textId="78425EB0"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0,04</w:t>
            </w:r>
          </w:p>
        </w:tc>
        <w:tc>
          <w:tcPr>
            <w:tcW w:w="1276" w:type="dxa"/>
            <w:gridSpan w:val="2"/>
            <w:tcBorders>
              <w:top w:val="single" w:sz="2" w:space="0" w:color="000000"/>
              <w:left w:val="single" w:sz="2" w:space="0" w:color="000000"/>
              <w:bottom w:val="single" w:sz="2" w:space="0" w:color="000000"/>
              <w:right w:val="single" w:sz="2" w:space="0" w:color="000000"/>
            </w:tcBorders>
          </w:tcPr>
          <w:p w14:paraId="78D74D93" w14:textId="2537749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0,59</w:t>
            </w:r>
          </w:p>
        </w:tc>
        <w:tc>
          <w:tcPr>
            <w:tcW w:w="1554" w:type="dxa"/>
            <w:gridSpan w:val="2"/>
            <w:tcBorders>
              <w:top w:val="single" w:sz="2" w:space="0" w:color="000000"/>
              <w:left w:val="single" w:sz="2" w:space="0" w:color="000000"/>
              <w:bottom w:val="single" w:sz="2" w:space="0" w:color="000000"/>
              <w:right w:val="single" w:sz="2" w:space="0" w:color="000000"/>
            </w:tcBorders>
          </w:tcPr>
          <w:p w14:paraId="76C7EBEC" w14:textId="5B814316"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3,402323</w:t>
            </w:r>
          </w:p>
        </w:tc>
        <w:tc>
          <w:tcPr>
            <w:tcW w:w="1859" w:type="dxa"/>
            <w:gridSpan w:val="2"/>
            <w:tcBorders>
              <w:top w:val="single" w:sz="2" w:space="0" w:color="000000"/>
              <w:left w:val="single" w:sz="2" w:space="0" w:color="000000"/>
              <w:bottom w:val="single" w:sz="2" w:space="0" w:color="000000"/>
              <w:right w:val="single" w:sz="2" w:space="0" w:color="000000"/>
            </w:tcBorders>
          </w:tcPr>
          <w:p w14:paraId="6EB2AFBF" w14:textId="08F78899"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0,2315</w:t>
            </w:r>
          </w:p>
        </w:tc>
        <w:tc>
          <w:tcPr>
            <w:tcW w:w="1390" w:type="dxa"/>
            <w:gridSpan w:val="2"/>
            <w:tcBorders>
              <w:top w:val="single" w:sz="2" w:space="0" w:color="000000"/>
              <w:left w:val="single" w:sz="2" w:space="0" w:color="000000"/>
              <w:bottom w:val="single" w:sz="2" w:space="0" w:color="000000"/>
              <w:right w:val="single" w:sz="2" w:space="0" w:color="000000"/>
            </w:tcBorders>
          </w:tcPr>
          <w:p w14:paraId="580D2BB2" w14:textId="1B4014C0"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0,18</w:t>
            </w:r>
          </w:p>
        </w:tc>
        <w:tc>
          <w:tcPr>
            <w:tcW w:w="1564" w:type="dxa"/>
            <w:gridSpan w:val="2"/>
            <w:tcBorders>
              <w:top w:val="single" w:sz="2" w:space="0" w:color="000000"/>
              <w:left w:val="single" w:sz="2" w:space="0" w:color="000000"/>
              <w:bottom w:val="single" w:sz="2" w:space="0" w:color="000000"/>
              <w:right w:val="single" w:sz="2" w:space="0" w:color="000000"/>
            </w:tcBorders>
          </w:tcPr>
          <w:p w14:paraId="0C522881" w14:textId="0468C1F3"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50,72</w:t>
            </w:r>
          </w:p>
        </w:tc>
      </w:tr>
      <w:tr w:rsidR="00AC766B" w:rsidRPr="00AC766B" w14:paraId="09222FAF" w14:textId="77777777" w:rsidTr="0004744F">
        <w:trPr>
          <w:gridBefore w:val="1"/>
          <w:wBefore w:w="10" w:type="dxa"/>
          <w:trHeight w:val="331"/>
        </w:trPr>
        <w:tc>
          <w:tcPr>
            <w:tcW w:w="528" w:type="dxa"/>
            <w:gridSpan w:val="2"/>
            <w:tcBorders>
              <w:top w:val="single" w:sz="2" w:space="0" w:color="000000"/>
              <w:left w:val="single" w:sz="2" w:space="0" w:color="000000"/>
              <w:bottom w:val="single" w:sz="2" w:space="0" w:color="000000"/>
              <w:right w:val="single" w:sz="2" w:space="0" w:color="000000"/>
            </w:tcBorders>
          </w:tcPr>
          <w:p w14:paraId="6343C7C9"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4 </w:t>
            </w:r>
          </w:p>
        </w:tc>
        <w:tc>
          <w:tcPr>
            <w:tcW w:w="1318" w:type="dxa"/>
            <w:gridSpan w:val="2"/>
            <w:tcBorders>
              <w:top w:val="single" w:sz="2" w:space="0" w:color="000000"/>
              <w:left w:val="single" w:sz="2" w:space="0" w:color="000000"/>
              <w:bottom w:val="single" w:sz="2" w:space="0" w:color="000000"/>
              <w:right w:val="single" w:sz="2" w:space="0" w:color="000000"/>
            </w:tcBorders>
          </w:tcPr>
          <w:p w14:paraId="3A54473B" w14:textId="41E54398"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0,04</w:t>
            </w:r>
          </w:p>
        </w:tc>
        <w:tc>
          <w:tcPr>
            <w:tcW w:w="1276" w:type="dxa"/>
            <w:gridSpan w:val="2"/>
            <w:tcBorders>
              <w:top w:val="single" w:sz="2" w:space="0" w:color="000000"/>
              <w:left w:val="single" w:sz="2" w:space="0" w:color="000000"/>
              <w:bottom w:val="single" w:sz="2" w:space="0" w:color="000000"/>
              <w:right w:val="single" w:sz="2" w:space="0" w:color="000000"/>
            </w:tcBorders>
          </w:tcPr>
          <w:p w14:paraId="4E3D7AC6" w14:textId="135F0087"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0,62</w:t>
            </w:r>
          </w:p>
        </w:tc>
        <w:tc>
          <w:tcPr>
            <w:tcW w:w="1554" w:type="dxa"/>
            <w:gridSpan w:val="2"/>
            <w:tcBorders>
              <w:top w:val="single" w:sz="2" w:space="0" w:color="000000"/>
              <w:left w:val="single" w:sz="2" w:space="0" w:color="000000"/>
              <w:bottom w:val="single" w:sz="2" w:space="0" w:color="000000"/>
              <w:right w:val="single" w:sz="2" w:space="0" w:color="000000"/>
            </w:tcBorders>
          </w:tcPr>
          <w:p w14:paraId="279BDDB1" w14:textId="3EA3FA8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3,4877</w:t>
            </w:r>
          </w:p>
        </w:tc>
        <w:tc>
          <w:tcPr>
            <w:tcW w:w="1859" w:type="dxa"/>
            <w:gridSpan w:val="2"/>
            <w:tcBorders>
              <w:top w:val="single" w:sz="2" w:space="0" w:color="000000"/>
              <w:left w:val="single" w:sz="2" w:space="0" w:color="000000"/>
              <w:bottom w:val="single" w:sz="2" w:space="0" w:color="000000"/>
              <w:right w:val="single" w:sz="2" w:space="0" w:color="000000"/>
            </w:tcBorders>
          </w:tcPr>
          <w:p w14:paraId="21948806" w14:textId="33CE214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0,2433</w:t>
            </w:r>
          </w:p>
        </w:tc>
        <w:tc>
          <w:tcPr>
            <w:tcW w:w="1390" w:type="dxa"/>
            <w:gridSpan w:val="2"/>
            <w:tcBorders>
              <w:top w:val="single" w:sz="2" w:space="0" w:color="000000"/>
              <w:left w:val="single" w:sz="2" w:space="0" w:color="000000"/>
              <w:bottom w:val="single" w:sz="2" w:space="0" w:color="000000"/>
              <w:right w:val="single" w:sz="2" w:space="0" w:color="000000"/>
            </w:tcBorders>
          </w:tcPr>
          <w:p w14:paraId="5A3314E9" w14:textId="05E032CF"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0,19</w:t>
            </w:r>
          </w:p>
        </w:tc>
        <w:tc>
          <w:tcPr>
            <w:tcW w:w="1564" w:type="dxa"/>
            <w:gridSpan w:val="2"/>
            <w:tcBorders>
              <w:top w:val="single" w:sz="2" w:space="0" w:color="000000"/>
              <w:left w:val="single" w:sz="2" w:space="0" w:color="000000"/>
              <w:bottom w:val="single" w:sz="2" w:space="0" w:color="000000"/>
              <w:right w:val="single" w:sz="2" w:space="0" w:color="000000"/>
            </w:tcBorders>
          </w:tcPr>
          <w:p w14:paraId="74B61A77" w14:textId="0509ECA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50,61</w:t>
            </w:r>
          </w:p>
        </w:tc>
      </w:tr>
      <w:tr w:rsidR="00AC766B" w:rsidRPr="00AC766B" w14:paraId="5B59AAFB" w14:textId="77777777" w:rsidTr="0004744F">
        <w:trPr>
          <w:gridBefore w:val="1"/>
          <w:wBefore w:w="10" w:type="dxa"/>
          <w:trHeight w:val="336"/>
        </w:trPr>
        <w:tc>
          <w:tcPr>
            <w:tcW w:w="528" w:type="dxa"/>
            <w:gridSpan w:val="2"/>
            <w:tcBorders>
              <w:top w:val="single" w:sz="2" w:space="0" w:color="000000"/>
              <w:left w:val="single" w:sz="2" w:space="0" w:color="000000"/>
              <w:bottom w:val="single" w:sz="2" w:space="0" w:color="000000"/>
              <w:right w:val="single" w:sz="2" w:space="0" w:color="000000"/>
            </w:tcBorders>
          </w:tcPr>
          <w:p w14:paraId="7F8C082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5 </w:t>
            </w:r>
          </w:p>
        </w:tc>
        <w:tc>
          <w:tcPr>
            <w:tcW w:w="1318" w:type="dxa"/>
            <w:gridSpan w:val="2"/>
            <w:tcBorders>
              <w:top w:val="single" w:sz="2" w:space="0" w:color="000000"/>
              <w:left w:val="single" w:sz="2" w:space="0" w:color="000000"/>
              <w:bottom w:val="single" w:sz="2" w:space="0" w:color="000000"/>
              <w:right w:val="single" w:sz="2" w:space="0" w:color="000000"/>
            </w:tcBorders>
          </w:tcPr>
          <w:p w14:paraId="3A21366E" w14:textId="68C82751"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0,05</w:t>
            </w:r>
          </w:p>
        </w:tc>
        <w:tc>
          <w:tcPr>
            <w:tcW w:w="1276" w:type="dxa"/>
            <w:gridSpan w:val="2"/>
            <w:tcBorders>
              <w:top w:val="single" w:sz="2" w:space="0" w:color="000000"/>
              <w:left w:val="single" w:sz="2" w:space="0" w:color="000000"/>
              <w:bottom w:val="single" w:sz="2" w:space="0" w:color="000000"/>
              <w:right w:val="single" w:sz="2" w:space="0" w:color="000000"/>
            </w:tcBorders>
          </w:tcPr>
          <w:p w14:paraId="2731DC6D" w14:textId="6199432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w:t>
            </w:r>
          </w:p>
        </w:tc>
        <w:tc>
          <w:tcPr>
            <w:tcW w:w="1554" w:type="dxa"/>
            <w:gridSpan w:val="2"/>
            <w:tcBorders>
              <w:top w:val="single" w:sz="2" w:space="0" w:color="000000"/>
              <w:left w:val="single" w:sz="2" w:space="0" w:color="000000"/>
              <w:bottom w:val="single" w:sz="2" w:space="0" w:color="000000"/>
              <w:right w:val="single" w:sz="2" w:space="0" w:color="000000"/>
            </w:tcBorders>
          </w:tcPr>
          <w:p w14:paraId="3EE1F97F" w14:textId="4FB27BF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3,1321</w:t>
            </w:r>
          </w:p>
        </w:tc>
        <w:tc>
          <w:tcPr>
            <w:tcW w:w="1859" w:type="dxa"/>
            <w:gridSpan w:val="2"/>
            <w:tcBorders>
              <w:top w:val="single" w:sz="2" w:space="0" w:color="000000"/>
              <w:left w:val="single" w:sz="2" w:space="0" w:color="000000"/>
              <w:bottom w:val="single" w:sz="2" w:space="0" w:color="000000"/>
              <w:right w:val="single" w:sz="2" w:space="0" w:color="000000"/>
            </w:tcBorders>
          </w:tcPr>
          <w:p w14:paraId="7E2D43F1" w14:textId="0D49DD04"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0,2453</w:t>
            </w:r>
          </w:p>
        </w:tc>
        <w:tc>
          <w:tcPr>
            <w:tcW w:w="1390" w:type="dxa"/>
            <w:gridSpan w:val="2"/>
            <w:tcBorders>
              <w:top w:val="single" w:sz="2" w:space="0" w:color="000000"/>
              <w:left w:val="single" w:sz="2" w:space="0" w:color="000000"/>
              <w:bottom w:val="single" w:sz="2" w:space="0" w:color="000000"/>
              <w:right w:val="single" w:sz="2" w:space="0" w:color="000000"/>
            </w:tcBorders>
          </w:tcPr>
          <w:p w14:paraId="29946758" w14:textId="65B09DB8"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0,22</w:t>
            </w:r>
          </w:p>
        </w:tc>
        <w:tc>
          <w:tcPr>
            <w:tcW w:w="1564" w:type="dxa"/>
            <w:gridSpan w:val="2"/>
            <w:tcBorders>
              <w:top w:val="single" w:sz="2" w:space="0" w:color="000000"/>
              <w:left w:val="single" w:sz="2" w:space="0" w:color="000000"/>
              <w:bottom w:val="single" w:sz="2" w:space="0" w:color="000000"/>
              <w:right w:val="single" w:sz="2" w:space="0" w:color="000000"/>
            </w:tcBorders>
          </w:tcPr>
          <w:p w14:paraId="3D4D58EF" w14:textId="439F8FAF"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47,22</w:t>
            </w:r>
          </w:p>
        </w:tc>
      </w:tr>
      <w:tr w:rsidR="00AC766B" w:rsidRPr="00AC766B" w14:paraId="360B24E6" w14:textId="77777777" w:rsidTr="0004744F">
        <w:trPr>
          <w:gridBefore w:val="1"/>
          <w:wBefore w:w="10" w:type="dxa"/>
          <w:trHeight w:val="346"/>
        </w:trPr>
        <w:tc>
          <w:tcPr>
            <w:tcW w:w="528" w:type="dxa"/>
            <w:gridSpan w:val="2"/>
            <w:tcBorders>
              <w:top w:val="single" w:sz="2" w:space="0" w:color="000000"/>
              <w:left w:val="single" w:sz="2" w:space="0" w:color="000000"/>
              <w:bottom w:val="single" w:sz="2" w:space="0" w:color="000000"/>
              <w:right w:val="single" w:sz="2" w:space="0" w:color="000000"/>
            </w:tcBorders>
          </w:tcPr>
          <w:p w14:paraId="1A01371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6 </w:t>
            </w:r>
          </w:p>
        </w:tc>
        <w:tc>
          <w:tcPr>
            <w:tcW w:w="1318" w:type="dxa"/>
            <w:gridSpan w:val="2"/>
            <w:tcBorders>
              <w:top w:val="single" w:sz="2" w:space="0" w:color="000000"/>
              <w:left w:val="single" w:sz="2" w:space="0" w:color="000000"/>
              <w:bottom w:val="single" w:sz="2" w:space="0" w:color="000000"/>
              <w:right w:val="single" w:sz="2" w:space="0" w:color="000000"/>
            </w:tcBorders>
          </w:tcPr>
          <w:p w14:paraId="3BAAB037" w14:textId="5B57FF5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0,05</w:t>
            </w:r>
          </w:p>
        </w:tc>
        <w:tc>
          <w:tcPr>
            <w:tcW w:w="1276" w:type="dxa"/>
            <w:gridSpan w:val="2"/>
            <w:tcBorders>
              <w:top w:val="single" w:sz="2" w:space="0" w:color="000000"/>
              <w:left w:val="single" w:sz="2" w:space="0" w:color="000000"/>
              <w:bottom w:val="single" w:sz="2" w:space="0" w:color="000000"/>
              <w:right w:val="single" w:sz="2" w:space="0" w:color="000000"/>
            </w:tcBorders>
          </w:tcPr>
          <w:p w14:paraId="1E36FF6E" w14:textId="59ECAE56"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w:t>
            </w:r>
          </w:p>
        </w:tc>
        <w:tc>
          <w:tcPr>
            <w:tcW w:w="1554" w:type="dxa"/>
            <w:gridSpan w:val="2"/>
            <w:tcBorders>
              <w:top w:val="single" w:sz="2" w:space="0" w:color="000000"/>
              <w:left w:val="single" w:sz="2" w:space="0" w:color="000000"/>
              <w:bottom w:val="single" w:sz="2" w:space="0" w:color="000000"/>
              <w:right w:val="single" w:sz="2" w:space="0" w:color="000000"/>
            </w:tcBorders>
          </w:tcPr>
          <w:p w14:paraId="3EF1E372" w14:textId="67E8F660"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3,1321</w:t>
            </w:r>
          </w:p>
        </w:tc>
        <w:tc>
          <w:tcPr>
            <w:tcW w:w="1859" w:type="dxa"/>
            <w:gridSpan w:val="2"/>
            <w:tcBorders>
              <w:top w:val="single" w:sz="2" w:space="0" w:color="000000"/>
              <w:left w:val="single" w:sz="2" w:space="0" w:color="000000"/>
              <w:bottom w:val="single" w:sz="2" w:space="0" w:color="000000"/>
              <w:right w:val="single" w:sz="2" w:space="0" w:color="000000"/>
            </w:tcBorders>
          </w:tcPr>
          <w:p w14:paraId="60AF6700" w14:textId="6F40B89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0,2453</w:t>
            </w:r>
          </w:p>
        </w:tc>
        <w:tc>
          <w:tcPr>
            <w:tcW w:w="1390" w:type="dxa"/>
            <w:gridSpan w:val="2"/>
            <w:tcBorders>
              <w:top w:val="single" w:sz="2" w:space="0" w:color="000000"/>
              <w:left w:val="single" w:sz="2" w:space="0" w:color="000000"/>
              <w:bottom w:val="single" w:sz="2" w:space="0" w:color="000000"/>
              <w:right w:val="single" w:sz="2" w:space="0" w:color="000000"/>
            </w:tcBorders>
          </w:tcPr>
          <w:p w14:paraId="440F5BFE" w14:textId="20F71C8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0,23</w:t>
            </w:r>
          </w:p>
        </w:tc>
        <w:tc>
          <w:tcPr>
            <w:tcW w:w="1564" w:type="dxa"/>
            <w:gridSpan w:val="2"/>
            <w:tcBorders>
              <w:top w:val="single" w:sz="2" w:space="0" w:color="000000"/>
              <w:left w:val="single" w:sz="2" w:space="0" w:color="000000"/>
              <w:bottom w:val="single" w:sz="2" w:space="0" w:color="000000"/>
              <w:right w:val="single" w:sz="2" w:space="0" w:color="000000"/>
            </w:tcBorders>
          </w:tcPr>
          <w:p w14:paraId="1C48F5D1" w14:textId="430F2C0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46,18</w:t>
            </w:r>
          </w:p>
        </w:tc>
      </w:tr>
      <w:tr w:rsidR="00AC766B" w:rsidRPr="00AC766B" w14:paraId="26E10AFF" w14:textId="77777777" w:rsidTr="0004744F">
        <w:trPr>
          <w:gridAfter w:val="1"/>
          <w:wAfter w:w="11" w:type="dxa"/>
          <w:trHeight w:val="365"/>
        </w:trPr>
        <w:tc>
          <w:tcPr>
            <w:tcW w:w="527" w:type="dxa"/>
            <w:gridSpan w:val="2"/>
            <w:tcBorders>
              <w:top w:val="single" w:sz="2" w:space="0" w:color="000000"/>
              <w:left w:val="single" w:sz="2" w:space="0" w:color="000000"/>
              <w:bottom w:val="single" w:sz="2" w:space="0" w:color="000000"/>
              <w:right w:val="single" w:sz="2" w:space="0" w:color="000000"/>
            </w:tcBorders>
          </w:tcPr>
          <w:p w14:paraId="64935A7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7 </w:t>
            </w:r>
          </w:p>
        </w:tc>
        <w:tc>
          <w:tcPr>
            <w:tcW w:w="1318" w:type="dxa"/>
            <w:gridSpan w:val="2"/>
            <w:tcBorders>
              <w:top w:val="single" w:sz="2" w:space="0" w:color="000000"/>
              <w:left w:val="single" w:sz="2" w:space="0" w:color="000000"/>
              <w:bottom w:val="single" w:sz="2" w:space="0" w:color="000000"/>
              <w:right w:val="single" w:sz="2" w:space="0" w:color="000000"/>
            </w:tcBorders>
          </w:tcPr>
          <w:p w14:paraId="0401F840" w14:textId="381819F3"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0,05</w:t>
            </w:r>
          </w:p>
        </w:tc>
        <w:tc>
          <w:tcPr>
            <w:tcW w:w="1276" w:type="dxa"/>
            <w:gridSpan w:val="2"/>
            <w:tcBorders>
              <w:top w:val="single" w:sz="2" w:space="0" w:color="000000"/>
              <w:left w:val="single" w:sz="2" w:space="0" w:color="000000"/>
              <w:bottom w:val="single" w:sz="2" w:space="0" w:color="000000"/>
              <w:right w:val="single" w:sz="2" w:space="0" w:color="000000"/>
            </w:tcBorders>
          </w:tcPr>
          <w:p w14:paraId="5A9D5623" w14:textId="0FA85539"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0,51</w:t>
            </w:r>
          </w:p>
        </w:tc>
        <w:tc>
          <w:tcPr>
            <w:tcW w:w="1554" w:type="dxa"/>
            <w:gridSpan w:val="2"/>
            <w:tcBorders>
              <w:top w:val="single" w:sz="2" w:space="0" w:color="000000"/>
              <w:left w:val="single" w:sz="2" w:space="0" w:color="000000"/>
              <w:bottom w:val="single" w:sz="2" w:space="0" w:color="000000"/>
              <w:right w:val="single" w:sz="2" w:space="0" w:color="000000"/>
            </w:tcBorders>
          </w:tcPr>
          <w:p w14:paraId="60FE60F8" w14:textId="47DA2C4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3,1633</w:t>
            </w:r>
          </w:p>
        </w:tc>
        <w:tc>
          <w:tcPr>
            <w:tcW w:w="1859" w:type="dxa"/>
            <w:gridSpan w:val="2"/>
            <w:tcBorders>
              <w:top w:val="single" w:sz="2" w:space="0" w:color="000000"/>
              <w:left w:val="single" w:sz="2" w:space="0" w:color="000000"/>
              <w:bottom w:val="single" w:sz="2" w:space="0" w:color="000000"/>
              <w:right w:val="single" w:sz="2" w:space="0" w:color="000000"/>
            </w:tcBorders>
            <w:vAlign w:val="bottom"/>
          </w:tcPr>
          <w:p w14:paraId="19DAE549" w14:textId="17E2291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0,2502</w:t>
            </w:r>
          </w:p>
        </w:tc>
        <w:tc>
          <w:tcPr>
            <w:tcW w:w="1390" w:type="dxa"/>
            <w:gridSpan w:val="2"/>
            <w:tcBorders>
              <w:top w:val="single" w:sz="2" w:space="0" w:color="000000"/>
              <w:left w:val="single" w:sz="2" w:space="0" w:color="000000"/>
              <w:bottom w:val="single" w:sz="2" w:space="0" w:color="000000"/>
              <w:right w:val="single" w:sz="2" w:space="0" w:color="000000"/>
            </w:tcBorders>
            <w:vAlign w:val="bottom"/>
          </w:tcPr>
          <w:p w14:paraId="7D9AD72A" w14:textId="5A501EA4"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0,26</w:t>
            </w:r>
          </w:p>
        </w:tc>
        <w:tc>
          <w:tcPr>
            <w:tcW w:w="1564" w:type="dxa"/>
            <w:gridSpan w:val="2"/>
            <w:tcBorders>
              <w:top w:val="single" w:sz="2" w:space="0" w:color="000000"/>
              <w:left w:val="single" w:sz="2" w:space="0" w:color="000000"/>
              <w:bottom w:val="single" w:sz="2" w:space="0" w:color="000000"/>
              <w:right w:val="single" w:sz="2" w:space="0" w:color="000000"/>
            </w:tcBorders>
            <w:vAlign w:val="bottom"/>
          </w:tcPr>
          <w:p w14:paraId="383D688F" w14:textId="4EB46300"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43,87</w:t>
            </w:r>
          </w:p>
        </w:tc>
      </w:tr>
      <w:tr w:rsidR="00AC766B" w:rsidRPr="00AC766B" w14:paraId="22E8AF68" w14:textId="77777777" w:rsidTr="0004744F">
        <w:trPr>
          <w:gridAfter w:val="1"/>
          <w:wAfter w:w="11" w:type="dxa"/>
          <w:trHeight w:val="331"/>
        </w:trPr>
        <w:tc>
          <w:tcPr>
            <w:tcW w:w="527" w:type="dxa"/>
            <w:gridSpan w:val="2"/>
            <w:tcBorders>
              <w:top w:val="single" w:sz="2" w:space="0" w:color="000000"/>
              <w:left w:val="single" w:sz="2" w:space="0" w:color="000000"/>
              <w:bottom w:val="single" w:sz="2" w:space="0" w:color="000000"/>
              <w:right w:val="single" w:sz="2" w:space="0" w:color="000000"/>
            </w:tcBorders>
          </w:tcPr>
          <w:p w14:paraId="226F925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8 </w:t>
            </w:r>
          </w:p>
        </w:tc>
        <w:tc>
          <w:tcPr>
            <w:tcW w:w="1318" w:type="dxa"/>
            <w:gridSpan w:val="2"/>
            <w:tcBorders>
              <w:top w:val="single" w:sz="2" w:space="0" w:color="000000"/>
              <w:left w:val="single" w:sz="2" w:space="0" w:color="000000"/>
              <w:bottom w:val="single" w:sz="2" w:space="0" w:color="000000"/>
              <w:right w:val="single" w:sz="2" w:space="0" w:color="000000"/>
            </w:tcBorders>
          </w:tcPr>
          <w:p w14:paraId="2D4D9B79" w14:textId="7946E6A4"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0,05</w:t>
            </w:r>
          </w:p>
        </w:tc>
        <w:tc>
          <w:tcPr>
            <w:tcW w:w="1276" w:type="dxa"/>
            <w:gridSpan w:val="2"/>
            <w:tcBorders>
              <w:top w:val="single" w:sz="2" w:space="0" w:color="000000"/>
              <w:left w:val="single" w:sz="2" w:space="0" w:color="000000"/>
              <w:bottom w:val="single" w:sz="2" w:space="0" w:color="000000"/>
              <w:right w:val="single" w:sz="2" w:space="0" w:color="000000"/>
            </w:tcBorders>
          </w:tcPr>
          <w:p w14:paraId="15524D92" w14:textId="300B142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0,51</w:t>
            </w:r>
          </w:p>
        </w:tc>
        <w:tc>
          <w:tcPr>
            <w:tcW w:w="1554" w:type="dxa"/>
            <w:gridSpan w:val="2"/>
            <w:tcBorders>
              <w:top w:val="single" w:sz="2" w:space="0" w:color="000000"/>
              <w:left w:val="single" w:sz="2" w:space="0" w:color="000000"/>
              <w:bottom w:val="single" w:sz="2" w:space="0" w:color="000000"/>
              <w:right w:val="single" w:sz="2" w:space="0" w:color="000000"/>
            </w:tcBorders>
          </w:tcPr>
          <w:p w14:paraId="1176A100" w14:textId="34109EF1"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3,1633</w:t>
            </w:r>
          </w:p>
        </w:tc>
        <w:tc>
          <w:tcPr>
            <w:tcW w:w="1859" w:type="dxa"/>
            <w:gridSpan w:val="2"/>
            <w:tcBorders>
              <w:top w:val="single" w:sz="2" w:space="0" w:color="000000"/>
              <w:left w:val="single" w:sz="2" w:space="0" w:color="000000"/>
              <w:bottom w:val="single" w:sz="2" w:space="0" w:color="000000"/>
              <w:right w:val="single" w:sz="2" w:space="0" w:color="000000"/>
            </w:tcBorders>
          </w:tcPr>
          <w:p w14:paraId="0F0B3101" w14:textId="7CAE52A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0,2502</w:t>
            </w:r>
          </w:p>
        </w:tc>
        <w:tc>
          <w:tcPr>
            <w:tcW w:w="1390" w:type="dxa"/>
            <w:gridSpan w:val="2"/>
            <w:tcBorders>
              <w:top w:val="single" w:sz="2" w:space="0" w:color="000000"/>
              <w:left w:val="single" w:sz="2" w:space="0" w:color="000000"/>
              <w:bottom w:val="single" w:sz="2" w:space="0" w:color="000000"/>
              <w:right w:val="single" w:sz="2" w:space="0" w:color="000000"/>
            </w:tcBorders>
          </w:tcPr>
          <w:p w14:paraId="3B63A916" w14:textId="46A6897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0,27</w:t>
            </w:r>
          </w:p>
        </w:tc>
        <w:tc>
          <w:tcPr>
            <w:tcW w:w="1564" w:type="dxa"/>
            <w:gridSpan w:val="2"/>
            <w:tcBorders>
              <w:top w:val="single" w:sz="2" w:space="0" w:color="000000"/>
              <w:left w:val="single" w:sz="2" w:space="0" w:color="000000"/>
              <w:bottom w:val="single" w:sz="2" w:space="0" w:color="000000"/>
              <w:right w:val="single" w:sz="2" w:space="0" w:color="000000"/>
            </w:tcBorders>
            <w:vAlign w:val="bottom"/>
          </w:tcPr>
          <w:p w14:paraId="795A93E5" w14:textId="7DF58E19"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43,05</w:t>
            </w:r>
          </w:p>
        </w:tc>
      </w:tr>
      <w:tr w:rsidR="00AC766B" w:rsidRPr="00AC766B" w14:paraId="739CE920" w14:textId="77777777" w:rsidTr="0004744F">
        <w:trPr>
          <w:gridAfter w:val="1"/>
          <w:wAfter w:w="11" w:type="dxa"/>
          <w:trHeight w:val="331"/>
        </w:trPr>
        <w:tc>
          <w:tcPr>
            <w:tcW w:w="527" w:type="dxa"/>
            <w:gridSpan w:val="2"/>
            <w:tcBorders>
              <w:top w:val="single" w:sz="2" w:space="0" w:color="000000"/>
              <w:left w:val="single" w:sz="2" w:space="0" w:color="000000"/>
              <w:bottom w:val="single" w:sz="2" w:space="0" w:color="000000"/>
              <w:right w:val="single" w:sz="2" w:space="0" w:color="000000"/>
            </w:tcBorders>
          </w:tcPr>
          <w:p w14:paraId="539DDBF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9 </w:t>
            </w:r>
          </w:p>
        </w:tc>
        <w:tc>
          <w:tcPr>
            <w:tcW w:w="1318" w:type="dxa"/>
            <w:gridSpan w:val="2"/>
            <w:tcBorders>
              <w:top w:val="single" w:sz="2" w:space="0" w:color="000000"/>
              <w:left w:val="single" w:sz="2" w:space="0" w:color="000000"/>
              <w:bottom w:val="single" w:sz="2" w:space="0" w:color="000000"/>
              <w:right w:val="single" w:sz="2" w:space="0" w:color="000000"/>
            </w:tcBorders>
          </w:tcPr>
          <w:p w14:paraId="6A0C222A" w14:textId="5059416D"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0,06</w:t>
            </w:r>
          </w:p>
        </w:tc>
        <w:tc>
          <w:tcPr>
            <w:tcW w:w="1276" w:type="dxa"/>
            <w:gridSpan w:val="2"/>
            <w:tcBorders>
              <w:top w:val="single" w:sz="2" w:space="0" w:color="000000"/>
              <w:left w:val="single" w:sz="2" w:space="0" w:color="000000"/>
              <w:bottom w:val="single" w:sz="2" w:space="0" w:color="000000"/>
              <w:right w:val="single" w:sz="2" w:space="0" w:color="000000"/>
            </w:tcBorders>
          </w:tcPr>
          <w:p w14:paraId="6E878F21" w14:textId="0B2FE577"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0,43</w:t>
            </w:r>
          </w:p>
        </w:tc>
        <w:tc>
          <w:tcPr>
            <w:tcW w:w="1554" w:type="dxa"/>
            <w:gridSpan w:val="2"/>
            <w:tcBorders>
              <w:top w:val="single" w:sz="2" w:space="0" w:color="000000"/>
              <w:left w:val="single" w:sz="2" w:space="0" w:color="000000"/>
              <w:bottom w:val="single" w:sz="2" w:space="0" w:color="000000"/>
              <w:right w:val="single" w:sz="2" w:space="0" w:color="000000"/>
            </w:tcBorders>
          </w:tcPr>
          <w:p w14:paraId="618AD814" w14:textId="4782CB2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2,9046</w:t>
            </w:r>
          </w:p>
        </w:tc>
        <w:tc>
          <w:tcPr>
            <w:tcW w:w="1859" w:type="dxa"/>
            <w:gridSpan w:val="2"/>
            <w:tcBorders>
              <w:top w:val="single" w:sz="2" w:space="0" w:color="000000"/>
              <w:left w:val="single" w:sz="2" w:space="0" w:color="000000"/>
              <w:bottom w:val="single" w:sz="2" w:space="0" w:color="000000"/>
              <w:right w:val="single" w:sz="2" w:space="0" w:color="000000"/>
            </w:tcBorders>
          </w:tcPr>
          <w:p w14:paraId="2690511B" w14:textId="7FB8E84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0,2531</w:t>
            </w:r>
          </w:p>
        </w:tc>
        <w:tc>
          <w:tcPr>
            <w:tcW w:w="1390" w:type="dxa"/>
            <w:gridSpan w:val="2"/>
            <w:tcBorders>
              <w:top w:val="single" w:sz="2" w:space="0" w:color="000000"/>
              <w:left w:val="single" w:sz="2" w:space="0" w:color="000000"/>
              <w:bottom w:val="single" w:sz="2" w:space="0" w:color="000000"/>
              <w:right w:val="single" w:sz="2" w:space="0" w:color="000000"/>
            </w:tcBorders>
          </w:tcPr>
          <w:p w14:paraId="09844A7C" w14:textId="73B45D82"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0,29</w:t>
            </w:r>
          </w:p>
        </w:tc>
        <w:tc>
          <w:tcPr>
            <w:tcW w:w="1564" w:type="dxa"/>
            <w:gridSpan w:val="2"/>
            <w:tcBorders>
              <w:top w:val="single" w:sz="2" w:space="0" w:color="000000"/>
              <w:left w:val="single" w:sz="2" w:space="0" w:color="000000"/>
              <w:bottom w:val="single" w:sz="2" w:space="0" w:color="000000"/>
              <w:right w:val="single" w:sz="2" w:space="0" w:color="000000"/>
            </w:tcBorders>
            <w:vAlign w:val="bottom"/>
          </w:tcPr>
          <w:p w14:paraId="332A2A13" w14:textId="69744361"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41,78</w:t>
            </w:r>
          </w:p>
        </w:tc>
      </w:tr>
      <w:tr w:rsidR="00AC766B" w:rsidRPr="00AC766B" w14:paraId="65277D47" w14:textId="77777777" w:rsidTr="0004744F">
        <w:trPr>
          <w:gridAfter w:val="1"/>
          <w:wAfter w:w="11" w:type="dxa"/>
          <w:trHeight w:val="331"/>
        </w:trPr>
        <w:tc>
          <w:tcPr>
            <w:tcW w:w="527" w:type="dxa"/>
            <w:gridSpan w:val="2"/>
            <w:tcBorders>
              <w:top w:val="single" w:sz="2" w:space="0" w:color="000000"/>
              <w:left w:val="single" w:sz="2" w:space="0" w:color="000000"/>
              <w:bottom w:val="single" w:sz="2" w:space="0" w:color="000000"/>
              <w:right w:val="single" w:sz="2" w:space="0" w:color="000000"/>
            </w:tcBorders>
          </w:tcPr>
          <w:p w14:paraId="65A862BD"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10 </w:t>
            </w:r>
          </w:p>
        </w:tc>
        <w:tc>
          <w:tcPr>
            <w:tcW w:w="1318" w:type="dxa"/>
            <w:gridSpan w:val="2"/>
            <w:tcBorders>
              <w:top w:val="single" w:sz="2" w:space="0" w:color="000000"/>
              <w:left w:val="single" w:sz="2" w:space="0" w:color="000000"/>
              <w:bottom w:val="single" w:sz="2" w:space="0" w:color="000000"/>
              <w:right w:val="single" w:sz="2" w:space="0" w:color="000000"/>
            </w:tcBorders>
          </w:tcPr>
          <w:p w14:paraId="07E0DF14" w14:textId="2C49C38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0,06</w:t>
            </w:r>
          </w:p>
        </w:tc>
        <w:tc>
          <w:tcPr>
            <w:tcW w:w="1276" w:type="dxa"/>
            <w:gridSpan w:val="2"/>
            <w:tcBorders>
              <w:top w:val="single" w:sz="2" w:space="0" w:color="000000"/>
              <w:left w:val="single" w:sz="2" w:space="0" w:color="000000"/>
              <w:bottom w:val="single" w:sz="2" w:space="0" w:color="000000"/>
              <w:right w:val="single" w:sz="2" w:space="0" w:color="000000"/>
            </w:tcBorders>
          </w:tcPr>
          <w:p w14:paraId="58DAC3C0" w14:textId="24DE92A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0,44</w:t>
            </w:r>
          </w:p>
        </w:tc>
        <w:tc>
          <w:tcPr>
            <w:tcW w:w="1554" w:type="dxa"/>
            <w:gridSpan w:val="2"/>
            <w:tcBorders>
              <w:top w:val="single" w:sz="2" w:space="0" w:color="000000"/>
              <w:left w:val="single" w:sz="2" w:space="0" w:color="000000"/>
              <w:bottom w:val="single" w:sz="2" w:space="0" w:color="000000"/>
              <w:right w:val="single" w:sz="2" w:space="0" w:color="000000"/>
            </w:tcBorders>
          </w:tcPr>
          <w:p w14:paraId="5B949383" w14:textId="09AC88C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2,9382</w:t>
            </w:r>
          </w:p>
        </w:tc>
        <w:tc>
          <w:tcPr>
            <w:tcW w:w="1859" w:type="dxa"/>
            <w:gridSpan w:val="2"/>
            <w:tcBorders>
              <w:top w:val="single" w:sz="2" w:space="0" w:color="000000"/>
              <w:left w:val="single" w:sz="2" w:space="0" w:color="000000"/>
              <w:bottom w:val="single" w:sz="2" w:space="0" w:color="000000"/>
              <w:right w:val="single" w:sz="2" w:space="0" w:color="000000"/>
            </w:tcBorders>
          </w:tcPr>
          <w:p w14:paraId="6DEBDE9B" w14:textId="3B08F78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0,2590</w:t>
            </w:r>
          </w:p>
        </w:tc>
        <w:tc>
          <w:tcPr>
            <w:tcW w:w="1390" w:type="dxa"/>
            <w:gridSpan w:val="2"/>
            <w:tcBorders>
              <w:top w:val="single" w:sz="2" w:space="0" w:color="000000"/>
              <w:left w:val="single" w:sz="2" w:space="0" w:color="000000"/>
              <w:bottom w:val="single" w:sz="2" w:space="0" w:color="000000"/>
              <w:right w:val="single" w:sz="2" w:space="0" w:color="000000"/>
            </w:tcBorders>
          </w:tcPr>
          <w:p w14:paraId="0CC7CE3B" w14:textId="620D4585"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0,33</w:t>
            </w:r>
          </w:p>
        </w:tc>
        <w:tc>
          <w:tcPr>
            <w:tcW w:w="1564" w:type="dxa"/>
            <w:gridSpan w:val="2"/>
            <w:tcBorders>
              <w:top w:val="single" w:sz="2" w:space="0" w:color="000000"/>
              <w:left w:val="single" w:sz="2" w:space="0" w:color="000000"/>
              <w:bottom w:val="single" w:sz="2" w:space="0" w:color="000000"/>
              <w:right w:val="single" w:sz="2" w:space="0" w:color="000000"/>
            </w:tcBorders>
          </w:tcPr>
          <w:p w14:paraId="683F72E4" w14:textId="3230D7B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39,62</w:t>
            </w:r>
          </w:p>
        </w:tc>
      </w:tr>
      <w:tr w:rsidR="00AC766B" w:rsidRPr="00AC766B" w14:paraId="0E6DB08C" w14:textId="77777777" w:rsidTr="0004744F">
        <w:trPr>
          <w:gridAfter w:val="1"/>
          <w:wAfter w:w="11" w:type="dxa"/>
          <w:trHeight w:val="336"/>
        </w:trPr>
        <w:tc>
          <w:tcPr>
            <w:tcW w:w="527" w:type="dxa"/>
            <w:gridSpan w:val="2"/>
            <w:tcBorders>
              <w:top w:val="single" w:sz="2" w:space="0" w:color="000000"/>
              <w:left w:val="single" w:sz="2" w:space="0" w:color="000000"/>
              <w:bottom w:val="single" w:sz="2" w:space="0" w:color="000000"/>
              <w:right w:val="single" w:sz="2" w:space="0" w:color="000000"/>
            </w:tcBorders>
          </w:tcPr>
          <w:p w14:paraId="36FDEE9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11 </w:t>
            </w:r>
          </w:p>
        </w:tc>
        <w:tc>
          <w:tcPr>
            <w:tcW w:w="1318" w:type="dxa"/>
            <w:gridSpan w:val="2"/>
            <w:tcBorders>
              <w:top w:val="single" w:sz="2" w:space="0" w:color="000000"/>
              <w:left w:val="single" w:sz="2" w:space="0" w:color="000000"/>
              <w:bottom w:val="single" w:sz="2" w:space="0" w:color="000000"/>
              <w:right w:val="single" w:sz="2" w:space="0" w:color="000000"/>
            </w:tcBorders>
          </w:tcPr>
          <w:p w14:paraId="46B658D1" w14:textId="16D107A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0,06</w:t>
            </w:r>
          </w:p>
        </w:tc>
        <w:tc>
          <w:tcPr>
            <w:tcW w:w="1276" w:type="dxa"/>
            <w:gridSpan w:val="2"/>
            <w:tcBorders>
              <w:top w:val="single" w:sz="2" w:space="0" w:color="000000"/>
              <w:left w:val="single" w:sz="2" w:space="0" w:color="000000"/>
              <w:bottom w:val="single" w:sz="2" w:space="0" w:color="000000"/>
              <w:right w:val="single" w:sz="2" w:space="0" w:color="000000"/>
            </w:tcBorders>
          </w:tcPr>
          <w:p w14:paraId="5C7A147A" w14:textId="6C1FB95B"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0,44</w:t>
            </w:r>
          </w:p>
        </w:tc>
        <w:tc>
          <w:tcPr>
            <w:tcW w:w="1554" w:type="dxa"/>
            <w:gridSpan w:val="2"/>
            <w:tcBorders>
              <w:top w:val="single" w:sz="2" w:space="0" w:color="000000"/>
              <w:left w:val="single" w:sz="2" w:space="0" w:color="000000"/>
              <w:bottom w:val="single" w:sz="2" w:space="0" w:color="000000"/>
              <w:right w:val="single" w:sz="2" w:space="0" w:color="000000"/>
            </w:tcBorders>
          </w:tcPr>
          <w:p w14:paraId="52708242" w14:textId="1816C588"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2,9382</w:t>
            </w:r>
          </w:p>
        </w:tc>
        <w:tc>
          <w:tcPr>
            <w:tcW w:w="1859" w:type="dxa"/>
            <w:gridSpan w:val="2"/>
            <w:tcBorders>
              <w:top w:val="single" w:sz="2" w:space="0" w:color="000000"/>
              <w:left w:val="single" w:sz="2" w:space="0" w:color="000000"/>
              <w:bottom w:val="single" w:sz="2" w:space="0" w:color="000000"/>
              <w:right w:val="single" w:sz="2" w:space="0" w:color="000000"/>
            </w:tcBorders>
          </w:tcPr>
          <w:p w14:paraId="4141F412" w14:textId="3CA4B46B"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0,2590</w:t>
            </w:r>
          </w:p>
        </w:tc>
        <w:tc>
          <w:tcPr>
            <w:tcW w:w="1390" w:type="dxa"/>
            <w:gridSpan w:val="2"/>
            <w:tcBorders>
              <w:top w:val="single" w:sz="2" w:space="0" w:color="000000"/>
              <w:left w:val="single" w:sz="2" w:space="0" w:color="000000"/>
              <w:bottom w:val="single" w:sz="2" w:space="0" w:color="000000"/>
              <w:right w:val="single" w:sz="2" w:space="0" w:color="000000"/>
            </w:tcBorders>
          </w:tcPr>
          <w:p w14:paraId="1A3D2511" w14:textId="15AA47B0"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0,34</w:t>
            </w:r>
          </w:p>
        </w:tc>
        <w:tc>
          <w:tcPr>
            <w:tcW w:w="1564" w:type="dxa"/>
            <w:gridSpan w:val="2"/>
            <w:tcBorders>
              <w:top w:val="single" w:sz="2" w:space="0" w:color="000000"/>
              <w:left w:val="single" w:sz="2" w:space="0" w:color="000000"/>
              <w:bottom w:val="single" w:sz="2" w:space="0" w:color="000000"/>
              <w:right w:val="single" w:sz="2" w:space="0" w:color="000000"/>
            </w:tcBorders>
            <w:vAlign w:val="bottom"/>
          </w:tcPr>
          <w:p w14:paraId="36C3BE70" w14:textId="408CE41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39,03</w:t>
            </w:r>
          </w:p>
        </w:tc>
      </w:tr>
      <w:tr w:rsidR="004A1E55" w:rsidRPr="00AC766B" w14:paraId="25F6B5B2" w14:textId="77777777" w:rsidTr="0004744F">
        <w:trPr>
          <w:gridAfter w:val="1"/>
          <w:wAfter w:w="11" w:type="dxa"/>
          <w:trHeight w:val="365"/>
        </w:trPr>
        <w:tc>
          <w:tcPr>
            <w:tcW w:w="527" w:type="dxa"/>
            <w:gridSpan w:val="2"/>
            <w:tcBorders>
              <w:top w:val="single" w:sz="2" w:space="0" w:color="000000"/>
              <w:left w:val="single" w:sz="2" w:space="0" w:color="000000"/>
              <w:bottom w:val="single" w:sz="2" w:space="0" w:color="000000"/>
              <w:right w:val="single" w:sz="2" w:space="0" w:color="000000"/>
            </w:tcBorders>
          </w:tcPr>
          <w:p w14:paraId="211AA6E1"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12 </w:t>
            </w:r>
          </w:p>
        </w:tc>
        <w:tc>
          <w:tcPr>
            <w:tcW w:w="1318" w:type="dxa"/>
            <w:gridSpan w:val="2"/>
            <w:tcBorders>
              <w:top w:val="single" w:sz="2" w:space="0" w:color="000000"/>
              <w:left w:val="single" w:sz="2" w:space="0" w:color="000000"/>
              <w:bottom w:val="single" w:sz="2" w:space="0" w:color="000000"/>
              <w:right w:val="single" w:sz="2" w:space="0" w:color="000000"/>
            </w:tcBorders>
          </w:tcPr>
          <w:p w14:paraId="1680CC2C" w14:textId="7817D059"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0,06</w:t>
            </w:r>
          </w:p>
        </w:tc>
        <w:tc>
          <w:tcPr>
            <w:tcW w:w="1276" w:type="dxa"/>
            <w:gridSpan w:val="2"/>
            <w:tcBorders>
              <w:top w:val="single" w:sz="2" w:space="0" w:color="000000"/>
              <w:left w:val="single" w:sz="2" w:space="0" w:color="000000"/>
              <w:bottom w:val="single" w:sz="2" w:space="0" w:color="000000"/>
              <w:right w:val="single" w:sz="2" w:space="0" w:color="000000"/>
            </w:tcBorders>
          </w:tcPr>
          <w:p w14:paraId="662583EE" w14:textId="44A0DFCA"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0,45</w:t>
            </w:r>
          </w:p>
        </w:tc>
        <w:tc>
          <w:tcPr>
            <w:tcW w:w="1554" w:type="dxa"/>
            <w:gridSpan w:val="2"/>
            <w:tcBorders>
              <w:top w:val="single" w:sz="2" w:space="0" w:color="000000"/>
              <w:left w:val="single" w:sz="2" w:space="0" w:color="000000"/>
              <w:bottom w:val="single" w:sz="2" w:space="0" w:color="000000"/>
              <w:right w:val="single" w:sz="2" w:space="0" w:color="000000"/>
            </w:tcBorders>
          </w:tcPr>
          <w:p w14:paraId="48433A65" w14:textId="6AB63327"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2,971363</w:t>
            </w:r>
          </w:p>
        </w:tc>
        <w:tc>
          <w:tcPr>
            <w:tcW w:w="1859" w:type="dxa"/>
            <w:gridSpan w:val="2"/>
            <w:tcBorders>
              <w:top w:val="single" w:sz="2" w:space="0" w:color="000000"/>
              <w:left w:val="single" w:sz="2" w:space="0" w:color="000000"/>
              <w:bottom w:val="single" w:sz="2" w:space="0" w:color="000000"/>
              <w:right w:val="single" w:sz="2" w:space="0" w:color="000000"/>
            </w:tcBorders>
          </w:tcPr>
          <w:p w14:paraId="562414F9" w14:textId="6AD55926"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0,2649</w:t>
            </w:r>
          </w:p>
        </w:tc>
        <w:tc>
          <w:tcPr>
            <w:tcW w:w="1390" w:type="dxa"/>
            <w:gridSpan w:val="2"/>
            <w:tcBorders>
              <w:top w:val="single" w:sz="2" w:space="0" w:color="000000"/>
              <w:left w:val="single" w:sz="2" w:space="0" w:color="000000"/>
              <w:bottom w:val="single" w:sz="2" w:space="0" w:color="000000"/>
              <w:right w:val="single" w:sz="2" w:space="0" w:color="000000"/>
            </w:tcBorders>
          </w:tcPr>
          <w:p w14:paraId="41457DF5" w14:textId="15C9FBEC"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0,38</w:t>
            </w:r>
          </w:p>
        </w:tc>
        <w:tc>
          <w:tcPr>
            <w:tcW w:w="1564" w:type="dxa"/>
            <w:gridSpan w:val="2"/>
            <w:tcBorders>
              <w:top w:val="single" w:sz="2" w:space="0" w:color="000000"/>
              <w:left w:val="single" w:sz="2" w:space="0" w:color="000000"/>
              <w:bottom w:val="single" w:sz="2" w:space="0" w:color="000000"/>
              <w:right w:val="single" w:sz="2" w:space="0" w:color="000000"/>
            </w:tcBorders>
          </w:tcPr>
          <w:p w14:paraId="21FDF041" w14:textId="00D23C9E"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37,34</w:t>
            </w:r>
          </w:p>
        </w:tc>
      </w:tr>
    </w:tbl>
    <w:p w14:paraId="04A53D77" w14:textId="77777777" w:rsidR="00746D80" w:rsidRPr="00AC766B" w:rsidRDefault="00746D80" w:rsidP="006D610F">
      <w:pPr>
        <w:tabs>
          <w:tab w:val="left" w:pos="1560"/>
        </w:tabs>
        <w:spacing w:after="0" w:line="240" w:lineRule="auto"/>
        <w:ind w:left="0" w:firstLine="709"/>
        <w:rPr>
          <w:color w:val="auto"/>
          <w:sz w:val="28"/>
          <w:szCs w:val="28"/>
        </w:rPr>
      </w:pPr>
    </w:p>
    <w:p w14:paraId="5233C2DD" w14:textId="77777777" w:rsidR="00765833" w:rsidRPr="00AC766B" w:rsidRDefault="004760A6" w:rsidP="0004744F">
      <w:pPr>
        <w:spacing w:after="0" w:line="240" w:lineRule="auto"/>
        <w:ind w:left="0" w:firstLine="0"/>
        <w:jc w:val="center"/>
        <w:rPr>
          <w:color w:val="auto"/>
          <w:sz w:val="28"/>
          <w:szCs w:val="28"/>
        </w:rPr>
      </w:pPr>
      <w:r w:rsidRPr="00AC766B">
        <w:rPr>
          <w:noProof/>
          <w:color w:val="auto"/>
          <w:sz w:val="28"/>
          <w:szCs w:val="28"/>
        </w:rPr>
        <w:drawing>
          <wp:inline distT="0" distB="0" distL="0" distR="0" wp14:anchorId="48F59B89" wp14:editId="5619520B">
            <wp:extent cx="5577537" cy="4108862"/>
            <wp:effectExtent l="0" t="0" r="4445" b="6350"/>
            <wp:docPr id="1224452458" name="Рисунок 122445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598439" cy="4124260"/>
                    </a:xfrm>
                    <a:prstGeom prst="rect">
                      <a:avLst/>
                    </a:prstGeom>
                  </pic:spPr>
                </pic:pic>
              </a:graphicData>
            </a:graphic>
          </wp:inline>
        </w:drawing>
      </w:r>
    </w:p>
    <w:p w14:paraId="26C780D0" w14:textId="77777777" w:rsidR="00765833" w:rsidRPr="00AC766B" w:rsidRDefault="00765833" w:rsidP="0004744F">
      <w:pPr>
        <w:spacing w:after="0" w:line="240" w:lineRule="auto"/>
        <w:ind w:left="0" w:firstLine="0"/>
        <w:jc w:val="center"/>
        <w:rPr>
          <w:color w:val="auto"/>
          <w:sz w:val="28"/>
          <w:szCs w:val="28"/>
        </w:rPr>
      </w:pPr>
    </w:p>
    <w:p w14:paraId="4EA56DF3" w14:textId="6EF4852F" w:rsidR="004A1E55" w:rsidRPr="00AC766B" w:rsidRDefault="000545D9" w:rsidP="0004744F">
      <w:pPr>
        <w:spacing w:after="0" w:line="240" w:lineRule="auto"/>
        <w:ind w:left="0" w:firstLine="0"/>
        <w:jc w:val="center"/>
        <w:rPr>
          <w:color w:val="auto"/>
          <w:sz w:val="28"/>
          <w:szCs w:val="28"/>
        </w:rPr>
      </w:pPr>
      <w:r w:rsidRPr="00AC766B">
        <w:rPr>
          <w:color w:val="auto"/>
          <w:sz w:val="28"/>
          <w:szCs w:val="28"/>
        </w:rPr>
        <w:t>Рисунок 49</w:t>
      </w:r>
      <w:r w:rsidR="00EA5EA8" w:rsidRPr="00AC766B">
        <w:rPr>
          <w:color w:val="auto"/>
          <w:sz w:val="28"/>
          <w:szCs w:val="28"/>
        </w:rPr>
        <w:t xml:space="preserve"> </w:t>
      </w:r>
      <w:r w:rsidR="0004744F" w:rsidRPr="00AC766B">
        <w:rPr>
          <w:color w:val="auto"/>
          <w:sz w:val="28"/>
          <w:szCs w:val="28"/>
        </w:rPr>
        <w:t>–</w:t>
      </w:r>
      <w:r w:rsidR="00EA5EA8" w:rsidRPr="00AC766B">
        <w:rPr>
          <w:color w:val="auto"/>
          <w:sz w:val="28"/>
          <w:szCs w:val="28"/>
        </w:rPr>
        <w:t xml:space="preserve"> Соотношение массы ореха, массы груза и энергии разрушения</w:t>
      </w:r>
    </w:p>
    <w:p w14:paraId="3B77DA92" w14:textId="77777777" w:rsidR="00746D80" w:rsidRPr="00AC766B" w:rsidRDefault="00746D80" w:rsidP="006D610F">
      <w:pPr>
        <w:tabs>
          <w:tab w:val="left" w:pos="1560"/>
        </w:tabs>
        <w:spacing w:after="0" w:line="240" w:lineRule="auto"/>
        <w:ind w:left="0" w:firstLine="709"/>
        <w:rPr>
          <w:color w:val="auto"/>
          <w:sz w:val="28"/>
          <w:szCs w:val="28"/>
        </w:rPr>
      </w:pPr>
    </w:p>
    <w:p w14:paraId="0008DDF9" w14:textId="3EF4CA3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Полученные результаты показали, что прочностные характеристики скорлупы кедрового ореха зависят от влажности, формы и скорости приложения нагрузки. Экспериментальные данные (таблица 9) подтвердили, что при увеличении влажности с 9,2% до 16,4% усилие разрушения снижается с 18,0 кг до 7,0 кг, что объясняется ослаблением межмолекулярных связей в структуре скорлупы</w:t>
      </w:r>
      <w:r w:rsidR="00E42338" w:rsidRPr="00AC766B">
        <w:rPr>
          <w:color w:val="auto"/>
          <w:sz w:val="28"/>
          <w:szCs w:val="28"/>
        </w:rPr>
        <w:t xml:space="preserve">, </w:t>
      </w:r>
      <w:r w:rsidR="00F413AA" w:rsidRPr="00AC766B">
        <w:rPr>
          <w:color w:val="auto"/>
          <w:sz w:val="28"/>
          <w:szCs w:val="28"/>
        </w:rPr>
        <w:t>и эти результаты использованы при обосновании конструкции и расчетов эффективности предложенного оборудования</w:t>
      </w:r>
      <w:r w:rsidRPr="00AC766B">
        <w:rPr>
          <w:color w:val="auto"/>
          <w:sz w:val="28"/>
          <w:szCs w:val="28"/>
        </w:rPr>
        <w:t xml:space="preserve">. Анализ типов инденторов (рисунок </w:t>
      </w:r>
      <w:r w:rsidR="00166361" w:rsidRPr="00AC766B">
        <w:rPr>
          <w:color w:val="auto"/>
          <w:sz w:val="28"/>
          <w:szCs w:val="28"/>
          <w:lang w:val="kk-KZ"/>
        </w:rPr>
        <w:t>4</w:t>
      </w:r>
      <w:r w:rsidRPr="00AC766B">
        <w:rPr>
          <w:color w:val="auto"/>
          <w:sz w:val="28"/>
          <w:szCs w:val="28"/>
        </w:rPr>
        <w:t>9) выявил, что конус 90° обеспечивает наилучшее разрушение скорлупы без повреждения ядра, что подтверждается расчетами математической модели. Численное моделирование методом конечных элементов показало, что максимальные напряжения концентрируются в зоне приложения ударной силы, что подтверждает эффективность ударног</w:t>
      </w:r>
      <w:r w:rsidR="00D90EA6" w:rsidRPr="00AC766B">
        <w:rPr>
          <w:color w:val="auto"/>
          <w:sz w:val="28"/>
          <w:szCs w:val="28"/>
        </w:rPr>
        <w:t>о метода разрушения</w:t>
      </w:r>
      <w:r w:rsidR="00993A12" w:rsidRPr="00AC766B">
        <w:rPr>
          <w:color w:val="auto"/>
          <w:sz w:val="28"/>
          <w:szCs w:val="28"/>
        </w:rPr>
        <w:t>. И</w:t>
      </w:r>
      <w:r w:rsidRPr="00AC766B">
        <w:rPr>
          <w:color w:val="auto"/>
          <w:sz w:val="28"/>
          <w:szCs w:val="28"/>
        </w:rPr>
        <w:t xml:space="preserve">спытания экспериментального стенда </w:t>
      </w:r>
      <w:r w:rsidR="00993A12" w:rsidRPr="00AC766B">
        <w:rPr>
          <w:color w:val="auto"/>
          <w:sz w:val="28"/>
          <w:szCs w:val="28"/>
        </w:rPr>
        <w:t>подтвердило</w:t>
      </w:r>
      <w:r w:rsidRPr="00AC766B">
        <w:rPr>
          <w:color w:val="auto"/>
          <w:sz w:val="28"/>
          <w:szCs w:val="28"/>
        </w:rPr>
        <w:t>, что при скорости уд</w:t>
      </w:r>
      <w:r w:rsidR="00E42338" w:rsidRPr="00AC766B">
        <w:rPr>
          <w:color w:val="auto"/>
          <w:sz w:val="28"/>
          <w:szCs w:val="28"/>
        </w:rPr>
        <w:t>ара 35-4</w:t>
      </w:r>
      <w:r w:rsidRPr="00AC766B">
        <w:rPr>
          <w:color w:val="auto"/>
          <w:sz w:val="28"/>
          <w:szCs w:val="28"/>
        </w:rPr>
        <w:t>0 м/с выход целых ядер увеличивается на 15-20%, что обусловлено равномерным распределением энергии удара</w:t>
      </w:r>
      <w:r w:rsidR="00993A12" w:rsidRPr="00AC766B">
        <w:rPr>
          <w:color w:val="auto"/>
          <w:sz w:val="28"/>
          <w:szCs w:val="28"/>
        </w:rPr>
        <w:t xml:space="preserve"> </w:t>
      </w:r>
      <w:r w:rsidRPr="00AC766B">
        <w:rPr>
          <w:color w:val="auto"/>
          <w:sz w:val="28"/>
          <w:szCs w:val="28"/>
        </w:rPr>
        <w:t xml:space="preserve">. </w:t>
      </w:r>
    </w:p>
    <w:p w14:paraId="6F383F2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Преимущества предложенного метода заключаются в минимизации повреждений ядра за счет равномерного распределения нагрузки. В отличие от прессового метода, где давление может разрушать ядро, ударное воздействие обеспечивает его сохранность. В отличие от роликового дробления, предложенный метод снижает вероятность механического повреждения. В отличие от термической обработки, метод не требует больших энергозатрат и не изменяет органолептические свойства продукта. Это позволило снизить энергопотребление на 10% и повысить эффективность переработки. </w:t>
      </w:r>
    </w:p>
    <w:p w14:paraId="5BDB564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Исследование охватывает ключевые аспекты проблемы: установлены прочностные характеристики скорлупы, определена оптимальная влажность, разработана математическая модель и подтвержден эффективный метод разрушения. Однако необходимо учитывать некоторые ограничения: возможное варьирование свойств скорлупы в зависимости от региона произрастания, проведение экспериментов в лабораторных условиях, необходимость учета анизотропии структуры скорлупы при моделировании. </w:t>
      </w:r>
    </w:p>
    <w:p w14:paraId="088A596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 недостаткам исследования можно отнести ограниченность масштабирования экспериментов для промышленного производства, отсутствие анализа влияния формы и размеров орехов на эффективность переработки и недостаточную проработку вопросов автоматизации процесса. </w:t>
      </w:r>
    </w:p>
    <w:p w14:paraId="3E95B72A" w14:textId="717DC0B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Дальнейшие исследования могут быть направлены на разработку автоматизированных систем контроля параметров переработки, исследование альтернативных методов разрушения скорлупы, анализ экономической эффективности предложенного метода и использование дискретно-элементного моделирования (DEM) для более точного предсказания процесса разрушения</w:t>
      </w:r>
      <w:r w:rsidR="00283B40" w:rsidRPr="00AC766B">
        <w:rPr>
          <w:color w:val="auto"/>
          <w:sz w:val="28"/>
          <w:szCs w:val="28"/>
          <w:lang w:val="kk-KZ"/>
        </w:rPr>
        <w:t xml:space="preserve"> </w:t>
      </w:r>
      <w:r w:rsidR="00283B40" w:rsidRPr="00AC766B">
        <w:rPr>
          <w:color w:val="auto"/>
          <w:sz w:val="28"/>
          <w:szCs w:val="28"/>
        </w:rPr>
        <w:t>[69]</w:t>
      </w:r>
      <w:r w:rsidRPr="00AC766B">
        <w:rPr>
          <w:color w:val="auto"/>
          <w:sz w:val="28"/>
          <w:szCs w:val="28"/>
        </w:rPr>
        <w:t xml:space="preserve">. Это позволит расширить область применения предложенного метода и повысить его промышленную эффективность. </w:t>
      </w:r>
    </w:p>
    <w:p w14:paraId="10A096CF"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246D64A9" w14:textId="77777777" w:rsidR="0004744F" w:rsidRPr="00AC766B" w:rsidRDefault="0004744F" w:rsidP="0004744F">
      <w:pPr>
        <w:rPr>
          <w:color w:val="auto"/>
        </w:rPr>
      </w:pPr>
    </w:p>
    <w:p w14:paraId="13BB7A1E" w14:textId="77777777" w:rsidR="0004744F" w:rsidRPr="00AC766B" w:rsidRDefault="0004744F" w:rsidP="0004744F">
      <w:pPr>
        <w:rPr>
          <w:color w:val="auto"/>
        </w:rPr>
      </w:pPr>
    </w:p>
    <w:p w14:paraId="7BC640C9"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3.7. Разработка конструкции оборудования для разрушения скорлупы кедрового ореха </w:t>
      </w:r>
    </w:p>
    <w:p w14:paraId="7FB06B0F" w14:textId="37D48E2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На основании проведённых теоретических исследований и экспериментальных данных была разработана новая конструкция оборудования для очистки кедрового ореха от скорлупы. Новизна конструкции и её принцип действия подтверждена</w:t>
      </w:r>
      <w:r w:rsidR="00417416" w:rsidRPr="00AC766B">
        <w:rPr>
          <w:color w:val="auto"/>
          <w:sz w:val="28"/>
          <w:szCs w:val="28"/>
        </w:rPr>
        <w:t xml:space="preserve"> патентом на полезную модель</w:t>
      </w:r>
      <w:r w:rsidR="0000446F" w:rsidRPr="00AC766B">
        <w:rPr>
          <w:color w:val="auto"/>
          <w:sz w:val="28"/>
          <w:szCs w:val="28"/>
        </w:rPr>
        <w:t xml:space="preserve"> KZ U №9833. «Полезная модель относится к технологии очистки семян кедровых орехов от скорлупы и может быть использована в пищевой и фармацевтической промышленности. Техническая задача полезной модели является повышения выхода готовой продукции путем устранения процесса сортировки исходного продукта и качественного извлечения ядер орехов с сохранением их целостности пище</w:t>
      </w:r>
      <w:r w:rsidR="000F18ED" w:rsidRPr="00AC766B">
        <w:rPr>
          <w:color w:val="auto"/>
          <w:sz w:val="28"/>
          <w:szCs w:val="28"/>
        </w:rPr>
        <w:t>вой и фармацевтической ценности</w:t>
      </w:r>
      <w:r w:rsidR="0000446F" w:rsidRPr="00AC766B">
        <w:rPr>
          <w:color w:val="auto"/>
          <w:sz w:val="28"/>
          <w:szCs w:val="28"/>
        </w:rPr>
        <w:t>»</w:t>
      </w:r>
      <w:r w:rsidR="0029463B" w:rsidRPr="00AC766B">
        <w:rPr>
          <w:color w:val="auto"/>
          <w:sz w:val="28"/>
          <w:szCs w:val="28"/>
        </w:rPr>
        <w:t xml:space="preserve"> [70</w:t>
      </w:r>
      <w:r w:rsidR="00417416" w:rsidRPr="00AC766B">
        <w:rPr>
          <w:color w:val="auto"/>
          <w:sz w:val="28"/>
          <w:szCs w:val="28"/>
        </w:rPr>
        <w:t>].</w:t>
      </w:r>
      <w:r w:rsidRPr="00AC766B">
        <w:rPr>
          <w:color w:val="auto"/>
          <w:sz w:val="28"/>
          <w:szCs w:val="28"/>
        </w:rPr>
        <w:t xml:space="preserve"> Основной целью при проектировании установки являлось обеспечение эффективного раскалывания скорлупы при минимальном повреждении ядра. </w:t>
      </w:r>
    </w:p>
    <w:p w14:paraId="2E080B06" w14:textId="6D23858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Нами предлагается схема устройства для разрушения скор</w:t>
      </w:r>
      <w:r w:rsidR="000545D9" w:rsidRPr="00AC766B">
        <w:rPr>
          <w:color w:val="auto"/>
          <w:sz w:val="28"/>
          <w:szCs w:val="28"/>
        </w:rPr>
        <w:t>лупы кедрового ореха (рисунок 5</w:t>
      </w:r>
      <w:r w:rsidR="00283B40" w:rsidRPr="00AC766B">
        <w:rPr>
          <w:color w:val="auto"/>
          <w:sz w:val="28"/>
          <w:szCs w:val="28"/>
          <w:lang w:val="kk-KZ"/>
        </w:rPr>
        <w:t>0</w:t>
      </w:r>
      <w:r w:rsidRPr="00AC766B">
        <w:rPr>
          <w:color w:val="auto"/>
          <w:sz w:val="28"/>
          <w:szCs w:val="28"/>
        </w:rPr>
        <w:t>), включающее загрузочный бункер, трубопровод, разгонный блок, формователь струйного потока, рабочий бункер с отбойной плитой, и приемную ёмкость, отличающееся тем, что загрузочный бункер позволяет непрерывно производить процесс загрузки, а для предварительного разгона потока орехов применяется вращающийся в вертикальной плоскости зубчатый диск, а также вместо длинного синусообразного трубопровода установлен короткий трубопровод с соплами для по</w:t>
      </w:r>
      <w:r w:rsidR="000545D9" w:rsidRPr="00AC766B">
        <w:rPr>
          <w:color w:val="auto"/>
          <w:sz w:val="28"/>
          <w:szCs w:val="28"/>
        </w:rPr>
        <w:t>дачи сжатого воздуха (рисунок 5</w:t>
      </w:r>
      <w:r w:rsidR="00283B40" w:rsidRPr="00AC766B">
        <w:rPr>
          <w:color w:val="auto"/>
          <w:sz w:val="28"/>
          <w:szCs w:val="28"/>
          <w:lang w:val="kk-KZ"/>
        </w:rPr>
        <w:t>1</w:t>
      </w:r>
      <w:r w:rsidRPr="00AC766B">
        <w:rPr>
          <w:color w:val="auto"/>
          <w:sz w:val="28"/>
          <w:szCs w:val="28"/>
        </w:rPr>
        <w:t xml:space="preserve">). </w:t>
      </w:r>
    </w:p>
    <w:p w14:paraId="157250F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разгоне массы орехов до скорости разрушения трудности возникают в том, что плод ореха имеет шарообразную форму и, следовательно, обладает малой парусностью, кроме того, плотность ореха довольно значительна. В этой связи, для разгона плода от нулевой скорости до скорости витания требуется значительный расход воздуха под большим давлением. Стабилизация потока смеси воздух-орех происходит после достижения скорости витания ореха. </w:t>
      </w:r>
    </w:p>
    <w:p w14:paraId="02AE143D" w14:textId="77777777" w:rsidR="00E95A64" w:rsidRPr="00AC766B" w:rsidRDefault="00E95A64" w:rsidP="00E95A64">
      <w:pPr>
        <w:tabs>
          <w:tab w:val="left" w:pos="1560"/>
        </w:tabs>
        <w:spacing w:after="0" w:line="240" w:lineRule="auto"/>
        <w:ind w:left="0" w:firstLine="709"/>
        <w:rPr>
          <w:color w:val="auto"/>
          <w:sz w:val="28"/>
          <w:szCs w:val="28"/>
        </w:rPr>
      </w:pPr>
      <w:r w:rsidRPr="00AC766B">
        <w:rPr>
          <w:color w:val="auto"/>
          <w:sz w:val="28"/>
          <w:szCs w:val="28"/>
        </w:rPr>
        <w:t xml:space="preserve">В предлагаемом устройстве, разгон плода кедрового ореха происходит в два этапа. На первом этапе производится разгон орехов до скорости витания механическим способом, с помощью вращающегося, вертикально расположенного зубчатого диска. На втором этапе разогнанный орех подхватывается потоком воздуха и разгоняется до скорости, превышающей энергию разрушения его скорлупы. </w:t>
      </w:r>
    </w:p>
    <w:p w14:paraId="6E926EB5" w14:textId="6B4B0CA6" w:rsidR="00E95A64" w:rsidRPr="00AC766B" w:rsidRDefault="00E95A64" w:rsidP="00E95A64">
      <w:pPr>
        <w:tabs>
          <w:tab w:val="left" w:pos="1560"/>
        </w:tabs>
        <w:spacing w:after="0" w:line="240" w:lineRule="auto"/>
        <w:ind w:left="0" w:firstLine="709"/>
        <w:rPr>
          <w:color w:val="auto"/>
          <w:sz w:val="28"/>
          <w:szCs w:val="28"/>
        </w:rPr>
      </w:pPr>
      <w:r w:rsidRPr="00AC766B">
        <w:rPr>
          <w:color w:val="auto"/>
          <w:sz w:val="28"/>
          <w:szCs w:val="28"/>
        </w:rPr>
        <w:t>Устройство для разрушения скорлупы кедрового ореха состоит из электродвигателя, на валу которого устанавливается вертикальный диск с зубьями. При этом, пространство между зубьями позволяют орехам свободно в нём помещаться. Диаметр делительной окружности и частота вращения двигателя подбираются таким образом, чтобы обеспечить линейную скорость полета ореха, превышающую скорость витания ореха. Орех на скорости попадает в приёмный блок, в который под высоким давлением подается воздух через направленные вдоль рукава сопла. После стабилизации потока смеси воздух-орех поток попадает в формователь, где происходит увеличение скорости потока до необходимой. Формователь потока выходным концом устанавливается в рабочий бункер с отбойной плитой, конусным дном и выходным патрубком, под которым установлена приемная ёмкость.</w:t>
      </w:r>
    </w:p>
    <w:p w14:paraId="5D9A0068" w14:textId="77777777" w:rsidR="004A1E55" w:rsidRPr="00AC766B" w:rsidRDefault="004A1E55" w:rsidP="006D610F">
      <w:pPr>
        <w:tabs>
          <w:tab w:val="left" w:pos="1560"/>
        </w:tabs>
        <w:spacing w:after="0" w:line="240" w:lineRule="auto"/>
        <w:ind w:left="0" w:firstLine="709"/>
        <w:rPr>
          <w:color w:val="auto"/>
          <w:sz w:val="28"/>
          <w:szCs w:val="28"/>
        </w:rPr>
      </w:pPr>
    </w:p>
    <w:p w14:paraId="780E7157" w14:textId="77777777" w:rsidR="004A1E55" w:rsidRPr="00AC766B" w:rsidRDefault="00765833" w:rsidP="0004744F">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29CEB243" wp14:editId="37AE6FD6">
            <wp:extent cx="4737695" cy="3099459"/>
            <wp:effectExtent l="0" t="0" r="6350" b="5715"/>
            <wp:docPr id="6727" name="Рисунок 6727" descr="C:\Users\User\Downloads\Фрагментлотьре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Фрагментлотьре45.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803262" cy="3142354"/>
                    </a:xfrm>
                    <a:prstGeom prst="rect">
                      <a:avLst/>
                    </a:prstGeom>
                    <a:noFill/>
                    <a:ln>
                      <a:noFill/>
                    </a:ln>
                  </pic:spPr>
                </pic:pic>
              </a:graphicData>
            </a:graphic>
          </wp:inline>
        </w:drawing>
      </w:r>
    </w:p>
    <w:p w14:paraId="5D1F1575" w14:textId="77777777" w:rsidR="00746D80" w:rsidRPr="00AC766B" w:rsidRDefault="00746D80" w:rsidP="0004744F">
      <w:pPr>
        <w:spacing w:after="0" w:line="240" w:lineRule="auto"/>
        <w:ind w:left="0" w:firstLine="0"/>
        <w:jc w:val="center"/>
        <w:rPr>
          <w:color w:val="auto"/>
          <w:sz w:val="28"/>
          <w:szCs w:val="28"/>
        </w:rPr>
      </w:pPr>
    </w:p>
    <w:p w14:paraId="0C871747" w14:textId="1D3808B4" w:rsidR="004A1E55" w:rsidRPr="00AC766B" w:rsidRDefault="00EA5EA8" w:rsidP="0004744F">
      <w:pPr>
        <w:spacing w:after="0" w:line="240" w:lineRule="auto"/>
        <w:ind w:left="0" w:firstLine="0"/>
        <w:jc w:val="center"/>
        <w:rPr>
          <w:color w:val="auto"/>
          <w:sz w:val="28"/>
          <w:szCs w:val="28"/>
        </w:rPr>
      </w:pPr>
      <w:r w:rsidRPr="00AC766B">
        <w:rPr>
          <w:color w:val="auto"/>
          <w:sz w:val="28"/>
          <w:szCs w:val="28"/>
        </w:rPr>
        <w:t xml:space="preserve">1 - рама, 2 - люк технологический, 3 - крышка разгонного блока, 4 зубчатое колесо, 5 - приёмный бункер, 6 - регулирующая диафрагма, 7 - орехи разогнанные до скорости витания, 8 - устройство подачи сжатого воздуха, </w:t>
      </w:r>
      <w:r w:rsidR="0004744F" w:rsidRPr="00AC766B">
        <w:rPr>
          <w:color w:val="auto"/>
          <w:sz w:val="28"/>
          <w:szCs w:val="28"/>
        </w:rPr>
        <w:t xml:space="preserve">          </w:t>
      </w:r>
      <w:r w:rsidRPr="00AC766B">
        <w:rPr>
          <w:color w:val="auto"/>
          <w:sz w:val="28"/>
          <w:szCs w:val="28"/>
        </w:rPr>
        <w:t>9 -формователь потока, 10 - ускоритель, 11 - фильтр, 12 - экран, 13- механизм установки угла наклона, 14 - рифленая отбойная плита, 15 - корпус разрушителя, 16 - выпускной шлюз, 17 - разгрузочная ёмкость, 18 - ресивер, 19 - компрессор, 20 - манометр, 21 - регулирующий вентиль, 22 - воздухопровод.</w:t>
      </w:r>
    </w:p>
    <w:p w14:paraId="3594B63E" w14:textId="77777777" w:rsidR="00746D80" w:rsidRPr="00AC766B" w:rsidRDefault="00746D80" w:rsidP="0004744F">
      <w:pPr>
        <w:spacing w:after="0" w:line="240" w:lineRule="auto"/>
        <w:ind w:left="0" w:firstLine="0"/>
        <w:jc w:val="center"/>
        <w:rPr>
          <w:color w:val="auto"/>
          <w:sz w:val="28"/>
          <w:szCs w:val="28"/>
        </w:rPr>
      </w:pPr>
    </w:p>
    <w:p w14:paraId="25202BE3" w14:textId="77660DA7" w:rsidR="004A1E55" w:rsidRPr="00AC766B" w:rsidRDefault="00E95A64" w:rsidP="0004744F">
      <w:pPr>
        <w:spacing w:after="0" w:line="240" w:lineRule="auto"/>
        <w:ind w:left="0" w:firstLine="0"/>
        <w:jc w:val="center"/>
        <w:rPr>
          <w:color w:val="auto"/>
          <w:sz w:val="28"/>
          <w:szCs w:val="28"/>
        </w:rPr>
      </w:pPr>
      <w:r w:rsidRPr="00AC766B">
        <w:rPr>
          <w:color w:val="auto"/>
          <w:sz w:val="28"/>
          <w:szCs w:val="28"/>
        </w:rPr>
        <w:t>Рисунок 50</w:t>
      </w:r>
      <w:r w:rsidR="00EA5EA8" w:rsidRPr="00AC766B">
        <w:rPr>
          <w:color w:val="auto"/>
          <w:sz w:val="28"/>
          <w:szCs w:val="28"/>
        </w:rPr>
        <w:t xml:space="preserve"> </w:t>
      </w:r>
      <w:r w:rsidR="0004744F" w:rsidRPr="00AC766B">
        <w:rPr>
          <w:color w:val="auto"/>
          <w:sz w:val="28"/>
          <w:szCs w:val="28"/>
        </w:rPr>
        <w:t>–</w:t>
      </w:r>
      <w:r w:rsidR="00EA5EA8" w:rsidRPr="00AC766B">
        <w:rPr>
          <w:color w:val="auto"/>
          <w:sz w:val="28"/>
          <w:szCs w:val="28"/>
        </w:rPr>
        <w:t xml:space="preserve"> Схема устройства для разрушения скорлупы ореха в щадящем режиме</w:t>
      </w:r>
    </w:p>
    <w:p w14:paraId="2483CB06" w14:textId="77777777" w:rsidR="00E95A64" w:rsidRPr="00AC766B" w:rsidRDefault="00E95A64" w:rsidP="0004744F">
      <w:pPr>
        <w:spacing w:after="0" w:line="240" w:lineRule="auto"/>
        <w:ind w:left="0" w:firstLine="0"/>
        <w:jc w:val="center"/>
        <w:rPr>
          <w:color w:val="auto"/>
          <w:sz w:val="28"/>
          <w:szCs w:val="28"/>
        </w:rPr>
      </w:pPr>
    </w:p>
    <w:p w14:paraId="2B66B7B1" w14:textId="77777777" w:rsidR="00E95A64" w:rsidRPr="00AC766B" w:rsidRDefault="00E95A64" w:rsidP="00E95A64">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7A34089A" wp14:editId="393AEC30">
            <wp:extent cx="5025620" cy="2006930"/>
            <wp:effectExtent l="0" t="0" r="3810" b="0"/>
            <wp:docPr id="6726" name="Рисунок 6726" descr="Фрагментри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рагментриап"/>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057130" cy="2019513"/>
                    </a:xfrm>
                    <a:prstGeom prst="rect">
                      <a:avLst/>
                    </a:prstGeom>
                    <a:noFill/>
                    <a:ln>
                      <a:noFill/>
                    </a:ln>
                  </pic:spPr>
                </pic:pic>
              </a:graphicData>
            </a:graphic>
          </wp:inline>
        </w:drawing>
      </w:r>
    </w:p>
    <w:p w14:paraId="1EA1D29A" w14:textId="77777777" w:rsidR="00E95A64" w:rsidRPr="00AC766B" w:rsidRDefault="00E95A64" w:rsidP="00E95A64">
      <w:pPr>
        <w:spacing w:after="0" w:line="240" w:lineRule="auto"/>
        <w:ind w:left="0" w:firstLine="0"/>
        <w:jc w:val="center"/>
        <w:rPr>
          <w:color w:val="auto"/>
          <w:sz w:val="28"/>
          <w:szCs w:val="28"/>
        </w:rPr>
      </w:pPr>
    </w:p>
    <w:p w14:paraId="4119147E" w14:textId="305A5B0F" w:rsidR="00E95A64" w:rsidRPr="00AC766B" w:rsidRDefault="00E95A64" w:rsidP="00E95A64">
      <w:pPr>
        <w:spacing w:after="0" w:line="240" w:lineRule="auto"/>
        <w:ind w:left="0" w:firstLine="0"/>
        <w:jc w:val="center"/>
        <w:rPr>
          <w:color w:val="auto"/>
          <w:sz w:val="28"/>
          <w:szCs w:val="28"/>
        </w:rPr>
      </w:pPr>
      <w:r w:rsidRPr="00AC766B">
        <w:rPr>
          <w:color w:val="auto"/>
          <w:sz w:val="28"/>
          <w:szCs w:val="28"/>
        </w:rPr>
        <w:t>Рисунок 51 – Схема взаимодействия механической и пневматической системы стенда</w:t>
      </w:r>
    </w:p>
    <w:p w14:paraId="5E406241" w14:textId="77777777" w:rsidR="00746D80" w:rsidRPr="00AC766B" w:rsidRDefault="00746D80" w:rsidP="006D610F">
      <w:pPr>
        <w:tabs>
          <w:tab w:val="left" w:pos="1560"/>
        </w:tabs>
        <w:spacing w:after="0" w:line="240" w:lineRule="auto"/>
        <w:ind w:left="0" w:firstLine="709"/>
        <w:rPr>
          <w:color w:val="auto"/>
          <w:sz w:val="28"/>
          <w:szCs w:val="28"/>
        </w:rPr>
      </w:pPr>
    </w:p>
    <w:p w14:paraId="580184EC" w14:textId="45710DA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Устройство работает следующим образом. После гидротермической обработки кедровые орехи непрерывным потоком ссыпаются в приёмную камеру устройства 1. В это же время включается в работу компрессор через ресивер 18 которого, под высоким давлением, в приемный трубопровод подается сжатый воздух. Специальное устройство пода</w:t>
      </w:r>
      <w:r w:rsidR="000545D9" w:rsidRPr="00AC766B">
        <w:rPr>
          <w:color w:val="auto"/>
          <w:sz w:val="28"/>
          <w:szCs w:val="28"/>
        </w:rPr>
        <w:t xml:space="preserve">чи сжатого </w:t>
      </w:r>
      <w:r w:rsidR="00E95A64" w:rsidRPr="00AC766B">
        <w:rPr>
          <w:color w:val="auto"/>
          <w:sz w:val="28"/>
          <w:szCs w:val="28"/>
        </w:rPr>
        <w:t>воздуха 8 (рисунок 5</w:t>
      </w:r>
      <w:r w:rsidR="00CC1C49" w:rsidRPr="00AC766B">
        <w:rPr>
          <w:color w:val="auto"/>
          <w:sz w:val="28"/>
          <w:szCs w:val="28"/>
        </w:rPr>
        <w:t>2</w:t>
      </w:r>
      <w:r w:rsidRPr="00AC766B">
        <w:rPr>
          <w:color w:val="auto"/>
          <w:sz w:val="28"/>
          <w:szCs w:val="28"/>
        </w:rPr>
        <w:t xml:space="preserve">), имеет направленные по ходу движения потока смеси воздух-орех сопла. Одновременно с этим, производится запуск электродвигателя и зубчатый диск 4 начинает вращаться с заданной скоростью. Частота вращения диска регулируется векторным преобразователем частоты. Сформированный с помощью регулируемой диафрагмы 6, поток орехов, попадает в пазы между зубьями вращающегося диска и влетает со скоростью, превышающей скорость витания в приемный трубопровод устройства 9. В приемном трубопроводе происходит равномерное смешивание потоков ореха и воздуха и происходит стабилизация потока смеси воздух-орех. Обратный выход воздуха в сторону зубчатого диска и приемной камеру предотвращается направлением потока воздуха из сопел. После трубопровода 9 смесь попадает в формователь потока 10 где происходит повышение скорости потока смеси до необходимой величины. Затем поток орехов и воздуха налетает на отбойную плиту 14 и происходит разрушение скорлупы ореха. Смесь ядер орехов и частицы разрушенной скорлупы ореха через конусное дно проваливаются в приёмную ёмкость 17. </w:t>
      </w:r>
    </w:p>
    <w:p w14:paraId="4D55493F" w14:textId="77777777" w:rsidR="004A1E55" w:rsidRPr="00AC766B" w:rsidRDefault="004A1E55" w:rsidP="006D610F">
      <w:pPr>
        <w:tabs>
          <w:tab w:val="left" w:pos="1560"/>
        </w:tabs>
        <w:spacing w:after="0" w:line="240" w:lineRule="auto"/>
        <w:ind w:left="0" w:firstLine="709"/>
        <w:rPr>
          <w:color w:val="auto"/>
          <w:sz w:val="28"/>
          <w:szCs w:val="28"/>
        </w:rPr>
      </w:pPr>
    </w:p>
    <w:p w14:paraId="5BE7C4DC" w14:textId="77777777" w:rsidR="00765833" w:rsidRPr="00AC766B" w:rsidRDefault="00765833" w:rsidP="0004744F">
      <w:pPr>
        <w:tabs>
          <w:tab w:val="left" w:pos="1560"/>
        </w:tabs>
        <w:spacing w:after="0" w:line="240" w:lineRule="auto"/>
        <w:ind w:left="0" w:firstLine="0"/>
        <w:jc w:val="center"/>
        <w:rPr>
          <w:color w:val="auto"/>
          <w:sz w:val="28"/>
          <w:szCs w:val="28"/>
        </w:rPr>
      </w:pPr>
      <w:r w:rsidRPr="00AC766B">
        <w:rPr>
          <w:noProof/>
          <w:color w:val="auto"/>
          <w:sz w:val="28"/>
          <w:szCs w:val="28"/>
        </w:rPr>
        <w:drawing>
          <wp:inline distT="0" distB="0" distL="0" distR="0" wp14:anchorId="0FF96E87" wp14:editId="7EDDF903">
            <wp:extent cx="2493818" cy="2767226"/>
            <wp:effectExtent l="0" t="0" r="1905" b="0"/>
            <wp:docPr id="6728" name="Рисунок 6728" descr="WhatsApp Image 2025-09-15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5-09-15 at 09"/>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497509" cy="2771321"/>
                    </a:xfrm>
                    <a:prstGeom prst="rect">
                      <a:avLst/>
                    </a:prstGeom>
                    <a:noFill/>
                    <a:ln>
                      <a:noFill/>
                    </a:ln>
                  </pic:spPr>
                </pic:pic>
              </a:graphicData>
            </a:graphic>
          </wp:inline>
        </w:drawing>
      </w:r>
    </w:p>
    <w:p w14:paraId="4B16FDC4" w14:textId="77777777" w:rsidR="004A1E55" w:rsidRPr="00AC766B" w:rsidRDefault="00EA5EA8" w:rsidP="0004744F">
      <w:pPr>
        <w:tabs>
          <w:tab w:val="left" w:pos="1560"/>
        </w:tabs>
        <w:spacing w:after="0" w:line="240" w:lineRule="auto"/>
        <w:ind w:left="0" w:firstLine="0"/>
        <w:jc w:val="center"/>
        <w:rPr>
          <w:color w:val="auto"/>
          <w:sz w:val="28"/>
          <w:szCs w:val="28"/>
        </w:rPr>
      </w:pPr>
      <w:r w:rsidRPr="00AC766B">
        <w:rPr>
          <w:color w:val="auto"/>
          <w:sz w:val="28"/>
          <w:szCs w:val="28"/>
        </w:rPr>
        <w:t>1-корпус, 2-кольцевой канал, 3- сопло</w:t>
      </w:r>
    </w:p>
    <w:p w14:paraId="4C122CD5" w14:textId="77777777" w:rsidR="00746D80" w:rsidRPr="00AC766B" w:rsidRDefault="00746D80" w:rsidP="0004744F">
      <w:pPr>
        <w:tabs>
          <w:tab w:val="left" w:pos="1560"/>
        </w:tabs>
        <w:spacing w:after="0" w:line="240" w:lineRule="auto"/>
        <w:ind w:left="0" w:firstLine="0"/>
        <w:jc w:val="center"/>
        <w:rPr>
          <w:color w:val="auto"/>
          <w:sz w:val="28"/>
          <w:szCs w:val="28"/>
        </w:rPr>
      </w:pPr>
    </w:p>
    <w:p w14:paraId="704EBF0B" w14:textId="05166906" w:rsidR="004A1E55" w:rsidRPr="00AC766B" w:rsidRDefault="000545D9" w:rsidP="0004744F">
      <w:pPr>
        <w:tabs>
          <w:tab w:val="left" w:pos="1560"/>
        </w:tabs>
        <w:spacing w:after="0" w:line="240" w:lineRule="auto"/>
        <w:ind w:left="0" w:firstLine="0"/>
        <w:jc w:val="center"/>
        <w:rPr>
          <w:color w:val="auto"/>
          <w:sz w:val="28"/>
          <w:szCs w:val="28"/>
        </w:rPr>
      </w:pPr>
      <w:r w:rsidRPr="00AC766B">
        <w:rPr>
          <w:color w:val="auto"/>
          <w:sz w:val="28"/>
          <w:szCs w:val="28"/>
        </w:rPr>
        <w:t>Рисунок 52</w:t>
      </w:r>
      <w:r w:rsidR="00EA5EA8" w:rsidRPr="00AC766B">
        <w:rPr>
          <w:color w:val="auto"/>
          <w:sz w:val="28"/>
          <w:szCs w:val="28"/>
        </w:rPr>
        <w:t xml:space="preserve"> </w:t>
      </w:r>
      <w:r w:rsidR="0004744F" w:rsidRPr="00AC766B">
        <w:rPr>
          <w:color w:val="auto"/>
          <w:sz w:val="28"/>
          <w:szCs w:val="28"/>
        </w:rPr>
        <w:t>–</w:t>
      </w:r>
      <w:r w:rsidR="00EA5EA8" w:rsidRPr="00AC766B">
        <w:rPr>
          <w:color w:val="auto"/>
          <w:sz w:val="28"/>
          <w:szCs w:val="28"/>
        </w:rPr>
        <w:t xml:space="preserve"> Устройство подачи сжатого воздуха</w:t>
      </w:r>
    </w:p>
    <w:p w14:paraId="1803F6C5" w14:textId="77777777" w:rsidR="00746D80" w:rsidRPr="00AC766B" w:rsidRDefault="00746D80" w:rsidP="0004744F">
      <w:pPr>
        <w:tabs>
          <w:tab w:val="left" w:pos="1560"/>
        </w:tabs>
        <w:spacing w:after="0" w:line="240" w:lineRule="auto"/>
        <w:ind w:left="0" w:firstLine="0"/>
        <w:jc w:val="center"/>
        <w:rPr>
          <w:color w:val="auto"/>
          <w:sz w:val="28"/>
          <w:szCs w:val="28"/>
        </w:rPr>
      </w:pPr>
    </w:p>
    <w:p w14:paraId="6B1E9B1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Технические трудности, возникшие при совмещении работы механической и пневматической системы стенда. Сжатый воздух под давлением 8 бар должен равномерно подаваться в поток массы орех</w:t>
      </w:r>
      <w:r w:rsidR="00765833" w:rsidRPr="00AC766B">
        <w:rPr>
          <w:color w:val="auto"/>
          <w:sz w:val="28"/>
          <w:szCs w:val="28"/>
        </w:rPr>
        <w:t>ов, имеющих скорость порядка 19-</w:t>
      </w:r>
      <w:r w:rsidRPr="00AC766B">
        <w:rPr>
          <w:color w:val="auto"/>
          <w:sz w:val="28"/>
          <w:szCs w:val="28"/>
        </w:rPr>
        <w:t>20 м/с и плотность на выходе из сопел, которая рассч</w:t>
      </w:r>
      <w:r w:rsidR="00E452D7" w:rsidRPr="00AC766B">
        <w:rPr>
          <w:color w:val="auto"/>
          <w:sz w:val="28"/>
          <w:szCs w:val="28"/>
        </w:rPr>
        <w:t>итывается по закону Клайперона ρ</w:t>
      </w:r>
      <w:r w:rsidRPr="00AC766B">
        <w:rPr>
          <w:color w:val="auto"/>
          <w:sz w:val="28"/>
          <w:szCs w:val="28"/>
        </w:rPr>
        <w:t xml:space="preserve"> = 9,6 кг/м</w:t>
      </w:r>
      <w:r w:rsidRPr="00AC766B">
        <w:rPr>
          <w:color w:val="auto"/>
          <w:sz w:val="28"/>
          <w:szCs w:val="28"/>
          <w:vertAlign w:val="superscript"/>
        </w:rPr>
        <w:t>3</w:t>
      </w:r>
      <w:r w:rsidRPr="00AC766B">
        <w:rPr>
          <w:color w:val="auto"/>
          <w:sz w:val="28"/>
          <w:szCs w:val="28"/>
        </w:rPr>
        <w:t>. При этом, при подаче воздуха не должно возникать его обратного потока, так как изначально давление воздуха в потоке орехов составляет 1 бар. Поэтому плоды ореха в потоке после разгонного блока в узком месте должны быть максимально быть скученными друг с другом. Это служит как пробка для предотвращения обратного потока воздуха, кроме того, необходимо учитывать, что орехи в этом сечении имеют определенную кинетическую энергию, которую невозможно погасить обратным потоком воздуха. В зависимости от производительности метателя диаметр выходного</w:t>
      </w:r>
      <w:r w:rsidR="008429C9" w:rsidRPr="00AC766B">
        <w:rPr>
          <w:color w:val="auto"/>
          <w:sz w:val="28"/>
          <w:szCs w:val="28"/>
        </w:rPr>
        <w:t xml:space="preserve"> отверстия принят d =15мм и площ</w:t>
      </w:r>
      <w:r w:rsidRPr="00AC766B">
        <w:rPr>
          <w:color w:val="auto"/>
          <w:sz w:val="28"/>
          <w:szCs w:val="28"/>
        </w:rPr>
        <w:t>ади S =177 мм</w:t>
      </w:r>
      <w:r w:rsidRPr="00AC766B">
        <w:rPr>
          <w:color w:val="auto"/>
          <w:sz w:val="28"/>
          <w:szCs w:val="28"/>
          <w:vertAlign w:val="superscript"/>
        </w:rPr>
        <w:t>2</w:t>
      </w:r>
      <w:r w:rsidRPr="00AC766B">
        <w:rPr>
          <w:color w:val="auto"/>
          <w:sz w:val="28"/>
          <w:szCs w:val="28"/>
        </w:rPr>
        <w:t xml:space="preserve">. Угол атаки впрыска </w:t>
      </w:r>
      <w:r w:rsidR="00E452D7" w:rsidRPr="00AC766B">
        <w:rPr>
          <w:color w:val="auto"/>
          <w:sz w:val="28"/>
          <w:szCs w:val="28"/>
        </w:rPr>
        <w:t>сжатого воздуха в поток принят α</w:t>
      </w:r>
      <w:r w:rsidRPr="00AC766B">
        <w:rPr>
          <w:color w:val="auto"/>
          <w:sz w:val="28"/>
          <w:szCs w:val="28"/>
        </w:rPr>
        <w:t xml:space="preserve"> = 15° методом подбора на основе эксперимен</w:t>
      </w:r>
      <w:r w:rsidR="000545D9" w:rsidRPr="00AC766B">
        <w:rPr>
          <w:color w:val="auto"/>
          <w:sz w:val="28"/>
          <w:szCs w:val="28"/>
        </w:rPr>
        <w:t>тальных показателей</w:t>
      </w:r>
      <w:r w:rsidRPr="00AC766B">
        <w:rPr>
          <w:color w:val="auto"/>
          <w:sz w:val="28"/>
          <w:szCs w:val="28"/>
        </w:rPr>
        <w:t>. Угол конусности самих сопел так же определялся экспериментальным способом. Поскольку проектируемое устройство изначально имеет сложную форму и возникает необходимость менять параметры конусности как сопел, так и входного отверстия, общие размеры конструкции так же подвержены значительным изменениям. Для решения этих проблем нами было принято решение: изготовления устройства для по</w:t>
      </w:r>
      <w:r w:rsidR="000545D9" w:rsidRPr="00AC766B">
        <w:rPr>
          <w:color w:val="auto"/>
          <w:sz w:val="28"/>
          <w:szCs w:val="28"/>
        </w:rPr>
        <w:t>дачи сжатого воздуха (рисунок 53</w:t>
      </w:r>
      <w:r w:rsidRPr="00AC766B">
        <w:rPr>
          <w:color w:val="auto"/>
          <w:sz w:val="28"/>
          <w:szCs w:val="28"/>
        </w:rPr>
        <w:t>) производить аддитивным способом, то есть с</w:t>
      </w:r>
      <w:r w:rsidR="004760A6" w:rsidRPr="00AC766B">
        <w:rPr>
          <w:color w:val="auto"/>
          <w:sz w:val="28"/>
          <w:szCs w:val="28"/>
        </w:rPr>
        <w:t xml:space="preserve"> помощью 3D</w:t>
      </w:r>
      <w:r w:rsidRPr="00AC766B">
        <w:rPr>
          <w:color w:val="auto"/>
          <w:sz w:val="28"/>
          <w:szCs w:val="28"/>
        </w:rPr>
        <w:t xml:space="preserve"> принтера. При это</w:t>
      </w:r>
      <w:r w:rsidR="008429C9" w:rsidRPr="00AC766B">
        <w:rPr>
          <w:color w:val="auto"/>
          <w:sz w:val="28"/>
          <w:szCs w:val="28"/>
        </w:rPr>
        <w:t>м нами был использован ЗD</w:t>
      </w:r>
      <w:r w:rsidRPr="00AC766B">
        <w:rPr>
          <w:color w:val="auto"/>
          <w:sz w:val="28"/>
          <w:szCs w:val="28"/>
        </w:rPr>
        <w:t xml:space="preserve"> п</w:t>
      </w:r>
      <w:r w:rsidR="000545D9" w:rsidRPr="00AC766B">
        <w:rPr>
          <w:color w:val="auto"/>
          <w:sz w:val="28"/>
          <w:szCs w:val="28"/>
        </w:rPr>
        <w:t>ринтер Creality CR-6 (рисунок 54</w:t>
      </w:r>
      <w:r w:rsidRPr="00AC766B">
        <w:rPr>
          <w:color w:val="auto"/>
          <w:sz w:val="28"/>
          <w:szCs w:val="28"/>
        </w:rPr>
        <w:t xml:space="preserve">). Материал изготовления устройства подачи воздуха CR-PLA white. </w:t>
      </w:r>
    </w:p>
    <w:p w14:paraId="10308BB0" w14:textId="77777777" w:rsidR="004A1E55" w:rsidRPr="00AC766B" w:rsidRDefault="004A1E55" w:rsidP="006D610F">
      <w:pPr>
        <w:tabs>
          <w:tab w:val="left" w:pos="1560"/>
        </w:tabs>
        <w:spacing w:after="0" w:line="240" w:lineRule="auto"/>
        <w:ind w:left="0" w:firstLine="709"/>
        <w:rPr>
          <w:color w:val="auto"/>
          <w:sz w:val="28"/>
          <w:szCs w:val="28"/>
        </w:rPr>
      </w:pPr>
    </w:p>
    <w:p w14:paraId="316B999C" w14:textId="47C82302" w:rsidR="00E452D7" w:rsidRPr="00AC766B" w:rsidRDefault="00E452D7" w:rsidP="0004744F">
      <w:pPr>
        <w:spacing w:after="0" w:line="240" w:lineRule="auto"/>
        <w:ind w:left="0" w:firstLine="0"/>
        <w:jc w:val="center"/>
        <w:rPr>
          <w:color w:val="auto"/>
          <w:sz w:val="28"/>
          <w:szCs w:val="28"/>
        </w:rPr>
      </w:pPr>
      <w:r w:rsidRPr="00AC766B">
        <w:rPr>
          <w:noProof/>
          <w:color w:val="auto"/>
          <w:sz w:val="28"/>
          <w:szCs w:val="28"/>
        </w:rPr>
        <w:drawing>
          <wp:inline distT="0" distB="0" distL="0" distR="0" wp14:anchorId="1E7DFCB6" wp14:editId="327BB7F2">
            <wp:extent cx="2377440" cy="1786915"/>
            <wp:effectExtent l="0" t="0" r="3810" b="3810"/>
            <wp:docPr id="6729" name="Рисунок 6729" descr="fe02f1e8-a963-43bb-9ceb-8303ad346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02f1e8-a963-43bb-9ceb-8303ad346d0e"/>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77489" cy="1786952"/>
                    </a:xfrm>
                    <a:prstGeom prst="rect">
                      <a:avLst/>
                    </a:prstGeom>
                    <a:noFill/>
                    <a:ln>
                      <a:noFill/>
                    </a:ln>
                  </pic:spPr>
                </pic:pic>
              </a:graphicData>
            </a:graphic>
          </wp:inline>
        </w:drawing>
      </w:r>
      <w:r w:rsidR="004760A6" w:rsidRPr="00AC766B">
        <w:rPr>
          <w:color w:val="auto"/>
          <w:sz w:val="28"/>
          <w:szCs w:val="28"/>
        </w:rPr>
        <w:t xml:space="preserve"> </w:t>
      </w:r>
      <w:r w:rsidR="00F74835" w:rsidRPr="00AC766B">
        <w:rPr>
          <w:noProof/>
          <w:color w:val="auto"/>
          <w:sz w:val="28"/>
          <w:szCs w:val="28"/>
        </w:rPr>
        <w:drawing>
          <wp:inline distT="0" distB="0" distL="0" distR="0" wp14:anchorId="635BBE6F" wp14:editId="45D7CC0D">
            <wp:extent cx="1318260" cy="179832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318260" cy="1798320"/>
                    </a:xfrm>
                    <a:prstGeom prst="rect">
                      <a:avLst/>
                    </a:prstGeom>
                    <a:noFill/>
                    <a:ln>
                      <a:noFill/>
                    </a:ln>
                  </pic:spPr>
                </pic:pic>
              </a:graphicData>
            </a:graphic>
          </wp:inline>
        </w:drawing>
      </w:r>
    </w:p>
    <w:p w14:paraId="07F0B1C5" w14:textId="77777777" w:rsidR="00746D80" w:rsidRPr="00AC766B" w:rsidRDefault="00746D80" w:rsidP="0004744F">
      <w:pPr>
        <w:spacing w:after="0" w:line="240" w:lineRule="auto"/>
        <w:ind w:left="0" w:firstLine="0"/>
        <w:jc w:val="center"/>
        <w:rPr>
          <w:color w:val="auto"/>
          <w:sz w:val="28"/>
          <w:szCs w:val="28"/>
        </w:rPr>
      </w:pPr>
    </w:p>
    <w:p w14:paraId="37E0799B" w14:textId="77777777" w:rsidR="004A1E55" w:rsidRPr="00AC766B" w:rsidRDefault="000545D9" w:rsidP="0004744F">
      <w:pPr>
        <w:spacing w:after="0" w:line="240" w:lineRule="auto"/>
        <w:ind w:left="0" w:firstLine="0"/>
        <w:jc w:val="center"/>
        <w:rPr>
          <w:color w:val="auto"/>
          <w:sz w:val="28"/>
          <w:szCs w:val="28"/>
        </w:rPr>
      </w:pPr>
      <w:r w:rsidRPr="00AC766B">
        <w:rPr>
          <w:color w:val="auto"/>
          <w:sz w:val="28"/>
          <w:szCs w:val="28"/>
        </w:rPr>
        <w:t>Рисунок 53</w:t>
      </w:r>
      <w:r w:rsidR="00EA5EA8" w:rsidRPr="00AC766B">
        <w:rPr>
          <w:color w:val="auto"/>
          <w:sz w:val="28"/>
          <w:szCs w:val="28"/>
        </w:rPr>
        <w:t>- Устройство для подачи сжатого воздуха</w:t>
      </w:r>
    </w:p>
    <w:p w14:paraId="39A5FB23" w14:textId="77777777" w:rsidR="004A1E55" w:rsidRPr="00AC766B" w:rsidRDefault="004A1E55" w:rsidP="0004744F">
      <w:pPr>
        <w:spacing w:after="0" w:line="240" w:lineRule="auto"/>
        <w:ind w:left="0" w:firstLine="0"/>
        <w:jc w:val="center"/>
        <w:rPr>
          <w:color w:val="auto"/>
          <w:sz w:val="28"/>
          <w:szCs w:val="28"/>
        </w:rPr>
      </w:pPr>
    </w:p>
    <w:p w14:paraId="2FA040A9" w14:textId="77777777" w:rsidR="00E452D7" w:rsidRPr="00AC766B" w:rsidRDefault="00E452D7" w:rsidP="0004744F">
      <w:pPr>
        <w:spacing w:after="0" w:line="240" w:lineRule="auto"/>
        <w:ind w:left="0" w:firstLine="0"/>
        <w:jc w:val="center"/>
        <w:rPr>
          <w:color w:val="auto"/>
          <w:sz w:val="28"/>
          <w:szCs w:val="28"/>
        </w:rPr>
      </w:pPr>
      <w:r w:rsidRPr="00AC766B">
        <w:rPr>
          <w:noProof/>
          <w:color w:val="auto"/>
          <w:sz w:val="28"/>
          <w:szCs w:val="28"/>
        </w:rPr>
        <w:drawing>
          <wp:inline distT="0" distB="0" distL="0" distR="0" wp14:anchorId="51A5A47B" wp14:editId="09E1CA04">
            <wp:extent cx="1674420" cy="2525820"/>
            <wp:effectExtent l="0" t="0" r="2540" b="8255"/>
            <wp:docPr id="6730" name="Рисунок 6730" descr="5d8674a2-2a20-4cb4-8bf2-cbea1d349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d8674a2-2a20-4cb4-8bf2-cbea1d3499b9"/>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679225" cy="2533069"/>
                    </a:xfrm>
                    <a:prstGeom prst="rect">
                      <a:avLst/>
                    </a:prstGeom>
                    <a:noFill/>
                    <a:ln>
                      <a:noFill/>
                    </a:ln>
                  </pic:spPr>
                </pic:pic>
              </a:graphicData>
            </a:graphic>
          </wp:inline>
        </w:drawing>
      </w:r>
    </w:p>
    <w:p w14:paraId="31DD7028" w14:textId="77777777" w:rsidR="00746D80" w:rsidRPr="00AC766B" w:rsidRDefault="00746D80" w:rsidP="0004744F">
      <w:pPr>
        <w:spacing w:after="0" w:line="240" w:lineRule="auto"/>
        <w:ind w:left="0" w:firstLine="0"/>
        <w:jc w:val="center"/>
        <w:rPr>
          <w:color w:val="auto"/>
          <w:sz w:val="28"/>
          <w:szCs w:val="28"/>
        </w:rPr>
      </w:pPr>
    </w:p>
    <w:p w14:paraId="1724836E" w14:textId="58E278E4" w:rsidR="004A1E55" w:rsidRDefault="000545D9" w:rsidP="0004744F">
      <w:pPr>
        <w:spacing w:after="0" w:line="240" w:lineRule="auto"/>
        <w:ind w:left="0" w:firstLine="0"/>
        <w:jc w:val="center"/>
        <w:rPr>
          <w:color w:val="auto"/>
          <w:sz w:val="28"/>
          <w:szCs w:val="28"/>
        </w:rPr>
      </w:pPr>
      <w:r w:rsidRPr="00AC766B">
        <w:rPr>
          <w:color w:val="auto"/>
          <w:sz w:val="28"/>
          <w:szCs w:val="28"/>
        </w:rPr>
        <w:t>Рисунок 54</w:t>
      </w:r>
      <w:r w:rsidR="008429C9" w:rsidRPr="00AC766B">
        <w:rPr>
          <w:color w:val="auto"/>
          <w:sz w:val="28"/>
          <w:szCs w:val="28"/>
        </w:rPr>
        <w:t xml:space="preserve"> - ЗD</w:t>
      </w:r>
      <w:r w:rsidR="00EA5EA8" w:rsidRPr="00AC766B">
        <w:rPr>
          <w:color w:val="auto"/>
          <w:sz w:val="28"/>
          <w:szCs w:val="28"/>
        </w:rPr>
        <w:t xml:space="preserve"> принтер Creality CR-6</w:t>
      </w:r>
    </w:p>
    <w:p w14:paraId="03449866" w14:textId="77777777" w:rsidR="00730EC0" w:rsidRPr="00AC766B" w:rsidRDefault="00730EC0" w:rsidP="0004744F">
      <w:pPr>
        <w:spacing w:after="0" w:line="240" w:lineRule="auto"/>
        <w:ind w:left="0" w:firstLine="0"/>
        <w:jc w:val="center"/>
        <w:rPr>
          <w:color w:val="auto"/>
          <w:sz w:val="28"/>
          <w:szCs w:val="28"/>
        </w:rPr>
      </w:pPr>
    </w:p>
    <w:p w14:paraId="25EB75A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Использование данного устройства позволяет повысить выход готовой продукции и качество извлеченных ядер орехов с сохранением их целостности, пищевой и фармацевтической ценности. Устройство может быть легко реализовано в пищевой и фармацевтической промышленности. </w:t>
      </w:r>
    </w:p>
    <w:p w14:paraId="550E702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Предложенная конструкция устройства обеспечивает равномерное распределение нагрузки по поверхности скорлупы, что позволяет предотвратить разрушение ядер при минимальной затрате энергии. Таким образом, выбранный механический способ очистки и разработанная рациональная конструкция устройства способствуют достижению высоких показателей эффективности и минимизации повреждений продукта, обеспечивая перспективность для практического промышленного применения. </w:t>
      </w:r>
    </w:p>
    <w:p w14:paraId="25F136C6" w14:textId="77777777" w:rsidR="00746D80" w:rsidRPr="00AC766B" w:rsidRDefault="00746D80" w:rsidP="006D610F">
      <w:pPr>
        <w:pStyle w:val="1"/>
        <w:keepNext w:val="0"/>
        <w:keepLines w:val="0"/>
        <w:tabs>
          <w:tab w:val="left" w:pos="1560"/>
        </w:tabs>
        <w:spacing w:after="0" w:line="240" w:lineRule="auto"/>
        <w:ind w:left="0" w:firstLine="709"/>
        <w:rPr>
          <w:color w:val="auto"/>
          <w:sz w:val="28"/>
          <w:szCs w:val="28"/>
        </w:rPr>
      </w:pPr>
    </w:p>
    <w:p w14:paraId="31CF2305" w14:textId="77777777" w:rsidR="004A1E55" w:rsidRPr="00AC766B" w:rsidRDefault="00EA5EA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 xml:space="preserve">Выводы по разделу 3 </w:t>
      </w:r>
    </w:p>
    <w:p w14:paraId="727F4F8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результате проведённых экспериментальных исследований процесса очистки кедрового ореха от скорлупы были получены следующие основные выводы: </w:t>
      </w:r>
    </w:p>
    <w:p w14:paraId="191AF0A5"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Метод математического планирования эксперимента позволил установить оптимальные параметры процесса очистки кедрового ореха от скорлупы, обеспечивающие минимально необходимую силу воздействия при сохранении целостности ядра. С помощью центрально-композиционного трёхфакторного плана второго порядка было выявлено значительное влияние длины ореха, влажности скорлупы и массы ореха на прочностные характеристики и силу, необходимую для разрушения скорлупы. </w:t>
      </w:r>
    </w:p>
    <w:p w14:paraId="398EB47F" w14:textId="502454AA"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На основе разработанной регрессионной модели были определены оптимальные параметры, при которых достигается минимальная сила, необходимая для раскола скорлупы, и максимальная сохранность ядра ореха. Оптимальными признаны следующие значения: длина ореха </w:t>
      </w:r>
      <w:r w:rsidR="00720BD0" w:rsidRPr="00AC766B">
        <w:rPr>
          <w:color w:val="auto"/>
          <w:sz w:val="28"/>
          <w:szCs w:val="28"/>
        </w:rPr>
        <w:t>–</w:t>
      </w:r>
      <w:r w:rsidRPr="00AC766B">
        <w:rPr>
          <w:color w:val="auto"/>
          <w:sz w:val="28"/>
          <w:szCs w:val="28"/>
        </w:rPr>
        <w:t xml:space="preserve"> 11,2 мм, вес ореха </w:t>
      </w:r>
      <w:r w:rsidR="00720BD0" w:rsidRPr="00AC766B">
        <w:rPr>
          <w:color w:val="auto"/>
          <w:sz w:val="28"/>
          <w:szCs w:val="28"/>
        </w:rPr>
        <w:t>–</w:t>
      </w:r>
      <w:r w:rsidRPr="00AC766B">
        <w:rPr>
          <w:color w:val="auto"/>
          <w:sz w:val="28"/>
          <w:szCs w:val="28"/>
        </w:rPr>
        <w:t xml:space="preserve"> 0,30 г, влажность скорлупы </w:t>
      </w:r>
      <w:r w:rsidR="00720BD0" w:rsidRPr="00AC766B">
        <w:rPr>
          <w:color w:val="auto"/>
          <w:sz w:val="28"/>
          <w:szCs w:val="28"/>
        </w:rPr>
        <w:t>–</w:t>
      </w:r>
      <w:r w:rsidRPr="00AC766B">
        <w:rPr>
          <w:color w:val="auto"/>
          <w:sz w:val="28"/>
          <w:szCs w:val="28"/>
        </w:rPr>
        <w:t xml:space="preserve"> 14,7%. </w:t>
      </w:r>
    </w:p>
    <w:p w14:paraId="32AF3BB6"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Экспериментально доказано, что прочностные характеристики скорлупы существенно зависят от её влажности. С увеличением влажности скорлупы от 7,4% до 30,1% значительно снижаются такие показатели, как сила разрушения, деформация и потребляемая мощность. При этом наибольшая эффективность раскалывания с минимальными повреждениями ядра достигается при влажности скорлупы в диапазоне от 19,1% до 30,1%. </w:t>
      </w:r>
    </w:p>
    <w:p w14:paraId="07928B37"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Анализ влияния ориентации ореха при приложении нагрузки показал, что при вертикальной ориентации (ось ореха совпадает с направлением нагрузки) процесс очистки скорлупы происходит с меньшими энергетическими затратами и минимальным риском повреждения ядра по сравнению с горизонтальной ориентацией. </w:t>
      </w:r>
    </w:p>
    <w:p w14:paraId="1BF36525"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На основе результатов реологических испытаний установлено, что оптимальным с точки зрения сохранения целостности ядра и минимизации энергозатрат является использование индентора с углом конуса 90°. Влажность ореха при этом должна находиться в пределах 15-16%. Данный тип индентора обеспечивает достаточную концентрацию нагрузки для эффективного разрушения скорлупы без повреждения ядра. </w:t>
      </w:r>
    </w:p>
    <w:p w14:paraId="637BFDB4"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Проведённые теоретические расчёты прочности скорлупы кедрового ореха методами строительной механики и численного моделирования (с использованием программного комплекса «Инвентор») позволили определить оптимальные параметры воздействия и подтвердили практическую применимость предложенных подходов. Максимальные напряжения концентрируются в зоне контакта с ударной поверхностью, что согласуется с экспериментальными данными. </w:t>
      </w:r>
    </w:p>
    <w:p w14:paraId="26C0C440" w14:textId="77777777" w:rsidR="004A1E55"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На специально разработанном экспериментальном стенде, имитирующем ударные нагрузки, было выявлено, что оптимальная скорость удара, обеспечивающая качественное разрушение скорлупы без повреждения ядра, составляет 35-40 м/с. Влияние формы и размеров рифления ударной поверхности было подтверждено экспериментально, оптимальное соотношение между расстоянием центров пирамидок рифления и большим диаметром ореха составляет L/D = 0,4-0,6. </w:t>
      </w:r>
    </w:p>
    <w:p w14:paraId="4C358744" w14:textId="77777777" w:rsidR="00746D80" w:rsidRPr="00AC766B" w:rsidRDefault="00EA5EA8"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 xml:space="preserve">На основании полученных результатов, анализа существующих технологий и после экспериментов предложена новая конструкция </w:t>
      </w:r>
    </w:p>
    <w:p w14:paraId="3C932880" w14:textId="77777777" w:rsidR="004A1E55" w:rsidRPr="00AC766B" w:rsidRDefault="00746D80" w:rsidP="0004744F">
      <w:pPr>
        <w:numPr>
          <w:ilvl w:val="0"/>
          <w:numId w:val="24"/>
        </w:numPr>
        <w:tabs>
          <w:tab w:val="left" w:pos="993"/>
        </w:tabs>
        <w:spacing w:after="0" w:line="240" w:lineRule="auto"/>
        <w:ind w:left="0" w:firstLine="709"/>
        <w:rPr>
          <w:color w:val="auto"/>
          <w:sz w:val="28"/>
          <w:szCs w:val="28"/>
        </w:rPr>
      </w:pPr>
      <w:r w:rsidRPr="00AC766B">
        <w:rPr>
          <w:color w:val="auto"/>
          <w:sz w:val="28"/>
          <w:szCs w:val="28"/>
        </w:rPr>
        <w:t>О</w:t>
      </w:r>
      <w:r w:rsidR="00EA5EA8" w:rsidRPr="00AC766B">
        <w:rPr>
          <w:color w:val="auto"/>
          <w:sz w:val="28"/>
          <w:szCs w:val="28"/>
        </w:rPr>
        <w:t xml:space="preserve">борудования для очистки кедрового ореха от скорлупы. Её принцип работы основан на разгонах орехов вращающимся диском и воздушным потоком с последующим ударом о шероховатую поверхность. Данный подход позволил совместить высокую эффективность очистки с минимальными энергозатратами и снижением повреждаемости ядра. </w:t>
      </w:r>
    </w:p>
    <w:p w14:paraId="360FAD82" w14:textId="77777777" w:rsidR="0004744F"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Таким образом, комплексное экспериментальное исследование позволило всесторонне изучить процесс очистки кедровых орехов от скорлупы и определить оптимальные условия и параметры работы оборудования, обеспечивающие наилучшие результаты с точки зрения минимизации энергозатрат и максимального выхода целых ядер. Полученные данные и рекомендации могут быть непосредственно использованы для дальнейшего совершенствования технологии и оборудования для очистки кедрового ореха от скорлупы.</w:t>
      </w:r>
    </w:p>
    <w:p w14:paraId="74858672" w14:textId="1280149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 </w:t>
      </w:r>
      <w:r w:rsidRPr="00AC766B">
        <w:rPr>
          <w:color w:val="auto"/>
          <w:sz w:val="28"/>
          <w:szCs w:val="28"/>
        </w:rPr>
        <w:br w:type="page"/>
      </w:r>
    </w:p>
    <w:p w14:paraId="4183BC59" w14:textId="77777777" w:rsidR="004A1E55" w:rsidRPr="00AC766B" w:rsidRDefault="00EA5EA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 ИНЖЕНЕРНЫЕ РАСЧЕТЫ ТЕХНОЛОГИЧЕСКОГО ОБОРУДОВАНИЯ ДЛЯ ОЧИСТКИ КЕДРОВОГО ОРЕХА ОТ СКОРЛУПЫ </w:t>
      </w:r>
    </w:p>
    <w:p w14:paraId="75DD82C3"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4DEE6A46"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4.1 Методика расчета и проектирования установки для механической очистки кедрового ореха от скорлупы </w:t>
      </w:r>
    </w:p>
    <w:p w14:paraId="4E6FEDF3" w14:textId="126A801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Проектирование установки для механической очистки кедрового ореха от скорлупы основывается на учете физико-механических свойств ореха, параметров ударного взаимодействия, особенностей пневматической транспортировки, а также условий сохранения целостности ядра</w:t>
      </w:r>
      <w:r w:rsidR="003A1ECC" w:rsidRPr="00AC766B">
        <w:rPr>
          <w:color w:val="auto"/>
          <w:sz w:val="28"/>
          <w:szCs w:val="28"/>
        </w:rPr>
        <w:t xml:space="preserve"> [</w:t>
      </w:r>
      <w:r w:rsidR="0029463B" w:rsidRPr="00AC766B">
        <w:rPr>
          <w:color w:val="auto"/>
          <w:sz w:val="28"/>
          <w:szCs w:val="28"/>
        </w:rPr>
        <w:t>71</w:t>
      </w:r>
      <w:r w:rsidR="003A1ECC" w:rsidRPr="00AC766B">
        <w:rPr>
          <w:color w:val="auto"/>
          <w:sz w:val="28"/>
          <w:szCs w:val="28"/>
        </w:rPr>
        <w:t>]</w:t>
      </w:r>
      <w:r w:rsidRPr="00AC766B">
        <w:rPr>
          <w:color w:val="auto"/>
          <w:sz w:val="28"/>
          <w:szCs w:val="28"/>
        </w:rPr>
        <w:t xml:space="preserve">. Основная цель проектирования </w:t>
      </w:r>
      <w:r w:rsidR="00720BD0" w:rsidRPr="00AC766B">
        <w:rPr>
          <w:color w:val="auto"/>
          <w:sz w:val="28"/>
          <w:szCs w:val="28"/>
        </w:rPr>
        <w:t>–</w:t>
      </w:r>
      <w:r w:rsidRPr="00AC766B">
        <w:rPr>
          <w:color w:val="auto"/>
          <w:sz w:val="28"/>
          <w:szCs w:val="28"/>
        </w:rPr>
        <w:t xml:space="preserve"> обеспечить эффективное разрушение скорлупы с минимальным повреждением ядра при оптимальных энергетических и конструктивных параметрах. </w:t>
      </w:r>
    </w:p>
    <w:p w14:paraId="37085A0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Разработка методики расчета велась на основе следующих этапов: </w:t>
      </w:r>
    </w:p>
    <w:p w14:paraId="56733ED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1. Определение кинематических параметров движения ореха </w:t>
      </w:r>
    </w:p>
    <w:p w14:paraId="1E3FD9E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 первом этапе рассчитывается скорость ореха, приобретаемая за счёт вращения диска и ускорения воздушным потоком. Общая скорость ореха на момент удара определяется как векторная сумма двух компонент: </w:t>
      </w:r>
    </w:p>
    <w:p w14:paraId="1297A4E0" w14:textId="77777777" w:rsidR="000765BC" w:rsidRPr="00AC766B" w:rsidRDefault="000765BC" w:rsidP="006D610F">
      <w:pPr>
        <w:tabs>
          <w:tab w:val="left" w:pos="1560"/>
        </w:tabs>
        <w:spacing w:after="0" w:line="240" w:lineRule="auto"/>
        <w:ind w:left="0" w:firstLine="709"/>
        <w:rPr>
          <w:color w:val="auto"/>
          <w:sz w:val="28"/>
          <w:szCs w:val="28"/>
        </w:rPr>
      </w:pPr>
    </w:p>
    <w:p w14:paraId="5E9CE80F" w14:textId="0FD8FCAB" w:rsidR="004A1E55" w:rsidRPr="00AC766B" w:rsidRDefault="00E452D7"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 xml:space="preserve">ϑ= </m:t>
        </m:r>
        <m:rad>
          <m:radPr>
            <m:degHide m:val="1"/>
            <m:ctrlPr>
              <w:rPr>
                <w:rFonts w:ascii="Cambria Math" w:eastAsiaTheme="minorEastAsia" w:hAnsi="Cambria Math"/>
                <w:i/>
                <w:color w:val="auto"/>
                <w:sz w:val="28"/>
                <w:szCs w:val="28"/>
              </w:rPr>
            </m:ctrlPr>
          </m:radPr>
          <m:deg/>
          <m:e>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up>
                <m:r>
                  <w:rPr>
                    <w:rFonts w:ascii="Cambria Math" w:eastAsiaTheme="minorEastAsia" w:hAnsi="Cambria Math"/>
                    <w:color w:val="auto"/>
                    <w:sz w:val="28"/>
                    <w:szCs w:val="28"/>
                  </w:rPr>
                  <m:t>2</m:t>
                </m:r>
              </m:sup>
            </m:sSubSup>
            <m:r>
              <w:rPr>
                <w:rFonts w:ascii="Cambria Math" w:eastAsiaTheme="minorEastAsia" w:hAnsi="Cambria Math"/>
                <w:color w:val="auto"/>
                <w:sz w:val="28"/>
                <w:szCs w:val="28"/>
              </w:rPr>
              <m:t>+</m:t>
            </m:r>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up>
                <m:r>
                  <w:rPr>
                    <w:rFonts w:ascii="Cambria Math" w:eastAsiaTheme="minorEastAsia" w:hAnsi="Cambria Math"/>
                    <w:color w:val="auto"/>
                    <w:sz w:val="28"/>
                    <w:szCs w:val="28"/>
                  </w:rPr>
                  <m:t>2</m:t>
                </m:r>
              </m:sup>
            </m:sSubSup>
          </m:e>
        </m:rad>
      </m:oMath>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t>(48)</w:t>
      </w:r>
    </w:p>
    <w:p w14:paraId="447F7A9D" w14:textId="77777777" w:rsidR="00532CBF" w:rsidRPr="00AC766B" w:rsidRDefault="00532CBF" w:rsidP="006D610F">
      <w:pPr>
        <w:tabs>
          <w:tab w:val="left" w:pos="1560"/>
        </w:tabs>
        <w:spacing w:after="0" w:line="240" w:lineRule="auto"/>
        <w:ind w:left="0" w:firstLine="709"/>
        <w:rPr>
          <w:color w:val="auto"/>
          <w:sz w:val="28"/>
          <w:szCs w:val="28"/>
        </w:rPr>
      </w:pPr>
    </w:p>
    <w:p w14:paraId="49D96105" w14:textId="1261F8B4" w:rsidR="004A1E55" w:rsidRPr="00AC766B" w:rsidRDefault="00EA5EA8" w:rsidP="0004744F">
      <w:pPr>
        <w:spacing w:after="0" w:line="240" w:lineRule="auto"/>
        <w:ind w:left="0" w:firstLine="0"/>
        <w:rPr>
          <w:color w:val="auto"/>
          <w:sz w:val="28"/>
          <w:szCs w:val="28"/>
        </w:rPr>
      </w:pPr>
      <w:r w:rsidRPr="00AC766B">
        <w:rPr>
          <w:color w:val="auto"/>
          <w:sz w:val="28"/>
          <w:szCs w:val="28"/>
        </w:rPr>
        <w:t xml:space="preserve">где: </w:t>
      </w:r>
      <w:r w:rsidR="0004744F" w:rsidRPr="00AC766B">
        <w:rPr>
          <w:color w:val="auto"/>
          <w:sz w:val="28"/>
          <w:szCs w:val="28"/>
        </w:rPr>
        <w:tab/>
      </w:r>
      <m:oMath>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up>
            <m:r>
              <w:rPr>
                <w:rFonts w:ascii="Cambria Math" w:eastAsiaTheme="minorEastAsia" w:hAnsi="Cambria Math"/>
                <w:color w:val="auto"/>
                <w:sz w:val="28"/>
                <w:szCs w:val="28"/>
              </w:rPr>
              <m:t>2</m:t>
            </m:r>
          </m:sup>
        </m:sSubSup>
      </m:oMath>
      <w:r w:rsidR="00720BD0" w:rsidRPr="00AC766B">
        <w:rPr>
          <w:color w:val="auto"/>
          <w:sz w:val="28"/>
          <w:szCs w:val="28"/>
        </w:rPr>
        <w:t>–</w:t>
      </w:r>
      <w:r w:rsidRPr="00AC766B">
        <w:rPr>
          <w:color w:val="auto"/>
          <w:sz w:val="28"/>
          <w:szCs w:val="28"/>
        </w:rPr>
        <w:t xml:space="preserve"> линейная скорость на краю вращающегося диска, </w:t>
      </w:r>
    </w:p>
    <w:p w14:paraId="336BD695" w14:textId="120C26DD" w:rsidR="004A1E55" w:rsidRPr="00AC766B" w:rsidRDefault="00000000" w:rsidP="0004744F">
      <w:pPr>
        <w:tabs>
          <w:tab w:val="left" w:pos="1560"/>
        </w:tabs>
        <w:spacing w:after="0" w:line="240" w:lineRule="auto"/>
        <w:ind w:left="0" w:firstLine="709"/>
        <w:rPr>
          <w:color w:val="auto"/>
          <w:sz w:val="28"/>
          <w:szCs w:val="28"/>
        </w:rPr>
      </w:pPr>
      <m:oMath>
        <m:sSubSup>
          <m:sSubSupPr>
            <m:ctrlPr>
              <w:rPr>
                <w:rFonts w:ascii="Cambria Math" w:eastAsiaTheme="minorEastAsia" w:hAnsi="Cambria Math"/>
                <w:i/>
                <w:color w:val="auto"/>
                <w:sz w:val="28"/>
                <w:szCs w:val="28"/>
              </w:rPr>
            </m:ctrlPr>
          </m:sSubSup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up>
            <m:r>
              <w:rPr>
                <w:rFonts w:ascii="Cambria Math" w:eastAsiaTheme="minorEastAsia" w:hAnsi="Cambria Math"/>
                <w:color w:val="auto"/>
                <w:sz w:val="28"/>
                <w:szCs w:val="28"/>
              </w:rPr>
              <m:t>2</m:t>
            </m:r>
          </m:sup>
        </m:sSubSup>
      </m:oMath>
      <w:r w:rsidR="00720BD0" w:rsidRPr="00AC766B">
        <w:rPr>
          <w:color w:val="auto"/>
          <w:sz w:val="28"/>
          <w:szCs w:val="28"/>
        </w:rPr>
        <w:t>–</w:t>
      </w:r>
      <w:r w:rsidR="00EA5EA8" w:rsidRPr="00AC766B">
        <w:rPr>
          <w:color w:val="auto"/>
          <w:sz w:val="28"/>
          <w:szCs w:val="28"/>
        </w:rPr>
        <w:t xml:space="preserve"> скорость, сообщаемая ореху воздушным потоком через сопло. </w:t>
      </w:r>
    </w:p>
    <w:p w14:paraId="4B13DCD5" w14:textId="45675A36"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Скорость вращения диска определяется по числу оборотов: </w:t>
      </w:r>
    </w:p>
    <w:p w14:paraId="540BB4E3" w14:textId="77777777" w:rsidR="00E452D7" w:rsidRPr="00AC766B" w:rsidRDefault="00E452D7" w:rsidP="006D610F">
      <w:pPr>
        <w:tabs>
          <w:tab w:val="left" w:pos="1560"/>
        </w:tabs>
        <w:spacing w:after="0" w:line="240" w:lineRule="auto"/>
        <w:ind w:left="0" w:firstLine="709"/>
        <w:rPr>
          <w:color w:val="auto"/>
          <w:sz w:val="28"/>
          <w:szCs w:val="28"/>
        </w:rPr>
      </w:pPr>
    </w:p>
    <w:p w14:paraId="60275CAD" w14:textId="48068194" w:rsidR="004A1E55" w:rsidRPr="00AC766B" w:rsidRDefault="00E452D7"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ω=</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2πn</m:t>
            </m:r>
          </m:num>
          <m:den>
            <m:r>
              <w:rPr>
                <w:rFonts w:ascii="Cambria Math" w:eastAsiaTheme="minorEastAsia" w:hAnsi="Cambria Math"/>
                <w:color w:val="auto"/>
                <w:sz w:val="28"/>
                <w:szCs w:val="28"/>
              </w:rPr>
              <m:t>60</m:t>
            </m:r>
          </m:den>
        </m:f>
      </m:oMath>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Pr="00AC766B">
        <w:rPr>
          <w:color w:val="auto"/>
          <w:sz w:val="28"/>
          <w:szCs w:val="28"/>
        </w:rPr>
        <w:t>(49)</w:t>
      </w:r>
    </w:p>
    <w:p w14:paraId="611B4E7C" w14:textId="77777777" w:rsidR="00E452D7" w:rsidRPr="00AC766B" w:rsidRDefault="00E452D7" w:rsidP="006D610F">
      <w:pPr>
        <w:tabs>
          <w:tab w:val="left" w:pos="1560"/>
        </w:tabs>
        <w:spacing w:after="0" w:line="240" w:lineRule="auto"/>
        <w:ind w:left="0" w:firstLine="709"/>
        <w:rPr>
          <w:color w:val="auto"/>
          <w:sz w:val="28"/>
          <w:szCs w:val="28"/>
        </w:rPr>
      </w:pPr>
    </w:p>
    <w:p w14:paraId="39F6BE80" w14:textId="3CA5EA99" w:rsidR="004A1E55" w:rsidRPr="00AC766B" w:rsidRDefault="00EA5EA8" w:rsidP="0004744F">
      <w:pPr>
        <w:spacing w:after="0" w:line="240" w:lineRule="auto"/>
        <w:ind w:left="0" w:firstLine="0"/>
        <w:rPr>
          <w:color w:val="auto"/>
          <w:sz w:val="28"/>
          <w:szCs w:val="28"/>
        </w:rPr>
      </w:pPr>
      <w:r w:rsidRPr="00AC766B">
        <w:rPr>
          <w:color w:val="auto"/>
          <w:sz w:val="28"/>
          <w:szCs w:val="28"/>
        </w:rPr>
        <w:t xml:space="preserve">где: </w:t>
      </w:r>
      <w:r w:rsidR="0004744F" w:rsidRPr="00AC766B">
        <w:rPr>
          <w:color w:val="auto"/>
          <w:sz w:val="28"/>
          <w:szCs w:val="28"/>
        </w:rPr>
        <w:tab/>
      </w:r>
      <w:r w:rsidRPr="00AC766B">
        <w:rPr>
          <w:i/>
          <w:color w:val="auto"/>
          <w:sz w:val="28"/>
          <w:szCs w:val="28"/>
        </w:rPr>
        <w:t>п=</w:t>
      </w:r>
      <w:r w:rsidRPr="00AC766B">
        <w:rPr>
          <w:color w:val="auto"/>
          <w:sz w:val="28"/>
          <w:szCs w:val="28"/>
        </w:rPr>
        <w:t xml:space="preserve">800 об/мин </w:t>
      </w:r>
      <w:r w:rsidR="00720BD0" w:rsidRPr="00AC766B">
        <w:rPr>
          <w:color w:val="auto"/>
          <w:sz w:val="28"/>
          <w:szCs w:val="28"/>
        </w:rPr>
        <w:t>–</w:t>
      </w:r>
      <w:r w:rsidRPr="00AC766B">
        <w:rPr>
          <w:color w:val="auto"/>
          <w:sz w:val="28"/>
          <w:szCs w:val="28"/>
        </w:rPr>
        <w:t xml:space="preserve"> частота вращения. </w:t>
      </w:r>
    </w:p>
    <w:p w14:paraId="49F6F444" w14:textId="757B4B0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Линейная скорость на диске: </w:t>
      </w:r>
    </w:p>
    <w:p w14:paraId="22059E49" w14:textId="77777777" w:rsidR="000765BC" w:rsidRPr="00AC766B" w:rsidRDefault="000765BC" w:rsidP="006D610F">
      <w:pPr>
        <w:tabs>
          <w:tab w:val="left" w:pos="1560"/>
        </w:tabs>
        <w:spacing w:after="0" w:line="240" w:lineRule="auto"/>
        <w:ind w:left="0" w:firstLine="709"/>
        <w:rPr>
          <w:color w:val="auto"/>
          <w:sz w:val="28"/>
          <w:szCs w:val="28"/>
        </w:rPr>
      </w:pPr>
    </w:p>
    <w:p w14:paraId="4C96183B" w14:textId="70261822" w:rsidR="004A1E55" w:rsidRPr="00AC766B" w:rsidRDefault="00000000" w:rsidP="0004744F">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Sub>
        <m:r>
          <w:rPr>
            <w:rFonts w:ascii="Cambria Math" w:eastAsiaTheme="minorEastAsia" w:hAnsi="Cambria Math"/>
            <w:color w:val="auto"/>
            <w:sz w:val="28"/>
            <w:szCs w:val="28"/>
          </w:rPr>
          <m:t>=ωR</m:t>
        </m:r>
      </m:oMath>
      <w:r w:rsidR="0004744F" w:rsidRPr="00AC766B">
        <w:rPr>
          <w:b/>
          <w:i/>
          <w:color w:val="auto"/>
          <w:sz w:val="28"/>
          <w:szCs w:val="28"/>
        </w:rPr>
        <w:tab/>
      </w:r>
      <w:r w:rsidR="0004744F" w:rsidRPr="00AC766B">
        <w:rPr>
          <w:b/>
          <w:i/>
          <w:color w:val="auto"/>
          <w:sz w:val="28"/>
          <w:szCs w:val="28"/>
        </w:rPr>
        <w:tab/>
      </w:r>
      <w:r w:rsidR="0004744F" w:rsidRPr="00AC766B">
        <w:rPr>
          <w:b/>
          <w:i/>
          <w:color w:val="auto"/>
          <w:sz w:val="28"/>
          <w:szCs w:val="28"/>
        </w:rPr>
        <w:tab/>
      </w:r>
      <w:r w:rsidR="0004744F" w:rsidRPr="00AC766B">
        <w:rPr>
          <w:b/>
          <w:i/>
          <w:color w:val="auto"/>
          <w:sz w:val="28"/>
          <w:szCs w:val="28"/>
        </w:rPr>
        <w:tab/>
      </w:r>
      <w:r w:rsidR="0004744F" w:rsidRPr="00AC766B">
        <w:rPr>
          <w:b/>
          <w:i/>
          <w:color w:val="auto"/>
          <w:sz w:val="28"/>
          <w:szCs w:val="28"/>
        </w:rPr>
        <w:tab/>
      </w:r>
      <w:r w:rsidR="0004744F" w:rsidRPr="00AC766B">
        <w:rPr>
          <w:b/>
          <w:i/>
          <w:color w:val="auto"/>
          <w:sz w:val="28"/>
          <w:szCs w:val="28"/>
        </w:rPr>
        <w:tab/>
      </w:r>
      <w:r w:rsidR="0004744F" w:rsidRPr="00AC766B">
        <w:rPr>
          <w:b/>
          <w:i/>
          <w:color w:val="auto"/>
          <w:sz w:val="28"/>
          <w:szCs w:val="28"/>
        </w:rPr>
        <w:tab/>
      </w:r>
      <w:r w:rsidR="0004744F" w:rsidRPr="00AC766B">
        <w:rPr>
          <w:color w:val="auto"/>
          <w:sz w:val="28"/>
          <w:szCs w:val="28"/>
        </w:rPr>
        <w:t>(50)</w:t>
      </w:r>
    </w:p>
    <w:p w14:paraId="352C74BD" w14:textId="77777777" w:rsidR="000765BC" w:rsidRPr="00AC766B" w:rsidRDefault="000765BC" w:rsidP="006D610F">
      <w:pPr>
        <w:tabs>
          <w:tab w:val="left" w:pos="1560"/>
        </w:tabs>
        <w:spacing w:after="0" w:line="240" w:lineRule="auto"/>
        <w:ind w:left="0" w:firstLine="709"/>
        <w:rPr>
          <w:color w:val="auto"/>
          <w:sz w:val="28"/>
          <w:szCs w:val="28"/>
        </w:rPr>
      </w:pPr>
    </w:p>
    <w:p w14:paraId="0587405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Скорость воздушного потока рассчитывается из уравнения Бернулли: </w:t>
      </w:r>
    </w:p>
    <w:p w14:paraId="30BB2C1C" w14:textId="77777777" w:rsidR="000765BC" w:rsidRPr="00AC766B" w:rsidRDefault="000765BC" w:rsidP="006D610F">
      <w:pPr>
        <w:tabs>
          <w:tab w:val="left" w:pos="1560"/>
        </w:tabs>
        <w:spacing w:after="0" w:line="240" w:lineRule="auto"/>
        <w:ind w:left="0" w:firstLine="709"/>
        <w:rPr>
          <w:color w:val="auto"/>
          <w:sz w:val="28"/>
          <w:szCs w:val="28"/>
        </w:rPr>
      </w:pPr>
    </w:p>
    <w:p w14:paraId="1797E8FE" w14:textId="493BE645" w:rsidR="004A1E55" w:rsidRPr="00AC766B" w:rsidRDefault="00000000" w:rsidP="0004744F">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Sub>
        <m:r>
          <w:rPr>
            <w:rFonts w:ascii="Cambria Math" w:eastAsiaTheme="minorEastAsia" w:hAnsi="Cambria Math"/>
            <w:color w:val="auto"/>
            <w:sz w:val="28"/>
            <w:szCs w:val="28"/>
          </w:rPr>
          <m:t>=</m:t>
        </m:r>
        <m:rad>
          <m:radPr>
            <m:degHide m:val="1"/>
            <m:ctrlPr>
              <w:rPr>
                <w:rFonts w:ascii="Cambria Math" w:eastAsiaTheme="minorEastAsia" w:hAnsi="Cambria Math"/>
                <w:i/>
                <w:color w:val="auto"/>
                <w:sz w:val="28"/>
                <w:szCs w:val="28"/>
              </w:rPr>
            </m:ctrlPr>
          </m:radPr>
          <m:deg/>
          <m:e>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2</m:t>
                </m:r>
                <m:d>
                  <m:dPr>
                    <m:ctrlPr>
                      <w:rPr>
                        <w:rFonts w:ascii="Cambria Math" w:eastAsiaTheme="minorEastAsia" w:hAnsi="Cambria Math"/>
                        <w:i/>
                        <w:color w:val="auto"/>
                        <w:sz w:val="28"/>
                        <w:szCs w:val="28"/>
                      </w:rPr>
                    </m:ctrlPr>
                  </m:dPr>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0</m:t>
                        </m:r>
                      </m:sub>
                    </m:sSub>
                    <m:r>
                      <w:rPr>
                        <w:rFonts w:ascii="Cambria Math" w:eastAsiaTheme="minorEastAsia" w:hAnsi="Cambria Math"/>
                        <w:color w:val="auto"/>
                        <w:sz w:val="28"/>
                        <w:szCs w:val="28"/>
                      </w:rPr>
                      <m:t>-P</m:t>
                    </m:r>
                  </m:e>
                </m:d>
              </m:num>
              <m:den>
                <m:r>
                  <w:rPr>
                    <w:rFonts w:ascii="Cambria Math" w:eastAsiaTheme="minorEastAsia" w:hAnsi="Cambria Math"/>
                    <w:color w:val="auto"/>
                    <w:sz w:val="28"/>
                    <w:szCs w:val="28"/>
                  </w:rPr>
                  <m:t>ρ</m:t>
                </m:r>
              </m:den>
            </m:f>
          </m:e>
        </m:rad>
      </m:oMath>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t>(51)</w:t>
      </w:r>
    </w:p>
    <w:p w14:paraId="0491129E" w14:textId="77777777" w:rsidR="0004744F" w:rsidRPr="00AC766B" w:rsidRDefault="0004744F" w:rsidP="006D610F">
      <w:pPr>
        <w:tabs>
          <w:tab w:val="left" w:pos="1560"/>
        </w:tabs>
        <w:spacing w:after="0" w:line="240" w:lineRule="auto"/>
        <w:ind w:left="0" w:firstLine="0"/>
        <w:rPr>
          <w:color w:val="auto"/>
          <w:sz w:val="28"/>
          <w:szCs w:val="28"/>
        </w:rPr>
      </w:pPr>
    </w:p>
    <w:p w14:paraId="4D7ACF7F" w14:textId="7DD8EDE5" w:rsidR="004A1E55" w:rsidRPr="00AC766B" w:rsidRDefault="00EA5EA8" w:rsidP="0004744F">
      <w:pPr>
        <w:spacing w:after="0" w:line="240" w:lineRule="auto"/>
        <w:ind w:left="0" w:firstLine="0"/>
        <w:rPr>
          <w:color w:val="auto"/>
          <w:sz w:val="28"/>
          <w:szCs w:val="28"/>
        </w:rPr>
      </w:pPr>
      <w:r w:rsidRPr="00AC766B">
        <w:rPr>
          <w:color w:val="auto"/>
          <w:sz w:val="28"/>
          <w:szCs w:val="28"/>
        </w:rPr>
        <w:t>где:</w:t>
      </w:r>
      <w:r w:rsidR="0004744F" w:rsidRPr="00AC766B">
        <w:rPr>
          <w:color w:val="auto"/>
          <w:sz w:val="28"/>
          <w:szCs w:val="28"/>
        </w:rPr>
        <w:tab/>
      </w:r>
      <w:r w:rsidRPr="00AC766B">
        <w:rPr>
          <w:i/>
          <w:color w:val="auto"/>
          <w:sz w:val="28"/>
          <w:szCs w:val="28"/>
        </w:rPr>
        <w:t>Р</w:t>
      </w:r>
      <w:r w:rsidRPr="00AC766B">
        <w:rPr>
          <w:i/>
          <w:color w:val="auto"/>
          <w:sz w:val="28"/>
          <w:szCs w:val="28"/>
          <w:vertAlign w:val="subscript"/>
        </w:rPr>
        <w:t>0</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давление воздуха в ресивере (2 атмосферы = 202650 Па), </w:t>
      </w:r>
    </w:p>
    <w:p w14:paraId="7B7707B6" w14:textId="77777777" w:rsidR="004A1E55" w:rsidRPr="00AC766B" w:rsidRDefault="00E452D7" w:rsidP="0004744F">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P</m:t>
        </m:r>
      </m:oMath>
      <w:r w:rsidRPr="00AC766B">
        <w:rPr>
          <w:color w:val="auto"/>
          <w:sz w:val="28"/>
          <w:szCs w:val="28"/>
        </w:rPr>
        <w:t xml:space="preserve"> - </w:t>
      </w:r>
      <w:r w:rsidR="00EA5EA8" w:rsidRPr="00AC766B">
        <w:rPr>
          <w:color w:val="auto"/>
          <w:sz w:val="28"/>
          <w:szCs w:val="28"/>
        </w:rPr>
        <w:t xml:space="preserve">атмосферное давление, </w:t>
      </w:r>
    </w:p>
    <w:p w14:paraId="206FC363" w14:textId="77777777" w:rsidR="004A1E55" w:rsidRPr="00AC766B" w:rsidRDefault="00E452D7" w:rsidP="0004744F">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ρ</m:t>
        </m:r>
      </m:oMath>
      <w:r w:rsidRPr="00AC766B">
        <w:rPr>
          <w:color w:val="auto"/>
          <w:sz w:val="28"/>
          <w:szCs w:val="28"/>
        </w:rPr>
        <w:t xml:space="preserve"> - </w:t>
      </w:r>
      <w:r w:rsidR="00EA5EA8" w:rsidRPr="00AC766B">
        <w:rPr>
          <w:color w:val="auto"/>
          <w:sz w:val="28"/>
          <w:szCs w:val="28"/>
        </w:rPr>
        <w:t xml:space="preserve">плотность воздуха. </w:t>
      </w:r>
    </w:p>
    <w:p w14:paraId="7AA76096" w14:textId="323D011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2. Расчет кинетической энергии ореха </w:t>
      </w:r>
    </w:p>
    <w:p w14:paraId="0231607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Кинетическая энергия ореха перед ударом: </w:t>
      </w:r>
    </w:p>
    <w:p w14:paraId="3B4E8661" w14:textId="77777777" w:rsidR="000765BC" w:rsidRPr="00AC766B" w:rsidRDefault="000765BC" w:rsidP="006D610F">
      <w:pPr>
        <w:tabs>
          <w:tab w:val="left" w:pos="1560"/>
        </w:tabs>
        <w:spacing w:after="0" w:line="240" w:lineRule="auto"/>
        <w:ind w:left="0" w:firstLine="709"/>
        <w:rPr>
          <w:color w:val="auto"/>
          <w:sz w:val="28"/>
          <w:szCs w:val="28"/>
        </w:rPr>
      </w:pPr>
    </w:p>
    <w:p w14:paraId="4E860637" w14:textId="23BC0995" w:rsidR="004A1E55" w:rsidRPr="00AC766B" w:rsidRDefault="00000000" w:rsidP="0004744F">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1</m:t>
            </m:r>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oMath>
      <w:r w:rsidR="00223508" w:rsidRPr="00AC766B">
        <w:rPr>
          <w:color w:val="auto"/>
          <w:sz w:val="28"/>
          <w:szCs w:val="28"/>
        </w:rPr>
        <w:t xml:space="preserve"> </w:t>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t>(52)</w:t>
      </w:r>
    </w:p>
    <w:p w14:paraId="7FD6C005" w14:textId="7FC870CB" w:rsidR="00223508" w:rsidRPr="00AC766B" w:rsidRDefault="00EA5EA8" w:rsidP="0004744F">
      <w:pPr>
        <w:spacing w:after="0" w:line="240" w:lineRule="auto"/>
        <w:ind w:left="0" w:firstLine="0"/>
        <w:rPr>
          <w:color w:val="auto"/>
          <w:sz w:val="28"/>
          <w:szCs w:val="28"/>
        </w:rPr>
      </w:pPr>
      <w:r w:rsidRPr="00AC766B">
        <w:rPr>
          <w:color w:val="auto"/>
          <w:sz w:val="28"/>
          <w:szCs w:val="28"/>
        </w:rPr>
        <w:t xml:space="preserve">где: </w:t>
      </w:r>
      <w:r w:rsidR="0004744F" w:rsidRPr="00AC766B">
        <w:rPr>
          <w:color w:val="auto"/>
          <w:sz w:val="28"/>
          <w:szCs w:val="28"/>
        </w:rPr>
        <w:tab/>
      </w:r>
      <m:oMath>
        <m:r>
          <w:rPr>
            <w:rFonts w:ascii="Cambria Math" w:eastAsiaTheme="minorEastAsia" w:hAnsi="Cambria Math"/>
            <w:color w:val="auto"/>
            <w:sz w:val="28"/>
            <w:szCs w:val="28"/>
          </w:rPr>
          <m:t>m</m:t>
        </m:r>
      </m:oMath>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масса ореха (0,033 кг), </w:t>
      </w:r>
    </w:p>
    <w:p w14:paraId="6C917DC5" w14:textId="4DE067BD" w:rsidR="004A1E55" w:rsidRPr="00AC766B" w:rsidRDefault="00000000" w:rsidP="0004744F">
      <w:pPr>
        <w:tabs>
          <w:tab w:val="left" w:pos="1560"/>
        </w:tabs>
        <w:spacing w:after="0" w:line="240" w:lineRule="auto"/>
        <w:ind w:left="0" w:firstLine="709"/>
        <w:rPr>
          <w:color w:val="auto"/>
          <w:sz w:val="28"/>
          <w:szCs w:val="28"/>
        </w:rPr>
      </w:pPr>
      <m:oMath>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oMath>
      <w:r w:rsidR="00720BD0" w:rsidRPr="00AC766B">
        <w:rPr>
          <w:color w:val="auto"/>
          <w:sz w:val="28"/>
          <w:szCs w:val="28"/>
        </w:rPr>
        <w:t>–</w:t>
      </w:r>
      <w:r w:rsidR="00EA5EA8" w:rsidRPr="00AC766B">
        <w:rPr>
          <w:color w:val="auto"/>
          <w:sz w:val="28"/>
          <w:szCs w:val="28"/>
        </w:rPr>
        <w:t xml:space="preserve"> суммарная скорость (до 30 м/с). </w:t>
      </w:r>
    </w:p>
    <w:p w14:paraId="2492D572" w14:textId="5288F44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3. Условия разрушения скорлупы </w:t>
      </w:r>
    </w:p>
    <w:p w14:paraId="30133907" w14:textId="77777777" w:rsidR="004A1E55" w:rsidRPr="00AC766B" w:rsidRDefault="00223508" w:rsidP="006D610F">
      <w:pPr>
        <w:tabs>
          <w:tab w:val="left" w:pos="1560"/>
        </w:tabs>
        <w:spacing w:after="0" w:line="240" w:lineRule="auto"/>
        <w:ind w:left="0" w:firstLine="709"/>
        <w:rPr>
          <w:color w:val="auto"/>
          <w:sz w:val="28"/>
          <w:szCs w:val="28"/>
        </w:rPr>
      </w:pPr>
      <w:r w:rsidRPr="00AC766B">
        <w:rPr>
          <w:color w:val="auto"/>
          <w:sz w:val="28"/>
          <w:szCs w:val="28"/>
        </w:rPr>
        <w:t xml:space="preserve">Разрушение скорлупы наступает, если энергия удара превышает критическую энергию разрушения </w:t>
      </w:r>
      <w:r w:rsidR="00EA5EA8" w:rsidRPr="00AC766B">
        <w:rPr>
          <w:color w:val="auto"/>
          <w:sz w:val="28"/>
          <w:szCs w:val="28"/>
        </w:rPr>
        <w:t xml:space="preserve">скорлупы: </w:t>
      </w:r>
    </w:p>
    <w:p w14:paraId="6C7F8760" w14:textId="77777777" w:rsidR="000765BC" w:rsidRPr="00AC766B" w:rsidRDefault="000765BC" w:rsidP="006D610F">
      <w:pPr>
        <w:tabs>
          <w:tab w:val="left" w:pos="1560"/>
        </w:tabs>
        <w:spacing w:after="0" w:line="240" w:lineRule="auto"/>
        <w:ind w:left="0" w:firstLine="709"/>
        <w:rPr>
          <w:color w:val="auto"/>
          <w:sz w:val="28"/>
          <w:szCs w:val="28"/>
        </w:rPr>
      </w:pPr>
    </w:p>
    <w:p w14:paraId="737952CD" w14:textId="747457F8" w:rsidR="004A1E55" w:rsidRPr="00AC766B" w:rsidRDefault="00000000" w:rsidP="0004744F">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E</m:t>
            </m:r>
          </m:e>
          <m:sub>
            <m:r>
              <w:rPr>
                <w:rFonts w:ascii="Cambria Math" w:eastAsiaTheme="minorEastAsia" w:hAnsi="Cambria Math"/>
                <w:color w:val="auto"/>
                <w:sz w:val="28"/>
                <w:szCs w:val="28"/>
              </w:rPr>
              <m:t>k</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кр</m:t>
            </m:r>
          </m:sub>
        </m:sSub>
        <m:r>
          <w:rPr>
            <w:rFonts w:ascii="Cambria Math" w:eastAsiaTheme="minorEastAsia" w:hAnsi="Cambria Math"/>
            <w:color w:val="auto"/>
            <w:sz w:val="28"/>
            <w:szCs w:val="28"/>
          </w:rPr>
          <m:t>*A*δ</m:t>
        </m:r>
      </m:oMath>
      <w:r w:rsidR="00223508" w:rsidRPr="00AC766B">
        <w:rPr>
          <w:i/>
          <w:color w:val="auto"/>
          <w:sz w:val="28"/>
          <w:szCs w:val="28"/>
        </w:rPr>
        <w:t xml:space="preserve"> </w:t>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i/>
          <w:color w:val="auto"/>
          <w:sz w:val="28"/>
          <w:szCs w:val="28"/>
        </w:rPr>
        <w:tab/>
      </w:r>
      <w:r w:rsidR="0004744F" w:rsidRPr="00AC766B">
        <w:rPr>
          <w:color w:val="auto"/>
          <w:sz w:val="28"/>
          <w:szCs w:val="28"/>
        </w:rPr>
        <w:t>(53)</w:t>
      </w:r>
    </w:p>
    <w:p w14:paraId="106A7617" w14:textId="77777777" w:rsidR="00532CBF" w:rsidRPr="00AC766B" w:rsidRDefault="00532CBF" w:rsidP="006D610F">
      <w:pPr>
        <w:tabs>
          <w:tab w:val="left" w:pos="1560"/>
        </w:tabs>
        <w:spacing w:after="0" w:line="240" w:lineRule="auto"/>
        <w:ind w:left="0" w:firstLine="709"/>
        <w:rPr>
          <w:color w:val="auto"/>
          <w:sz w:val="28"/>
          <w:szCs w:val="28"/>
        </w:rPr>
      </w:pPr>
    </w:p>
    <w:p w14:paraId="5DCF41F2" w14:textId="2A4EEFB9" w:rsidR="004A1E55" w:rsidRPr="00AC766B" w:rsidRDefault="00EA5EA8" w:rsidP="0004744F">
      <w:pPr>
        <w:spacing w:after="0" w:line="240" w:lineRule="auto"/>
        <w:ind w:left="0" w:firstLine="0"/>
        <w:rPr>
          <w:color w:val="auto"/>
          <w:sz w:val="28"/>
          <w:szCs w:val="28"/>
        </w:rPr>
      </w:pPr>
      <w:r w:rsidRPr="00AC766B">
        <w:rPr>
          <w:color w:val="auto"/>
          <w:sz w:val="28"/>
          <w:szCs w:val="28"/>
        </w:rPr>
        <w:t>где:</w:t>
      </w:r>
      <w:r w:rsidR="0004744F"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кр</m:t>
            </m:r>
          </m:sub>
        </m:sSub>
      </m:oMath>
      <w:r w:rsidR="00720BD0" w:rsidRPr="00AC766B">
        <w:rPr>
          <w:color w:val="auto"/>
          <w:sz w:val="28"/>
          <w:szCs w:val="28"/>
        </w:rPr>
        <w:t>–</w:t>
      </w:r>
      <w:r w:rsidRPr="00AC766B">
        <w:rPr>
          <w:color w:val="auto"/>
          <w:sz w:val="28"/>
          <w:szCs w:val="28"/>
        </w:rPr>
        <w:t xml:space="preserve"> предел прочности скорлупы, </w:t>
      </w:r>
    </w:p>
    <w:p w14:paraId="7321B8CD" w14:textId="4A6FC6F1" w:rsidR="004A1E55" w:rsidRPr="00AC766B" w:rsidRDefault="00EA5EA8" w:rsidP="0004744F">
      <w:pPr>
        <w:tabs>
          <w:tab w:val="left" w:pos="1560"/>
        </w:tabs>
        <w:spacing w:after="0" w:line="240" w:lineRule="auto"/>
        <w:ind w:left="0" w:firstLine="709"/>
        <w:rPr>
          <w:color w:val="auto"/>
          <w:sz w:val="28"/>
          <w:szCs w:val="28"/>
        </w:rPr>
      </w:pPr>
      <w:r w:rsidRPr="00AC766B">
        <w:rPr>
          <w:color w:val="auto"/>
          <w:sz w:val="28"/>
          <w:szCs w:val="28"/>
        </w:rPr>
        <w:t xml:space="preserve">А </w:t>
      </w:r>
      <w:r w:rsidR="00720BD0" w:rsidRPr="00AC766B">
        <w:rPr>
          <w:color w:val="auto"/>
          <w:sz w:val="28"/>
          <w:szCs w:val="28"/>
        </w:rPr>
        <w:t>–</w:t>
      </w:r>
      <w:r w:rsidRPr="00AC766B">
        <w:rPr>
          <w:color w:val="auto"/>
          <w:sz w:val="28"/>
          <w:szCs w:val="28"/>
        </w:rPr>
        <w:t xml:space="preserve"> площадь контактной зоны удара, </w:t>
      </w:r>
    </w:p>
    <w:p w14:paraId="6FBB9325" w14:textId="743D5F71" w:rsidR="004A1E55" w:rsidRPr="00AC766B" w:rsidRDefault="00223508" w:rsidP="0004744F">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δ</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допустимая деформация скорлупы. </w:t>
      </w:r>
    </w:p>
    <w:p w14:paraId="0A08EA41" w14:textId="4E38B59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предотвращения повреждения ядра должно соблюдаться условие: </w:t>
      </w:r>
    </w:p>
    <w:p w14:paraId="130F842D" w14:textId="77777777" w:rsidR="000765BC" w:rsidRPr="00AC766B" w:rsidRDefault="000765BC" w:rsidP="006D610F">
      <w:pPr>
        <w:tabs>
          <w:tab w:val="left" w:pos="1560"/>
        </w:tabs>
        <w:spacing w:after="0" w:line="240" w:lineRule="auto"/>
        <w:ind w:left="0" w:firstLine="709"/>
        <w:rPr>
          <w:color w:val="auto"/>
          <w:sz w:val="28"/>
          <w:szCs w:val="28"/>
        </w:rPr>
      </w:pPr>
    </w:p>
    <w:p w14:paraId="554E6D8A" w14:textId="535F2198" w:rsidR="004A1E55" w:rsidRPr="00AC766B" w:rsidRDefault="00000000" w:rsidP="0004744F">
      <w:pPr>
        <w:spacing w:after="0" w:line="240" w:lineRule="auto"/>
        <w:ind w:left="0" w:firstLine="709"/>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k</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E</m:t>
            </m:r>
          </m:e>
          <m:sub>
            <m:r>
              <w:rPr>
                <w:rFonts w:ascii="Cambria Math" w:hAnsi="Cambria Math"/>
                <w:color w:val="auto"/>
                <w:sz w:val="28"/>
                <w:szCs w:val="28"/>
              </w:rPr>
              <m:t>ядра</m:t>
            </m:r>
          </m:sub>
        </m:sSub>
      </m:oMath>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r>
      <w:r w:rsidR="0004744F" w:rsidRPr="00AC766B">
        <w:rPr>
          <w:color w:val="auto"/>
          <w:sz w:val="28"/>
          <w:szCs w:val="28"/>
        </w:rPr>
        <w:tab/>
        <w:t>(54)</w:t>
      </w:r>
    </w:p>
    <w:p w14:paraId="3CCD3401" w14:textId="77777777" w:rsidR="00532CBF" w:rsidRPr="00AC766B" w:rsidRDefault="00532CBF" w:rsidP="006D610F">
      <w:pPr>
        <w:tabs>
          <w:tab w:val="left" w:pos="1560"/>
        </w:tabs>
        <w:spacing w:after="0" w:line="240" w:lineRule="auto"/>
        <w:ind w:left="0" w:firstLine="709"/>
        <w:rPr>
          <w:color w:val="auto"/>
          <w:sz w:val="28"/>
          <w:szCs w:val="28"/>
        </w:rPr>
      </w:pPr>
    </w:p>
    <w:p w14:paraId="64DF559B" w14:textId="0FF4A2A2" w:rsidR="004A1E55" w:rsidRPr="00AC766B" w:rsidRDefault="00EA5EA8" w:rsidP="0004744F">
      <w:pPr>
        <w:spacing w:after="0" w:line="240" w:lineRule="auto"/>
        <w:ind w:left="0" w:firstLine="0"/>
        <w:rPr>
          <w:color w:val="auto"/>
          <w:sz w:val="28"/>
          <w:szCs w:val="28"/>
        </w:rPr>
      </w:pPr>
      <w:r w:rsidRPr="00AC766B">
        <w:rPr>
          <w:color w:val="auto"/>
          <w:sz w:val="28"/>
          <w:szCs w:val="28"/>
        </w:rPr>
        <w:t>где:</w:t>
      </w:r>
      <w:r w:rsidR="0004744F" w:rsidRPr="00AC766B">
        <w:rPr>
          <w:color w:val="auto"/>
          <w:sz w:val="28"/>
          <w:szCs w:val="28"/>
        </w:rPr>
        <w:tab/>
      </w:r>
      <w:r w:rsidRPr="00AC766B">
        <w:rPr>
          <w:i/>
          <w:color w:val="auto"/>
          <w:sz w:val="28"/>
          <w:szCs w:val="28"/>
        </w:rPr>
        <w:t>Е</w:t>
      </w:r>
      <w:r w:rsidRPr="00AC766B">
        <w:rPr>
          <w:i/>
          <w:color w:val="auto"/>
          <w:sz w:val="28"/>
          <w:szCs w:val="28"/>
          <w:vertAlign w:val="subscript"/>
        </w:rPr>
        <w:t>ядра</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максимально допустимая энергия, не вызывающая разрушения ядра. </w:t>
      </w:r>
    </w:p>
    <w:p w14:paraId="66E3FBF7" w14:textId="0ECB554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4. Расчет параметров сопла </w:t>
      </w:r>
    </w:p>
    <w:p w14:paraId="534618B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Сопло необходимо для формирования направленного потока воздуха и орехов. Площадь поперечного сечения сопла рассчитывается по расходу воздуха: </w:t>
      </w:r>
    </w:p>
    <w:p w14:paraId="432EB9C3" w14:textId="77777777" w:rsidR="000765BC" w:rsidRPr="00AC766B" w:rsidRDefault="000765BC" w:rsidP="006D610F">
      <w:pPr>
        <w:tabs>
          <w:tab w:val="left" w:pos="1560"/>
        </w:tabs>
        <w:spacing w:after="0" w:line="240" w:lineRule="auto"/>
        <w:ind w:left="0" w:firstLine="709"/>
        <w:rPr>
          <w:color w:val="auto"/>
          <w:sz w:val="28"/>
          <w:szCs w:val="28"/>
        </w:rPr>
      </w:pPr>
    </w:p>
    <w:p w14:paraId="729937CB" w14:textId="25526A72" w:rsidR="004A1E55" w:rsidRPr="00AC766B" w:rsidRDefault="00223508"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A=</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Q</m:t>
            </m:r>
          </m:num>
          <m:den>
            <m:r>
              <w:rPr>
                <w:rFonts w:ascii="Cambria Math" w:eastAsiaTheme="minorEastAsia" w:hAnsi="Cambria Math"/>
                <w:color w:val="auto"/>
                <w:sz w:val="28"/>
                <w:szCs w:val="28"/>
              </w:rPr>
              <m:t>ϑ</m:t>
            </m:r>
          </m:den>
        </m:f>
      </m:oMath>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0004744F" w:rsidRPr="00AC766B">
        <w:rPr>
          <w:noProof/>
          <w:color w:val="auto"/>
          <w:sz w:val="28"/>
          <w:szCs w:val="28"/>
        </w:rPr>
        <w:tab/>
      </w:r>
      <w:r w:rsidRPr="00AC766B">
        <w:rPr>
          <w:noProof/>
          <w:color w:val="auto"/>
          <w:sz w:val="28"/>
          <w:szCs w:val="28"/>
        </w:rPr>
        <w:t>(55)</w:t>
      </w:r>
    </w:p>
    <w:p w14:paraId="7AFE4B4C" w14:textId="77777777" w:rsidR="00532CBF" w:rsidRPr="00AC766B" w:rsidRDefault="00532CBF" w:rsidP="006D610F">
      <w:pPr>
        <w:tabs>
          <w:tab w:val="left" w:pos="1560"/>
        </w:tabs>
        <w:spacing w:after="0" w:line="240" w:lineRule="auto"/>
        <w:ind w:left="0" w:firstLine="709"/>
        <w:rPr>
          <w:color w:val="auto"/>
          <w:sz w:val="28"/>
          <w:szCs w:val="28"/>
        </w:rPr>
      </w:pPr>
    </w:p>
    <w:p w14:paraId="5468E6D4" w14:textId="2DDE01A5" w:rsidR="00223508" w:rsidRPr="00AC766B" w:rsidRDefault="0004744F" w:rsidP="0004744F">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Q</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объёмный расход воздуха (м</w:t>
      </w:r>
      <w:r w:rsidR="00EA5EA8" w:rsidRPr="00AC766B">
        <w:rPr>
          <w:color w:val="auto"/>
          <w:sz w:val="28"/>
          <w:szCs w:val="28"/>
          <w:vertAlign w:val="superscript"/>
        </w:rPr>
        <w:t>3</w:t>
      </w:r>
      <w:r w:rsidR="00EA5EA8" w:rsidRPr="00AC766B">
        <w:rPr>
          <w:color w:val="auto"/>
          <w:sz w:val="28"/>
          <w:szCs w:val="28"/>
        </w:rPr>
        <w:t xml:space="preserve">/с), </w:t>
      </w:r>
    </w:p>
    <w:p w14:paraId="576C2F2D" w14:textId="7185D37D" w:rsidR="004A1E55" w:rsidRPr="00AC766B" w:rsidRDefault="00223508" w:rsidP="0004744F">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ϑ</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скорость воздушного потока. </w:t>
      </w:r>
    </w:p>
    <w:p w14:paraId="6FCD466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Форма сопла выбирается таким образом, чтобы обеспечить равномерное ускорение ореха без его турбулентного вращения. Конусная геометрия позволяет избежать резких скачков давления и способствует направленному вылету. </w:t>
      </w:r>
    </w:p>
    <w:p w14:paraId="3113EA2A" w14:textId="2057FF9B" w:rsidR="004A1E55" w:rsidRPr="00AC766B" w:rsidRDefault="00F1337B" w:rsidP="00F1337B">
      <w:pPr>
        <w:tabs>
          <w:tab w:val="left" w:pos="1560"/>
        </w:tabs>
        <w:spacing w:after="0" w:line="240" w:lineRule="auto"/>
        <w:ind w:left="709" w:firstLine="0"/>
        <w:rPr>
          <w:color w:val="auto"/>
          <w:sz w:val="28"/>
          <w:szCs w:val="28"/>
        </w:rPr>
      </w:pPr>
      <w:r w:rsidRPr="00AC766B">
        <w:rPr>
          <w:color w:val="auto"/>
          <w:sz w:val="28"/>
          <w:szCs w:val="28"/>
        </w:rPr>
        <w:t xml:space="preserve">5. </w:t>
      </w:r>
      <w:r w:rsidR="00EA5EA8" w:rsidRPr="00AC766B">
        <w:rPr>
          <w:color w:val="auto"/>
          <w:sz w:val="28"/>
          <w:szCs w:val="28"/>
        </w:rPr>
        <w:t xml:space="preserve">Расчет ударной камеры и геометрии рабочей поверхности </w:t>
      </w:r>
    </w:p>
    <w:p w14:paraId="640B1F0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эффективного разрушения скорлупы орех направляется на рифлёную металлическую плиту, установленную под углом 90° по отношению к вектору скорости. Удар происходит в строго заданной зоне, обеспечивающей оптимальный угол столкновения. </w:t>
      </w:r>
    </w:p>
    <w:p w14:paraId="16C04D4D" w14:textId="77777777" w:rsidR="00F1337B" w:rsidRPr="00AC766B" w:rsidRDefault="00EA5EA8" w:rsidP="00F1337B">
      <w:pPr>
        <w:tabs>
          <w:tab w:val="left" w:pos="1560"/>
        </w:tabs>
        <w:spacing w:after="0" w:line="240" w:lineRule="auto"/>
        <w:ind w:left="0" w:firstLine="709"/>
        <w:rPr>
          <w:color w:val="auto"/>
          <w:sz w:val="28"/>
          <w:szCs w:val="28"/>
        </w:rPr>
      </w:pPr>
      <w:r w:rsidRPr="00AC766B">
        <w:rPr>
          <w:color w:val="auto"/>
          <w:sz w:val="28"/>
          <w:szCs w:val="28"/>
        </w:rPr>
        <w:t xml:space="preserve">Необходимый диаметр камеры определяется по баллистической траектории движения ореха с учетом начальной скорости, угла входа и размеров ударной зоны. </w:t>
      </w:r>
    </w:p>
    <w:p w14:paraId="41660850" w14:textId="552BA74F" w:rsidR="004A1E55" w:rsidRPr="00AC766B" w:rsidRDefault="00F1337B" w:rsidP="00F1337B">
      <w:pPr>
        <w:tabs>
          <w:tab w:val="left" w:pos="1560"/>
        </w:tabs>
        <w:spacing w:after="0" w:line="240" w:lineRule="auto"/>
        <w:ind w:left="0" w:firstLine="709"/>
        <w:rPr>
          <w:color w:val="auto"/>
          <w:sz w:val="28"/>
          <w:szCs w:val="28"/>
        </w:rPr>
      </w:pPr>
      <w:r w:rsidRPr="00AC766B">
        <w:rPr>
          <w:color w:val="auto"/>
          <w:sz w:val="28"/>
          <w:szCs w:val="28"/>
        </w:rPr>
        <w:t xml:space="preserve">6. </w:t>
      </w:r>
      <w:r w:rsidR="00EA5EA8" w:rsidRPr="00AC766B">
        <w:rPr>
          <w:color w:val="auto"/>
          <w:sz w:val="28"/>
          <w:szCs w:val="28"/>
        </w:rPr>
        <w:t xml:space="preserve">Учет аэродинамических потерь и сопротивлений В конструкции учитываются: </w:t>
      </w:r>
    </w:p>
    <w:p w14:paraId="0259B132" w14:textId="77777777" w:rsidR="004A1E55" w:rsidRPr="00AC766B" w:rsidRDefault="00EA5EA8" w:rsidP="00F1337B">
      <w:pPr>
        <w:numPr>
          <w:ilvl w:val="0"/>
          <w:numId w:val="26"/>
        </w:numPr>
        <w:tabs>
          <w:tab w:val="left" w:pos="993"/>
        </w:tabs>
        <w:spacing w:after="0" w:line="240" w:lineRule="auto"/>
        <w:ind w:left="0" w:firstLine="709"/>
        <w:rPr>
          <w:color w:val="auto"/>
          <w:sz w:val="28"/>
          <w:szCs w:val="28"/>
        </w:rPr>
      </w:pPr>
      <w:r w:rsidRPr="00AC766B">
        <w:rPr>
          <w:color w:val="auto"/>
          <w:sz w:val="28"/>
          <w:szCs w:val="28"/>
        </w:rPr>
        <w:t xml:space="preserve">Сопротивление стенок сопла; </w:t>
      </w:r>
    </w:p>
    <w:p w14:paraId="45EF6D42" w14:textId="77777777" w:rsidR="004A1E55" w:rsidRPr="00AC766B" w:rsidRDefault="00EA5EA8" w:rsidP="00F1337B">
      <w:pPr>
        <w:numPr>
          <w:ilvl w:val="0"/>
          <w:numId w:val="26"/>
        </w:numPr>
        <w:tabs>
          <w:tab w:val="left" w:pos="993"/>
        </w:tabs>
        <w:spacing w:after="0" w:line="240" w:lineRule="auto"/>
        <w:ind w:left="0" w:firstLine="709"/>
        <w:rPr>
          <w:color w:val="auto"/>
          <w:sz w:val="28"/>
          <w:szCs w:val="28"/>
        </w:rPr>
      </w:pPr>
      <w:r w:rsidRPr="00AC766B">
        <w:rPr>
          <w:color w:val="auto"/>
          <w:sz w:val="28"/>
          <w:szCs w:val="28"/>
        </w:rPr>
        <w:t xml:space="preserve">Потери давления в колене трубопровода; </w:t>
      </w:r>
    </w:p>
    <w:p w14:paraId="0D3F4942" w14:textId="77777777" w:rsidR="004A1E55" w:rsidRPr="00AC766B" w:rsidRDefault="00EA5EA8" w:rsidP="00F1337B">
      <w:pPr>
        <w:numPr>
          <w:ilvl w:val="0"/>
          <w:numId w:val="26"/>
        </w:numPr>
        <w:tabs>
          <w:tab w:val="left" w:pos="993"/>
        </w:tabs>
        <w:spacing w:after="0" w:line="240" w:lineRule="auto"/>
        <w:ind w:left="0" w:firstLine="709"/>
        <w:rPr>
          <w:color w:val="auto"/>
          <w:sz w:val="28"/>
          <w:szCs w:val="28"/>
        </w:rPr>
      </w:pPr>
      <w:r w:rsidRPr="00AC766B">
        <w:rPr>
          <w:color w:val="auto"/>
          <w:sz w:val="28"/>
          <w:szCs w:val="28"/>
        </w:rPr>
        <w:t xml:space="preserve">Турбулентные завихрения; </w:t>
      </w:r>
    </w:p>
    <w:p w14:paraId="4FEA3002" w14:textId="77777777" w:rsidR="004A1E55" w:rsidRPr="00AC766B" w:rsidRDefault="00EA5EA8" w:rsidP="00F1337B">
      <w:pPr>
        <w:numPr>
          <w:ilvl w:val="0"/>
          <w:numId w:val="26"/>
        </w:numPr>
        <w:tabs>
          <w:tab w:val="left" w:pos="993"/>
        </w:tabs>
        <w:spacing w:after="0" w:line="240" w:lineRule="auto"/>
        <w:ind w:left="0" w:firstLine="709"/>
        <w:rPr>
          <w:color w:val="auto"/>
          <w:sz w:val="28"/>
          <w:szCs w:val="28"/>
        </w:rPr>
      </w:pPr>
      <w:r w:rsidRPr="00AC766B">
        <w:rPr>
          <w:color w:val="auto"/>
          <w:sz w:val="28"/>
          <w:szCs w:val="28"/>
        </w:rPr>
        <w:t xml:space="preserve">Скоростной напор в момент удара. </w:t>
      </w:r>
    </w:p>
    <w:p w14:paraId="4FF83520" w14:textId="77777777" w:rsidR="00F1337B" w:rsidRPr="00AC766B" w:rsidRDefault="00EA5EA8" w:rsidP="00F1337B">
      <w:pPr>
        <w:tabs>
          <w:tab w:val="left" w:pos="1560"/>
        </w:tabs>
        <w:spacing w:after="0" w:line="240" w:lineRule="auto"/>
        <w:ind w:left="0" w:firstLine="709"/>
        <w:rPr>
          <w:color w:val="auto"/>
          <w:sz w:val="28"/>
          <w:szCs w:val="28"/>
        </w:rPr>
      </w:pPr>
      <w:r w:rsidRPr="00AC766B">
        <w:rPr>
          <w:color w:val="auto"/>
          <w:sz w:val="28"/>
          <w:szCs w:val="28"/>
        </w:rPr>
        <w:t xml:space="preserve">Для уточнения параметров проводится расчет коэффициентов сопротивления и удельных потерь давления. </w:t>
      </w:r>
    </w:p>
    <w:p w14:paraId="57FC7D6A" w14:textId="2216BFC5" w:rsidR="004A1E55" w:rsidRPr="00AC766B" w:rsidRDefault="00F1337B" w:rsidP="00F1337B">
      <w:pPr>
        <w:tabs>
          <w:tab w:val="left" w:pos="1560"/>
        </w:tabs>
        <w:spacing w:after="0" w:line="240" w:lineRule="auto"/>
        <w:ind w:left="0" w:firstLine="709"/>
        <w:rPr>
          <w:color w:val="auto"/>
          <w:sz w:val="28"/>
          <w:szCs w:val="28"/>
        </w:rPr>
      </w:pPr>
      <w:r w:rsidRPr="00AC766B">
        <w:rPr>
          <w:color w:val="auto"/>
          <w:sz w:val="28"/>
          <w:szCs w:val="28"/>
        </w:rPr>
        <w:t xml:space="preserve">7. </w:t>
      </w:r>
      <w:r w:rsidR="00EA5EA8" w:rsidRPr="00AC766B">
        <w:rPr>
          <w:color w:val="auto"/>
          <w:sz w:val="28"/>
          <w:szCs w:val="28"/>
        </w:rPr>
        <w:t xml:space="preserve">Выбор материалов и конструктивных элементов </w:t>
      </w:r>
    </w:p>
    <w:p w14:paraId="0C642ECB" w14:textId="4563EDB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Материалы рабочих поверхностей выбираются с учётом требований к пищевой безопасности и износостойкости. Предпочтение отдается нержавеющей стали (AISI 304/316) и технической резине для демпфирующих элементов. Все части конструкции, соприкасающиеся с продуктом, соответствуют санитарным требованиям</w:t>
      </w:r>
      <w:r w:rsidR="00015F47" w:rsidRPr="00AC766B">
        <w:rPr>
          <w:color w:val="auto"/>
          <w:sz w:val="28"/>
          <w:szCs w:val="28"/>
        </w:rPr>
        <w:t xml:space="preserve"> </w:t>
      </w:r>
      <w:r w:rsidR="00EA10FB" w:rsidRPr="00AC766B">
        <w:rPr>
          <w:color w:val="auto"/>
          <w:sz w:val="28"/>
          <w:szCs w:val="28"/>
        </w:rPr>
        <w:t>[7</w:t>
      </w:r>
      <w:r w:rsidR="0029463B" w:rsidRPr="00AC766B">
        <w:rPr>
          <w:color w:val="auto"/>
          <w:sz w:val="28"/>
          <w:szCs w:val="28"/>
        </w:rPr>
        <w:t>2</w:t>
      </w:r>
      <w:r w:rsidR="00015F47" w:rsidRPr="00AC766B">
        <w:rPr>
          <w:color w:val="auto"/>
          <w:sz w:val="28"/>
          <w:szCs w:val="28"/>
        </w:rPr>
        <w:t>]</w:t>
      </w:r>
      <w:r w:rsidRPr="00AC766B">
        <w:rPr>
          <w:color w:val="auto"/>
          <w:sz w:val="28"/>
          <w:szCs w:val="28"/>
        </w:rPr>
        <w:t xml:space="preserve">. </w:t>
      </w:r>
    </w:p>
    <w:p w14:paraId="7A63C8B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Разработанная методика расчета учитывает как механические, так и аэродинамические аспекты функционирования установки, а также требования по сохранности ядра, что обеспечивает комплексный подход к проектированию оборудования для очистки кедрового ореха от скорлупы. </w:t>
      </w:r>
    </w:p>
    <w:p w14:paraId="6117B2F9"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6539F7F6"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4.2 Расчет конструктивных элементов и технологических узлов установки </w:t>
      </w:r>
    </w:p>
    <w:p w14:paraId="7BEA7BB8" w14:textId="66B9762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Проектирование технологического оборудования для очистки кедрового ореха от скорлупы требует точного расчёта и обоснования параметров всех конструктивных элементов и технологических узлов</w:t>
      </w:r>
      <w:r w:rsidR="0029463B" w:rsidRPr="00AC766B">
        <w:rPr>
          <w:color w:val="auto"/>
          <w:sz w:val="28"/>
          <w:szCs w:val="28"/>
        </w:rPr>
        <w:t xml:space="preserve"> [73</w:t>
      </w:r>
      <w:r w:rsidR="00015F47" w:rsidRPr="00AC766B">
        <w:rPr>
          <w:color w:val="auto"/>
          <w:sz w:val="28"/>
          <w:szCs w:val="28"/>
        </w:rPr>
        <w:t>]</w:t>
      </w:r>
      <w:r w:rsidRPr="00AC766B">
        <w:rPr>
          <w:color w:val="auto"/>
          <w:sz w:val="28"/>
          <w:szCs w:val="28"/>
        </w:rPr>
        <w:t xml:space="preserve">. Данный подраздел включает расчёты основных узлов разработанной установки: вращающегося диска, пневматического ускорителя, ударной камеры и направляющего конуса. </w:t>
      </w:r>
    </w:p>
    <w:p w14:paraId="6D993C80"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2AB2E1AE"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4.2.1 Расчёт вращающегося диска </w:t>
      </w:r>
    </w:p>
    <w:p w14:paraId="2B88885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Расчёт вращающегося диска включает определение его оптимального диаметра и толщины, а также подбор материала и двигателя. </w:t>
      </w:r>
    </w:p>
    <w:p w14:paraId="2FE3009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Диаметр диска определяется по скорости вращения и требуемой линейной скорости ореха на периферии диска: </w:t>
      </w:r>
    </w:p>
    <w:p w14:paraId="329A8749" w14:textId="77777777" w:rsidR="000765BC" w:rsidRPr="00AC766B" w:rsidRDefault="000765BC" w:rsidP="006D610F">
      <w:pPr>
        <w:tabs>
          <w:tab w:val="left" w:pos="1560"/>
        </w:tabs>
        <w:spacing w:after="0" w:line="240" w:lineRule="auto"/>
        <w:ind w:left="0" w:firstLine="709"/>
        <w:rPr>
          <w:color w:val="auto"/>
          <w:sz w:val="28"/>
          <w:szCs w:val="28"/>
        </w:rPr>
      </w:pPr>
    </w:p>
    <w:p w14:paraId="6D44BA9B" w14:textId="6EF7DC03" w:rsidR="00223508" w:rsidRPr="00AC766B" w:rsidRDefault="00223508"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D=</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2</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Sub>
          </m:num>
          <m:den>
            <m:r>
              <w:rPr>
                <w:rFonts w:ascii="Cambria Math" w:eastAsiaTheme="minorEastAsia" w:hAnsi="Cambria Math"/>
                <w:color w:val="auto"/>
                <w:sz w:val="28"/>
                <w:szCs w:val="28"/>
              </w:rPr>
              <m:t>ω</m:t>
            </m:r>
          </m:den>
        </m:f>
      </m:oMath>
      <w:r w:rsidRPr="00AC766B">
        <w:rPr>
          <w:color w:val="auto"/>
          <w:sz w:val="28"/>
          <w:szCs w:val="28"/>
        </w:rPr>
        <w:t xml:space="preserve"> </w:t>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Pr="00AC766B">
        <w:rPr>
          <w:color w:val="auto"/>
          <w:sz w:val="28"/>
          <w:szCs w:val="28"/>
        </w:rPr>
        <w:t>(56)</w:t>
      </w:r>
    </w:p>
    <w:p w14:paraId="00B7CA44" w14:textId="77777777" w:rsidR="00532CBF" w:rsidRPr="00AC766B" w:rsidRDefault="00532CBF" w:rsidP="006D610F">
      <w:pPr>
        <w:tabs>
          <w:tab w:val="left" w:pos="1560"/>
        </w:tabs>
        <w:spacing w:after="0" w:line="240" w:lineRule="auto"/>
        <w:ind w:left="0" w:firstLine="709"/>
        <w:rPr>
          <w:color w:val="auto"/>
          <w:sz w:val="28"/>
          <w:szCs w:val="28"/>
        </w:rPr>
      </w:pPr>
    </w:p>
    <w:p w14:paraId="50A04DE1" w14:textId="35C04A8A" w:rsidR="00223508" w:rsidRPr="00AC766B" w:rsidRDefault="001924B9" w:rsidP="00F1337B">
      <w:pPr>
        <w:spacing w:after="0" w:line="240" w:lineRule="auto"/>
        <w:ind w:left="0" w:firstLine="0"/>
        <w:rPr>
          <w:color w:val="auto"/>
          <w:sz w:val="28"/>
          <w:szCs w:val="28"/>
        </w:rPr>
      </w:pPr>
      <w:r w:rsidRPr="00AC766B">
        <w:rPr>
          <w:color w:val="auto"/>
          <w:sz w:val="28"/>
          <w:szCs w:val="28"/>
        </w:rPr>
        <w:t>где:</w:t>
      </w:r>
      <w:r w:rsidR="00F1337B" w:rsidRPr="00AC766B">
        <w:rPr>
          <w:color w:val="auto"/>
          <w:sz w:val="28"/>
          <w:szCs w:val="28"/>
        </w:rPr>
        <w:tab/>
      </w:r>
      <w:r w:rsidRPr="00AC766B">
        <w:rPr>
          <w:color w:val="auto"/>
          <w:sz w:val="28"/>
          <w:szCs w:val="28"/>
        </w:rPr>
        <w:t xml:space="preserve"> </w:t>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м</m:t>
            </m:r>
          </m:sub>
        </m:sSub>
      </m:oMath>
      <w:r w:rsidR="00720BD0" w:rsidRPr="00AC766B">
        <w:rPr>
          <w:color w:val="auto"/>
          <w:sz w:val="28"/>
          <w:szCs w:val="28"/>
        </w:rPr>
        <w:t>–</w:t>
      </w:r>
      <w:r w:rsidR="00EA5EA8" w:rsidRPr="00AC766B">
        <w:rPr>
          <w:color w:val="auto"/>
          <w:sz w:val="28"/>
          <w:szCs w:val="28"/>
        </w:rPr>
        <w:t xml:space="preserve"> линейная скорость на краю диска (15 м/с); </w:t>
      </w:r>
    </w:p>
    <w:p w14:paraId="30D8A178" w14:textId="2BDB124F" w:rsidR="004A1E55" w:rsidRPr="00AC766B" w:rsidRDefault="00223508" w:rsidP="00F1337B">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ω</m:t>
        </m:r>
      </m:oMath>
      <w:r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угловая скорость вращения диска. </w:t>
      </w:r>
    </w:p>
    <w:p w14:paraId="6F9D6C9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обеспечения механической прочности и минимизации вибраций выбираем толщину диска по стандартной формуле: </w:t>
      </w:r>
    </w:p>
    <w:p w14:paraId="055C7B63" w14:textId="77777777" w:rsidR="00F128EB" w:rsidRPr="00AC766B" w:rsidRDefault="00F128EB" w:rsidP="006D610F">
      <w:pPr>
        <w:tabs>
          <w:tab w:val="left" w:pos="1560"/>
        </w:tabs>
        <w:spacing w:after="0" w:line="240" w:lineRule="auto"/>
        <w:ind w:left="0" w:firstLine="709"/>
        <w:rPr>
          <w:color w:val="auto"/>
          <w:sz w:val="28"/>
          <w:szCs w:val="28"/>
        </w:rPr>
      </w:pPr>
    </w:p>
    <w:p w14:paraId="47F63FEF" w14:textId="7D42CB18" w:rsidR="00746D80" w:rsidRPr="00AC766B" w:rsidRDefault="00F128EB" w:rsidP="006D610F">
      <w:pPr>
        <w:tabs>
          <w:tab w:val="left" w:pos="1560"/>
        </w:tabs>
        <w:spacing w:after="0" w:line="240" w:lineRule="auto"/>
        <w:ind w:left="0" w:firstLine="709"/>
        <w:jc w:val="right"/>
        <w:rPr>
          <w:rFonts w:ascii="Cambria" w:eastAsia="GothicI" w:hAnsi="Cambria" w:cs="GothicI"/>
          <w:color w:val="auto"/>
          <w:sz w:val="28"/>
          <w:szCs w:val="28"/>
        </w:rPr>
      </w:pPr>
      <m:oMath>
        <m:r>
          <w:rPr>
            <w:rFonts w:ascii="Cambria Math" w:eastAsiaTheme="minorEastAsia" w:hAnsi="Cambria Math"/>
            <w:color w:val="auto"/>
            <w:sz w:val="28"/>
            <w:szCs w:val="28"/>
          </w:rPr>
          <m:t xml:space="preserve">h= </m:t>
        </m:r>
        <m:rad>
          <m:radPr>
            <m:degHide m:val="1"/>
            <m:ctrlPr>
              <w:rPr>
                <w:rFonts w:ascii="Cambria Math" w:eastAsiaTheme="minorEastAsia" w:hAnsi="Cambria Math"/>
                <w:i/>
                <w:color w:val="auto"/>
                <w:sz w:val="28"/>
                <w:szCs w:val="28"/>
              </w:rPr>
            </m:ctrlPr>
          </m:radPr>
          <m:deg/>
          <m:e>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3M</m:t>
                </m:r>
              </m:num>
              <m:den>
                <m:r>
                  <w:rPr>
                    <w:rFonts w:ascii="Cambria Math" w:eastAsiaTheme="minorEastAsia" w:hAnsi="Cambria Math"/>
                    <w:color w:val="auto"/>
                    <w:sz w:val="28"/>
                    <w:szCs w:val="28"/>
                  </w:rPr>
                  <m:t>π</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доп</m:t>
                    </m:r>
                  </m:sub>
                </m:sSub>
                <m:r>
                  <w:rPr>
                    <w:rFonts w:ascii="Cambria Math" w:eastAsiaTheme="minorEastAsia" w:hAnsi="Cambria Math"/>
                    <w:color w:val="auto"/>
                    <w:sz w:val="28"/>
                    <w:szCs w:val="28"/>
                  </w:rPr>
                  <m:t>D</m:t>
                </m:r>
              </m:den>
            </m:f>
          </m:e>
        </m:rad>
      </m:oMath>
      <w:r w:rsidR="00F1337B" w:rsidRPr="00AC766B">
        <w:rPr>
          <w:rFonts w:ascii="GothicI" w:eastAsia="GothicI" w:hAnsi="GothicI" w:cs="GothicI"/>
          <w:color w:val="auto"/>
          <w:sz w:val="28"/>
          <w:szCs w:val="28"/>
        </w:rPr>
        <w:tab/>
      </w:r>
      <w:r w:rsidR="00F1337B" w:rsidRPr="00AC766B">
        <w:rPr>
          <w:rFonts w:ascii="GothicI" w:eastAsia="GothicI" w:hAnsi="GothicI" w:cs="GothicI"/>
          <w:color w:val="auto"/>
          <w:sz w:val="28"/>
          <w:szCs w:val="28"/>
        </w:rPr>
        <w:tab/>
      </w:r>
      <w:r w:rsidR="00F1337B" w:rsidRPr="00AC766B">
        <w:rPr>
          <w:rFonts w:ascii="GothicI" w:eastAsia="GothicI" w:hAnsi="GothicI" w:cs="GothicI"/>
          <w:color w:val="auto"/>
          <w:sz w:val="28"/>
          <w:szCs w:val="28"/>
        </w:rPr>
        <w:tab/>
      </w:r>
      <w:r w:rsidR="00F1337B" w:rsidRPr="00AC766B">
        <w:rPr>
          <w:rFonts w:ascii="GothicI" w:eastAsia="GothicI" w:hAnsi="GothicI" w:cs="GothicI"/>
          <w:color w:val="auto"/>
          <w:sz w:val="28"/>
          <w:szCs w:val="28"/>
        </w:rPr>
        <w:tab/>
      </w:r>
      <w:r w:rsidR="00F1337B" w:rsidRPr="00AC766B">
        <w:rPr>
          <w:rFonts w:ascii="GothicI" w:eastAsia="GothicI" w:hAnsi="GothicI" w:cs="GothicI"/>
          <w:color w:val="auto"/>
          <w:sz w:val="28"/>
          <w:szCs w:val="28"/>
        </w:rPr>
        <w:tab/>
      </w:r>
      <w:r w:rsidR="00F1337B" w:rsidRPr="00AC766B">
        <w:rPr>
          <w:rFonts w:ascii="GothicI" w:eastAsia="GothicI" w:hAnsi="GothicI" w:cs="GothicI"/>
          <w:color w:val="auto"/>
          <w:sz w:val="28"/>
          <w:szCs w:val="28"/>
        </w:rPr>
        <w:tab/>
      </w:r>
      <w:r w:rsidRPr="00AC766B">
        <w:rPr>
          <w:rFonts w:eastAsia="GothicI"/>
          <w:color w:val="auto"/>
          <w:sz w:val="28"/>
          <w:szCs w:val="28"/>
        </w:rPr>
        <w:t>(57)</w:t>
      </w:r>
    </w:p>
    <w:p w14:paraId="4CFF8BCA" w14:textId="77777777" w:rsidR="00F128EB" w:rsidRPr="00AC766B" w:rsidRDefault="00F128EB" w:rsidP="006D610F">
      <w:pPr>
        <w:tabs>
          <w:tab w:val="left" w:pos="1560"/>
        </w:tabs>
        <w:spacing w:after="0" w:line="240" w:lineRule="auto"/>
        <w:ind w:left="0" w:firstLine="709"/>
        <w:rPr>
          <w:color w:val="auto"/>
          <w:sz w:val="28"/>
          <w:szCs w:val="28"/>
        </w:rPr>
      </w:pPr>
    </w:p>
    <w:p w14:paraId="3506F216" w14:textId="594C84D2" w:rsidR="00F128EB" w:rsidRPr="00AC766B" w:rsidRDefault="00F1337B" w:rsidP="00F1337B">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color w:val="auto"/>
          <w:sz w:val="28"/>
          <w:szCs w:val="28"/>
        </w:rPr>
        <w:t xml:space="preserve">М </w:t>
      </w:r>
      <w:r w:rsidR="00720BD0" w:rsidRPr="00AC766B">
        <w:rPr>
          <w:color w:val="auto"/>
          <w:sz w:val="28"/>
          <w:szCs w:val="28"/>
        </w:rPr>
        <w:t>–</w:t>
      </w:r>
      <w:r w:rsidR="00EA5EA8" w:rsidRPr="00AC766B">
        <w:rPr>
          <w:color w:val="auto"/>
          <w:sz w:val="28"/>
          <w:szCs w:val="28"/>
        </w:rPr>
        <w:t xml:space="preserve"> момент, приложенный к диску; </w:t>
      </w:r>
    </w:p>
    <w:p w14:paraId="6681FADA" w14:textId="7E757B97" w:rsidR="004A1E55" w:rsidRPr="00AC766B" w:rsidRDefault="00000000" w:rsidP="00F1337B">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доп</m:t>
            </m:r>
          </m:sub>
        </m:sSub>
      </m:oMath>
      <w:r w:rsidR="00720BD0" w:rsidRPr="00AC766B">
        <w:rPr>
          <w:color w:val="auto"/>
          <w:sz w:val="28"/>
          <w:szCs w:val="28"/>
        </w:rPr>
        <w:t>–</w:t>
      </w:r>
      <w:r w:rsidR="00EA5EA8" w:rsidRPr="00AC766B">
        <w:rPr>
          <w:color w:val="auto"/>
          <w:sz w:val="28"/>
          <w:szCs w:val="28"/>
        </w:rPr>
        <w:t xml:space="preserve"> допускаемое напряжение материала диска. </w:t>
      </w:r>
    </w:p>
    <w:p w14:paraId="36FCE306" w14:textId="792AFC93"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Подбираем материал диска (нержавеющая сталь м</w:t>
      </w:r>
      <w:r w:rsidR="00015F47" w:rsidRPr="00AC766B">
        <w:rPr>
          <w:color w:val="auto"/>
          <w:sz w:val="28"/>
          <w:szCs w:val="28"/>
        </w:rPr>
        <w:t xml:space="preserve">арки AISI 304), обеспечивающий </w:t>
      </w:r>
      <w:r w:rsidRPr="00AC766B">
        <w:rPr>
          <w:color w:val="auto"/>
          <w:sz w:val="28"/>
          <w:szCs w:val="28"/>
        </w:rPr>
        <w:t>прочность,</w:t>
      </w:r>
      <w:r w:rsidR="00746D80" w:rsidRPr="00AC766B">
        <w:rPr>
          <w:color w:val="auto"/>
          <w:sz w:val="28"/>
          <w:szCs w:val="28"/>
        </w:rPr>
        <w:t xml:space="preserve"> </w:t>
      </w:r>
      <w:r w:rsidR="00746D80" w:rsidRPr="00AC766B">
        <w:rPr>
          <w:color w:val="auto"/>
          <w:sz w:val="28"/>
          <w:szCs w:val="28"/>
        </w:rPr>
        <w:tab/>
        <w:t xml:space="preserve">устойчивость к коррозии и </w:t>
      </w:r>
      <w:r w:rsidRPr="00AC766B">
        <w:rPr>
          <w:color w:val="auto"/>
          <w:sz w:val="28"/>
          <w:szCs w:val="28"/>
        </w:rPr>
        <w:t xml:space="preserve">соответствие гигиеническим требованиям. </w:t>
      </w:r>
    </w:p>
    <w:p w14:paraId="1E9E366C"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67905D81" w14:textId="77777777" w:rsidR="00F1337B" w:rsidRPr="00AC766B" w:rsidRDefault="00F1337B" w:rsidP="00F1337B">
      <w:pPr>
        <w:rPr>
          <w:color w:val="auto"/>
        </w:rPr>
      </w:pPr>
    </w:p>
    <w:p w14:paraId="28600950" w14:textId="3F443148" w:rsidR="00F1337B" w:rsidRDefault="00F1337B" w:rsidP="00F1337B">
      <w:pPr>
        <w:rPr>
          <w:color w:val="auto"/>
        </w:rPr>
      </w:pPr>
    </w:p>
    <w:p w14:paraId="36235AD1" w14:textId="3CEC8E92" w:rsidR="00730EC0" w:rsidRDefault="00730EC0" w:rsidP="00F1337B">
      <w:pPr>
        <w:rPr>
          <w:color w:val="auto"/>
        </w:rPr>
      </w:pPr>
    </w:p>
    <w:p w14:paraId="5A265453" w14:textId="77777777" w:rsidR="00730EC0" w:rsidRPr="00AC766B" w:rsidRDefault="00730EC0" w:rsidP="00F1337B">
      <w:pPr>
        <w:rPr>
          <w:color w:val="auto"/>
        </w:rPr>
      </w:pPr>
    </w:p>
    <w:p w14:paraId="369A8D86"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4.2.2 Расчёт пневматического ускорителя (сопла) </w:t>
      </w:r>
    </w:p>
    <w:p w14:paraId="623421A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Пневматическое ускорение ореха достигается посредством подачи воздуха через специально спроектированное сопло. Площадь поперечного сечения сопла определяется по расходу воздуха и необходимой скорости: </w:t>
      </w:r>
    </w:p>
    <w:p w14:paraId="04FCB514" w14:textId="77777777" w:rsidR="00F128EB" w:rsidRPr="00AC766B" w:rsidRDefault="00F128EB" w:rsidP="006D610F">
      <w:pPr>
        <w:tabs>
          <w:tab w:val="left" w:pos="1560"/>
        </w:tabs>
        <w:spacing w:after="0" w:line="240" w:lineRule="auto"/>
        <w:ind w:left="0" w:firstLine="709"/>
        <w:rPr>
          <w:color w:val="auto"/>
          <w:sz w:val="28"/>
          <w:szCs w:val="28"/>
        </w:rPr>
      </w:pPr>
    </w:p>
    <w:p w14:paraId="6DBB81D3" w14:textId="72DCCED8" w:rsidR="004A1E55" w:rsidRPr="00AC766B" w:rsidRDefault="00000000" w:rsidP="00F1337B">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A</m:t>
            </m:r>
          </m:e>
          <m:sub>
            <m:r>
              <w:rPr>
                <w:rFonts w:ascii="Cambria Math" w:eastAsiaTheme="minorEastAsia" w:hAnsi="Cambria Math"/>
                <w:color w:val="auto"/>
                <w:sz w:val="28"/>
                <w:szCs w:val="28"/>
              </w:rPr>
              <m:t>сопла</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Q</m:t>
            </m:r>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Sub>
          </m:den>
        </m:f>
      </m:oMath>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t>(58)</w:t>
      </w:r>
    </w:p>
    <w:p w14:paraId="4D707962" w14:textId="77777777" w:rsidR="00F128EB" w:rsidRPr="00AC766B" w:rsidRDefault="00F128EB" w:rsidP="006D610F">
      <w:pPr>
        <w:tabs>
          <w:tab w:val="left" w:pos="1560"/>
        </w:tabs>
        <w:spacing w:after="0" w:line="240" w:lineRule="auto"/>
        <w:ind w:left="0" w:firstLine="709"/>
        <w:rPr>
          <w:color w:val="auto"/>
          <w:sz w:val="28"/>
          <w:szCs w:val="28"/>
        </w:rPr>
      </w:pPr>
    </w:p>
    <w:p w14:paraId="26ED942D" w14:textId="1BC47F56" w:rsidR="00F128EB" w:rsidRPr="00AC766B" w:rsidRDefault="00EA5EA8" w:rsidP="00F1337B">
      <w:pPr>
        <w:spacing w:after="0" w:line="240" w:lineRule="auto"/>
        <w:ind w:left="0" w:firstLine="0"/>
        <w:rPr>
          <w:color w:val="auto"/>
          <w:sz w:val="28"/>
          <w:szCs w:val="28"/>
        </w:rPr>
      </w:pPr>
      <w:r w:rsidRPr="00AC766B">
        <w:rPr>
          <w:color w:val="auto"/>
          <w:sz w:val="28"/>
          <w:szCs w:val="28"/>
        </w:rPr>
        <w:t>где:</w:t>
      </w:r>
      <w:r w:rsidR="00F1337B" w:rsidRPr="00AC766B">
        <w:rPr>
          <w:color w:val="auto"/>
          <w:sz w:val="28"/>
          <w:szCs w:val="28"/>
        </w:rPr>
        <w:tab/>
      </w:r>
      <w:r w:rsidRPr="00AC766B">
        <w:rPr>
          <w:color w:val="auto"/>
          <w:sz w:val="28"/>
          <w:szCs w:val="28"/>
        </w:rPr>
        <w:t xml:space="preserve">Q </w:t>
      </w:r>
      <w:r w:rsidR="00720BD0" w:rsidRPr="00AC766B">
        <w:rPr>
          <w:color w:val="auto"/>
          <w:sz w:val="28"/>
          <w:szCs w:val="28"/>
        </w:rPr>
        <w:t>–</w:t>
      </w:r>
      <w:r w:rsidRPr="00AC766B">
        <w:rPr>
          <w:color w:val="auto"/>
          <w:sz w:val="28"/>
          <w:szCs w:val="28"/>
        </w:rPr>
        <w:t xml:space="preserve"> объёмный расход воздуха; </w:t>
      </w:r>
    </w:p>
    <w:p w14:paraId="035A3C1F" w14:textId="2C552D84" w:rsidR="004A1E55" w:rsidRPr="00AC766B" w:rsidRDefault="00000000" w:rsidP="00F1337B">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ϑ</m:t>
            </m:r>
          </m:e>
          <m:sub>
            <m:r>
              <w:rPr>
                <w:rFonts w:ascii="Cambria Math" w:eastAsiaTheme="minorEastAsia" w:hAnsi="Cambria Math"/>
                <w:color w:val="auto"/>
                <w:sz w:val="28"/>
                <w:szCs w:val="28"/>
              </w:rPr>
              <m:t>п</m:t>
            </m:r>
          </m:sub>
        </m:sSub>
      </m:oMath>
      <w:r w:rsidR="00720BD0" w:rsidRPr="00AC766B">
        <w:rPr>
          <w:color w:val="auto"/>
          <w:sz w:val="28"/>
          <w:szCs w:val="28"/>
        </w:rPr>
        <w:t>–</w:t>
      </w:r>
      <w:r w:rsidR="00EA5EA8" w:rsidRPr="00AC766B">
        <w:rPr>
          <w:color w:val="auto"/>
          <w:sz w:val="28"/>
          <w:szCs w:val="28"/>
        </w:rPr>
        <w:t xml:space="preserve"> скорость воздушного потока на выходе из сопла. </w:t>
      </w:r>
    </w:p>
    <w:p w14:paraId="37C12676" w14:textId="636FF6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Расход воздуха рассчитывается исходя из параметров компрессора и условий работы: </w:t>
      </w:r>
    </w:p>
    <w:p w14:paraId="07ED555C" w14:textId="17BB2660" w:rsidR="004A1E55" w:rsidRPr="00AC766B" w:rsidRDefault="00EA5EA8" w:rsidP="00F1337B">
      <w:pPr>
        <w:spacing w:after="0" w:line="240" w:lineRule="auto"/>
        <w:ind w:left="0" w:firstLine="709"/>
        <w:jc w:val="right"/>
        <w:rPr>
          <w:color w:val="auto"/>
          <w:sz w:val="28"/>
          <w:szCs w:val="28"/>
        </w:rPr>
      </w:pPr>
      <m:oMath>
        <m:r>
          <w:rPr>
            <w:rFonts w:ascii="Cambria Math" w:eastAsiaTheme="minorEastAsia" w:hAnsi="Cambria Math"/>
            <w:color w:val="auto"/>
            <w:sz w:val="28"/>
            <w:szCs w:val="28"/>
          </w:rPr>
          <m:t>Q=</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w:rPr>
                <w:rFonts w:ascii="Cambria Math" w:eastAsiaTheme="minorEastAsia" w:hAnsi="Cambria Math"/>
                <w:color w:val="auto"/>
                <w:sz w:val="28"/>
                <w:szCs w:val="28"/>
              </w:rPr>
              <m:t>рес</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d>
              <m:dPr>
                <m:ctrlPr>
                  <w:rPr>
                    <w:rFonts w:ascii="Cambria Math" w:eastAsiaTheme="minorEastAsia" w:hAnsi="Cambria Math"/>
                    <w:i/>
                    <w:color w:val="auto"/>
                    <w:sz w:val="28"/>
                    <w:szCs w:val="28"/>
                  </w:rPr>
                </m:ctrlPr>
              </m:dPr>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Р</m:t>
                    </m:r>
                  </m:e>
                  <m:sub>
                    <m:r>
                      <w:rPr>
                        <w:rFonts w:ascii="Cambria Math" w:eastAsiaTheme="minorEastAsia" w:hAnsi="Cambria Math"/>
                        <w:color w:val="auto"/>
                        <w:sz w:val="28"/>
                        <w:szCs w:val="28"/>
                      </w:rPr>
                      <m:t>нач</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Р</m:t>
                    </m:r>
                  </m:e>
                  <m:sub>
                    <m:r>
                      <w:rPr>
                        <w:rFonts w:ascii="Cambria Math" w:eastAsiaTheme="minorEastAsia" w:hAnsi="Cambria Math"/>
                        <w:color w:val="auto"/>
                        <w:sz w:val="28"/>
                        <w:szCs w:val="28"/>
                      </w:rPr>
                      <m:t>кон</m:t>
                    </m:r>
                  </m:sub>
                </m:sSub>
              </m:e>
            </m:d>
          </m:num>
          <m:den>
            <m:r>
              <w:rPr>
                <w:rFonts w:ascii="Cambria Math" w:eastAsiaTheme="minorEastAsia" w:hAnsi="Cambria Math"/>
                <w:color w:val="auto"/>
                <w:sz w:val="28"/>
                <w:szCs w:val="28"/>
              </w:rPr>
              <m:t>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атм</m:t>
                </m:r>
              </m:sub>
            </m:sSub>
          </m:den>
        </m:f>
      </m:oMath>
      <w:r w:rsidRPr="00AC766B">
        <w:rPr>
          <w:i/>
          <w:color w:val="auto"/>
          <w:sz w:val="28"/>
          <w:szCs w:val="28"/>
        </w:rPr>
        <w:tab/>
      </w:r>
      <w:r w:rsidR="00F1337B" w:rsidRPr="00AC766B">
        <w:rPr>
          <w:i/>
          <w:color w:val="auto"/>
          <w:sz w:val="28"/>
          <w:szCs w:val="28"/>
        </w:rPr>
        <w:tab/>
      </w:r>
      <w:r w:rsidR="00F1337B" w:rsidRPr="00AC766B">
        <w:rPr>
          <w:i/>
          <w:color w:val="auto"/>
          <w:sz w:val="28"/>
          <w:szCs w:val="28"/>
        </w:rPr>
        <w:tab/>
      </w:r>
      <w:r w:rsidR="00F1337B" w:rsidRPr="00AC766B">
        <w:rPr>
          <w:i/>
          <w:color w:val="auto"/>
          <w:sz w:val="28"/>
          <w:szCs w:val="28"/>
        </w:rPr>
        <w:tab/>
      </w:r>
      <w:r w:rsidR="00F1337B" w:rsidRPr="00AC766B">
        <w:rPr>
          <w:i/>
          <w:color w:val="auto"/>
          <w:sz w:val="28"/>
          <w:szCs w:val="28"/>
        </w:rPr>
        <w:tab/>
      </w:r>
      <w:r w:rsidRPr="00AC766B">
        <w:rPr>
          <w:color w:val="auto"/>
          <w:sz w:val="28"/>
          <w:szCs w:val="28"/>
        </w:rPr>
        <w:t>(59)</w:t>
      </w:r>
    </w:p>
    <w:p w14:paraId="36F071C1" w14:textId="77777777" w:rsidR="00532CBF" w:rsidRPr="00AC766B" w:rsidRDefault="00532CBF" w:rsidP="006D610F">
      <w:pPr>
        <w:tabs>
          <w:tab w:val="left" w:pos="1560"/>
        </w:tabs>
        <w:spacing w:after="0" w:line="240" w:lineRule="auto"/>
        <w:ind w:left="0" w:firstLine="709"/>
        <w:rPr>
          <w:color w:val="auto"/>
          <w:sz w:val="28"/>
          <w:szCs w:val="28"/>
        </w:rPr>
      </w:pPr>
    </w:p>
    <w:p w14:paraId="215EB17D" w14:textId="209B9DB7" w:rsidR="004A1E55" w:rsidRPr="00AC766B" w:rsidRDefault="00EA5EA8" w:rsidP="00F1337B">
      <w:pPr>
        <w:spacing w:after="0" w:line="240" w:lineRule="auto"/>
        <w:ind w:left="0" w:firstLine="0"/>
        <w:rPr>
          <w:color w:val="auto"/>
          <w:sz w:val="28"/>
          <w:szCs w:val="28"/>
        </w:rPr>
      </w:pPr>
      <w:r w:rsidRPr="00AC766B">
        <w:rPr>
          <w:color w:val="auto"/>
          <w:sz w:val="28"/>
          <w:szCs w:val="28"/>
        </w:rPr>
        <w:t>где:</w:t>
      </w:r>
      <w:r w:rsidR="00F1337B"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w:rPr>
                <w:rFonts w:ascii="Cambria Math" w:eastAsiaTheme="minorEastAsia" w:hAnsi="Cambria Math"/>
                <w:color w:val="auto"/>
                <w:sz w:val="28"/>
                <w:szCs w:val="28"/>
              </w:rPr>
              <m:t>рес</m:t>
            </m:r>
          </m:sub>
        </m:sSub>
      </m:oMath>
      <w:r w:rsidR="00720BD0" w:rsidRPr="00AC766B">
        <w:rPr>
          <w:color w:val="auto"/>
          <w:sz w:val="28"/>
          <w:szCs w:val="28"/>
        </w:rPr>
        <w:t>–</w:t>
      </w:r>
      <w:r w:rsidRPr="00AC766B">
        <w:rPr>
          <w:color w:val="auto"/>
          <w:sz w:val="28"/>
          <w:szCs w:val="28"/>
        </w:rPr>
        <w:t xml:space="preserve"> объём ресивера; </w:t>
      </w:r>
    </w:p>
    <w:p w14:paraId="48CBC6D3" w14:textId="70E76BC6" w:rsidR="00F128EB" w:rsidRPr="00AC766B" w:rsidRDefault="00EA5EA8" w:rsidP="00F1337B">
      <w:pPr>
        <w:tabs>
          <w:tab w:val="left" w:pos="1560"/>
        </w:tabs>
        <w:spacing w:after="0" w:line="240" w:lineRule="auto"/>
        <w:ind w:left="0" w:firstLine="709"/>
        <w:rPr>
          <w:color w:val="auto"/>
          <w:sz w:val="28"/>
          <w:szCs w:val="28"/>
        </w:rPr>
      </w:pPr>
      <w:r w:rsidRPr="00AC766B">
        <w:rPr>
          <w:color w:val="auto"/>
          <w:sz w:val="28"/>
          <w:szCs w:val="28"/>
        </w:rPr>
        <w:t>Р</w:t>
      </w:r>
      <w:r w:rsidRPr="00AC766B">
        <w:rPr>
          <w:color w:val="auto"/>
          <w:sz w:val="28"/>
          <w:szCs w:val="28"/>
          <w:vertAlign w:val="subscript"/>
        </w:rPr>
        <w:t>нач</w:t>
      </w:r>
      <w:r w:rsidRPr="00AC766B">
        <w:rPr>
          <w:color w:val="auto"/>
          <w:sz w:val="28"/>
          <w:szCs w:val="28"/>
        </w:rPr>
        <w:t xml:space="preserve"> , Р</w:t>
      </w:r>
      <w:r w:rsidRPr="00AC766B">
        <w:rPr>
          <w:color w:val="auto"/>
          <w:sz w:val="28"/>
          <w:szCs w:val="28"/>
          <w:vertAlign w:val="subscript"/>
        </w:rPr>
        <w:t>кон</w:t>
      </w:r>
      <w:r w:rsidR="00720BD0" w:rsidRPr="00AC766B">
        <w:rPr>
          <w:color w:val="auto"/>
          <w:sz w:val="28"/>
          <w:szCs w:val="28"/>
        </w:rPr>
        <w:t>–</w:t>
      </w:r>
      <w:r w:rsidRPr="00AC766B">
        <w:rPr>
          <w:color w:val="auto"/>
          <w:sz w:val="28"/>
          <w:szCs w:val="28"/>
        </w:rPr>
        <w:t xml:space="preserve"> начальное и конечное давление в ресивере; </w:t>
      </w:r>
    </w:p>
    <w:p w14:paraId="4C977241" w14:textId="23147161" w:rsidR="00F128EB" w:rsidRPr="00AC766B" w:rsidRDefault="00EA5EA8" w:rsidP="00F1337B">
      <w:pPr>
        <w:tabs>
          <w:tab w:val="left" w:pos="1560"/>
        </w:tabs>
        <w:spacing w:after="0" w:line="240" w:lineRule="auto"/>
        <w:ind w:left="0" w:firstLine="709"/>
        <w:rPr>
          <w:color w:val="auto"/>
          <w:sz w:val="28"/>
          <w:szCs w:val="28"/>
        </w:rPr>
      </w:pPr>
      <w:r w:rsidRPr="00AC766B">
        <w:rPr>
          <w:i/>
          <w:color w:val="auto"/>
          <w:sz w:val="28"/>
          <w:szCs w:val="28"/>
        </w:rPr>
        <w:t>t</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время истечения воздуха; </w:t>
      </w:r>
    </w:p>
    <w:p w14:paraId="69070D24" w14:textId="70B3C00C" w:rsidR="004A1E55" w:rsidRPr="00AC766B" w:rsidRDefault="00EA5EA8" w:rsidP="00F1337B">
      <w:pPr>
        <w:tabs>
          <w:tab w:val="left" w:pos="1560"/>
        </w:tabs>
        <w:spacing w:after="0" w:line="240" w:lineRule="auto"/>
        <w:ind w:left="0" w:firstLine="709"/>
        <w:rPr>
          <w:color w:val="auto"/>
          <w:sz w:val="28"/>
          <w:szCs w:val="28"/>
        </w:rPr>
      </w:pPr>
      <w:r w:rsidRPr="00AC766B">
        <w:rPr>
          <w:color w:val="auto"/>
          <w:sz w:val="28"/>
          <w:szCs w:val="28"/>
        </w:rPr>
        <w:t>Р</w:t>
      </w:r>
      <w:r w:rsidRPr="00AC766B">
        <w:rPr>
          <w:color w:val="auto"/>
          <w:sz w:val="28"/>
          <w:szCs w:val="28"/>
          <w:vertAlign w:val="subscript"/>
        </w:rPr>
        <w:t>атм</w:t>
      </w:r>
      <w:r w:rsidR="00720BD0" w:rsidRPr="00AC766B">
        <w:rPr>
          <w:color w:val="auto"/>
          <w:sz w:val="28"/>
          <w:szCs w:val="28"/>
        </w:rPr>
        <w:t>–</w:t>
      </w:r>
      <w:r w:rsidRPr="00AC766B">
        <w:rPr>
          <w:color w:val="auto"/>
          <w:sz w:val="28"/>
          <w:szCs w:val="28"/>
        </w:rPr>
        <w:t xml:space="preserve"> атмосферное давление. </w:t>
      </w:r>
    </w:p>
    <w:p w14:paraId="4E8FFCA3"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04DBDBE6"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4.2.3 Расчёт ударной камеры </w:t>
      </w:r>
    </w:p>
    <w:p w14:paraId="018FC280" w14:textId="7314F63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Ударная камера предназначена для разрушения скорлупы ореха при его столкновении с рифлёной металлической пластиной. Основными расчётными параметрами камеры являются угол и материал ударной поверхности, а также её прочностные характеристики</w:t>
      </w:r>
      <w:r w:rsidR="003A1ECC" w:rsidRPr="00AC766B">
        <w:rPr>
          <w:color w:val="auto"/>
          <w:sz w:val="28"/>
          <w:szCs w:val="28"/>
        </w:rPr>
        <w:t xml:space="preserve"> [</w:t>
      </w:r>
      <w:r w:rsidR="00CB055B" w:rsidRPr="00AC766B">
        <w:rPr>
          <w:color w:val="auto"/>
          <w:sz w:val="28"/>
          <w:szCs w:val="28"/>
        </w:rPr>
        <w:t>74-76</w:t>
      </w:r>
      <w:r w:rsidR="003A1ECC" w:rsidRPr="00AC766B">
        <w:rPr>
          <w:color w:val="auto"/>
          <w:sz w:val="28"/>
          <w:szCs w:val="28"/>
        </w:rPr>
        <w:t>]</w:t>
      </w:r>
      <w:r w:rsidRPr="00AC766B">
        <w:rPr>
          <w:color w:val="auto"/>
          <w:sz w:val="28"/>
          <w:szCs w:val="28"/>
        </w:rPr>
        <w:t xml:space="preserve">. </w:t>
      </w:r>
    </w:p>
    <w:p w14:paraId="032567F8" w14:textId="77777777" w:rsidR="00F128EB"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Угол наклона поверхности 90° выбирается исходя из оптимальных условий удара для эффективного разрушения скорлупы и минимального повреждения ядра. </w:t>
      </w:r>
    </w:p>
    <w:p w14:paraId="4D1242C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Расчёт прочности ударной пластины производится по формуле: </w:t>
      </w:r>
    </w:p>
    <w:p w14:paraId="5099902B" w14:textId="77777777" w:rsidR="00F128EB" w:rsidRPr="00AC766B" w:rsidRDefault="00F128EB" w:rsidP="006D610F">
      <w:pPr>
        <w:tabs>
          <w:tab w:val="left" w:pos="1560"/>
        </w:tabs>
        <w:spacing w:after="0" w:line="240" w:lineRule="auto"/>
        <w:ind w:left="0" w:firstLine="709"/>
        <w:rPr>
          <w:color w:val="auto"/>
          <w:sz w:val="28"/>
          <w:szCs w:val="28"/>
        </w:rPr>
      </w:pPr>
    </w:p>
    <w:p w14:paraId="2E3C9D1C" w14:textId="65406AA8" w:rsidR="004A1E55" w:rsidRPr="00AC766B" w:rsidRDefault="00000000" w:rsidP="00F1337B">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факт</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удар</m:t>
                </m:r>
              </m:sub>
            </m:sSub>
          </m:den>
        </m:f>
      </m:oMath>
      <w:r w:rsidR="00F1337B" w:rsidRPr="00AC766B">
        <w:rPr>
          <w:b/>
          <w:color w:val="auto"/>
          <w:sz w:val="28"/>
          <w:szCs w:val="28"/>
        </w:rPr>
        <w:tab/>
      </w:r>
      <w:r w:rsidR="00F1337B" w:rsidRPr="00AC766B">
        <w:rPr>
          <w:b/>
          <w:color w:val="auto"/>
          <w:sz w:val="28"/>
          <w:szCs w:val="28"/>
        </w:rPr>
        <w:tab/>
      </w:r>
      <w:r w:rsidR="00F1337B" w:rsidRPr="00AC766B">
        <w:rPr>
          <w:b/>
          <w:color w:val="auto"/>
          <w:sz w:val="28"/>
          <w:szCs w:val="28"/>
        </w:rPr>
        <w:tab/>
      </w:r>
      <w:r w:rsidR="00F1337B" w:rsidRPr="00AC766B">
        <w:rPr>
          <w:b/>
          <w:color w:val="auto"/>
          <w:sz w:val="28"/>
          <w:szCs w:val="28"/>
        </w:rPr>
        <w:tab/>
      </w:r>
      <w:r w:rsidR="00F1337B" w:rsidRPr="00AC766B">
        <w:rPr>
          <w:b/>
          <w:color w:val="auto"/>
          <w:sz w:val="28"/>
          <w:szCs w:val="28"/>
        </w:rPr>
        <w:tab/>
      </w:r>
      <w:r w:rsidR="00F1337B" w:rsidRPr="00AC766B">
        <w:rPr>
          <w:b/>
          <w:color w:val="auto"/>
          <w:sz w:val="28"/>
          <w:szCs w:val="28"/>
        </w:rPr>
        <w:tab/>
      </w:r>
      <w:r w:rsidR="00F128EB" w:rsidRPr="00AC766B">
        <w:rPr>
          <w:color w:val="auto"/>
          <w:sz w:val="28"/>
          <w:szCs w:val="28"/>
        </w:rPr>
        <w:t>(60</w:t>
      </w:r>
      <w:r w:rsidR="00EA5EA8" w:rsidRPr="00AC766B">
        <w:rPr>
          <w:color w:val="auto"/>
          <w:sz w:val="28"/>
          <w:szCs w:val="28"/>
        </w:rPr>
        <w:t>)</w:t>
      </w:r>
    </w:p>
    <w:p w14:paraId="66640CB1" w14:textId="77777777" w:rsidR="00F128EB" w:rsidRPr="00AC766B" w:rsidRDefault="00F128EB" w:rsidP="006D610F">
      <w:pPr>
        <w:tabs>
          <w:tab w:val="left" w:pos="1560"/>
        </w:tabs>
        <w:spacing w:after="0" w:line="240" w:lineRule="auto"/>
        <w:ind w:left="0" w:firstLine="709"/>
        <w:rPr>
          <w:color w:val="auto"/>
          <w:sz w:val="28"/>
          <w:szCs w:val="28"/>
        </w:rPr>
      </w:pPr>
    </w:p>
    <w:p w14:paraId="09A1595F" w14:textId="413BDEBC" w:rsidR="004A1E55" w:rsidRPr="00AC766B" w:rsidRDefault="00EA5EA8" w:rsidP="00F1337B">
      <w:pPr>
        <w:spacing w:after="0" w:line="240" w:lineRule="auto"/>
        <w:ind w:left="0" w:firstLine="0"/>
        <w:rPr>
          <w:color w:val="auto"/>
          <w:sz w:val="28"/>
          <w:szCs w:val="28"/>
        </w:rPr>
      </w:pPr>
      <w:r w:rsidRPr="00AC766B">
        <w:rPr>
          <w:color w:val="auto"/>
          <w:sz w:val="28"/>
          <w:szCs w:val="28"/>
        </w:rPr>
        <w:t>где:</w:t>
      </w:r>
      <w:r w:rsidR="00F1337B" w:rsidRPr="00AC766B">
        <w:rPr>
          <w:color w:val="auto"/>
          <w:sz w:val="28"/>
          <w:szCs w:val="28"/>
        </w:rPr>
        <w:tab/>
      </w:r>
      <w:r w:rsidRPr="00AC766B">
        <w:rPr>
          <w:i/>
          <w:color w:val="auto"/>
          <w:sz w:val="28"/>
          <w:szCs w:val="28"/>
        </w:rPr>
        <w:t>F</w:t>
      </w:r>
      <w:r w:rsidRPr="00AC766B">
        <w:rPr>
          <w:i/>
          <w:color w:val="auto"/>
          <w:sz w:val="28"/>
          <w:szCs w:val="28"/>
          <w:vertAlign w:val="subscript"/>
        </w:rPr>
        <w:t>y</w:t>
      </w:r>
      <w:r w:rsidRPr="00AC766B">
        <w:rPr>
          <w:color w:val="auto"/>
          <w:sz w:val="28"/>
          <w:szCs w:val="28"/>
          <w:vertAlign w:val="subscript"/>
        </w:rPr>
        <w:t>дар</w:t>
      </w:r>
      <w:r w:rsidR="00720BD0" w:rsidRPr="00AC766B">
        <w:rPr>
          <w:color w:val="auto"/>
          <w:sz w:val="28"/>
          <w:szCs w:val="28"/>
        </w:rPr>
        <w:t>–</w:t>
      </w:r>
      <w:r w:rsidRPr="00AC766B">
        <w:rPr>
          <w:color w:val="auto"/>
          <w:sz w:val="28"/>
          <w:szCs w:val="28"/>
        </w:rPr>
        <w:t xml:space="preserve"> сила удара ореха; </w:t>
      </w:r>
    </w:p>
    <w:p w14:paraId="0DEE3628" w14:textId="27374712" w:rsidR="004A1E55" w:rsidRPr="00AC766B" w:rsidRDefault="00000000" w:rsidP="00F1337B">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удар</m:t>
            </m:r>
          </m:sub>
        </m:sSub>
      </m:oMath>
      <w:r w:rsidR="00720BD0" w:rsidRPr="00AC766B">
        <w:rPr>
          <w:color w:val="auto"/>
          <w:sz w:val="28"/>
          <w:szCs w:val="28"/>
        </w:rPr>
        <w:t>–</w:t>
      </w:r>
      <w:r w:rsidR="00EA5EA8" w:rsidRPr="00AC766B">
        <w:rPr>
          <w:color w:val="auto"/>
          <w:sz w:val="28"/>
          <w:szCs w:val="28"/>
        </w:rPr>
        <w:t xml:space="preserve"> площадь контактной зоны. </w:t>
      </w:r>
    </w:p>
    <w:p w14:paraId="06A04931" w14:textId="100EBF2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Материалом пластины выбираем нержавеющую сталь с повышенными прочностными характеристиками, способную выдерживать длительные циклические нагрузки. </w:t>
      </w:r>
    </w:p>
    <w:p w14:paraId="30DCADEF" w14:textId="77777777" w:rsidR="00F1337B" w:rsidRPr="00AC766B" w:rsidRDefault="00F1337B" w:rsidP="006D610F">
      <w:pPr>
        <w:pStyle w:val="3"/>
        <w:keepNext w:val="0"/>
        <w:keepLines w:val="0"/>
        <w:tabs>
          <w:tab w:val="left" w:pos="1560"/>
        </w:tabs>
        <w:spacing w:after="0" w:line="240" w:lineRule="auto"/>
        <w:ind w:left="0" w:firstLine="709"/>
        <w:rPr>
          <w:color w:val="auto"/>
          <w:sz w:val="28"/>
          <w:szCs w:val="28"/>
        </w:rPr>
      </w:pPr>
    </w:p>
    <w:p w14:paraId="6D3B3464"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4.2.4 Расчёт направляющего конуса </w:t>
      </w:r>
    </w:p>
    <w:p w14:paraId="1355D93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Направляющий конус обеспечивает плавное перемещение ядра и скорлупы вниз после разрушения и их последующую сепарацию. Расчёт геометрии конуса производится с учётом кинематики свободного падения и минимизации вероятности повторного удара: </w:t>
      </w:r>
    </w:p>
    <w:p w14:paraId="5F79DFD3" w14:textId="77777777" w:rsidR="000765BC" w:rsidRPr="00AC766B" w:rsidRDefault="000765BC" w:rsidP="006D610F">
      <w:pPr>
        <w:tabs>
          <w:tab w:val="left" w:pos="1560"/>
        </w:tabs>
        <w:spacing w:after="0" w:line="240" w:lineRule="auto"/>
        <w:ind w:left="0" w:firstLine="709"/>
        <w:rPr>
          <w:color w:val="auto"/>
          <w:sz w:val="28"/>
          <w:szCs w:val="28"/>
        </w:rPr>
      </w:pPr>
    </w:p>
    <w:p w14:paraId="618C963D" w14:textId="2B214F6F" w:rsidR="004A1E55" w:rsidRPr="00AC766B" w:rsidRDefault="00000000" w:rsidP="00F1337B">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D</m:t>
            </m:r>
          </m:e>
          <m:sub>
            <m:r>
              <w:rPr>
                <w:rFonts w:ascii="Cambria Math" w:eastAsiaTheme="minorEastAsia" w:hAnsi="Cambria Math"/>
                <w:color w:val="auto"/>
                <w:sz w:val="28"/>
                <w:szCs w:val="28"/>
              </w:rPr>
              <m:t>конуса</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D</m:t>
            </m:r>
          </m:e>
          <m:sub>
            <m:r>
              <w:rPr>
                <w:rFonts w:ascii="Cambria Math" w:eastAsiaTheme="minorEastAsia" w:hAnsi="Cambria Math"/>
                <w:color w:val="auto"/>
                <w:sz w:val="28"/>
                <w:szCs w:val="28"/>
              </w:rPr>
              <m:t>камеры</m:t>
            </m:r>
          </m:sub>
        </m:sSub>
        <m:r>
          <w:rPr>
            <w:rFonts w:ascii="Cambria Math" w:eastAsiaTheme="minorEastAsia" w:hAnsi="Cambria Math"/>
            <w:color w:val="auto"/>
            <w:sz w:val="28"/>
            <w:szCs w:val="28"/>
          </w:rPr>
          <m:t>+2*</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h</m:t>
            </m:r>
          </m:e>
          <m:sub>
            <m:r>
              <w:rPr>
                <w:rFonts w:ascii="Cambria Math" w:eastAsiaTheme="minorEastAsia" w:hAnsi="Cambria Math"/>
                <w:color w:val="auto"/>
                <w:sz w:val="28"/>
                <w:szCs w:val="28"/>
              </w:rPr>
              <m:t>ядро</m:t>
            </m:r>
          </m:sub>
        </m:sSub>
        <m:r>
          <w:rPr>
            <w:rFonts w:ascii="Cambria Math" w:eastAsiaTheme="minorEastAsia" w:hAnsi="Cambria Math"/>
            <w:color w:val="auto"/>
            <w:sz w:val="28"/>
            <w:szCs w:val="28"/>
          </w:rPr>
          <m:t>*</m:t>
        </m:r>
        <m:func>
          <m:funcPr>
            <m:ctrlPr>
              <w:rPr>
                <w:rFonts w:ascii="Cambria Math" w:eastAsiaTheme="minorEastAsia" w:hAnsi="Cambria Math"/>
                <w:color w:val="auto"/>
                <w:sz w:val="28"/>
                <w:szCs w:val="28"/>
              </w:rPr>
            </m:ctrlPr>
          </m:funcPr>
          <m:fName>
            <m:r>
              <m:rPr>
                <m:sty m:val="p"/>
              </m:rPr>
              <w:rPr>
                <w:rFonts w:ascii="Cambria Math" w:eastAsiaTheme="minorEastAsia" w:hAnsi="Cambria Math"/>
                <w:color w:val="auto"/>
                <w:sz w:val="28"/>
                <w:szCs w:val="28"/>
              </w:rPr>
              <m:t>tan</m:t>
            </m:r>
            <m:ctrlPr>
              <w:rPr>
                <w:rFonts w:ascii="Cambria Math" w:eastAsiaTheme="minorEastAsia" w:hAnsi="Cambria Math"/>
                <w:i/>
                <w:color w:val="auto"/>
                <w:sz w:val="28"/>
                <w:szCs w:val="28"/>
              </w:rPr>
            </m:ctrlPr>
          </m:fName>
          <m:e>
            <m:d>
              <m:dPr>
                <m:ctrlPr>
                  <w:rPr>
                    <w:rFonts w:ascii="Cambria Math" w:eastAsiaTheme="minorEastAsia" w:hAnsi="Cambria Math"/>
                    <w:i/>
                    <w:color w:val="auto"/>
                    <w:sz w:val="28"/>
                    <w:szCs w:val="28"/>
                  </w:rPr>
                </m:ctrlPr>
              </m:dPr>
              <m:e>
                <m:r>
                  <w:rPr>
                    <w:rFonts w:ascii="Cambria Math" w:eastAsiaTheme="minorEastAsia" w:hAnsi="Cambria Math"/>
                    <w:color w:val="auto"/>
                    <w:sz w:val="28"/>
                    <w:szCs w:val="28"/>
                  </w:rPr>
                  <m:t>α</m:t>
                </m:r>
              </m:e>
            </m:d>
          </m:e>
        </m:func>
      </m:oMath>
      <w:r w:rsidR="00F1337B" w:rsidRPr="00AC766B">
        <w:rPr>
          <w:color w:val="auto"/>
          <w:sz w:val="28"/>
          <w:szCs w:val="28"/>
        </w:rPr>
        <w:tab/>
      </w:r>
      <w:r w:rsidR="00F1337B" w:rsidRPr="00AC766B">
        <w:rPr>
          <w:color w:val="auto"/>
          <w:sz w:val="28"/>
          <w:szCs w:val="28"/>
        </w:rPr>
        <w:tab/>
      </w:r>
      <w:r w:rsidR="00F1337B" w:rsidRPr="00AC766B">
        <w:rPr>
          <w:color w:val="auto"/>
          <w:sz w:val="28"/>
          <w:szCs w:val="28"/>
        </w:rPr>
        <w:tab/>
        <w:t>(61)</w:t>
      </w:r>
    </w:p>
    <w:p w14:paraId="696C9446" w14:textId="77777777" w:rsidR="00635238" w:rsidRPr="00AC766B" w:rsidRDefault="00635238" w:rsidP="006D610F">
      <w:pPr>
        <w:tabs>
          <w:tab w:val="left" w:pos="1560"/>
        </w:tabs>
        <w:spacing w:after="0" w:line="240" w:lineRule="auto"/>
        <w:ind w:left="0" w:firstLine="709"/>
        <w:rPr>
          <w:color w:val="auto"/>
          <w:sz w:val="28"/>
          <w:szCs w:val="28"/>
        </w:rPr>
      </w:pPr>
    </w:p>
    <w:p w14:paraId="48ABED73" w14:textId="376F552D" w:rsidR="00F128EB" w:rsidRPr="00AC766B" w:rsidRDefault="00EA5EA8" w:rsidP="00F1337B">
      <w:pPr>
        <w:spacing w:after="0" w:line="240" w:lineRule="auto"/>
        <w:ind w:left="0" w:firstLine="0"/>
        <w:rPr>
          <w:color w:val="auto"/>
          <w:sz w:val="28"/>
          <w:szCs w:val="28"/>
        </w:rPr>
      </w:pPr>
      <w:r w:rsidRPr="00AC766B">
        <w:rPr>
          <w:color w:val="auto"/>
          <w:sz w:val="28"/>
          <w:szCs w:val="28"/>
        </w:rPr>
        <w:t>где:</w:t>
      </w:r>
      <w:r w:rsidR="00F1337B"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D</m:t>
            </m:r>
          </m:e>
          <m:sub>
            <m:r>
              <w:rPr>
                <w:rFonts w:ascii="Cambria Math" w:eastAsiaTheme="minorEastAsia" w:hAnsi="Cambria Math"/>
                <w:color w:val="auto"/>
                <w:sz w:val="28"/>
                <w:szCs w:val="28"/>
              </w:rPr>
              <m:t>камеры</m:t>
            </m:r>
          </m:sub>
        </m:sSub>
      </m:oMath>
      <w:r w:rsidR="00720BD0" w:rsidRPr="00AC766B">
        <w:rPr>
          <w:color w:val="auto"/>
          <w:sz w:val="28"/>
          <w:szCs w:val="28"/>
        </w:rPr>
        <w:t>–</w:t>
      </w:r>
      <w:r w:rsidRPr="00AC766B">
        <w:rPr>
          <w:color w:val="auto"/>
          <w:sz w:val="28"/>
          <w:szCs w:val="28"/>
        </w:rPr>
        <w:t xml:space="preserve"> диаметр ударной камеры; </w:t>
      </w:r>
    </w:p>
    <w:p w14:paraId="06C1294D" w14:textId="34E9E699" w:rsidR="00F128EB" w:rsidRPr="00AC766B" w:rsidRDefault="00000000" w:rsidP="00F1337B">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h</m:t>
            </m:r>
          </m:e>
          <m:sub>
            <m:r>
              <w:rPr>
                <w:rFonts w:ascii="Cambria Math" w:eastAsiaTheme="minorEastAsia" w:hAnsi="Cambria Math"/>
                <w:color w:val="auto"/>
                <w:sz w:val="28"/>
                <w:szCs w:val="28"/>
              </w:rPr>
              <m:t>ядро</m:t>
            </m:r>
          </m:sub>
        </m:sSub>
      </m:oMath>
      <w:r w:rsidR="00720BD0" w:rsidRPr="00AC766B">
        <w:rPr>
          <w:color w:val="auto"/>
          <w:sz w:val="28"/>
          <w:szCs w:val="28"/>
        </w:rPr>
        <w:t>–</w:t>
      </w:r>
      <w:r w:rsidR="00EA5EA8" w:rsidRPr="00AC766B">
        <w:rPr>
          <w:color w:val="auto"/>
          <w:sz w:val="28"/>
          <w:szCs w:val="28"/>
        </w:rPr>
        <w:t xml:space="preserve"> высота слоя смеси скорлупы и ядер; </w:t>
      </w:r>
    </w:p>
    <w:p w14:paraId="3B5A1E41" w14:textId="18092537" w:rsidR="004A1E55" w:rsidRPr="00AC766B" w:rsidRDefault="00F128EB" w:rsidP="00F1337B">
      <w:pPr>
        <w:tabs>
          <w:tab w:val="left" w:pos="1560"/>
        </w:tabs>
        <w:spacing w:after="0" w:line="240" w:lineRule="auto"/>
        <w:ind w:left="0" w:firstLine="709"/>
        <w:rPr>
          <w:color w:val="auto"/>
          <w:sz w:val="28"/>
          <w:szCs w:val="28"/>
        </w:rPr>
      </w:pPr>
      <w:r w:rsidRPr="00AC766B">
        <w:rPr>
          <w:color w:val="auto"/>
          <w:sz w:val="28"/>
          <w:szCs w:val="28"/>
        </w:rPr>
        <w:t>tan (α</w:t>
      </w:r>
      <w:r w:rsidR="00EA5EA8" w:rsidRPr="00AC766B">
        <w:rPr>
          <w:color w:val="auto"/>
          <w:sz w:val="28"/>
          <w:szCs w:val="28"/>
        </w:rPr>
        <w:t>)</w:t>
      </w:r>
      <w:r w:rsidR="00720BD0" w:rsidRPr="00AC766B">
        <w:rPr>
          <w:color w:val="auto"/>
          <w:sz w:val="28"/>
          <w:szCs w:val="28"/>
        </w:rPr>
        <w:t>–</w:t>
      </w:r>
      <w:r w:rsidR="00EA5EA8" w:rsidRPr="00AC766B">
        <w:rPr>
          <w:color w:val="auto"/>
          <w:sz w:val="28"/>
          <w:szCs w:val="28"/>
        </w:rPr>
        <w:t xml:space="preserve"> угол наклона конуса, обеспечивающий эффективное отделение ядра. </w:t>
      </w:r>
    </w:p>
    <w:p w14:paraId="0B476EB2" w14:textId="49CDBF5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Материал конуса </w:t>
      </w:r>
      <w:r w:rsidR="00720BD0" w:rsidRPr="00AC766B">
        <w:rPr>
          <w:color w:val="auto"/>
          <w:sz w:val="28"/>
          <w:szCs w:val="28"/>
        </w:rPr>
        <w:t>–</w:t>
      </w:r>
      <w:r w:rsidRPr="00AC766B">
        <w:rPr>
          <w:color w:val="auto"/>
          <w:sz w:val="28"/>
          <w:szCs w:val="28"/>
        </w:rPr>
        <w:t xml:space="preserve"> пищевая нержавеющая сталь с гладкой поверхностью для предотвращения застревания орехов и облегчения санитарной обработки</w:t>
      </w:r>
      <w:r w:rsidR="00311504" w:rsidRPr="00AC766B">
        <w:rPr>
          <w:color w:val="auto"/>
          <w:sz w:val="28"/>
          <w:szCs w:val="28"/>
        </w:rPr>
        <w:t xml:space="preserve"> </w:t>
      </w:r>
      <w:r w:rsidR="00D85D98" w:rsidRPr="00AC766B">
        <w:rPr>
          <w:color w:val="auto"/>
          <w:sz w:val="28"/>
          <w:szCs w:val="28"/>
        </w:rPr>
        <w:t>[</w:t>
      </w:r>
      <w:r w:rsidR="00CB055B" w:rsidRPr="00AC766B">
        <w:rPr>
          <w:color w:val="auto"/>
          <w:sz w:val="28"/>
          <w:szCs w:val="28"/>
        </w:rPr>
        <w:t>77</w:t>
      </w:r>
      <w:r w:rsidR="00D85D98" w:rsidRPr="00AC766B">
        <w:rPr>
          <w:color w:val="auto"/>
          <w:sz w:val="28"/>
          <w:szCs w:val="28"/>
        </w:rPr>
        <w:t>]</w:t>
      </w:r>
      <w:r w:rsidRPr="00AC766B">
        <w:rPr>
          <w:color w:val="auto"/>
          <w:sz w:val="28"/>
          <w:szCs w:val="28"/>
        </w:rPr>
        <w:t xml:space="preserve">. </w:t>
      </w:r>
    </w:p>
    <w:p w14:paraId="4E6E564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предложенные расчёты обеспечивают проектирование технологического оборудования, отвечающего всем заданным требованиям по эффективности очистки кедровых орехов от скорлупы, долговечности эксплуатации и безопасности применения в пищевой промышленности. </w:t>
      </w:r>
    </w:p>
    <w:p w14:paraId="79F1347D" w14:textId="77777777" w:rsidR="00746D80" w:rsidRPr="00AC766B" w:rsidRDefault="00746D80" w:rsidP="006D610F">
      <w:pPr>
        <w:pStyle w:val="4"/>
        <w:keepNext w:val="0"/>
        <w:keepLines w:val="0"/>
        <w:tabs>
          <w:tab w:val="left" w:pos="1560"/>
        </w:tabs>
        <w:spacing w:line="240" w:lineRule="auto"/>
        <w:ind w:left="0" w:right="0" w:firstLine="709"/>
        <w:jc w:val="both"/>
        <w:rPr>
          <w:color w:val="auto"/>
          <w:sz w:val="28"/>
          <w:szCs w:val="28"/>
        </w:rPr>
      </w:pPr>
    </w:p>
    <w:p w14:paraId="357796EC" w14:textId="77777777" w:rsidR="004A1E55" w:rsidRPr="00AC766B" w:rsidRDefault="00EA5EA8" w:rsidP="006D610F">
      <w:pPr>
        <w:pStyle w:val="4"/>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4.3. Расчёт параметров привода и рабочих органов установки </w:t>
      </w:r>
    </w:p>
    <w:p w14:paraId="50D5ACB2" w14:textId="77777777" w:rsidR="004A1E55" w:rsidRPr="00AC766B" w:rsidRDefault="00EA5EA8" w:rsidP="006D610F">
      <w:pPr>
        <w:pStyle w:val="5"/>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4.3.1 Расчёт электропривода вращающегося диска </w:t>
      </w:r>
    </w:p>
    <w:p w14:paraId="304F140A" w14:textId="33CE53F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расчёта электропривода диска необходимо определить его мощность, исходя из кинетической энергии разгоняемых орехов и потерь на трение в подшипниковых узлах и взаимодействии с воздухом</w:t>
      </w:r>
      <w:r w:rsidR="003A1ECC" w:rsidRPr="00AC766B">
        <w:rPr>
          <w:color w:val="auto"/>
          <w:sz w:val="28"/>
          <w:szCs w:val="28"/>
        </w:rPr>
        <w:t xml:space="preserve"> [</w:t>
      </w:r>
      <w:r w:rsidR="00CB055B" w:rsidRPr="00AC766B">
        <w:rPr>
          <w:color w:val="auto"/>
          <w:sz w:val="28"/>
          <w:szCs w:val="28"/>
        </w:rPr>
        <w:t>78</w:t>
      </w:r>
      <w:r w:rsidR="00EA10FB" w:rsidRPr="00AC766B">
        <w:rPr>
          <w:color w:val="auto"/>
          <w:sz w:val="28"/>
          <w:szCs w:val="28"/>
        </w:rPr>
        <w:t>-</w:t>
      </w:r>
      <w:r w:rsidR="00CB055B" w:rsidRPr="00AC766B">
        <w:rPr>
          <w:color w:val="auto"/>
          <w:sz w:val="28"/>
          <w:szCs w:val="28"/>
        </w:rPr>
        <w:t>80</w:t>
      </w:r>
      <w:r w:rsidR="003A1ECC" w:rsidRPr="00AC766B">
        <w:rPr>
          <w:color w:val="auto"/>
          <w:sz w:val="28"/>
          <w:szCs w:val="28"/>
        </w:rPr>
        <w:t>]</w:t>
      </w:r>
      <w:r w:rsidRPr="00AC766B">
        <w:rPr>
          <w:color w:val="auto"/>
          <w:sz w:val="28"/>
          <w:szCs w:val="28"/>
        </w:rPr>
        <w:t xml:space="preserve">. </w:t>
      </w:r>
    </w:p>
    <w:p w14:paraId="64C0824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Мощность двигателя рассчитывается по формуле: </w:t>
      </w:r>
    </w:p>
    <w:p w14:paraId="48528B93" w14:textId="77777777" w:rsidR="000765BC" w:rsidRPr="00AC766B" w:rsidRDefault="000765BC" w:rsidP="006D610F">
      <w:pPr>
        <w:tabs>
          <w:tab w:val="left" w:pos="1560"/>
        </w:tabs>
        <w:spacing w:after="0" w:line="240" w:lineRule="auto"/>
        <w:ind w:left="0" w:firstLine="709"/>
        <w:rPr>
          <w:color w:val="auto"/>
          <w:sz w:val="28"/>
          <w:szCs w:val="28"/>
        </w:rPr>
      </w:pPr>
    </w:p>
    <w:p w14:paraId="21C15F92" w14:textId="2229064A" w:rsidR="004A1E55" w:rsidRPr="00AC766B" w:rsidRDefault="00F128EB" w:rsidP="00F1337B">
      <w:pPr>
        <w:spacing w:after="0" w:line="240" w:lineRule="auto"/>
        <w:ind w:left="0" w:firstLine="709"/>
        <w:jc w:val="right"/>
        <w:rPr>
          <w:color w:val="auto"/>
          <w:sz w:val="28"/>
          <w:szCs w:val="28"/>
        </w:rPr>
      </w:pPr>
      <m:oMath>
        <m:r>
          <w:rPr>
            <w:rFonts w:ascii="Cambria Math" w:eastAsiaTheme="minorEastAsia" w:hAnsi="Cambria Math"/>
            <w:color w:val="auto"/>
            <w:sz w:val="28"/>
            <w:szCs w:val="28"/>
          </w:rPr>
          <m:t>P=</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M</m:t>
            </m:r>
            <m:r>
              <m:rPr>
                <m:sty m:val="p"/>
              </m:rPr>
              <w:rPr>
                <w:rFonts w:ascii="Cambria Math" w:eastAsiaTheme="minorEastAsia" w:hAnsi="Cambria Math"/>
                <w:color w:val="auto"/>
                <w:sz w:val="28"/>
                <w:szCs w:val="28"/>
              </w:rPr>
              <m:t>⋅ω</m:t>
            </m:r>
            <m:ctrlPr>
              <w:rPr>
                <w:rFonts w:ascii="Cambria Math" w:eastAsiaTheme="minorEastAsia" w:hAnsi="Cambria Math"/>
                <w:i/>
                <w:color w:val="auto"/>
                <w:sz w:val="28"/>
                <w:szCs w:val="28"/>
              </w:rPr>
            </m:ctrlPr>
          </m:num>
          <m:den>
            <m:r>
              <m:rPr>
                <m:sty m:val="p"/>
              </m:rPr>
              <w:rPr>
                <w:rFonts w:ascii="Cambria Math" w:eastAsiaTheme="minorEastAsia" w:hAnsi="Cambria Math"/>
                <w:color w:val="auto"/>
                <w:sz w:val="28"/>
                <w:szCs w:val="28"/>
              </w:rPr>
              <m:t>η</m:t>
            </m:r>
            <m:ctrlPr>
              <w:rPr>
                <w:rFonts w:ascii="Cambria Math" w:eastAsiaTheme="minorEastAsia" w:hAnsi="Cambria Math"/>
                <w:i/>
                <w:color w:val="auto"/>
                <w:sz w:val="28"/>
                <w:szCs w:val="28"/>
              </w:rPr>
            </m:ctrlPr>
          </m:den>
        </m:f>
      </m:oMath>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r>
      <w:r w:rsidR="00F1337B" w:rsidRPr="00AC766B">
        <w:rPr>
          <w:rFonts w:ascii="Palatino Linotype" w:eastAsia="Palatino Linotype" w:hAnsi="Palatino Linotype" w:cs="Palatino Linotype"/>
          <w:color w:val="auto"/>
          <w:sz w:val="28"/>
          <w:szCs w:val="28"/>
        </w:rPr>
        <w:tab/>
        <w:t>(62)</w:t>
      </w:r>
    </w:p>
    <w:p w14:paraId="127C1D5D" w14:textId="77777777" w:rsidR="00635238" w:rsidRPr="00AC766B" w:rsidRDefault="00635238" w:rsidP="006D610F">
      <w:pPr>
        <w:tabs>
          <w:tab w:val="left" w:pos="1560"/>
        </w:tabs>
        <w:spacing w:after="0" w:line="240" w:lineRule="auto"/>
        <w:ind w:left="0" w:firstLine="709"/>
        <w:rPr>
          <w:color w:val="auto"/>
          <w:sz w:val="28"/>
          <w:szCs w:val="28"/>
        </w:rPr>
      </w:pPr>
    </w:p>
    <w:p w14:paraId="2F8FBAFD" w14:textId="1F1C9299" w:rsidR="00F128EB" w:rsidRPr="00AC766B" w:rsidRDefault="00F1337B" w:rsidP="00F1337B">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color w:val="auto"/>
          <w:sz w:val="28"/>
          <w:szCs w:val="28"/>
        </w:rPr>
        <w:t xml:space="preserve">М </w:t>
      </w:r>
      <w:r w:rsidR="00720BD0" w:rsidRPr="00AC766B">
        <w:rPr>
          <w:color w:val="auto"/>
          <w:sz w:val="28"/>
          <w:szCs w:val="28"/>
        </w:rPr>
        <w:t>–</w:t>
      </w:r>
      <w:r w:rsidR="00EA5EA8" w:rsidRPr="00AC766B">
        <w:rPr>
          <w:color w:val="auto"/>
          <w:sz w:val="28"/>
          <w:szCs w:val="28"/>
        </w:rPr>
        <w:t xml:space="preserve"> крутящий момент на валу диска, Н м; </w:t>
      </w:r>
    </w:p>
    <w:p w14:paraId="380540FF" w14:textId="2BDEFB21" w:rsidR="00F128EB" w:rsidRPr="00AC766B" w:rsidRDefault="00F128EB" w:rsidP="00F1337B">
      <w:pPr>
        <w:tabs>
          <w:tab w:val="left" w:pos="1560"/>
        </w:tabs>
        <w:spacing w:after="0" w:line="240" w:lineRule="auto"/>
        <w:ind w:left="0" w:firstLine="709"/>
        <w:rPr>
          <w:color w:val="auto"/>
          <w:sz w:val="28"/>
          <w:szCs w:val="28"/>
        </w:rPr>
      </w:pPr>
      <m:oMath>
        <m:r>
          <m:rPr>
            <m:sty m:val="p"/>
          </m:rPr>
          <w:rPr>
            <w:rFonts w:ascii="Cambria Math" w:eastAsiaTheme="minorEastAsia" w:hAnsi="Cambria Math"/>
            <w:color w:val="auto"/>
            <w:sz w:val="28"/>
            <w:szCs w:val="28"/>
          </w:rPr>
          <m:t>ω</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угловая скорость вращения диска, рад/с; </w:t>
      </w:r>
    </w:p>
    <w:p w14:paraId="3C9B3C3F" w14:textId="6ACB6CD3" w:rsidR="004A1E55" w:rsidRPr="00AC766B" w:rsidRDefault="00F128EB" w:rsidP="00F1337B">
      <w:pPr>
        <w:tabs>
          <w:tab w:val="left" w:pos="1560"/>
        </w:tabs>
        <w:spacing w:after="0" w:line="240" w:lineRule="auto"/>
        <w:ind w:left="0" w:firstLine="709"/>
        <w:rPr>
          <w:color w:val="auto"/>
          <w:sz w:val="28"/>
          <w:szCs w:val="28"/>
        </w:rPr>
      </w:pPr>
      <m:oMath>
        <m:r>
          <m:rPr>
            <m:sty m:val="p"/>
          </m:rPr>
          <w:rPr>
            <w:rFonts w:ascii="Cambria Math" w:eastAsiaTheme="minorEastAsia" w:hAnsi="Cambria Math"/>
            <w:color w:val="auto"/>
            <w:sz w:val="28"/>
            <w:szCs w:val="28"/>
          </w:rPr>
          <m:t>η</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КПД передачи и подшипниковых узлов (принимается 0,9-0,95). </w:t>
      </w:r>
    </w:p>
    <w:p w14:paraId="2A630CE9" w14:textId="00083E8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Крутящий момент определяется как: </w:t>
      </w:r>
    </w:p>
    <w:p w14:paraId="34F3202F" w14:textId="77777777" w:rsidR="000765BC" w:rsidRPr="00AC766B" w:rsidRDefault="000765BC" w:rsidP="006D610F">
      <w:pPr>
        <w:tabs>
          <w:tab w:val="left" w:pos="1560"/>
        </w:tabs>
        <w:spacing w:after="0" w:line="240" w:lineRule="auto"/>
        <w:ind w:left="0" w:firstLine="709"/>
        <w:rPr>
          <w:color w:val="auto"/>
          <w:sz w:val="28"/>
          <w:szCs w:val="28"/>
        </w:rPr>
      </w:pPr>
    </w:p>
    <w:p w14:paraId="6E26873C" w14:textId="35828A13" w:rsidR="004A1E55" w:rsidRPr="00AC766B" w:rsidRDefault="00F128EB" w:rsidP="00F1337B">
      <w:pPr>
        <w:spacing w:after="0" w:line="240" w:lineRule="auto"/>
        <w:ind w:left="0" w:firstLine="709"/>
        <w:jc w:val="right"/>
        <w:rPr>
          <w:color w:val="auto"/>
          <w:sz w:val="28"/>
          <w:szCs w:val="28"/>
        </w:rPr>
      </w:pPr>
      <w:r w:rsidRPr="00AC766B">
        <w:rPr>
          <w:i/>
          <w:color w:val="auto"/>
          <w:sz w:val="28"/>
          <w:szCs w:val="28"/>
        </w:rPr>
        <w:t xml:space="preserve">М = F </w:t>
      </w:r>
      <m:oMath>
        <m:r>
          <m:rPr>
            <m:sty m:val="p"/>
          </m:rPr>
          <w:rPr>
            <w:rFonts w:ascii="Cambria Math" w:eastAsiaTheme="minorEastAsia" w:hAnsi="Cambria Math"/>
            <w:color w:val="auto"/>
            <w:sz w:val="28"/>
            <w:szCs w:val="28"/>
          </w:rPr>
          <m:t>⋅</m:t>
        </m:r>
      </m:oMath>
      <w:r w:rsidR="00EA5EA8" w:rsidRPr="00AC766B">
        <w:rPr>
          <w:i/>
          <w:color w:val="auto"/>
          <w:sz w:val="28"/>
          <w:szCs w:val="28"/>
        </w:rPr>
        <w:t xml:space="preserve"> R</w:t>
      </w:r>
      <w:r w:rsidR="00EA5EA8" w:rsidRPr="00AC766B">
        <w:rPr>
          <w:color w:val="auto"/>
          <w:sz w:val="28"/>
          <w:szCs w:val="28"/>
        </w:rPr>
        <w:t xml:space="preserve"> </w:t>
      </w:r>
      <w:r w:rsidR="00EA5EA8"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t>(63)</w:t>
      </w:r>
    </w:p>
    <w:p w14:paraId="6BF7BC03" w14:textId="77777777" w:rsidR="00F1337B" w:rsidRPr="00AC766B" w:rsidRDefault="00F1337B" w:rsidP="006D610F">
      <w:pPr>
        <w:tabs>
          <w:tab w:val="left" w:pos="1560"/>
        </w:tabs>
        <w:spacing w:after="0" w:line="240" w:lineRule="auto"/>
        <w:ind w:left="0" w:firstLine="0"/>
        <w:rPr>
          <w:color w:val="auto"/>
          <w:sz w:val="28"/>
          <w:szCs w:val="28"/>
        </w:rPr>
      </w:pPr>
    </w:p>
    <w:p w14:paraId="59507D49" w14:textId="10737067" w:rsidR="00F128EB" w:rsidRPr="00AC766B" w:rsidRDefault="00F1337B" w:rsidP="00F1337B">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i/>
          <w:color w:val="auto"/>
          <w:sz w:val="28"/>
          <w:szCs w:val="28"/>
        </w:rPr>
        <w:t>F</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центробежная сила, необходимая для разгона орехов; </w:t>
      </w:r>
    </w:p>
    <w:p w14:paraId="7FE33A53" w14:textId="19D1E828" w:rsidR="004A1E55" w:rsidRPr="00AC766B" w:rsidRDefault="00EA5EA8" w:rsidP="00F1337B">
      <w:pPr>
        <w:tabs>
          <w:tab w:val="left" w:pos="1560"/>
        </w:tabs>
        <w:spacing w:after="0" w:line="240" w:lineRule="auto"/>
        <w:ind w:left="0" w:firstLine="709"/>
        <w:rPr>
          <w:color w:val="auto"/>
          <w:sz w:val="28"/>
          <w:szCs w:val="28"/>
        </w:rPr>
      </w:pPr>
      <w:r w:rsidRPr="00AC766B">
        <w:rPr>
          <w:i/>
          <w:color w:val="auto"/>
          <w:sz w:val="28"/>
          <w:szCs w:val="28"/>
        </w:rPr>
        <w:t>R</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радиус диска. </w:t>
      </w:r>
    </w:p>
    <w:p w14:paraId="4B417611" w14:textId="55F66DA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Центробежная сила определяется по формуле: </w:t>
      </w:r>
    </w:p>
    <w:p w14:paraId="295B4404" w14:textId="77777777" w:rsidR="000765BC" w:rsidRPr="00AC766B" w:rsidRDefault="000765BC" w:rsidP="006D610F">
      <w:pPr>
        <w:tabs>
          <w:tab w:val="left" w:pos="1560"/>
        </w:tabs>
        <w:spacing w:after="0" w:line="240" w:lineRule="auto"/>
        <w:ind w:left="0" w:firstLine="709"/>
        <w:rPr>
          <w:color w:val="auto"/>
          <w:sz w:val="28"/>
          <w:szCs w:val="28"/>
        </w:rPr>
      </w:pPr>
    </w:p>
    <w:p w14:paraId="2D4D1F20" w14:textId="304B15A5" w:rsidR="004A1E55" w:rsidRPr="00AC766B" w:rsidRDefault="00EA5EA8" w:rsidP="00F1337B">
      <w:pPr>
        <w:spacing w:after="0" w:line="240" w:lineRule="auto"/>
        <w:ind w:left="0" w:firstLine="709"/>
        <w:jc w:val="right"/>
        <w:rPr>
          <w:color w:val="auto"/>
          <w:sz w:val="28"/>
          <w:szCs w:val="28"/>
        </w:rPr>
      </w:pPr>
      <m:oMath>
        <m:r>
          <w:rPr>
            <w:rFonts w:ascii="Cambria Math" w:eastAsiaTheme="minorEastAsia" w:hAnsi="Cambria Math"/>
            <w:color w:val="auto"/>
            <w:sz w:val="28"/>
            <w:szCs w:val="28"/>
          </w:rPr>
          <m:t>F=m</m:t>
        </m:r>
        <m:r>
          <m:rPr>
            <m:sty m:val="p"/>
          </m:rP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R</m:t>
            </m:r>
            <m:ctrlPr>
              <w:rPr>
                <w:rFonts w:ascii="Cambria Math" w:eastAsiaTheme="minorEastAsia" w:hAnsi="Cambria Math"/>
                <w:i/>
                <w:color w:val="auto"/>
                <w:sz w:val="28"/>
                <w:szCs w:val="28"/>
              </w:rPr>
            </m:ctrlPr>
          </m:den>
        </m:f>
      </m:oMath>
      <w:r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t>(64)</w:t>
      </w:r>
    </w:p>
    <w:p w14:paraId="02AFE805" w14:textId="77777777" w:rsidR="00635238" w:rsidRPr="00AC766B" w:rsidRDefault="00635238" w:rsidP="006D610F">
      <w:pPr>
        <w:tabs>
          <w:tab w:val="left" w:pos="1560"/>
        </w:tabs>
        <w:spacing w:after="0" w:line="240" w:lineRule="auto"/>
        <w:ind w:left="0" w:firstLine="709"/>
        <w:rPr>
          <w:color w:val="auto"/>
          <w:sz w:val="28"/>
          <w:szCs w:val="28"/>
        </w:rPr>
      </w:pPr>
    </w:p>
    <w:p w14:paraId="7EB471F6" w14:textId="2289C26E" w:rsidR="004A1E55" w:rsidRPr="00AC766B" w:rsidRDefault="00F1337B" w:rsidP="00F1337B">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r>
          <w:rPr>
            <w:rFonts w:ascii="Cambria Math" w:eastAsiaTheme="minorEastAsia" w:hAnsi="Cambria Math"/>
            <w:color w:val="auto"/>
            <w:sz w:val="28"/>
            <w:szCs w:val="28"/>
          </w:rPr>
          <m:t>m</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масса ореха; </w:t>
      </w:r>
    </w:p>
    <w:p w14:paraId="6B84F3B5" w14:textId="7A41DF21" w:rsidR="004A1E55" w:rsidRPr="00AC766B" w:rsidRDefault="007B3D52" w:rsidP="00F1337B">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v</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линейная скорость на краю диска. </w:t>
      </w:r>
    </w:p>
    <w:p w14:paraId="66866502" w14:textId="0F31167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 расчётам подбирается электродвигатель с необходимой мощностью и частотой вращения, обеспечивающий стабильную работу и запас мощности для возможных перегрузок</w:t>
      </w:r>
      <w:r w:rsidR="000F18ED" w:rsidRPr="00AC766B">
        <w:rPr>
          <w:color w:val="auto"/>
          <w:sz w:val="28"/>
          <w:szCs w:val="28"/>
        </w:rPr>
        <w:t xml:space="preserve"> </w:t>
      </w:r>
      <w:r w:rsidR="00CB055B" w:rsidRPr="00AC766B">
        <w:rPr>
          <w:color w:val="auto"/>
          <w:sz w:val="28"/>
          <w:szCs w:val="28"/>
        </w:rPr>
        <w:t>[81</w:t>
      </w:r>
      <w:r w:rsidR="00D85D98" w:rsidRPr="00AC766B">
        <w:rPr>
          <w:color w:val="auto"/>
          <w:sz w:val="28"/>
          <w:szCs w:val="28"/>
        </w:rPr>
        <w:t>]</w:t>
      </w:r>
      <w:r w:rsidRPr="00AC766B">
        <w:rPr>
          <w:color w:val="auto"/>
          <w:sz w:val="28"/>
          <w:szCs w:val="28"/>
        </w:rPr>
        <w:t xml:space="preserve">. </w:t>
      </w:r>
    </w:p>
    <w:p w14:paraId="4CDDDA1D" w14:textId="77777777" w:rsidR="00746D80" w:rsidRPr="00AC766B" w:rsidRDefault="00746D80" w:rsidP="006D610F">
      <w:pPr>
        <w:pStyle w:val="5"/>
        <w:keepNext w:val="0"/>
        <w:keepLines w:val="0"/>
        <w:tabs>
          <w:tab w:val="left" w:pos="1560"/>
        </w:tabs>
        <w:spacing w:line="240" w:lineRule="auto"/>
        <w:ind w:left="0" w:right="0" w:firstLine="709"/>
        <w:jc w:val="both"/>
        <w:rPr>
          <w:color w:val="auto"/>
          <w:sz w:val="28"/>
          <w:szCs w:val="28"/>
        </w:rPr>
      </w:pPr>
    </w:p>
    <w:p w14:paraId="760562F3" w14:textId="77777777" w:rsidR="004A1E55" w:rsidRPr="00AC766B" w:rsidRDefault="00EA5EA8" w:rsidP="006D610F">
      <w:pPr>
        <w:pStyle w:val="5"/>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4.3.2 Расчёт параметров пневматической системы </w:t>
      </w:r>
    </w:p>
    <w:p w14:paraId="47B1EB01" w14:textId="77777777" w:rsidR="004A1E55" w:rsidRPr="00AC766B" w:rsidRDefault="000F3D7E" w:rsidP="006D610F">
      <w:pPr>
        <w:tabs>
          <w:tab w:val="left" w:pos="1560"/>
        </w:tabs>
        <w:spacing w:after="0" w:line="240" w:lineRule="auto"/>
        <w:ind w:left="0" w:firstLine="709"/>
        <w:rPr>
          <w:color w:val="auto"/>
          <w:sz w:val="28"/>
          <w:szCs w:val="28"/>
        </w:rPr>
      </w:pPr>
      <w:r w:rsidRPr="00AC766B">
        <w:rPr>
          <w:color w:val="auto"/>
          <w:sz w:val="28"/>
          <w:szCs w:val="28"/>
        </w:rPr>
        <w:t xml:space="preserve">Пневматическая система установки обеспечивает </w:t>
      </w:r>
      <w:r w:rsidR="00EA5EA8" w:rsidRPr="00AC766B">
        <w:rPr>
          <w:color w:val="auto"/>
          <w:sz w:val="28"/>
          <w:szCs w:val="28"/>
        </w:rPr>
        <w:t xml:space="preserve">дополнительное ускорение орехов посредством потока сжатого воздуха. Для определения параметров компрессора необходимо вычислить требуемый расход воздуха и рабочее давление: </w:t>
      </w:r>
    </w:p>
    <w:p w14:paraId="19F4AE03" w14:textId="77777777" w:rsidR="00F1337B" w:rsidRPr="00AC766B" w:rsidRDefault="00F1337B" w:rsidP="006D610F">
      <w:pPr>
        <w:tabs>
          <w:tab w:val="left" w:pos="1560"/>
        </w:tabs>
        <w:spacing w:after="0" w:line="240" w:lineRule="auto"/>
        <w:ind w:left="0" w:firstLine="709"/>
        <w:rPr>
          <w:color w:val="auto"/>
          <w:sz w:val="28"/>
          <w:szCs w:val="28"/>
        </w:rPr>
      </w:pPr>
    </w:p>
    <w:p w14:paraId="0F916068" w14:textId="408E4F39" w:rsidR="004A1E55" w:rsidRPr="00AC766B" w:rsidRDefault="00000000" w:rsidP="00F1337B">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Q</m:t>
            </m:r>
          </m:e>
          <m:sub>
            <m:r>
              <w:rPr>
                <w:rFonts w:ascii="Cambria Math" w:eastAsiaTheme="minorEastAsia" w:hAnsi="Cambria Math"/>
                <w:color w:val="auto"/>
                <w:sz w:val="28"/>
                <w:szCs w:val="28"/>
              </w:rPr>
              <m:t>тр</m:t>
            </m:r>
          </m:sub>
        </m:sSub>
        <m:r>
          <w:rPr>
            <w:rFonts w:ascii="Cambria Math" w:eastAsiaTheme="minorEastAsia" w:hAnsi="Cambria Math"/>
            <w:color w:val="auto"/>
            <w:sz w:val="28"/>
            <w:szCs w:val="28"/>
          </w:rPr>
          <m:t>=n</m:t>
        </m:r>
        <m:r>
          <m:rPr>
            <m:sty m:val="p"/>
          </m:rP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ctrlPr>
              <w:rPr>
                <w:rFonts w:ascii="Cambria Math" w:eastAsiaTheme="minorEastAsia" w:hAnsi="Cambria Math"/>
                <w:color w:val="auto"/>
                <w:sz w:val="28"/>
                <w:szCs w:val="28"/>
              </w:rPr>
            </m:ctrlPr>
          </m:e>
          <m:sub>
            <m:r>
              <m:rPr>
                <m:nor/>
              </m:rPr>
              <w:rPr>
                <w:rFonts w:eastAsiaTheme="minorEastAsia"/>
                <w:color w:val="auto"/>
                <w:sz w:val="28"/>
                <w:szCs w:val="28"/>
              </w:rPr>
              <m:t>ореха</m:t>
            </m:r>
          </m:sub>
        </m:sSub>
      </m:oMath>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r>
      <w:r w:rsidR="00F1337B" w:rsidRPr="00AC766B">
        <w:rPr>
          <w:color w:val="auto"/>
          <w:sz w:val="28"/>
          <w:szCs w:val="28"/>
        </w:rPr>
        <w:tab/>
        <w:t>(65)</w:t>
      </w:r>
    </w:p>
    <w:p w14:paraId="2E8220D7" w14:textId="77777777" w:rsidR="00F1337B" w:rsidRPr="00AC766B" w:rsidRDefault="00F1337B" w:rsidP="00F1337B">
      <w:pPr>
        <w:spacing w:after="0" w:line="240" w:lineRule="auto"/>
        <w:ind w:left="0" w:firstLine="709"/>
        <w:jc w:val="right"/>
        <w:rPr>
          <w:color w:val="auto"/>
          <w:sz w:val="28"/>
          <w:szCs w:val="28"/>
        </w:rPr>
      </w:pPr>
    </w:p>
    <w:p w14:paraId="52744EF4" w14:textId="7277EA7A" w:rsidR="00F128EB" w:rsidRPr="00AC766B" w:rsidRDefault="00F1337B" w:rsidP="00F1337B">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Q</m:t>
            </m:r>
          </m:e>
          <m:sub>
            <m:r>
              <w:rPr>
                <w:rFonts w:ascii="Cambria Math" w:eastAsiaTheme="minorEastAsia" w:hAnsi="Cambria Math"/>
                <w:color w:val="auto"/>
                <w:sz w:val="28"/>
                <w:szCs w:val="28"/>
              </w:rPr>
              <m:t>тр</m:t>
            </m:r>
          </m:sub>
        </m:sSub>
      </m:oMath>
      <w:r w:rsidR="00720BD0" w:rsidRPr="00AC766B">
        <w:rPr>
          <w:color w:val="auto"/>
          <w:sz w:val="28"/>
          <w:szCs w:val="28"/>
        </w:rPr>
        <w:t>–</w:t>
      </w:r>
      <w:r w:rsidR="00EA5EA8" w:rsidRPr="00AC766B">
        <w:rPr>
          <w:color w:val="auto"/>
          <w:sz w:val="28"/>
          <w:szCs w:val="28"/>
        </w:rPr>
        <w:t xml:space="preserve"> требуемый расход воздуха, м</w:t>
      </w:r>
      <w:r w:rsidR="00EA5EA8" w:rsidRPr="00AC766B">
        <w:rPr>
          <w:color w:val="auto"/>
          <w:sz w:val="28"/>
          <w:szCs w:val="28"/>
          <w:vertAlign w:val="superscript"/>
        </w:rPr>
        <w:t>3</w:t>
      </w:r>
      <w:r w:rsidR="00EA5EA8" w:rsidRPr="00AC766B">
        <w:rPr>
          <w:color w:val="auto"/>
          <w:sz w:val="28"/>
          <w:szCs w:val="28"/>
        </w:rPr>
        <w:t xml:space="preserve">/мин; </w:t>
      </w:r>
    </w:p>
    <w:p w14:paraId="5305BADC" w14:textId="5FF17BBB" w:rsidR="004A1E55" w:rsidRPr="00AC766B" w:rsidRDefault="00F128EB" w:rsidP="00F1337B">
      <w:pPr>
        <w:spacing w:after="0" w:line="240" w:lineRule="auto"/>
        <w:ind w:left="0" w:firstLine="709"/>
        <w:rPr>
          <w:color w:val="auto"/>
          <w:sz w:val="28"/>
          <w:szCs w:val="28"/>
        </w:rPr>
      </w:pPr>
      <m:oMath>
        <m:r>
          <w:rPr>
            <w:rFonts w:ascii="Cambria Math" w:eastAsiaTheme="minorEastAsia" w:hAnsi="Cambria Math"/>
            <w:color w:val="auto"/>
            <w:sz w:val="28"/>
            <w:szCs w:val="28"/>
          </w:rPr>
          <m:t>n</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количество орехов, подаваемых в единицу времени; </w:t>
      </w:r>
    </w:p>
    <w:p w14:paraId="1DDE6A0F" w14:textId="6E299535" w:rsidR="004A1E55" w:rsidRPr="00AC766B" w:rsidRDefault="00000000" w:rsidP="00F1337B">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ctrlPr>
              <w:rPr>
                <w:rFonts w:ascii="Cambria Math" w:eastAsiaTheme="minorEastAsia" w:hAnsi="Cambria Math"/>
                <w:color w:val="auto"/>
                <w:sz w:val="28"/>
                <w:szCs w:val="28"/>
              </w:rPr>
            </m:ctrlPr>
          </m:e>
          <m:sub>
            <m:r>
              <m:rPr>
                <m:nor/>
              </m:rPr>
              <w:rPr>
                <w:rFonts w:eastAsiaTheme="minorEastAsia"/>
                <w:color w:val="auto"/>
                <w:sz w:val="28"/>
                <w:szCs w:val="28"/>
              </w:rPr>
              <m:t>ореха</m:t>
            </m:r>
          </m:sub>
        </m:sSub>
      </m:oMath>
      <w:r w:rsidR="00720BD0" w:rsidRPr="00AC766B">
        <w:rPr>
          <w:color w:val="auto"/>
          <w:sz w:val="28"/>
          <w:szCs w:val="28"/>
        </w:rPr>
        <w:t>–</w:t>
      </w:r>
      <w:r w:rsidR="00EA5EA8" w:rsidRPr="00AC766B">
        <w:rPr>
          <w:color w:val="auto"/>
          <w:sz w:val="28"/>
          <w:szCs w:val="28"/>
        </w:rPr>
        <w:t xml:space="preserve"> объём воздуха, необходимый для ускорения одного ореха до расчётной скорости. </w:t>
      </w:r>
    </w:p>
    <w:p w14:paraId="789776A5" w14:textId="315B2E5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Требуемое рабочее давление системы определяется условием достижения заданной скорости ускорения ореха (30 м/с): </w:t>
      </w:r>
    </w:p>
    <w:p w14:paraId="65AF96CB" w14:textId="77777777" w:rsidR="00635238" w:rsidRPr="00AC766B" w:rsidRDefault="00635238" w:rsidP="006D610F">
      <w:pPr>
        <w:tabs>
          <w:tab w:val="left" w:pos="1560"/>
        </w:tabs>
        <w:spacing w:after="0" w:line="240" w:lineRule="auto"/>
        <w:ind w:left="0" w:firstLine="709"/>
        <w:rPr>
          <w:color w:val="auto"/>
          <w:sz w:val="28"/>
          <w:szCs w:val="28"/>
        </w:rPr>
      </w:pPr>
    </w:p>
    <w:p w14:paraId="1C38D785" w14:textId="6C350B5B"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раб</m:t>
            </m:r>
          </m:sub>
        </m:sSub>
        <m:r>
          <w:rPr>
            <w:rFonts w:ascii="Cambria Math" w:eastAsiaTheme="minorEastAsia" w:hAnsi="Cambria Math"/>
            <w:color w:val="auto"/>
            <w:sz w:val="28"/>
            <w:szCs w:val="28"/>
          </w:rPr>
          <m:t>=</m:t>
        </m:r>
        <m:r>
          <m:rPr>
            <m:sty m:val="p"/>
          </m:rPr>
          <w:rPr>
            <w:rFonts w:ascii="Cambria Math" w:eastAsiaTheme="minorEastAsia" w:hAnsi="Cambria Math"/>
            <w:color w:val="auto"/>
            <w:sz w:val="28"/>
            <w:szCs w:val="28"/>
          </w:rPr>
          <m:t>ρ⋅</m:t>
        </m:r>
        <m:f>
          <m:fPr>
            <m:ctrlPr>
              <w:rPr>
                <w:rFonts w:ascii="Cambria Math" w:eastAsiaTheme="minorEastAsia" w:hAnsi="Cambria Math"/>
                <w:color w:val="auto"/>
                <w:sz w:val="28"/>
                <w:szCs w:val="28"/>
              </w:rPr>
            </m:ctrlPr>
          </m:fPr>
          <m:num>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oMath>
      <w:r w:rsidR="00F128EB" w:rsidRPr="00AC766B">
        <w:rPr>
          <w:rFonts w:eastAsia="Candara"/>
          <w:color w:val="auto"/>
          <w:sz w:val="28"/>
          <w:szCs w:val="28"/>
        </w:rPr>
        <w:t xml:space="preserve"> </w:t>
      </w:r>
      <w:r w:rsidR="00F1337B" w:rsidRPr="00AC766B">
        <w:rPr>
          <w:rFonts w:eastAsia="Candara"/>
          <w:color w:val="auto"/>
          <w:sz w:val="28"/>
          <w:szCs w:val="28"/>
        </w:rPr>
        <w:tab/>
      </w:r>
      <w:r w:rsidR="00F1337B" w:rsidRPr="00AC766B">
        <w:rPr>
          <w:rFonts w:eastAsia="Candara"/>
          <w:color w:val="auto"/>
          <w:sz w:val="28"/>
          <w:szCs w:val="28"/>
        </w:rPr>
        <w:tab/>
      </w:r>
      <w:r w:rsidR="00A742BC" w:rsidRPr="00AC766B">
        <w:rPr>
          <w:rFonts w:eastAsia="Candara"/>
          <w:color w:val="auto"/>
          <w:sz w:val="28"/>
          <w:szCs w:val="28"/>
        </w:rPr>
        <w:tab/>
      </w:r>
      <w:r w:rsidR="00A742BC" w:rsidRPr="00AC766B">
        <w:rPr>
          <w:rFonts w:eastAsia="Candara"/>
          <w:color w:val="auto"/>
          <w:sz w:val="28"/>
          <w:szCs w:val="28"/>
        </w:rPr>
        <w:tab/>
      </w:r>
      <w:r w:rsidR="00A742BC" w:rsidRPr="00AC766B">
        <w:rPr>
          <w:rFonts w:eastAsia="Candara"/>
          <w:color w:val="auto"/>
          <w:sz w:val="28"/>
          <w:szCs w:val="28"/>
        </w:rPr>
        <w:tab/>
      </w:r>
      <w:r w:rsidR="00A742BC" w:rsidRPr="00AC766B">
        <w:rPr>
          <w:rFonts w:eastAsia="Candara"/>
          <w:color w:val="auto"/>
          <w:sz w:val="28"/>
          <w:szCs w:val="28"/>
        </w:rPr>
        <w:tab/>
        <w:t>(66)</w:t>
      </w:r>
    </w:p>
    <w:p w14:paraId="4BB0C0C3" w14:textId="77777777" w:rsidR="00635238" w:rsidRPr="00AC766B" w:rsidRDefault="00635238" w:rsidP="006D610F">
      <w:pPr>
        <w:tabs>
          <w:tab w:val="left" w:pos="1560"/>
        </w:tabs>
        <w:spacing w:after="0" w:line="240" w:lineRule="auto"/>
        <w:ind w:left="0" w:firstLine="709"/>
        <w:rPr>
          <w:color w:val="auto"/>
          <w:sz w:val="28"/>
          <w:szCs w:val="28"/>
        </w:rPr>
      </w:pPr>
    </w:p>
    <w:p w14:paraId="66039377" w14:textId="5A340553" w:rsidR="00F128EB" w:rsidRPr="00AC766B" w:rsidRDefault="00A742BC" w:rsidP="00A742BC">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color w:val="auto"/>
          <w:sz w:val="28"/>
          <w:szCs w:val="28"/>
        </w:rPr>
        <w:t xml:space="preserve">р </w:t>
      </w:r>
      <w:r w:rsidR="00720BD0" w:rsidRPr="00AC766B">
        <w:rPr>
          <w:color w:val="auto"/>
          <w:sz w:val="28"/>
          <w:szCs w:val="28"/>
        </w:rPr>
        <w:t>–</w:t>
      </w:r>
      <w:r w:rsidR="00EA5EA8" w:rsidRPr="00AC766B">
        <w:rPr>
          <w:color w:val="auto"/>
          <w:sz w:val="28"/>
          <w:szCs w:val="28"/>
        </w:rPr>
        <w:t xml:space="preserve"> плотность воздуха; </w:t>
      </w:r>
    </w:p>
    <w:p w14:paraId="323D1E50" w14:textId="5480F552" w:rsidR="004A1E55" w:rsidRPr="00AC766B" w:rsidRDefault="00DD52B7" w:rsidP="00A742BC">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v</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требуемая скорость воздушного потока. </w:t>
      </w:r>
    </w:p>
    <w:p w14:paraId="14C5AAFC" w14:textId="753A0326" w:rsidR="00E2238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 учетом полученных значений выбирается компрессор с производительностью и давлением, удовлетворяющим всем требова</w:t>
      </w:r>
      <w:r w:rsidR="00311504" w:rsidRPr="00AC766B">
        <w:rPr>
          <w:color w:val="auto"/>
          <w:sz w:val="28"/>
          <w:szCs w:val="28"/>
        </w:rPr>
        <w:t>ниям технологического процесса</w:t>
      </w:r>
      <w:r w:rsidR="00E22385" w:rsidRPr="00AC766B">
        <w:rPr>
          <w:color w:val="auto"/>
          <w:sz w:val="28"/>
          <w:szCs w:val="28"/>
        </w:rPr>
        <w:t xml:space="preserve"> </w:t>
      </w:r>
      <w:r w:rsidR="00CB055B" w:rsidRPr="00AC766B">
        <w:rPr>
          <w:color w:val="auto"/>
          <w:sz w:val="28"/>
          <w:szCs w:val="28"/>
        </w:rPr>
        <w:t>[82</w:t>
      </w:r>
      <w:r w:rsidR="00E22385" w:rsidRPr="00AC766B">
        <w:rPr>
          <w:color w:val="auto"/>
          <w:sz w:val="28"/>
          <w:szCs w:val="28"/>
        </w:rPr>
        <w:t>]</w:t>
      </w:r>
      <w:r w:rsidR="00311504" w:rsidRPr="00AC766B">
        <w:rPr>
          <w:color w:val="auto"/>
          <w:sz w:val="28"/>
          <w:szCs w:val="28"/>
        </w:rPr>
        <w:t>.</w:t>
      </w:r>
    </w:p>
    <w:p w14:paraId="0C73FBDB"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5891C56B"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4.3.3 Подбор приводных и вспомогательных элементов </w:t>
      </w:r>
    </w:p>
    <w:p w14:paraId="6B4F70E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обеспечения эффективной и надёжной работы установки производится подбор приводных элементов: </w:t>
      </w:r>
    </w:p>
    <w:p w14:paraId="61AC8393" w14:textId="0B62D195" w:rsidR="004A1E55" w:rsidRPr="00AC766B" w:rsidRDefault="00EA5EA8" w:rsidP="00A742BC">
      <w:pPr>
        <w:numPr>
          <w:ilvl w:val="0"/>
          <w:numId w:val="27"/>
        </w:numPr>
        <w:tabs>
          <w:tab w:val="left" w:pos="993"/>
        </w:tabs>
        <w:spacing w:after="0" w:line="240" w:lineRule="auto"/>
        <w:ind w:left="0" w:firstLine="709"/>
        <w:rPr>
          <w:color w:val="auto"/>
          <w:sz w:val="28"/>
          <w:szCs w:val="28"/>
        </w:rPr>
      </w:pPr>
      <w:r w:rsidRPr="00AC766B">
        <w:rPr>
          <w:color w:val="auto"/>
          <w:sz w:val="28"/>
          <w:szCs w:val="28"/>
        </w:rPr>
        <w:t xml:space="preserve">Подшипники </w:t>
      </w:r>
      <w:r w:rsidR="00720BD0" w:rsidRPr="00AC766B">
        <w:rPr>
          <w:color w:val="auto"/>
          <w:sz w:val="28"/>
          <w:szCs w:val="28"/>
        </w:rPr>
        <w:t>–</w:t>
      </w:r>
      <w:r w:rsidRPr="00AC766B">
        <w:rPr>
          <w:color w:val="auto"/>
          <w:sz w:val="28"/>
          <w:szCs w:val="28"/>
        </w:rPr>
        <w:t xml:space="preserve"> выбираются по динамической нагрузке и скорости вращения диска</w:t>
      </w:r>
      <w:r w:rsidR="00CB055B" w:rsidRPr="00AC766B">
        <w:rPr>
          <w:color w:val="auto"/>
          <w:sz w:val="28"/>
          <w:szCs w:val="28"/>
        </w:rPr>
        <w:t xml:space="preserve"> [83</w:t>
      </w:r>
      <w:r w:rsidR="000F3D7E" w:rsidRPr="00AC766B">
        <w:rPr>
          <w:color w:val="auto"/>
          <w:sz w:val="28"/>
          <w:szCs w:val="28"/>
        </w:rPr>
        <w:t>]</w:t>
      </w:r>
      <w:r w:rsidRPr="00AC766B">
        <w:rPr>
          <w:color w:val="auto"/>
          <w:sz w:val="28"/>
          <w:szCs w:val="28"/>
        </w:rPr>
        <w:t xml:space="preserve">. </w:t>
      </w:r>
    </w:p>
    <w:p w14:paraId="324076E5" w14:textId="00F54B84" w:rsidR="004A1E55" w:rsidRPr="00AC766B" w:rsidRDefault="00EA5EA8" w:rsidP="00A742BC">
      <w:pPr>
        <w:numPr>
          <w:ilvl w:val="0"/>
          <w:numId w:val="27"/>
        </w:numPr>
        <w:tabs>
          <w:tab w:val="left" w:pos="993"/>
        </w:tabs>
        <w:spacing w:after="0" w:line="240" w:lineRule="auto"/>
        <w:ind w:left="0" w:firstLine="709"/>
        <w:rPr>
          <w:color w:val="auto"/>
          <w:sz w:val="28"/>
          <w:szCs w:val="28"/>
        </w:rPr>
      </w:pPr>
      <w:r w:rsidRPr="00AC766B">
        <w:rPr>
          <w:color w:val="auto"/>
          <w:sz w:val="28"/>
          <w:szCs w:val="28"/>
        </w:rPr>
        <w:t xml:space="preserve">Ременная передача </w:t>
      </w:r>
      <w:r w:rsidR="00720BD0" w:rsidRPr="00AC766B">
        <w:rPr>
          <w:color w:val="auto"/>
          <w:sz w:val="28"/>
          <w:szCs w:val="28"/>
        </w:rPr>
        <w:t>–</w:t>
      </w:r>
      <w:r w:rsidRPr="00AC766B">
        <w:rPr>
          <w:color w:val="auto"/>
          <w:sz w:val="28"/>
          <w:szCs w:val="28"/>
        </w:rPr>
        <w:t xml:space="preserve"> рассчитывается по мощности, передаваемой двигателем на диск, учитывая коэффициент запаса</w:t>
      </w:r>
      <w:r w:rsidR="00BE4763" w:rsidRPr="00AC766B">
        <w:rPr>
          <w:color w:val="auto"/>
          <w:sz w:val="28"/>
          <w:szCs w:val="28"/>
        </w:rPr>
        <w:t xml:space="preserve"> [8</w:t>
      </w:r>
      <w:r w:rsidR="00CB055B" w:rsidRPr="00AC766B">
        <w:rPr>
          <w:color w:val="auto"/>
          <w:sz w:val="28"/>
          <w:szCs w:val="28"/>
        </w:rPr>
        <w:t>4</w:t>
      </w:r>
      <w:r w:rsidR="000F3D7E" w:rsidRPr="00AC766B">
        <w:rPr>
          <w:color w:val="auto"/>
          <w:sz w:val="28"/>
          <w:szCs w:val="28"/>
        </w:rPr>
        <w:t>]</w:t>
      </w:r>
      <w:r w:rsidRPr="00AC766B">
        <w:rPr>
          <w:color w:val="auto"/>
          <w:sz w:val="28"/>
          <w:szCs w:val="28"/>
        </w:rPr>
        <w:t xml:space="preserve">. </w:t>
      </w:r>
    </w:p>
    <w:p w14:paraId="6E1DF685" w14:textId="146273D0" w:rsidR="004A1E55" w:rsidRPr="00AC766B" w:rsidRDefault="00EA5EA8" w:rsidP="00A742BC">
      <w:pPr>
        <w:numPr>
          <w:ilvl w:val="0"/>
          <w:numId w:val="27"/>
        </w:numPr>
        <w:tabs>
          <w:tab w:val="left" w:pos="993"/>
        </w:tabs>
        <w:spacing w:after="0" w:line="240" w:lineRule="auto"/>
        <w:ind w:left="0" w:firstLine="709"/>
        <w:rPr>
          <w:color w:val="auto"/>
          <w:sz w:val="28"/>
          <w:szCs w:val="28"/>
        </w:rPr>
      </w:pPr>
      <w:r w:rsidRPr="00AC766B">
        <w:rPr>
          <w:color w:val="auto"/>
          <w:sz w:val="28"/>
          <w:szCs w:val="28"/>
        </w:rPr>
        <w:t xml:space="preserve">Клапаны и регуляторы давления </w:t>
      </w:r>
      <w:r w:rsidR="00720BD0" w:rsidRPr="00AC766B">
        <w:rPr>
          <w:color w:val="auto"/>
          <w:sz w:val="28"/>
          <w:szCs w:val="28"/>
        </w:rPr>
        <w:t>–</w:t>
      </w:r>
      <w:r w:rsidRPr="00AC766B">
        <w:rPr>
          <w:color w:val="auto"/>
          <w:sz w:val="28"/>
          <w:szCs w:val="28"/>
        </w:rPr>
        <w:t xml:space="preserve"> подбираются по максимальному рабочему давлению и необходимой точности регулировки воздушного потока</w:t>
      </w:r>
      <w:r w:rsidR="00BE4763" w:rsidRPr="00AC766B">
        <w:rPr>
          <w:color w:val="auto"/>
          <w:sz w:val="28"/>
          <w:szCs w:val="28"/>
        </w:rPr>
        <w:t xml:space="preserve"> [8</w:t>
      </w:r>
      <w:r w:rsidR="00CB055B" w:rsidRPr="00AC766B">
        <w:rPr>
          <w:color w:val="auto"/>
          <w:sz w:val="28"/>
          <w:szCs w:val="28"/>
        </w:rPr>
        <w:t>5</w:t>
      </w:r>
      <w:r w:rsidR="000F3D7E" w:rsidRPr="00AC766B">
        <w:rPr>
          <w:color w:val="auto"/>
          <w:sz w:val="28"/>
          <w:szCs w:val="28"/>
        </w:rPr>
        <w:t>]</w:t>
      </w:r>
      <w:r w:rsidRPr="00AC766B">
        <w:rPr>
          <w:color w:val="auto"/>
          <w:sz w:val="28"/>
          <w:szCs w:val="28"/>
        </w:rPr>
        <w:t xml:space="preserve">. </w:t>
      </w:r>
    </w:p>
    <w:p w14:paraId="0E87498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точный расчёт параметров привода и рабочих органов установки обеспечивает её высокую производительность, эффективность очистки и длительный срок службы. </w:t>
      </w:r>
    </w:p>
    <w:p w14:paraId="771C613C"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16CB268C" w14:textId="2C17390C"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4.4 Прочностной расчёт основных эле</w:t>
      </w:r>
      <w:r w:rsidR="00A742BC" w:rsidRPr="00AC766B">
        <w:rPr>
          <w:color w:val="auto"/>
          <w:sz w:val="28"/>
          <w:szCs w:val="28"/>
        </w:rPr>
        <w:t>ментов конструкции оборудования</w:t>
      </w:r>
    </w:p>
    <w:p w14:paraId="0A928422" w14:textId="704F976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Прочностной расчёт основных элементов установки для очистки кедровых орехов от скорлупы предназначен для обеспечения необходимой прочности и надёжности конструкции при эксплуатации. В рамках данного расчёта рассматриваются такие важные элементы установки, как вращающийся диск, ударная камера и опорная рама</w:t>
      </w:r>
      <w:r w:rsidR="001057D2" w:rsidRPr="00AC766B">
        <w:rPr>
          <w:color w:val="auto"/>
          <w:sz w:val="28"/>
          <w:szCs w:val="28"/>
        </w:rPr>
        <w:t xml:space="preserve"> </w:t>
      </w:r>
      <w:r w:rsidR="00D90EA6" w:rsidRPr="00AC766B">
        <w:rPr>
          <w:color w:val="auto"/>
          <w:sz w:val="28"/>
          <w:szCs w:val="28"/>
        </w:rPr>
        <w:t>[</w:t>
      </w:r>
      <w:r w:rsidR="00CB055B" w:rsidRPr="00AC766B">
        <w:rPr>
          <w:color w:val="auto"/>
          <w:sz w:val="28"/>
          <w:szCs w:val="28"/>
        </w:rPr>
        <w:t>86</w:t>
      </w:r>
      <w:r w:rsidR="001057D2" w:rsidRPr="00AC766B">
        <w:rPr>
          <w:color w:val="auto"/>
          <w:sz w:val="28"/>
          <w:szCs w:val="28"/>
        </w:rPr>
        <w:t>]</w:t>
      </w:r>
      <w:r w:rsidRPr="00AC766B">
        <w:rPr>
          <w:color w:val="auto"/>
          <w:sz w:val="28"/>
          <w:szCs w:val="28"/>
        </w:rPr>
        <w:t xml:space="preserve">. </w:t>
      </w:r>
    </w:p>
    <w:p w14:paraId="31E3B377"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7B87C41D" w14:textId="77777777" w:rsidR="00A742BC" w:rsidRPr="00AC766B" w:rsidRDefault="00A742BC" w:rsidP="00A742BC">
      <w:pPr>
        <w:rPr>
          <w:color w:val="auto"/>
          <w:sz w:val="28"/>
          <w:szCs w:val="28"/>
        </w:rPr>
      </w:pPr>
    </w:p>
    <w:p w14:paraId="227B7596" w14:textId="77777777" w:rsidR="00A742BC" w:rsidRPr="00AC766B" w:rsidRDefault="00A742BC" w:rsidP="00A742BC">
      <w:pPr>
        <w:rPr>
          <w:color w:val="auto"/>
          <w:sz w:val="28"/>
          <w:szCs w:val="28"/>
        </w:rPr>
      </w:pPr>
    </w:p>
    <w:p w14:paraId="0768AF08"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4.4.1 Прочностной расчёт вращающегося диска </w:t>
      </w:r>
    </w:p>
    <w:p w14:paraId="560F6E5E" w14:textId="1756EE68" w:rsidR="00746D80"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Вращающийся диск воспринимает динамические нагрузки, возникающие при разгоне и выбросе орехов. Основным критерием оценки прочности диска является его устойчивость к изгибу и деформациям при высоких скоростях вращения</w:t>
      </w:r>
      <w:r w:rsidR="00CB055B" w:rsidRPr="00AC766B">
        <w:rPr>
          <w:color w:val="auto"/>
          <w:sz w:val="28"/>
          <w:szCs w:val="28"/>
        </w:rPr>
        <w:t xml:space="preserve"> [87</w:t>
      </w:r>
      <w:r w:rsidR="000F3D7E" w:rsidRPr="00AC766B">
        <w:rPr>
          <w:color w:val="auto"/>
          <w:sz w:val="28"/>
          <w:szCs w:val="28"/>
        </w:rPr>
        <w:t>]</w:t>
      </w:r>
      <w:r w:rsidRPr="00AC766B">
        <w:rPr>
          <w:color w:val="auto"/>
          <w:sz w:val="28"/>
          <w:szCs w:val="28"/>
        </w:rPr>
        <w:t xml:space="preserve">. </w:t>
      </w:r>
    </w:p>
    <w:p w14:paraId="2909E94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Максимальное напряжение в диске при вращении определяется по формуле: </w:t>
      </w:r>
    </w:p>
    <w:p w14:paraId="7C4766E3" w14:textId="77777777" w:rsidR="00635238" w:rsidRPr="00AC766B" w:rsidRDefault="00635238" w:rsidP="006D610F">
      <w:pPr>
        <w:tabs>
          <w:tab w:val="left" w:pos="1560"/>
        </w:tabs>
        <w:spacing w:after="0" w:line="240" w:lineRule="auto"/>
        <w:ind w:left="0" w:firstLine="709"/>
        <w:rPr>
          <w:color w:val="auto"/>
          <w:sz w:val="28"/>
          <w:szCs w:val="28"/>
        </w:rPr>
      </w:pPr>
    </w:p>
    <w:p w14:paraId="5A431CB5" w14:textId="17B4B585"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макс</m:t>
            </m:r>
          </m:sub>
        </m:sSub>
        <m:r>
          <w:rPr>
            <w:rFonts w:ascii="Cambria Math" w:eastAsiaTheme="minorEastAsia" w:hAnsi="Cambria Math"/>
            <w:color w:val="auto"/>
            <w:sz w:val="28"/>
            <w:szCs w:val="28"/>
          </w:rPr>
          <m:t>=ρ*</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ω</m:t>
            </m:r>
          </m:e>
          <m:sup>
            <m:r>
              <w:rPr>
                <w:rFonts w:ascii="Cambria Math" w:eastAsiaTheme="minorEastAsia" w:hAnsi="Cambria Math"/>
                <w:color w:val="auto"/>
                <w:sz w:val="28"/>
                <w:szCs w:val="28"/>
              </w:rPr>
              <m:t>2</m:t>
            </m:r>
          </m:sup>
        </m:sSup>
        <m:r>
          <w:rPr>
            <w:rFonts w:ascii="Cambria Math" w:eastAsiaTheme="minorEastAsia" w:hAnsi="Cambria Math"/>
            <w:color w:val="auto"/>
            <w:sz w:val="28"/>
            <w:szCs w:val="28"/>
          </w:rPr>
          <m:t>*</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R</m:t>
            </m:r>
          </m:e>
          <m:sup>
            <m:r>
              <w:rPr>
                <w:rFonts w:ascii="Cambria Math" w:eastAsiaTheme="minorEastAsia" w:hAnsi="Cambria Math"/>
                <w:color w:val="auto"/>
                <w:sz w:val="28"/>
                <w:szCs w:val="28"/>
              </w:rPr>
              <m:t>2</m:t>
            </m:r>
          </m:sup>
        </m:sSup>
        <m:r>
          <m:rPr>
            <m:lit/>
          </m:rPr>
          <w:rPr>
            <w:rFonts w:ascii="Cambria Math" w:eastAsiaTheme="minorEastAsia" w:hAnsi="Cambria Math"/>
            <w:color w:val="auto"/>
            <w:sz w:val="28"/>
            <w:szCs w:val="28"/>
          </w:rPr>
          <m:t>/</m:t>
        </m:r>
        <m:r>
          <w:rPr>
            <w:rFonts w:ascii="Cambria Math" w:eastAsiaTheme="minorEastAsia" w:hAnsi="Cambria Math"/>
            <w:color w:val="auto"/>
            <w:sz w:val="28"/>
            <w:szCs w:val="28"/>
          </w:rPr>
          <m:t>2</m:t>
        </m:r>
      </m:oMath>
      <w:r w:rsidR="00DD52B7" w:rsidRPr="00AC766B">
        <w:rPr>
          <w:color w:val="auto"/>
          <w:sz w:val="28"/>
          <w:szCs w:val="28"/>
        </w:rPr>
        <w:t xml:space="preserve"> </w:t>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t>(67)</w:t>
      </w:r>
    </w:p>
    <w:p w14:paraId="5BB12A89" w14:textId="77777777" w:rsidR="00635238" w:rsidRPr="00AC766B" w:rsidRDefault="00635238" w:rsidP="006D610F">
      <w:pPr>
        <w:tabs>
          <w:tab w:val="left" w:pos="1560"/>
        </w:tabs>
        <w:spacing w:after="0" w:line="240" w:lineRule="auto"/>
        <w:ind w:left="0" w:firstLine="709"/>
        <w:rPr>
          <w:color w:val="auto"/>
          <w:sz w:val="28"/>
          <w:szCs w:val="28"/>
        </w:rPr>
      </w:pPr>
    </w:p>
    <w:p w14:paraId="0F3B9601" w14:textId="4449E602" w:rsidR="004A1E55" w:rsidRPr="00AC766B" w:rsidRDefault="00A742BC" w:rsidP="00A742BC">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EA5EA8" w:rsidRPr="00AC766B">
        <w:rPr>
          <w:color w:val="auto"/>
          <w:sz w:val="28"/>
          <w:szCs w:val="28"/>
        </w:rPr>
        <w:t xml:space="preserve">р </w:t>
      </w:r>
      <w:r w:rsidR="00720BD0" w:rsidRPr="00AC766B">
        <w:rPr>
          <w:color w:val="auto"/>
          <w:sz w:val="28"/>
          <w:szCs w:val="28"/>
        </w:rPr>
        <w:t>–</w:t>
      </w:r>
      <w:r w:rsidR="00EA5EA8" w:rsidRPr="00AC766B">
        <w:rPr>
          <w:color w:val="auto"/>
          <w:sz w:val="28"/>
          <w:szCs w:val="28"/>
        </w:rPr>
        <w:t xml:space="preserve"> плотность материала диска; </w:t>
      </w:r>
    </w:p>
    <w:p w14:paraId="67585C2A" w14:textId="5E067E75" w:rsidR="001924B9" w:rsidRPr="00AC766B" w:rsidRDefault="001924B9" w:rsidP="00A742BC">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ω</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угловая скорость вращения диска; </w:t>
      </w:r>
    </w:p>
    <w:p w14:paraId="7BF664F3" w14:textId="1ACE071D" w:rsidR="004A1E55" w:rsidRPr="00AC766B" w:rsidRDefault="00EA5EA8" w:rsidP="00A742BC">
      <w:pPr>
        <w:tabs>
          <w:tab w:val="left" w:pos="1560"/>
        </w:tabs>
        <w:spacing w:after="0" w:line="240" w:lineRule="auto"/>
        <w:ind w:left="0" w:firstLine="709"/>
        <w:rPr>
          <w:color w:val="auto"/>
          <w:sz w:val="28"/>
          <w:szCs w:val="28"/>
        </w:rPr>
      </w:pPr>
      <w:r w:rsidRPr="00AC766B">
        <w:rPr>
          <w:i/>
          <w:color w:val="auto"/>
          <w:sz w:val="28"/>
          <w:szCs w:val="28"/>
        </w:rPr>
        <w:t>R</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радиус диска. </w:t>
      </w:r>
    </w:p>
    <w:p w14:paraId="368BAE25" w14:textId="4EA3FC9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Допускаемое напряжение определяется из условия прочности материала диска (нержавеющая сталь AISI 304): </w:t>
      </w:r>
    </w:p>
    <w:p w14:paraId="27A4A2A0" w14:textId="77777777" w:rsidR="000765BC" w:rsidRPr="00AC766B" w:rsidRDefault="000765BC" w:rsidP="006D610F">
      <w:pPr>
        <w:tabs>
          <w:tab w:val="left" w:pos="1560"/>
        </w:tabs>
        <w:spacing w:after="0" w:line="240" w:lineRule="auto"/>
        <w:ind w:left="0" w:firstLine="709"/>
        <w:rPr>
          <w:color w:val="auto"/>
          <w:sz w:val="28"/>
          <w:szCs w:val="28"/>
        </w:rPr>
      </w:pPr>
    </w:p>
    <w:p w14:paraId="71FF9E27" w14:textId="3841F67E"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доп</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макс</m:t>
            </m:r>
          </m:sub>
        </m:sSub>
      </m:oMath>
      <w:r w:rsidR="00DD52B7" w:rsidRPr="00AC766B">
        <w:rPr>
          <w:color w:val="auto"/>
          <w:sz w:val="28"/>
          <w:szCs w:val="28"/>
        </w:rPr>
        <w:t xml:space="preserve"> </w:t>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t>(68)</w:t>
      </w:r>
    </w:p>
    <w:p w14:paraId="766329B0" w14:textId="77777777" w:rsidR="000765BC" w:rsidRPr="00AC766B" w:rsidRDefault="000765BC" w:rsidP="006D610F">
      <w:pPr>
        <w:tabs>
          <w:tab w:val="left" w:pos="1560"/>
        </w:tabs>
        <w:spacing w:after="0" w:line="240" w:lineRule="auto"/>
        <w:ind w:left="0" w:firstLine="709"/>
        <w:rPr>
          <w:color w:val="auto"/>
          <w:sz w:val="28"/>
          <w:szCs w:val="28"/>
        </w:rPr>
      </w:pPr>
    </w:p>
    <w:p w14:paraId="554337F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Проверяется соблюдение условия, после чего корректируются размеры и параметры диска для обеспечения требуемой прочности и надёжности. </w:t>
      </w:r>
    </w:p>
    <w:p w14:paraId="0EC65E97" w14:textId="77777777" w:rsidR="00635238" w:rsidRPr="00AC766B" w:rsidRDefault="00635238" w:rsidP="006D610F">
      <w:pPr>
        <w:pStyle w:val="3"/>
        <w:keepNext w:val="0"/>
        <w:keepLines w:val="0"/>
        <w:tabs>
          <w:tab w:val="left" w:pos="1560"/>
        </w:tabs>
        <w:spacing w:after="0" w:line="240" w:lineRule="auto"/>
        <w:ind w:left="0" w:firstLine="709"/>
        <w:rPr>
          <w:color w:val="auto"/>
          <w:sz w:val="28"/>
          <w:szCs w:val="28"/>
        </w:rPr>
      </w:pPr>
    </w:p>
    <w:p w14:paraId="6B277D40"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4.4.2 Прочностной расчёт ударной камеры </w:t>
      </w:r>
    </w:p>
    <w:p w14:paraId="64FCFB81" w14:textId="0333FBF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Ударная камера испытывает значительные нагрузки при соударении орехов с её рабочей поверхностью</w:t>
      </w:r>
      <w:r w:rsidR="00CB055B" w:rsidRPr="00AC766B">
        <w:rPr>
          <w:color w:val="auto"/>
          <w:sz w:val="28"/>
          <w:szCs w:val="28"/>
        </w:rPr>
        <w:t xml:space="preserve"> [88</w:t>
      </w:r>
      <w:r w:rsidR="000F3D7E" w:rsidRPr="00AC766B">
        <w:rPr>
          <w:color w:val="auto"/>
          <w:sz w:val="28"/>
          <w:szCs w:val="28"/>
        </w:rPr>
        <w:t>]</w:t>
      </w:r>
      <w:r w:rsidRPr="00AC766B">
        <w:rPr>
          <w:color w:val="auto"/>
          <w:sz w:val="28"/>
          <w:szCs w:val="28"/>
        </w:rPr>
        <w:t xml:space="preserve">. Напряжения, возникающие в ударной поверхности, рассчитываются по формуле: </w:t>
      </w:r>
    </w:p>
    <w:p w14:paraId="58497C6C" w14:textId="77777777" w:rsidR="00746D80" w:rsidRPr="00AC766B" w:rsidRDefault="00746D80" w:rsidP="006D610F">
      <w:pPr>
        <w:tabs>
          <w:tab w:val="left" w:pos="1560"/>
        </w:tabs>
        <w:spacing w:after="0" w:line="240" w:lineRule="auto"/>
        <w:ind w:left="0" w:firstLine="709"/>
        <w:rPr>
          <w:b/>
          <w:color w:val="auto"/>
          <w:sz w:val="28"/>
          <w:szCs w:val="28"/>
        </w:rPr>
      </w:pPr>
    </w:p>
    <w:p w14:paraId="16371F0B" w14:textId="7ED2F1A7" w:rsidR="00DD52B7" w:rsidRPr="00AC766B" w:rsidRDefault="00000000" w:rsidP="006D610F">
      <w:pPr>
        <w:tabs>
          <w:tab w:val="left" w:pos="1560"/>
        </w:tabs>
        <w:spacing w:after="0" w:line="240" w:lineRule="auto"/>
        <w:ind w:left="0" w:firstLine="709"/>
        <w:jc w:val="right"/>
        <w:rPr>
          <w:b/>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удар</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конт</m:t>
                </m:r>
              </m:sub>
            </m:sSub>
          </m:den>
        </m:f>
      </m:oMath>
      <w:r w:rsidR="00DD52B7" w:rsidRPr="00AC766B">
        <w:rPr>
          <w:color w:val="auto"/>
          <w:sz w:val="28"/>
          <w:szCs w:val="28"/>
        </w:rPr>
        <w:t xml:space="preserve"> </w:t>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DD52B7" w:rsidRPr="00AC766B">
        <w:rPr>
          <w:color w:val="auto"/>
          <w:sz w:val="28"/>
          <w:szCs w:val="28"/>
        </w:rPr>
        <w:t>(69)</w:t>
      </w:r>
    </w:p>
    <w:p w14:paraId="5BAE9A5F" w14:textId="77777777" w:rsidR="00DD52B7" w:rsidRPr="00AC766B" w:rsidRDefault="00DD52B7" w:rsidP="006D610F">
      <w:pPr>
        <w:tabs>
          <w:tab w:val="left" w:pos="1560"/>
        </w:tabs>
        <w:spacing w:after="0" w:line="240" w:lineRule="auto"/>
        <w:ind w:left="0" w:firstLine="709"/>
        <w:rPr>
          <w:b/>
          <w:color w:val="auto"/>
          <w:sz w:val="28"/>
          <w:szCs w:val="28"/>
        </w:rPr>
      </w:pPr>
    </w:p>
    <w:p w14:paraId="470627F0" w14:textId="71B3C69B" w:rsidR="004A1E55" w:rsidRPr="00AC766B" w:rsidRDefault="00A742BC" w:rsidP="00A742BC">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oMath>
      <w:r w:rsidR="00720BD0" w:rsidRPr="00AC766B">
        <w:rPr>
          <w:color w:val="auto"/>
          <w:sz w:val="28"/>
          <w:szCs w:val="28"/>
        </w:rPr>
        <w:t>–</w:t>
      </w:r>
      <w:r w:rsidR="00EA5EA8" w:rsidRPr="00AC766B">
        <w:rPr>
          <w:color w:val="auto"/>
          <w:sz w:val="28"/>
          <w:szCs w:val="28"/>
        </w:rPr>
        <w:t xml:space="preserve"> сила удара орехов; </w:t>
      </w:r>
    </w:p>
    <w:p w14:paraId="52370C49" w14:textId="6632965D" w:rsidR="004A1E55" w:rsidRPr="00AC766B" w:rsidRDefault="00EA5EA8" w:rsidP="00A742BC">
      <w:pPr>
        <w:tabs>
          <w:tab w:val="left" w:pos="1560"/>
        </w:tabs>
        <w:spacing w:after="0" w:line="240" w:lineRule="auto"/>
        <w:ind w:left="0" w:firstLine="709"/>
        <w:rPr>
          <w:color w:val="auto"/>
          <w:sz w:val="28"/>
          <w:szCs w:val="28"/>
        </w:rPr>
      </w:pPr>
      <w:r w:rsidRPr="00AC766B">
        <w:rPr>
          <w:color w:val="auto"/>
          <w:sz w:val="28"/>
          <w:szCs w:val="28"/>
        </w:rPr>
        <w:t>А</w:t>
      </w:r>
      <w:r w:rsidRPr="00AC766B">
        <w:rPr>
          <w:color w:val="auto"/>
          <w:sz w:val="28"/>
          <w:szCs w:val="28"/>
          <w:vertAlign w:val="subscript"/>
        </w:rPr>
        <w:t>конт</w:t>
      </w:r>
      <w:r w:rsidR="00720BD0" w:rsidRPr="00AC766B">
        <w:rPr>
          <w:color w:val="auto"/>
          <w:sz w:val="28"/>
          <w:szCs w:val="28"/>
        </w:rPr>
        <w:t>–</w:t>
      </w:r>
      <w:r w:rsidRPr="00AC766B">
        <w:rPr>
          <w:color w:val="auto"/>
          <w:sz w:val="28"/>
          <w:szCs w:val="28"/>
        </w:rPr>
        <w:t xml:space="preserve"> контактная площадь взаимодействия ореха с ударной поверхностью. </w:t>
      </w:r>
    </w:p>
    <w:p w14:paraId="311ECB9B" w14:textId="77777777" w:rsidR="001924B9" w:rsidRPr="00AC766B" w:rsidRDefault="001924B9" w:rsidP="006D610F">
      <w:pPr>
        <w:tabs>
          <w:tab w:val="left" w:pos="1560"/>
        </w:tabs>
        <w:spacing w:after="0" w:line="240" w:lineRule="auto"/>
        <w:ind w:left="0" w:firstLine="709"/>
        <w:rPr>
          <w:color w:val="auto"/>
          <w:sz w:val="28"/>
          <w:szCs w:val="28"/>
        </w:rPr>
      </w:pPr>
    </w:p>
    <w:p w14:paraId="24DF2E27" w14:textId="318AB3C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Расчётная сила удара определяется исходя из кинетической энергии ореха: </w:t>
      </w:r>
    </w:p>
    <w:p w14:paraId="20FA5BA5" w14:textId="77777777" w:rsidR="000765BC" w:rsidRPr="00AC766B" w:rsidRDefault="000765BC" w:rsidP="006D610F">
      <w:pPr>
        <w:tabs>
          <w:tab w:val="left" w:pos="1560"/>
        </w:tabs>
        <w:spacing w:after="0" w:line="240" w:lineRule="auto"/>
        <w:ind w:left="0" w:firstLine="709"/>
        <w:rPr>
          <w:color w:val="auto"/>
          <w:sz w:val="28"/>
          <w:szCs w:val="28"/>
        </w:rPr>
      </w:pPr>
    </w:p>
    <w:p w14:paraId="3F9A9BBD" w14:textId="7D3A46EF"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удар</m:t>
            </m:r>
          </m:sub>
        </m:sSub>
        <m:r>
          <w:rPr>
            <w:rFonts w:ascii="Cambria Math" w:eastAsiaTheme="minorEastAsia" w:hAnsi="Cambria Math"/>
            <w:color w:val="auto"/>
            <w:sz w:val="28"/>
            <w:szCs w:val="28"/>
          </w:rPr>
          <m:t>=m*</m:t>
        </m:r>
        <m:f>
          <m:fPr>
            <m:ctrlPr>
              <w:rPr>
                <w:rFonts w:ascii="Cambria Math" w:eastAsiaTheme="minorEastAsia" w:hAnsi="Cambria Math"/>
                <w:i/>
                <w:color w:val="auto"/>
                <w:sz w:val="28"/>
                <w:szCs w:val="28"/>
              </w:rPr>
            </m:ctrlPr>
          </m:fPr>
          <m:num>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e>
              <m:sup>
                <m:r>
                  <w:rPr>
                    <w:rFonts w:ascii="Cambria Math" w:eastAsiaTheme="minorEastAsia" w:hAnsi="Cambria Math"/>
                    <w:color w:val="auto"/>
                    <w:sz w:val="28"/>
                    <w:szCs w:val="28"/>
                  </w:rPr>
                  <m:t>2</m:t>
                </m:r>
              </m:sup>
            </m:sSup>
          </m:num>
          <m:den>
            <m:r>
              <w:rPr>
                <w:rFonts w:ascii="Cambria Math" w:eastAsiaTheme="minorEastAsia" w:hAnsi="Cambria Math"/>
                <w:color w:val="auto"/>
                <w:sz w:val="28"/>
                <w:szCs w:val="28"/>
              </w:rPr>
              <m:t>2*s</m:t>
            </m:r>
          </m:den>
        </m:f>
      </m:oMath>
      <w:r w:rsidR="00DD52B7" w:rsidRPr="00AC766B">
        <w:rPr>
          <w:color w:val="auto"/>
          <w:sz w:val="28"/>
          <w:szCs w:val="28"/>
        </w:rPr>
        <w:t xml:space="preserve"> </w:t>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DD52B7" w:rsidRPr="00AC766B">
        <w:rPr>
          <w:color w:val="auto"/>
          <w:sz w:val="28"/>
          <w:szCs w:val="28"/>
        </w:rPr>
        <w:t>(70</w:t>
      </w:r>
      <w:r w:rsidR="00A742BC" w:rsidRPr="00AC766B">
        <w:rPr>
          <w:color w:val="auto"/>
          <w:sz w:val="28"/>
          <w:szCs w:val="28"/>
        </w:rPr>
        <w:t>)</w:t>
      </w:r>
    </w:p>
    <w:p w14:paraId="2955707D" w14:textId="77777777" w:rsidR="00635238" w:rsidRPr="00AC766B" w:rsidRDefault="00635238" w:rsidP="006D610F">
      <w:pPr>
        <w:tabs>
          <w:tab w:val="left" w:pos="1560"/>
        </w:tabs>
        <w:spacing w:after="0" w:line="240" w:lineRule="auto"/>
        <w:ind w:left="0" w:firstLine="709"/>
        <w:rPr>
          <w:color w:val="auto"/>
          <w:sz w:val="28"/>
          <w:szCs w:val="28"/>
        </w:rPr>
      </w:pPr>
    </w:p>
    <w:p w14:paraId="38313672" w14:textId="4EAEB0BC" w:rsidR="00DD52B7" w:rsidRPr="00AC766B" w:rsidRDefault="00EA5EA8" w:rsidP="00A742BC">
      <w:pPr>
        <w:spacing w:after="0" w:line="240" w:lineRule="auto"/>
        <w:ind w:left="0" w:firstLine="0"/>
        <w:rPr>
          <w:color w:val="auto"/>
          <w:sz w:val="28"/>
          <w:szCs w:val="28"/>
        </w:rPr>
      </w:pPr>
      <w:r w:rsidRPr="00AC766B">
        <w:rPr>
          <w:color w:val="auto"/>
          <w:sz w:val="28"/>
          <w:szCs w:val="28"/>
        </w:rPr>
        <w:t>где:</w:t>
      </w:r>
      <w:r w:rsidR="00A742BC" w:rsidRPr="00AC766B">
        <w:rPr>
          <w:color w:val="auto"/>
          <w:sz w:val="28"/>
          <w:szCs w:val="28"/>
        </w:rPr>
        <w:tab/>
      </w:r>
      <m:oMath>
        <m:r>
          <w:rPr>
            <w:rFonts w:ascii="Cambria Math" w:eastAsiaTheme="minorEastAsia" w:hAnsi="Cambria Math"/>
            <w:color w:val="auto"/>
            <w:sz w:val="28"/>
            <w:szCs w:val="28"/>
          </w:rPr>
          <m:t>m</m:t>
        </m:r>
      </m:oMath>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масса ореха; </w:t>
      </w:r>
    </w:p>
    <w:p w14:paraId="5302974B" w14:textId="4308CD90" w:rsidR="00DD52B7" w:rsidRPr="00AC766B" w:rsidRDefault="00EA5EA8" w:rsidP="00A742BC">
      <w:pPr>
        <w:tabs>
          <w:tab w:val="left" w:pos="1560"/>
        </w:tabs>
        <w:spacing w:after="0" w:line="240" w:lineRule="auto"/>
        <w:ind w:left="0" w:firstLine="709"/>
        <w:rPr>
          <w:color w:val="auto"/>
          <w:sz w:val="28"/>
          <w:szCs w:val="28"/>
        </w:rPr>
      </w:pPr>
      <w:r w:rsidRPr="00AC766B">
        <w:rPr>
          <w:i/>
          <w:color w:val="auto"/>
          <w:sz w:val="28"/>
          <w:szCs w:val="28"/>
        </w:rPr>
        <w:t>v</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скорость ореха при ударе; </w:t>
      </w:r>
    </w:p>
    <w:p w14:paraId="2572F6F5" w14:textId="243C5699" w:rsidR="004A1E55" w:rsidRPr="00AC766B" w:rsidRDefault="00EA5EA8" w:rsidP="00A742BC">
      <w:pPr>
        <w:tabs>
          <w:tab w:val="left" w:pos="1560"/>
        </w:tabs>
        <w:spacing w:after="0" w:line="240" w:lineRule="auto"/>
        <w:ind w:left="0" w:firstLine="709"/>
        <w:rPr>
          <w:color w:val="auto"/>
          <w:sz w:val="28"/>
          <w:szCs w:val="28"/>
        </w:rPr>
      </w:pPr>
      <w:r w:rsidRPr="00AC766B">
        <w:rPr>
          <w:i/>
          <w:color w:val="auto"/>
          <w:sz w:val="28"/>
          <w:szCs w:val="28"/>
        </w:rPr>
        <w:t>s</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деформация ореха и пластины при ударе. </w:t>
      </w:r>
    </w:p>
    <w:p w14:paraId="4678DF42" w14:textId="6F5BAFA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Допускаемое напряжение материала ударной пластины (нержавеющая сталь высокой прочности) должно превышать расчётные напряжения: </w:t>
      </w:r>
    </w:p>
    <w:p w14:paraId="2619C10B" w14:textId="77777777" w:rsidR="00635238" w:rsidRPr="00AC766B" w:rsidRDefault="00635238" w:rsidP="006D610F">
      <w:pPr>
        <w:tabs>
          <w:tab w:val="left" w:pos="1560"/>
        </w:tabs>
        <w:spacing w:after="0" w:line="240" w:lineRule="auto"/>
        <w:ind w:left="0" w:firstLine="709"/>
        <w:rPr>
          <w:color w:val="auto"/>
          <w:sz w:val="28"/>
          <w:szCs w:val="28"/>
        </w:rPr>
      </w:pPr>
    </w:p>
    <w:p w14:paraId="450F8336" w14:textId="29DDE5DA"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доп</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удар</m:t>
            </m:r>
          </m:sub>
        </m:sSub>
      </m:oMath>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t>(71)</w:t>
      </w:r>
    </w:p>
    <w:p w14:paraId="7F297BA4" w14:textId="77777777" w:rsidR="00635238" w:rsidRPr="00AC766B" w:rsidRDefault="00635238" w:rsidP="006D610F">
      <w:pPr>
        <w:tabs>
          <w:tab w:val="left" w:pos="1560"/>
        </w:tabs>
        <w:spacing w:after="0" w:line="240" w:lineRule="auto"/>
        <w:ind w:left="0" w:firstLine="709"/>
        <w:rPr>
          <w:color w:val="auto"/>
          <w:sz w:val="28"/>
          <w:szCs w:val="28"/>
        </w:rPr>
      </w:pPr>
    </w:p>
    <w:p w14:paraId="7579384A" w14:textId="6AA58D49" w:rsidR="004A1E55" w:rsidRPr="00AC766B" w:rsidRDefault="001924B9" w:rsidP="006D610F">
      <w:pPr>
        <w:tabs>
          <w:tab w:val="left" w:pos="1560"/>
        </w:tabs>
        <w:spacing w:after="0" w:line="240" w:lineRule="auto"/>
        <w:ind w:left="0" w:firstLine="709"/>
        <w:rPr>
          <w:color w:val="auto"/>
          <w:sz w:val="28"/>
          <w:szCs w:val="28"/>
        </w:rPr>
      </w:pPr>
      <w:r w:rsidRPr="00AC766B">
        <w:rPr>
          <w:color w:val="auto"/>
          <w:sz w:val="28"/>
          <w:szCs w:val="28"/>
        </w:rPr>
        <w:t>Ч</w:t>
      </w:r>
      <w:r w:rsidR="00EA5EA8" w:rsidRPr="00AC766B">
        <w:rPr>
          <w:color w:val="auto"/>
          <w:sz w:val="28"/>
          <w:szCs w:val="28"/>
        </w:rPr>
        <w:t xml:space="preserve">то обеспечивает длительную работоспособность камеры. </w:t>
      </w:r>
    </w:p>
    <w:p w14:paraId="05109B29" w14:textId="77777777" w:rsidR="004A1E55" w:rsidRPr="00AC766B" w:rsidRDefault="00EA5EA8" w:rsidP="006D610F">
      <w:pPr>
        <w:pStyle w:val="4"/>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4.4.3 Прочностной расчёт опорной рамы </w:t>
      </w:r>
    </w:p>
    <w:p w14:paraId="691D36E1" w14:textId="07D2443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Опорная рама установки должна обеспечивать устойчивость всей конструкции, воспринимая статические и динамические нагрузки</w:t>
      </w:r>
      <w:r w:rsidR="000F3D7E" w:rsidRPr="00AC766B">
        <w:rPr>
          <w:color w:val="auto"/>
          <w:sz w:val="28"/>
          <w:szCs w:val="28"/>
        </w:rPr>
        <w:t xml:space="preserve"> [</w:t>
      </w:r>
      <w:r w:rsidR="00CB055B" w:rsidRPr="00AC766B">
        <w:rPr>
          <w:color w:val="auto"/>
          <w:sz w:val="28"/>
          <w:szCs w:val="28"/>
        </w:rPr>
        <w:t>89</w:t>
      </w:r>
      <w:r w:rsidR="000F3D7E" w:rsidRPr="00AC766B">
        <w:rPr>
          <w:color w:val="auto"/>
          <w:sz w:val="28"/>
          <w:szCs w:val="28"/>
        </w:rPr>
        <w:t>]</w:t>
      </w:r>
      <w:r w:rsidRPr="00AC766B">
        <w:rPr>
          <w:color w:val="auto"/>
          <w:sz w:val="28"/>
          <w:szCs w:val="28"/>
        </w:rPr>
        <w:t xml:space="preserve">. Прочностной расчёт рамы производится по максимальному значению нагрузки: </w:t>
      </w:r>
    </w:p>
    <w:p w14:paraId="20CF3E6A" w14:textId="77777777" w:rsidR="000765BC" w:rsidRPr="00AC766B" w:rsidRDefault="000765BC" w:rsidP="006D610F">
      <w:pPr>
        <w:tabs>
          <w:tab w:val="left" w:pos="1560"/>
        </w:tabs>
        <w:spacing w:after="0" w:line="240" w:lineRule="auto"/>
        <w:ind w:left="0" w:firstLine="709"/>
        <w:rPr>
          <w:color w:val="auto"/>
          <w:sz w:val="28"/>
          <w:szCs w:val="28"/>
        </w:rPr>
      </w:pPr>
    </w:p>
    <w:p w14:paraId="499A38D5" w14:textId="1E49A90E" w:rsidR="004A1E55" w:rsidRPr="00AC766B" w:rsidRDefault="00000000" w:rsidP="00A742BC">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σ</m:t>
            </m:r>
          </m:e>
          <m:sub>
            <m:r>
              <w:rPr>
                <w:rFonts w:ascii="Cambria Math" w:eastAsiaTheme="minorEastAsia" w:hAnsi="Cambria Math"/>
                <w:color w:val="auto"/>
                <w:sz w:val="28"/>
                <w:szCs w:val="28"/>
              </w:rPr>
              <m:t>рама</m:t>
            </m:r>
          </m:sub>
        </m:sSub>
        <m:r>
          <w:rPr>
            <w:rFonts w:ascii="Cambria Math" w:eastAsiaTheme="minorEastAsia" w:hAnsi="Cambria Math"/>
            <w:color w:val="auto"/>
            <w:sz w:val="28"/>
            <w:szCs w:val="28"/>
          </w:rPr>
          <m:t>=</m:t>
        </m:r>
        <m:f>
          <m:fPr>
            <m:ctrlPr>
              <w:rPr>
                <w:rFonts w:ascii="Cambria Math" w:eastAsiaTheme="minorEastAsia" w:hAnsi="Cambria Math"/>
                <w:i/>
                <w:color w:val="auto"/>
                <w:sz w:val="28"/>
                <w:szCs w:val="28"/>
              </w:rPr>
            </m:ctrlPr>
          </m:fPr>
          <m:num>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общ</m:t>
                </m:r>
              </m:sub>
            </m:sSub>
          </m:num>
          <m:den>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А</m:t>
                </m:r>
              </m:e>
              <m:sub>
                <m:r>
                  <w:rPr>
                    <w:rFonts w:ascii="Cambria Math" w:eastAsiaTheme="minorEastAsia" w:hAnsi="Cambria Math"/>
                    <w:color w:val="auto"/>
                    <w:sz w:val="28"/>
                    <w:szCs w:val="28"/>
                  </w:rPr>
                  <m:t>сеч</m:t>
                </m:r>
              </m:sub>
            </m:sSub>
          </m:den>
        </m:f>
      </m:oMath>
      <w:r w:rsidR="00DD52B7" w:rsidRPr="00AC766B">
        <w:rPr>
          <w:color w:val="auto"/>
          <w:sz w:val="28"/>
          <w:szCs w:val="28"/>
        </w:rPr>
        <w:t xml:space="preserve"> </w:t>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t>(72)</w:t>
      </w:r>
    </w:p>
    <w:p w14:paraId="3C83126E" w14:textId="77777777" w:rsidR="00635238" w:rsidRPr="00AC766B" w:rsidRDefault="00635238" w:rsidP="006D610F">
      <w:pPr>
        <w:tabs>
          <w:tab w:val="left" w:pos="1560"/>
        </w:tabs>
        <w:spacing w:after="0" w:line="240" w:lineRule="auto"/>
        <w:ind w:left="0" w:firstLine="709"/>
        <w:rPr>
          <w:color w:val="auto"/>
          <w:sz w:val="28"/>
          <w:szCs w:val="28"/>
        </w:rPr>
      </w:pPr>
    </w:p>
    <w:p w14:paraId="02854597" w14:textId="662547CA" w:rsidR="00DD52B7" w:rsidRPr="00AC766B" w:rsidRDefault="00EA5EA8" w:rsidP="00A742BC">
      <w:pPr>
        <w:spacing w:after="0" w:line="240" w:lineRule="auto"/>
        <w:ind w:left="0" w:firstLine="0"/>
        <w:rPr>
          <w:color w:val="auto"/>
          <w:sz w:val="28"/>
          <w:szCs w:val="28"/>
        </w:rPr>
      </w:pPr>
      <w:r w:rsidRPr="00AC766B">
        <w:rPr>
          <w:color w:val="auto"/>
          <w:sz w:val="28"/>
          <w:szCs w:val="28"/>
        </w:rPr>
        <w:t>где:</w:t>
      </w:r>
      <w:r w:rsidR="00A742BC"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w:rPr>
                <w:rFonts w:ascii="Cambria Math" w:eastAsiaTheme="minorEastAsia" w:hAnsi="Cambria Math"/>
                <w:color w:val="auto"/>
                <w:sz w:val="28"/>
                <w:szCs w:val="28"/>
              </w:rPr>
              <m:t>общ</m:t>
            </m:r>
          </m:sub>
        </m:sSub>
      </m:oMath>
      <w:r w:rsidR="00720BD0" w:rsidRPr="00AC766B">
        <w:rPr>
          <w:color w:val="auto"/>
          <w:sz w:val="28"/>
          <w:szCs w:val="28"/>
        </w:rPr>
        <w:t>–</w:t>
      </w:r>
      <w:r w:rsidRPr="00AC766B">
        <w:rPr>
          <w:color w:val="auto"/>
          <w:sz w:val="28"/>
          <w:szCs w:val="28"/>
        </w:rPr>
        <w:t xml:space="preserve"> суммарная нагрузка от веса элементов установки и динамических сил; </w:t>
      </w:r>
    </w:p>
    <w:p w14:paraId="4DCB707F" w14:textId="6DCC6187" w:rsidR="004A1E55" w:rsidRPr="00AC766B" w:rsidRDefault="00EA5EA8" w:rsidP="00A742BC">
      <w:pPr>
        <w:spacing w:after="0" w:line="240" w:lineRule="auto"/>
        <w:ind w:left="0" w:firstLine="709"/>
        <w:rPr>
          <w:color w:val="auto"/>
          <w:sz w:val="28"/>
          <w:szCs w:val="28"/>
        </w:rPr>
      </w:pPr>
      <w:r w:rsidRPr="00AC766B">
        <w:rPr>
          <w:color w:val="auto"/>
          <w:sz w:val="28"/>
          <w:szCs w:val="28"/>
        </w:rPr>
        <w:t>А</w:t>
      </w:r>
      <w:r w:rsidRPr="00AC766B">
        <w:rPr>
          <w:color w:val="auto"/>
          <w:sz w:val="28"/>
          <w:szCs w:val="28"/>
          <w:vertAlign w:val="subscript"/>
        </w:rPr>
        <w:t>сеч</w:t>
      </w:r>
      <w:r w:rsidR="00720BD0" w:rsidRPr="00AC766B">
        <w:rPr>
          <w:color w:val="auto"/>
          <w:sz w:val="28"/>
          <w:szCs w:val="28"/>
        </w:rPr>
        <w:t>–</w:t>
      </w:r>
      <w:r w:rsidRPr="00AC766B">
        <w:rPr>
          <w:color w:val="auto"/>
          <w:sz w:val="28"/>
          <w:szCs w:val="28"/>
        </w:rPr>
        <w:t xml:space="preserve"> площадь поперечного сечения элементов рамы. </w:t>
      </w:r>
    </w:p>
    <w:p w14:paraId="694C2007" w14:textId="77777777" w:rsidR="001924B9" w:rsidRPr="00AC766B" w:rsidRDefault="001924B9" w:rsidP="006D610F">
      <w:pPr>
        <w:tabs>
          <w:tab w:val="left" w:pos="1560"/>
        </w:tabs>
        <w:spacing w:after="0" w:line="240" w:lineRule="auto"/>
        <w:ind w:left="0" w:firstLine="709"/>
        <w:rPr>
          <w:color w:val="auto"/>
          <w:sz w:val="28"/>
          <w:szCs w:val="28"/>
        </w:rPr>
      </w:pPr>
    </w:p>
    <w:p w14:paraId="10A78C49" w14:textId="1694E61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Сечения и материал рамы подбираются с учётом прочностных и эксплуатационных требований, обеспечивая запас прочности не менее 1,5-2 раз. </w:t>
      </w:r>
    </w:p>
    <w:p w14:paraId="06BD965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проведённый прочностной расчёт подтверждает надёжность и безопасность эксплуатации оборудования для механической очистки кедрового ореха от скорлупы в условиях интенсивного использования. </w:t>
      </w:r>
    </w:p>
    <w:p w14:paraId="323CC4C5" w14:textId="77777777" w:rsidR="00746D80" w:rsidRPr="00AC766B" w:rsidRDefault="00746D80" w:rsidP="006D610F">
      <w:pPr>
        <w:pStyle w:val="4"/>
        <w:keepNext w:val="0"/>
        <w:keepLines w:val="0"/>
        <w:tabs>
          <w:tab w:val="left" w:pos="1560"/>
        </w:tabs>
        <w:spacing w:line="240" w:lineRule="auto"/>
        <w:ind w:left="0" w:right="0" w:firstLine="709"/>
        <w:jc w:val="both"/>
        <w:rPr>
          <w:color w:val="auto"/>
          <w:sz w:val="28"/>
          <w:szCs w:val="28"/>
        </w:rPr>
      </w:pPr>
    </w:p>
    <w:p w14:paraId="60559281" w14:textId="77777777" w:rsidR="004A1E55" w:rsidRPr="00AC766B" w:rsidRDefault="00EA5EA8" w:rsidP="006D610F">
      <w:pPr>
        <w:pStyle w:val="4"/>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4.5 Гидродинамический и кинематический расчёты рабочих органов </w:t>
      </w:r>
    </w:p>
    <w:p w14:paraId="7E241AD7" w14:textId="77777777" w:rsidR="004A1E55" w:rsidRPr="00AC766B" w:rsidRDefault="00EA5EA8" w:rsidP="006D610F">
      <w:pPr>
        <w:pStyle w:val="5"/>
        <w:keepNext w:val="0"/>
        <w:keepLines w:val="0"/>
        <w:tabs>
          <w:tab w:val="left" w:pos="1560"/>
        </w:tabs>
        <w:spacing w:line="240" w:lineRule="auto"/>
        <w:ind w:left="0" w:right="0" w:firstLine="709"/>
        <w:jc w:val="both"/>
        <w:rPr>
          <w:color w:val="auto"/>
          <w:sz w:val="28"/>
          <w:szCs w:val="28"/>
        </w:rPr>
      </w:pPr>
      <w:r w:rsidRPr="00AC766B">
        <w:rPr>
          <w:color w:val="auto"/>
          <w:sz w:val="28"/>
          <w:szCs w:val="28"/>
        </w:rPr>
        <w:t xml:space="preserve">4.5.1 Гидродинамический расчёт воздушного потока </w:t>
      </w:r>
    </w:p>
    <w:p w14:paraId="4A269A33" w14:textId="042FAC8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Гидродинамический расчёт заключается в определении скорости и давления воздушного потока, необходимого для надёжного ускорения орехов до заданной скорости</w:t>
      </w:r>
      <w:r w:rsidR="00E22385" w:rsidRPr="00AC766B">
        <w:rPr>
          <w:color w:val="auto"/>
          <w:sz w:val="28"/>
          <w:szCs w:val="28"/>
        </w:rPr>
        <w:t xml:space="preserve"> </w:t>
      </w:r>
      <w:r w:rsidR="00CB055B" w:rsidRPr="00AC766B">
        <w:rPr>
          <w:color w:val="auto"/>
          <w:sz w:val="28"/>
          <w:szCs w:val="28"/>
        </w:rPr>
        <w:t>[90</w:t>
      </w:r>
      <w:r w:rsidR="000F3D7E" w:rsidRPr="00AC766B">
        <w:rPr>
          <w:color w:val="auto"/>
          <w:sz w:val="28"/>
          <w:szCs w:val="28"/>
        </w:rPr>
        <w:t>]</w:t>
      </w:r>
      <w:r w:rsidRPr="00AC766B">
        <w:rPr>
          <w:color w:val="auto"/>
          <w:sz w:val="28"/>
          <w:szCs w:val="28"/>
        </w:rPr>
        <w:t xml:space="preserve">. Скорость воздушного потока рассчитывается по уравнению Бернулли: </w:t>
      </w:r>
    </w:p>
    <w:p w14:paraId="45F6662D" w14:textId="77777777" w:rsidR="00DD52B7" w:rsidRPr="00AC766B" w:rsidRDefault="00DD52B7" w:rsidP="006D610F">
      <w:pPr>
        <w:tabs>
          <w:tab w:val="left" w:pos="1560"/>
        </w:tabs>
        <w:spacing w:after="0" w:line="240" w:lineRule="auto"/>
        <w:ind w:left="0" w:firstLine="709"/>
        <w:rPr>
          <w:color w:val="auto"/>
          <w:sz w:val="28"/>
          <w:szCs w:val="28"/>
        </w:rPr>
      </w:pPr>
    </w:p>
    <w:p w14:paraId="18BAA969" w14:textId="5AAA38AA" w:rsidR="00DD52B7" w:rsidRPr="00AC766B" w:rsidRDefault="00000000" w:rsidP="006D610F">
      <w:pPr>
        <w:tabs>
          <w:tab w:val="left" w:pos="1560"/>
        </w:tabs>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w:rPr>
                <w:rFonts w:ascii="Cambria Math" w:eastAsiaTheme="minorEastAsia" w:hAnsi="Cambria Math"/>
                <w:color w:val="auto"/>
                <w:sz w:val="28"/>
                <w:szCs w:val="28"/>
              </w:rPr>
              <m:t>возд</m:t>
            </m:r>
          </m:sub>
        </m:sSub>
        <m:r>
          <w:rPr>
            <w:rFonts w:ascii="Cambria Math" w:eastAsiaTheme="minorEastAsia" w:hAnsi="Cambria Math"/>
            <w:color w:val="auto"/>
            <w:sz w:val="28"/>
            <w:szCs w:val="28"/>
          </w:rPr>
          <m:t>=</m:t>
        </m:r>
        <m:rad>
          <m:radPr>
            <m:degHide m:val="1"/>
            <m:ctrlPr>
              <w:rPr>
                <w:rFonts w:ascii="Cambria Math" w:eastAsiaTheme="minorEastAsia" w:hAnsi="Cambria Math"/>
                <w:i/>
                <w:color w:val="auto"/>
                <w:sz w:val="28"/>
                <w:szCs w:val="28"/>
              </w:rPr>
            </m:ctrlPr>
          </m:radPr>
          <m:deg/>
          <m:e>
            <m:f>
              <m:fPr>
                <m:ctrlPr>
                  <w:rPr>
                    <w:rFonts w:ascii="Cambria Math" w:eastAsiaTheme="minorEastAsia" w:hAnsi="Cambria Math"/>
                    <w:i/>
                    <w:color w:val="auto"/>
                    <w:sz w:val="28"/>
                    <w:szCs w:val="28"/>
                  </w:rPr>
                </m:ctrlPr>
              </m:fPr>
              <m:num>
                <m:r>
                  <w:rPr>
                    <w:rFonts w:ascii="Cambria Math" w:eastAsiaTheme="minorEastAsia" w:hAnsi="Cambria Math"/>
                    <w:color w:val="auto"/>
                    <w:sz w:val="28"/>
                    <w:szCs w:val="28"/>
                  </w:rPr>
                  <m:t>2*</m:t>
                </m:r>
                <m:d>
                  <m:dPr>
                    <m:ctrlPr>
                      <w:rPr>
                        <w:rFonts w:ascii="Cambria Math" w:eastAsiaTheme="minorEastAsia" w:hAnsi="Cambria Math"/>
                        <w:i/>
                        <w:color w:val="auto"/>
                        <w:sz w:val="28"/>
                        <w:szCs w:val="28"/>
                      </w:rPr>
                    </m:ctrlPr>
                  </m:dPr>
                  <m:e>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1</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2</m:t>
                        </m:r>
                      </m:sub>
                    </m:sSub>
                  </m:e>
                </m:d>
              </m:num>
              <m:den>
                <m:r>
                  <w:rPr>
                    <w:rFonts w:ascii="Cambria Math" w:eastAsiaTheme="minorEastAsia" w:hAnsi="Cambria Math"/>
                    <w:color w:val="auto"/>
                    <w:sz w:val="28"/>
                    <w:szCs w:val="28"/>
                  </w:rPr>
                  <m:t>ρ</m:t>
                </m:r>
              </m:den>
            </m:f>
          </m:e>
        </m:rad>
        <m:r>
          <w:rPr>
            <w:rFonts w:ascii="Cambria Math" w:eastAsiaTheme="minorEastAsia" w:hAnsi="Cambria Math"/>
            <w:color w:val="auto"/>
            <w:sz w:val="28"/>
            <w:szCs w:val="28"/>
          </w:rPr>
          <m:t xml:space="preserve"> </m:t>
        </m:r>
      </m:oMath>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DD52B7" w:rsidRPr="00AC766B">
        <w:rPr>
          <w:color w:val="auto"/>
          <w:sz w:val="28"/>
          <w:szCs w:val="28"/>
        </w:rPr>
        <w:t>(73)</w:t>
      </w:r>
    </w:p>
    <w:p w14:paraId="4C01EB8C" w14:textId="77777777" w:rsidR="00635238" w:rsidRPr="00AC766B" w:rsidRDefault="00635238" w:rsidP="006D610F">
      <w:pPr>
        <w:tabs>
          <w:tab w:val="left" w:pos="1560"/>
        </w:tabs>
        <w:spacing w:after="0" w:line="240" w:lineRule="auto"/>
        <w:ind w:left="0" w:firstLine="709"/>
        <w:rPr>
          <w:color w:val="auto"/>
          <w:sz w:val="28"/>
          <w:szCs w:val="28"/>
        </w:rPr>
      </w:pPr>
    </w:p>
    <w:p w14:paraId="6B097341" w14:textId="25A83278" w:rsidR="00DD52B7" w:rsidRPr="00AC766B" w:rsidRDefault="000765BC" w:rsidP="00A742BC">
      <w:pPr>
        <w:spacing w:after="0" w:line="240" w:lineRule="auto"/>
        <w:ind w:left="0" w:firstLine="0"/>
        <w:rPr>
          <w:color w:val="auto"/>
          <w:sz w:val="28"/>
          <w:szCs w:val="28"/>
        </w:rPr>
      </w:pPr>
      <w:r w:rsidRPr="00AC766B">
        <w:rPr>
          <w:color w:val="auto"/>
          <w:sz w:val="28"/>
          <w:szCs w:val="28"/>
        </w:rPr>
        <w:t>г</w:t>
      </w:r>
      <w:r w:rsidR="00A742BC" w:rsidRPr="00AC766B">
        <w:rPr>
          <w:color w:val="auto"/>
          <w:sz w:val="28"/>
          <w:szCs w:val="28"/>
        </w:rPr>
        <w:t>де:</w:t>
      </w:r>
      <w:r w:rsidR="00A742BC" w:rsidRPr="00AC766B">
        <w:rPr>
          <w:color w:val="auto"/>
          <w:sz w:val="28"/>
          <w:szCs w:val="28"/>
        </w:rPr>
        <w:tab/>
      </w: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w:rPr>
                <w:rFonts w:ascii="Cambria Math" w:eastAsiaTheme="minorEastAsia" w:hAnsi="Cambria Math"/>
                <w:color w:val="auto"/>
                <w:sz w:val="28"/>
                <w:szCs w:val="28"/>
              </w:rPr>
              <m:t>возд</m:t>
            </m:r>
          </m:sub>
        </m:sSub>
        <m:r>
          <w:rPr>
            <w:rFonts w:ascii="Cambria Math" w:eastAsiaTheme="minorEastAsia" w:hAnsi="Cambria Math"/>
            <w:color w:val="auto"/>
            <w:sz w:val="28"/>
            <w:szCs w:val="28"/>
          </w:rPr>
          <m:t xml:space="preserve">- </m:t>
        </m:r>
      </m:oMath>
      <w:r w:rsidR="00DD52B7" w:rsidRPr="00AC766B">
        <w:rPr>
          <w:color w:val="auto"/>
          <w:sz w:val="28"/>
          <w:szCs w:val="28"/>
        </w:rPr>
        <w:t>скорость воздушного потока, м/с;</w:t>
      </w:r>
    </w:p>
    <w:p w14:paraId="649778C0" w14:textId="77777777" w:rsidR="00DD52B7" w:rsidRPr="00AC766B" w:rsidRDefault="00000000" w:rsidP="00A742BC">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1</m:t>
            </m:r>
          </m:sub>
        </m:sSub>
      </m:oMath>
      <w:r w:rsidR="00DD52B7" w:rsidRPr="00AC766B">
        <w:rPr>
          <w:color w:val="auto"/>
          <w:sz w:val="28"/>
          <w:szCs w:val="28"/>
        </w:rPr>
        <w:t>- начальное давление воздуха, Па;</w:t>
      </w:r>
    </w:p>
    <w:p w14:paraId="220057F6" w14:textId="77777777" w:rsidR="00DD52B7" w:rsidRPr="00AC766B" w:rsidRDefault="00000000" w:rsidP="00A742BC">
      <w:pPr>
        <w:tabs>
          <w:tab w:val="left" w:pos="1560"/>
        </w:tabs>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P</m:t>
            </m:r>
          </m:e>
          <m:sub>
            <m:r>
              <w:rPr>
                <w:rFonts w:ascii="Cambria Math" w:eastAsiaTheme="minorEastAsia" w:hAnsi="Cambria Math"/>
                <w:color w:val="auto"/>
                <w:sz w:val="28"/>
                <w:szCs w:val="28"/>
              </w:rPr>
              <m:t>2</m:t>
            </m:r>
          </m:sub>
        </m:sSub>
      </m:oMath>
      <w:r w:rsidR="00DD52B7" w:rsidRPr="00AC766B">
        <w:rPr>
          <w:color w:val="auto"/>
          <w:sz w:val="28"/>
          <w:szCs w:val="28"/>
        </w:rPr>
        <w:t>- давление воздуха на выходе из сопла, Па;</w:t>
      </w:r>
    </w:p>
    <w:p w14:paraId="023B35AA" w14:textId="77777777" w:rsidR="00DD52B7" w:rsidRPr="00AC766B" w:rsidRDefault="00DD52B7" w:rsidP="00A742BC">
      <w:pPr>
        <w:tabs>
          <w:tab w:val="left" w:pos="1560"/>
        </w:tabs>
        <w:spacing w:after="0" w:line="240" w:lineRule="auto"/>
        <w:ind w:left="0" w:firstLine="709"/>
        <w:rPr>
          <w:color w:val="auto"/>
          <w:sz w:val="28"/>
          <w:szCs w:val="28"/>
        </w:rPr>
      </w:pPr>
      <m:oMath>
        <m:r>
          <w:rPr>
            <w:rFonts w:ascii="Cambria Math" w:eastAsiaTheme="minorEastAsia" w:hAnsi="Cambria Math"/>
            <w:color w:val="auto"/>
            <w:sz w:val="28"/>
            <w:szCs w:val="28"/>
          </w:rPr>
          <m:t xml:space="preserve">ρ- </m:t>
        </m:r>
      </m:oMath>
      <w:r w:rsidRPr="00AC766B">
        <w:rPr>
          <w:color w:val="auto"/>
          <w:sz w:val="28"/>
          <w:szCs w:val="28"/>
        </w:rPr>
        <w:t>плотность воздуха, кг/м</w:t>
      </w:r>
      <w:r w:rsidRPr="00AC766B">
        <w:rPr>
          <w:color w:val="auto"/>
          <w:sz w:val="28"/>
          <w:szCs w:val="28"/>
          <w:vertAlign w:val="superscript"/>
        </w:rPr>
        <w:t>3</w:t>
      </w:r>
      <w:r w:rsidRPr="00AC766B">
        <w:rPr>
          <w:color w:val="auto"/>
          <w:sz w:val="28"/>
          <w:szCs w:val="28"/>
        </w:rPr>
        <w:t>.</w:t>
      </w:r>
    </w:p>
    <w:p w14:paraId="21D8A126" w14:textId="77777777" w:rsidR="00DD52B7" w:rsidRPr="00AC766B" w:rsidRDefault="00DD52B7" w:rsidP="006D610F">
      <w:pPr>
        <w:tabs>
          <w:tab w:val="left" w:pos="1560"/>
        </w:tabs>
        <w:spacing w:after="0" w:line="240" w:lineRule="auto"/>
        <w:ind w:left="0" w:firstLine="709"/>
        <w:rPr>
          <w:color w:val="auto"/>
          <w:sz w:val="28"/>
          <w:szCs w:val="28"/>
        </w:rPr>
      </w:pPr>
      <w:r w:rsidRPr="00AC766B">
        <w:rPr>
          <w:color w:val="auto"/>
          <w:sz w:val="28"/>
          <w:szCs w:val="28"/>
        </w:rPr>
        <w:t>Расход воздуха определяется по формуле:</w:t>
      </w:r>
    </w:p>
    <w:p w14:paraId="0EAAF863" w14:textId="77777777" w:rsidR="00DD52B7" w:rsidRPr="00AC766B" w:rsidRDefault="00DD52B7" w:rsidP="006D610F">
      <w:pPr>
        <w:tabs>
          <w:tab w:val="left" w:pos="1560"/>
        </w:tabs>
        <w:spacing w:after="0" w:line="240" w:lineRule="auto"/>
        <w:ind w:left="0" w:firstLine="709"/>
        <w:rPr>
          <w:color w:val="auto"/>
          <w:sz w:val="28"/>
          <w:szCs w:val="28"/>
        </w:rPr>
      </w:pPr>
    </w:p>
    <w:p w14:paraId="5007AFAD" w14:textId="6D363BB6" w:rsidR="00DD52B7" w:rsidRPr="00AC766B" w:rsidRDefault="00DD52B7" w:rsidP="00A742BC">
      <w:pPr>
        <w:spacing w:after="0" w:line="240" w:lineRule="auto"/>
        <w:ind w:left="0" w:firstLine="709"/>
        <w:jc w:val="right"/>
        <w:rPr>
          <w:color w:val="auto"/>
          <w:sz w:val="28"/>
          <w:szCs w:val="28"/>
        </w:rPr>
      </w:pPr>
      <m:oMath>
        <m:r>
          <w:rPr>
            <w:rFonts w:ascii="Cambria Math" w:eastAsiaTheme="minorEastAsia" w:hAnsi="Cambria Math"/>
            <w:color w:val="auto"/>
            <w:sz w:val="28"/>
            <w:szCs w:val="28"/>
          </w:rPr>
          <m:t>Q=</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A</m:t>
            </m:r>
          </m:e>
          <m:sub>
            <m:r>
              <m:rPr>
                <m:nor/>
              </m:rPr>
              <w:rPr>
                <w:rFonts w:eastAsiaTheme="minorEastAsia"/>
                <w:color w:val="auto"/>
                <w:sz w:val="28"/>
                <w:szCs w:val="28"/>
              </w:rPr>
              <m:t>сопла</m:t>
            </m:r>
          </m:sub>
        </m:sSub>
        <m:r>
          <m:rPr>
            <m:sty m:val="p"/>
          </m:rP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ctrlPr>
              <w:rPr>
                <w:rFonts w:ascii="Cambria Math" w:eastAsiaTheme="minorEastAsia" w:hAnsi="Cambria Math"/>
                <w:color w:val="auto"/>
                <w:sz w:val="28"/>
                <w:szCs w:val="28"/>
              </w:rPr>
            </m:ctrlPr>
          </m:e>
          <m:sub>
            <m:r>
              <m:rPr>
                <m:nor/>
              </m:rPr>
              <w:rPr>
                <w:rFonts w:eastAsiaTheme="minorEastAsia"/>
                <w:color w:val="auto"/>
                <w:sz w:val="28"/>
                <w:szCs w:val="28"/>
              </w:rPr>
              <m:t>возд ,</m:t>
            </m:r>
          </m:sub>
        </m:sSub>
        <m:r>
          <w:rPr>
            <w:rFonts w:ascii="Cambria Math" w:eastAsiaTheme="minorEastAsia" w:hAnsi="Cambria Math"/>
            <w:color w:val="auto"/>
            <w:sz w:val="28"/>
            <w:szCs w:val="28"/>
          </w:rPr>
          <m:t xml:space="preserve"> </m:t>
        </m:r>
      </m:oMath>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Pr="00AC766B">
        <w:rPr>
          <w:color w:val="auto"/>
          <w:sz w:val="28"/>
          <w:szCs w:val="28"/>
        </w:rPr>
        <w:t>(74)</w:t>
      </w:r>
    </w:p>
    <w:p w14:paraId="51EB6526" w14:textId="77777777" w:rsidR="00DD52B7" w:rsidRPr="00AC766B" w:rsidRDefault="00DD52B7" w:rsidP="006D610F">
      <w:pPr>
        <w:tabs>
          <w:tab w:val="left" w:pos="1560"/>
        </w:tabs>
        <w:spacing w:after="0" w:line="240" w:lineRule="auto"/>
        <w:ind w:left="0" w:firstLine="709"/>
        <w:rPr>
          <w:color w:val="auto"/>
          <w:sz w:val="28"/>
          <w:szCs w:val="28"/>
        </w:rPr>
      </w:pPr>
    </w:p>
    <w:p w14:paraId="4E9452D2" w14:textId="542576FE" w:rsidR="004A1E55" w:rsidRPr="00AC766B" w:rsidRDefault="00A742BC" w:rsidP="00A742BC">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1924B9" w:rsidRPr="00AC766B">
        <w:rPr>
          <w:color w:val="auto"/>
          <w:sz w:val="28"/>
          <w:szCs w:val="28"/>
        </w:rPr>
        <w:t>А</w:t>
      </w:r>
      <w:r w:rsidR="00EA5EA8" w:rsidRPr="00AC766B">
        <w:rPr>
          <w:color w:val="auto"/>
          <w:sz w:val="28"/>
          <w:szCs w:val="28"/>
          <w:vertAlign w:val="subscript"/>
        </w:rPr>
        <w:t>сопла</w:t>
      </w:r>
      <w:r w:rsidR="00720BD0" w:rsidRPr="00AC766B">
        <w:rPr>
          <w:color w:val="auto"/>
          <w:sz w:val="28"/>
          <w:szCs w:val="28"/>
        </w:rPr>
        <w:t>–</w:t>
      </w:r>
      <w:r w:rsidR="00EA5EA8" w:rsidRPr="00AC766B">
        <w:rPr>
          <w:color w:val="auto"/>
          <w:sz w:val="28"/>
          <w:szCs w:val="28"/>
        </w:rPr>
        <w:t xml:space="preserve"> площадь поперечного сечения выходного отверстия сопла, м</w:t>
      </w:r>
      <w:r w:rsidR="00EA5EA8" w:rsidRPr="00AC766B">
        <w:rPr>
          <w:color w:val="auto"/>
          <w:sz w:val="28"/>
          <w:szCs w:val="28"/>
          <w:vertAlign w:val="superscript"/>
        </w:rPr>
        <w:t>2</w:t>
      </w:r>
      <w:r w:rsidR="00EA5EA8" w:rsidRPr="00AC766B">
        <w:rPr>
          <w:color w:val="auto"/>
          <w:sz w:val="28"/>
          <w:szCs w:val="28"/>
        </w:rPr>
        <w:t xml:space="preserve">. </w:t>
      </w:r>
    </w:p>
    <w:p w14:paraId="2B3A3156" w14:textId="227D959B"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Потери давления при движении воздуха через систему рассчитываются с учетом коэффициентов местных сопротивлений и сопротивлений трения по формуле: </w:t>
      </w:r>
    </w:p>
    <w:p w14:paraId="72836B0F" w14:textId="4689D2C0" w:rsidR="004A1E55" w:rsidRPr="00AC766B" w:rsidRDefault="00EA5EA8" w:rsidP="00A742BC">
      <w:pPr>
        <w:spacing w:after="0" w:line="240" w:lineRule="auto"/>
        <w:ind w:left="0" w:firstLine="709"/>
        <w:jc w:val="right"/>
        <w:rPr>
          <w:color w:val="auto"/>
          <w:sz w:val="28"/>
          <w:szCs w:val="28"/>
        </w:rPr>
      </w:pPr>
      <m:oMath>
        <m:r>
          <m:rPr>
            <m:sty m:val="p"/>
          </m:rPr>
          <w:rPr>
            <w:rFonts w:ascii="Cambria Math" w:eastAsiaTheme="minorEastAsia" w:hAnsi="Cambria Math"/>
            <w:color w:val="auto"/>
            <w:sz w:val="28"/>
            <w:szCs w:val="28"/>
          </w:rPr>
          <m:t>Δ</m:t>
        </m:r>
        <m:r>
          <w:rPr>
            <w:rFonts w:ascii="Cambria Math" w:eastAsiaTheme="minorEastAsia" w:hAnsi="Cambria Math"/>
            <w:color w:val="auto"/>
            <w:sz w:val="28"/>
            <w:szCs w:val="28"/>
          </w:rPr>
          <m:t>P=</m:t>
        </m:r>
        <m:r>
          <m:rPr>
            <m:sty m:val="p"/>
          </m:rPr>
          <w:rPr>
            <w:rFonts w:ascii="Cambria Math" w:eastAsiaTheme="minorEastAsia" w:hAnsi="Cambria Math"/>
            <w:color w:val="auto"/>
            <w:sz w:val="28"/>
            <w:szCs w:val="28"/>
          </w:rPr>
          <m:t>ξ⋅</m:t>
        </m:r>
        <m:f>
          <m:fPr>
            <m:ctrlPr>
              <w:rPr>
                <w:rFonts w:ascii="Cambria Math" w:eastAsiaTheme="minorEastAsia" w:hAnsi="Cambria Math"/>
                <w:color w:val="auto"/>
                <w:sz w:val="28"/>
                <w:szCs w:val="28"/>
              </w:rPr>
            </m:ctrlPr>
          </m:fPr>
          <m:num>
            <m:r>
              <m:rPr>
                <m:sty m:val="p"/>
              </m:rPr>
              <w:rPr>
                <w:rFonts w:ascii="Cambria Math" w:eastAsiaTheme="minorEastAsia" w:hAnsi="Cambria Math"/>
                <w:color w:val="auto"/>
                <w:sz w:val="28"/>
                <w:szCs w:val="28"/>
              </w:rPr>
              <m:t>ρ⋅</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v</m:t>
                </m:r>
                <m:ctrlPr>
                  <w:rPr>
                    <w:rFonts w:ascii="Cambria Math" w:eastAsiaTheme="minorEastAsia" w:hAnsi="Cambria Math"/>
                    <w:color w:val="auto"/>
                    <w:sz w:val="28"/>
                    <w:szCs w:val="28"/>
                  </w:rPr>
                </m:ctrlPr>
              </m:e>
              <m:sup>
                <m:r>
                  <w:rPr>
                    <w:rFonts w:ascii="Cambria Math" w:eastAsiaTheme="minorEastAsia" w:hAnsi="Cambria Math"/>
                    <w:color w:val="auto"/>
                    <w:sz w:val="28"/>
                    <w:szCs w:val="28"/>
                  </w:rPr>
                  <m:t>2</m:t>
                </m:r>
              </m:sup>
            </m:sSup>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t>
        </m:r>
      </m:oMath>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r>
      <w:r w:rsidR="00A742BC" w:rsidRPr="00AC766B">
        <w:rPr>
          <w:color w:val="auto"/>
          <w:sz w:val="28"/>
          <w:szCs w:val="28"/>
        </w:rPr>
        <w:tab/>
        <w:t>(75)</w:t>
      </w:r>
    </w:p>
    <w:p w14:paraId="36AF0ED8" w14:textId="77777777" w:rsidR="000765BC" w:rsidRPr="00AC766B" w:rsidRDefault="000765BC" w:rsidP="006D610F">
      <w:pPr>
        <w:tabs>
          <w:tab w:val="left" w:pos="1560"/>
        </w:tabs>
        <w:spacing w:after="0" w:line="240" w:lineRule="auto"/>
        <w:ind w:left="0" w:firstLine="709"/>
        <w:rPr>
          <w:color w:val="auto"/>
          <w:sz w:val="28"/>
          <w:szCs w:val="28"/>
        </w:rPr>
      </w:pPr>
    </w:p>
    <w:p w14:paraId="74D939A0" w14:textId="695DE2A2" w:rsidR="004A1E55" w:rsidRPr="00AC766B" w:rsidRDefault="001924B9" w:rsidP="006D610F">
      <w:pPr>
        <w:tabs>
          <w:tab w:val="left" w:pos="1560"/>
        </w:tabs>
        <w:spacing w:after="0" w:line="240" w:lineRule="auto"/>
        <w:ind w:left="0" w:firstLine="0"/>
        <w:rPr>
          <w:color w:val="auto"/>
          <w:sz w:val="28"/>
          <w:szCs w:val="28"/>
        </w:rPr>
      </w:pPr>
      <w:r w:rsidRPr="00AC766B">
        <w:rPr>
          <w:color w:val="auto"/>
          <w:sz w:val="28"/>
          <w:szCs w:val="28"/>
        </w:rPr>
        <w:t>г</w:t>
      </w:r>
      <w:r w:rsidR="00EA5EA8" w:rsidRPr="00AC766B">
        <w:rPr>
          <w:color w:val="auto"/>
          <w:sz w:val="28"/>
          <w:szCs w:val="28"/>
        </w:rPr>
        <w:t>де</w:t>
      </w:r>
      <w:r w:rsidRPr="00AC766B">
        <w:rPr>
          <w:color w:val="auto"/>
          <w:sz w:val="28"/>
          <w:szCs w:val="28"/>
        </w:rPr>
        <w:t>:</w:t>
      </w:r>
      <w:r w:rsidR="00EA5EA8" w:rsidRPr="00AC766B">
        <w:rPr>
          <w:color w:val="auto"/>
          <w:sz w:val="28"/>
          <w:szCs w:val="28"/>
        </w:rPr>
        <w:t xml:space="preserve"> </w:t>
      </w:r>
      <m:oMath>
        <m:r>
          <m:rPr>
            <m:sty m:val="p"/>
          </m:rPr>
          <w:rPr>
            <w:rFonts w:ascii="Cambria Math" w:eastAsiaTheme="minorEastAsia" w:hAnsi="Cambria Math"/>
            <w:color w:val="auto"/>
            <w:sz w:val="28"/>
            <w:szCs w:val="28"/>
          </w:rPr>
          <m:t>ξ</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коэффициент гидравлического сопротивления элементов установки. </w:t>
      </w:r>
    </w:p>
    <w:p w14:paraId="4C84A211"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3066F222" w14:textId="275E359E" w:rsidR="00A742BC" w:rsidRDefault="00A742BC" w:rsidP="00A742BC">
      <w:pPr>
        <w:rPr>
          <w:color w:val="auto"/>
        </w:rPr>
      </w:pPr>
    </w:p>
    <w:p w14:paraId="643BBA60" w14:textId="77777777" w:rsidR="00730EC0" w:rsidRPr="00AC766B" w:rsidRDefault="00730EC0" w:rsidP="00A742BC">
      <w:pPr>
        <w:rPr>
          <w:color w:val="auto"/>
        </w:rPr>
      </w:pPr>
    </w:p>
    <w:p w14:paraId="174A323B"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4.5.2 Кинематический расчёт движения орехов </w:t>
      </w:r>
    </w:p>
    <w:p w14:paraId="1475C2ED" w14:textId="1A685C3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Кинематический расчёт заключается в определении траектории и скорости движения орехов от момента загрузки до момента удара об ударную пластину</w:t>
      </w:r>
      <w:r w:rsidR="00CB055B" w:rsidRPr="00AC766B">
        <w:rPr>
          <w:color w:val="auto"/>
          <w:sz w:val="28"/>
          <w:szCs w:val="28"/>
        </w:rPr>
        <w:t xml:space="preserve"> [91</w:t>
      </w:r>
      <w:r w:rsidR="000F3D7E" w:rsidRPr="00AC766B">
        <w:rPr>
          <w:color w:val="auto"/>
          <w:sz w:val="28"/>
          <w:szCs w:val="28"/>
        </w:rPr>
        <w:t>]</w:t>
      </w:r>
      <w:r w:rsidRPr="00AC766B">
        <w:rPr>
          <w:color w:val="auto"/>
          <w:sz w:val="28"/>
          <w:szCs w:val="28"/>
        </w:rPr>
        <w:t xml:space="preserve">. Скорость ореха при сходе с вращающегося диска рассчитывается как: </w:t>
      </w:r>
    </w:p>
    <w:p w14:paraId="04C3A823" w14:textId="77777777" w:rsidR="00746D80" w:rsidRPr="00AC766B" w:rsidRDefault="00746D80" w:rsidP="006D610F">
      <w:pPr>
        <w:tabs>
          <w:tab w:val="left" w:pos="1560"/>
        </w:tabs>
        <w:spacing w:after="0" w:line="240" w:lineRule="auto"/>
        <w:ind w:left="0" w:firstLine="709"/>
        <w:rPr>
          <w:color w:val="auto"/>
          <w:sz w:val="28"/>
          <w:szCs w:val="28"/>
        </w:rPr>
      </w:pPr>
    </w:p>
    <w:p w14:paraId="6115F65E" w14:textId="1034CB19" w:rsidR="004A1E55" w:rsidRPr="00AC766B" w:rsidRDefault="00000000" w:rsidP="00D85931">
      <w:pPr>
        <w:spacing w:after="0" w:line="240" w:lineRule="auto"/>
        <w:ind w:left="0" w:firstLine="709"/>
        <w:jc w:val="right"/>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m:rPr>
                <m:nor/>
              </m:rPr>
              <w:rPr>
                <w:rFonts w:eastAsiaTheme="minorEastAsia"/>
                <w:color w:val="auto"/>
                <w:sz w:val="28"/>
                <w:szCs w:val="28"/>
              </w:rPr>
              <m:t>ореха</m:t>
            </m:r>
          </m:sub>
        </m:sSub>
        <m:r>
          <w:rPr>
            <w:rFonts w:ascii="Cambria Math" w:eastAsiaTheme="minorEastAsia" w:hAnsi="Cambria Math"/>
            <w:color w:val="auto"/>
            <w:sz w:val="28"/>
            <w:szCs w:val="28"/>
          </w:rPr>
          <m:t>=</m:t>
        </m:r>
        <m:r>
          <m:rPr>
            <m:sty m:val="p"/>
          </m:rPr>
          <w:rPr>
            <w:rFonts w:ascii="Cambria Math" w:eastAsiaTheme="minorEastAsia" w:hAnsi="Cambria Math"/>
            <w:color w:val="auto"/>
            <w:sz w:val="28"/>
            <w:szCs w:val="28"/>
          </w:rPr>
          <m:t>ω⋅</m:t>
        </m:r>
        <m:r>
          <w:rPr>
            <w:rFonts w:ascii="Cambria Math" w:eastAsiaTheme="minorEastAsia" w:hAnsi="Cambria Math"/>
            <w:color w:val="auto"/>
            <w:sz w:val="28"/>
            <w:szCs w:val="28"/>
          </w:rPr>
          <m:t>R</m:t>
        </m:r>
      </m:oMath>
      <w:r w:rsidR="00D85931" w:rsidRPr="00AC766B">
        <w:rPr>
          <w:b/>
          <w:color w:val="auto"/>
          <w:sz w:val="28"/>
          <w:szCs w:val="28"/>
        </w:rPr>
        <w:tab/>
      </w:r>
      <w:r w:rsidR="00D85931" w:rsidRPr="00AC766B">
        <w:rPr>
          <w:b/>
          <w:color w:val="auto"/>
          <w:sz w:val="28"/>
          <w:szCs w:val="28"/>
        </w:rPr>
        <w:tab/>
      </w:r>
      <w:r w:rsidR="00D85931" w:rsidRPr="00AC766B">
        <w:rPr>
          <w:b/>
          <w:color w:val="auto"/>
          <w:sz w:val="28"/>
          <w:szCs w:val="28"/>
        </w:rPr>
        <w:tab/>
      </w:r>
      <w:r w:rsidR="00D85931" w:rsidRPr="00AC766B">
        <w:rPr>
          <w:b/>
          <w:color w:val="auto"/>
          <w:sz w:val="28"/>
          <w:szCs w:val="28"/>
        </w:rPr>
        <w:tab/>
      </w:r>
      <w:r w:rsidR="00D85931" w:rsidRPr="00AC766B">
        <w:rPr>
          <w:b/>
          <w:color w:val="auto"/>
          <w:sz w:val="28"/>
          <w:szCs w:val="28"/>
        </w:rPr>
        <w:tab/>
      </w:r>
      <w:r w:rsidR="00D85931" w:rsidRPr="00AC766B">
        <w:rPr>
          <w:b/>
          <w:color w:val="auto"/>
          <w:sz w:val="28"/>
          <w:szCs w:val="28"/>
        </w:rPr>
        <w:tab/>
      </w:r>
      <w:r w:rsidR="00EA5EA8" w:rsidRPr="00AC766B">
        <w:rPr>
          <w:color w:val="auto"/>
          <w:sz w:val="28"/>
          <w:szCs w:val="28"/>
        </w:rPr>
        <w:t>(76)</w:t>
      </w:r>
    </w:p>
    <w:p w14:paraId="22996212" w14:textId="77777777" w:rsidR="00746D80" w:rsidRPr="00AC766B" w:rsidRDefault="00746D80" w:rsidP="006D610F">
      <w:pPr>
        <w:tabs>
          <w:tab w:val="left" w:pos="1560"/>
        </w:tabs>
        <w:spacing w:after="0" w:line="240" w:lineRule="auto"/>
        <w:ind w:left="0" w:firstLine="709"/>
        <w:rPr>
          <w:color w:val="auto"/>
          <w:sz w:val="28"/>
          <w:szCs w:val="28"/>
        </w:rPr>
      </w:pPr>
    </w:p>
    <w:p w14:paraId="41406C37" w14:textId="0809BBC2" w:rsidR="00DD52B7" w:rsidRPr="00AC766B" w:rsidRDefault="00EA5EA8" w:rsidP="00D85931">
      <w:pPr>
        <w:spacing w:after="0" w:line="240" w:lineRule="auto"/>
        <w:ind w:left="0" w:firstLine="0"/>
        <w:rPr>
          <w:color w:val="auto"/>
          <w:sz w:val="28"/>
          <w:szCs w:val="28"/>
        </w:rPr>
      </w:pPr>
      <w:r w:rsidRPr="00AC766B">
        <w:rPr>
          <w:color w:val="auto"/>
          <w:sz w:val="28"/>
          <w:szCs w:val="28"/>
        </w:rPr>
        <w:t>где:</w:t>
      </w:r>
      <w:r w:rsidR="00D85931" w:rsidRPr="00AC766B">
        <w:rPr>
          <w:color w:val="auto"/>
          <w:sz w:val="28"/>
          <w:szCs w:val="28"/>
        </w:rPr>
        <w:tab/>
      </w:r>
      <m:oMath>
        <m:r>
          <m:rPr>
            <m:sty m:val="p"/>
          </m:rPr>
          <w:rPr>
            <w:rFonts w:ascii="Cambria Math" w:eastAsiaTheme="minorEastAsia" w:hAnsi="Cambria Math"/>
            <w:color w:val="auto"/>
            <w:sz w:val="28"/>
            <w:szCs w:val="28"/>
          </w:rPr>
          <m:t>ω</m:t>
        </m:r>
      </m:oMath>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угловая скорость вращения диска, рад/с; </w:t>
      </w:r>
    </w:p>
    <w:p w14:paraId="5F845FF5" w14:textId="1D409EA5" w:rsidR="004A1E55" w:rsidRPr="00AC766B" w:rsidRDefault="00EA5EA8" w:rsidP="00D85931">
      <w:pPr>
        <w:tabs>
          <w:tab w:val="left" w:pos="1560"/>
        </w:tabs>
        <w:spacing w:after="0" w:line="240" w:lineRule="auto"/>
        <w:ind w:left="0" w:firstLine="709"/>
        <w:rPr>
          <w:color w:val="auto"/>
          <w:sz w:val="28"/>
          <w:szCs w:val="28"/>
        </w:rPr>
      </w:pPr>
      <w:r w:rsidRPr="00AC766B">
        <w:rPr>
          <w:i/>
          <w:color w:val="auto"/>
          <w:sz w:val="28"/>
          <w:szCs w:val="28"/>
        </w:rPr>
        <w:t>R</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радиус диска, м. </w:t>
      </w:r>
    </w:p>
    <w:p w14:paraId="72D9690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Дальнейшее ускорение ореха под воздействием воздушного потока описывается уравнением движения: </w:t>
      </w:r>
    </w:p>
    <w:p w14:paraId="199FAFA1" w14:textId="77777777" w:rsidR="00DD52B7" w:rsidRPr="00AC766B" w:rsidRDefault="00DD52B7" w:rsidP="006D610F">
      <w:pPr>
        <w:tabs>
          <w:tab w:val="left" w:pos="1560"/>
        </w:tabs>
        <w:spacing w:after="0" w:line="240" w:lineRule="auto"/>
        <w:ind w:left="0" w:firstLine="709"/>
        <w:rPr>
          <w:color w:val="auto"/>
          <w:sz w:val="28"/>
          <w:szCs w:val="28"/>
        </w:rPr>
      </w:pPr>
    </w:p>
    <w:p w14:paraId="1E2164DE" w14:textId="06DA3ECA" w:rsidR="004A1E55" w:rsidRPr="00AC766B" w:rsidRDefault="00EA5EA8" w:rsidP="00D85931">
      <w:pPr>
        <w:spacing w:after="0" w:line="240" w:lineRule="auto"/>
        <w:ind w:left="0" w:firstLine="709"/>
        <w:jc w:val="right"/>
        <w:rPr>
          <w:color w:val="auto"/>
          <w:sz w:val="28"/>
          <w:szCs w:val="28"/>
        </w:rPr>
      </w:pPr>
      <m:oMath>
        <m:r>
          <w:rPr>
            <w:rFonts w:ascii="Cambria Math" w:eastAsiaTheme="minorEastAsia" w:hAnsi="Cambria Math"/>
            <w:color w:val="auto"/>
            <w:sz w:val="28"/>
            <w:szCs w:val="28"/>
          </w:rPr>
          <m:t>m</m:t>
        </m:r>
        <m:r>
          <m:rPr>
            <m:sty m:val="p"/>
          </m:rP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dv</m:t>
            </m:r>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dt</m:t>
            </m:r>
            <m:ctrlPr>
              <w:rPr>
                <w:rFonts w:ascii="Cambria Math" w:eastAsiaTheme="minorEastAsia" w:hAnsi="Cambria Math"/>
                <w:i/>
                <w:color w:val="auto"/>
                <w:sz w:val="28"/>
                <w:szCs w:val="28"/>
              </w:rPr>
            </m:ctrlPr>
          </m:den>
        </m:f>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m:rPr>
                <m:nor/>
              </m:rPr>
              <w:rPr>
                <w:rFonts w:eastAsiaTheme="minorEastAsia"/>
                <w:color w:val="auto"/>
                <w:sz w:val="28"/>
                <w:szCs w:val="28"/>
              </w:rPr>
              <m:t>возд</m:t>
            </m:r>
          </m:sub>
        </m:sSub>
        <m:r>
          <w:rPr>
            <w:rFonts w:ascii="Cambria Math" w:eastAsiaTheme="minorEastAsia" w:hAnsi="Cambria Math"/>
            <w:color w:val="auto"/>
            <w:sz w:val="28"/>
            <w:szCs w:val="28"/>
          </w:rPr>
          <m:t>-</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m:rPr>
                <m:nor/>
              </m:rPr>
              <w:rPr>
                <w:rFonts w:eastAsiaTheme="minorEastAsia"/>
                <w:color w:val="auto"/>
                <w:sz w:val="28"/>
                <w:szCs w:val="28"/>
              </w:rPr>
              <m:t>сопр</m:t>
            </m:r>
          </m:sub>
        </m:sSub>
      </m:oMath>
      <w:r w:rsidRPr="00AC766B">
        <w:rPr>
          <w:color w:val="auto"/>
          <w:sz w:val="28"/>
          <w:szCs w:val="28"/>
        </w:rPr>
        <w:tab/>
      </w:r>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00D85931" w:rsidRPr="00AC766B">
        <w:rPr>
          <w:color w:val="auto"/>
          <w:sz w:val="28"/>
          <w:szCs w:val="28"/>
        </w:rPr>
        <w:tab/>
        <w:t>(77)</w:t>
      </w:r>
    </w:p>
    <w:p w14:paraId="02276707" w14:textId="77777777" w:rsidR="00635238" w:rsidRPr="00AC766B" w:rsidRDefault="00635238" w:rsidP="006D610F">
      <w:pPr>
        <w:tabs>
          <w:tab w:val="left" w:pos="1560"/>
        </w:tabs>
        <w:spacing w:after="0" w:line="240" w:lineRule="auto"/>
        <w:ind w:left="0" w:firstLine="709"/>
        <w:rPr>
          <w:color w:val="auto"/>
          <w:sz w:val="28"/>
          <w:szCs w:val="28"/>
        </w:rPr>
      </w:pPr>
    </w:p>
    <w:p w14:paraId="1A8170C0" w14:textId="3EFA1852" w:rsidR="004A1E55" w:rsidRPr="00AC766B" w:rsidRDefault="00D85931" w:rsidP="00D85931">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m:oMath>
        <m:r>
          <w:rPr>
            <w:rFonts w:ascii="Cambria Math" w:eastAsiaTheme="minorEastAsia" w:hAnsi="Cambria Math"/>
            <w:color w:val="auto"/>
            <w:sz w:val="28"/>
            <w:szCs w:val="28"/>
          </w:rPr>
          <m:t>m</m:t>
        </m:r>
      </m:oMath>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масса ореха, кг; </w:t>
      </w:r>
    </w:p>
    <w:p w14:paraId="72CF4805" w14:textId="2CFB0767" w:rsidR="009074A0" w:rsidRPr="00AC766B" w:rsidRDefault="00000000" w:rsidP="00D85931">
      <w:pPr>
        <w:spacing w:after="0" w:line="240" w:lineRule="auto"/>
        <w:ind w:left="0" w:firstLine="709"/>
        <w:rPr>
          <w:color w:val="auto"/>
          <w:sz w:val="28"/>
          <w:szCs w:val="28"/>
        </w:rPr>
      </w:pPr>
      <m:oMath>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F</m:t>
            </m:r>
          </m:e>
          <m:sub>
            <m:r>
              <m:rPr>
                <m:nor/>
              </m:rPr>
              <w:rPr>
                <w:rFonts w:eastAsiaTheme="minorEastAsia"/>
                <w:color w:val="auto"/>
                <w:sz w:val="28"/>
                <w:szCs w:val="28"/>
              </w:rPr>
              <m:t>возд</m:t>
            </m:r>
          </m:sub>
        </m:sSub>
      </m:oMath>
      <w:r w:rsidR="00720BD0" w:rsidRPr="00AC766B">
        <w:rPr>
          <w:color w:val="auto"/>
          <w:sz w:val="28"/>
          <w:szCs w:val="28"/>
        </w:rPr>
        <w:t>–</w:t>
      </w:r>
      <w:r w:rsidR="00EA5EA8" w:rsidRPr="00AC766B">
        <w:rPr>
          <w:color w:val="auto"/>
          <w:sz w:val="28"/>
          <w:szCs w:val="28"/>
        </w:rPr>
        <w:t xml:space="preserve"> сила, действующая со стороны воздушного потока, Н; </w:t>
      </w:r>
    </w:p>
    <w:p w14:paraId="150AD298" w14:textId="0232564A" w:rsidR="004A1E55" w:rsidRPr="00AC766B" w:rsidRDefault="00EA5EA8" w:rsidP="00D85931">
      <w:pPr>
        <w:spacing w:after="0" w:line="240" w:lineRule="auto"/>
        <w:ind w:left="0" w:firstLine="709"/>
        <w:rPr>
          <w:color w:val="auto"/>
          <w:sz w:val="28"/>
          <w:szCs w:val="28"/>
        </w:rPr>
      </w:pPr>
      <w:r w:rsidRPr="00AC766B">
        <w:rPr>
          <w:i/>
          <w:color w:val="auto"/>
          <w:sz w:val="28"/>
          <w:szCs w:val="28"/>
        </w:rPr>
        <w:t>F</w:t>
      </w:r>
      <w:r w:rsidRPr="00AC766B">
        <w:rPr>
          <w:b/>
          <w:i/>
          <w:color w:val="auto"/>
          <w:sz w:val="28"/>
          <w:szCs w:val="28"/>
          <w:vertAlign w:val="subscript"/>
        </w:rPr>
        <w:t>c</w:t>
      </w:r>
      <w:r w:rsidRPr="00AC766B">
        <w:rPr>
          <w:color w:val="auto"/>
          <w:sz w:val="28"/>
          <w:szCs w:val="28"/>
          <w:vertAlign w:val="subscript"/>
        </w:rPr>
        <w:t>опр</w:t>
      </w:r>
      <w:r w:rsidR="00720BD0" w:rsidRPr="00AC766B">
        <w:rPr>
          <w:color w:val="auto"/>
          <w:sz w:val="28"/>
          <w:szCs w:val="28"/>
        </w:rPr>
        <w:t>–</w:t>
      </w:r>
      <w:r w:rsidRPr="00AC766B">
        <w:rPr>
          <w:color w:val="auto"/>
          <w:sz w:val="28"/>
          <w:szCs w:val="28"/>
        </w:rPr>
        <w:t xml:space="preserve"> сила аэродинамического сопротивления ореха, Н. </w:t>
      </w:r>
    </w:p>
    <w:p w14:paraId="5B3DBE8D" w14:textId="65C3E8A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Траектория движения ореха после выхода из сопла рассчитывается с учетом кинематических уравнений баллистического движения: </w:t>
      </w:r>
    </w:p>
    <w:p w14:paraId="6AC3FCF0" w14:textId="77777777" w:rsidR="00635238" w:rsidRPr="00AC766B" w:rsidRDefault="00635238" w:rsidP="006D610F">
      <w:pPr>
        <w:tabs>
          <w:tab w:val="left" w:pos="1560"/>
        </w:tabs>
        <w:spacing w:after="0" w:line="240" w:lineRule="auto"/>
        <w:ind w:left="0" w:firstLine="709"/>
        <w:rPr>
          <w:color w:val="auto"/>
          <w:sz w:val="28"/>
          <w:szCs w:val="28"/>
        </w:rPr>
      </w:pPr>
    </w:p>
    <w:p w14:paraId="7BCB7B98" w14:textId="03E44E7A" w:rsidR="00746D80" w:rsidRPr="00AC766B" w:rsidRDefault="009074A0" w:rsidP="00D85931">
      <w:pPr>
        <w:spacing w:after="0" w:line="240" w:lineRule="auto"/>
        <w:ind w:left="0" w:firstLine="709"/>
        <w:jc w:val="right"/>
        <w:rPr>
          <w:color w:val="auto"/>
          <w:sz w:val="28"/>
          <w:szCs w:val="28"/>
        </w:rPr>
      </w:pPr>
      <m:oMath>
        <m:r>
          <w:rPr>
            <w:rFonts w:ascii="Cambria Math" w:eastAsiaTheme="minorEastAsia" w:hAnsi="Cambria Math"/>
            <w:color w:val="auto"/>
            <w:sz w:val="28"/>
            <w:szCs w:val="28"/>
          </w:rPr>
          <m:t>x=</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m:rPr>
                <m:nor/>
              </m:rPr>
              <w:rPr>
                <w:rFonts w:eastAsiaTheme="minorEastAsia"/>
                <w:color w:val="auto"/>
                <w:sz w:val="28"/>
                <w:szCs w:val="28"/>
              </w:rPr>
              <m:t>ореха</m:t>
            </m:r>
          </m:sub>
        </m:sSub>
        <m:r>
          <m:rPr>
            <m:sty m:val="p"/>
          </m:rPr>
          <w:rPr>
            <w:rFonts w:ascii="Cambria Math" w:eastAsiaTheme="minorEastAsia" w:hAnsi="Cambria Math"/>
            <w:color w:val="auto"/>
            <w:sz w:val="28"/>
            <w:szCs w:val="28"/>
          </w:rPr>
          <m:t>⋅</m:t>
        </m:r>
        <m:r>
          <w:rPr>
            <w:rFonts w:ascii="Cambria Math" w:eastAsiaTheme="minorEastAsia" w:hAnsi="Cambria Math"/>
            <w:color w:val="auto"/>
            <w:sz w:val="28"/>
            <w:szCs w:val="28"/>
          </w:rPr>
          <m:t>t</m:t>
        </m:r>
        <m:r>
          <m:rPr>
            <m:sty m:val="p"/>
          </m:rPr>
          <w:rPr>
            <w:rFonts w:ascii="Cambria Math" w:eastAsiaTheme="minorEastAsia" w:hAnsi="Cambria Math"/>
            <w:color w:val="auto"/>
            <w:sz w:val="28"/>
            <w:szCs w:val="28"/>
          </w:rPr>
          <m:t>⋅</m:t>
        </m:r>
        <m:func>
          <m:funcPr>
            <m:ctrlPr>
              <w:rPr>
                <w:rFonts w:ascii="Cambria Math" w:eastAsiaTheme="minorEastAsia" w:hAnsi="Cambria Math"/>
                <w:color w:val="auto"/>
                <w:sz w:val="28"/>
                <w:szCs w:val="28"/>
              </w:rPr>
            </m:ctrlPr>
          </m:funcPr>
          <m:fName>
            <m:r>
              <m:rPr>
                <m:sty m:val="p"/>
              </m:rPr>
              <w:rPr>
                <w:rFonts w:ascii="Cambria Math" w:eastAsiaTheme="minorEastAsia" w:hAnsi="Cambria Math"/>
                <w:color w:val="auto"/>
                <w:sz w:val="28"/>
                <w:szCs w:val="28"/>
              </w:rPr>
              <m:t>cos</m:t>
            </m:r>
            <m:ctrlPr>
              <w:rPr>
                <w:rFonts w:ascii="Cambria Math" w:eastAsiaTheme="minorEastAsia" w:hAnsi="Cambria Math"/>
                <w:i/>
                <w:color w:val="auto"/>
                <w:sz w:val="28"/>
                <w:szCs w:val="28"/>
              </w:rPr>
            </m:ctrlPr>
          </m:fName>
          <m:e>
            <m:r>
              <w:rPr>
                <w:rFonts w:ascii="Cambria Math" w:eastAsiaTheme="minorEastAsia" w:hAnsi="Cambria Math"/>
                <w:color w:val="auto"/>
                <w:sz w:val="28"/>
                <w:szCs w:val="28"/>
              </w:rPr>
              <m:t>α</m:t>
            </m:r>
          </m:e>
        </m:func>
      </m:oMath>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Pr="00AC766B">
        <w:rPr>
          <w:color w:val="auto"/>
          <w:sz w:val="28"/>
          <w:szCs w:val="28"/>
        </w:rPr>
        <w:t>(78)</w:t>
      </w:r>
    </w:p>
    <w:p w14:paraId="48517273" w14:textId="542C7422" w:rsidR="009074A0" w:rsidRPr="00AC766B" w:rsidRDefault="009074A0" w:rsidP="006D610F">
      <w:pPr>
        <w:tabs>
          <w:tab w:val="left" w:pos="1560"/>
        </w:tabs>
        <w:spacing w:after="0" w:line="240" w:lineRule="auto"/>
        <w:ind w:left="0" w:firstLine="709"/>
        <w:jc w:val="right"/>
        <w:rPr>
          <w:color w:val="auto"/>
          <w:sz w:val="28"/>
          <w:szCs w:val="28"/>
        </w:rPr>
      </w:pPr>
      <m:oMath>
        <m:r>
          <w:rPr>
            <w:rFonts w:ascii="Cambria Math" w:eastAsiaTheme="minorEastAsia" w:hAnsi="Cambria Math"/>
            <w:color w:val="auto"/>
            <w:sz w:val="28"/>
            <w:szCs w:val="28"/>
          </w:rPr>
          <m:t>y=</m:t>
        </m:r>
        <m:sSub>
          <m:sSubPr>
            <m:ctrlPr>
              <w:rPr>
                <w:rFonts w:ascii="Cambria Math" w:eastAsiaTheme="minorEastAsia" w:hAnsi="Cambria Math"/>
                <w:i/>
                <w:color w:val="auto"/>
                <w:sz w:val="28"/>
                <w:szCs w:val="28"/>
              </w:rPr>
            </m:ctrlPr>
          </m:sSubPr>
          <m:e>
            <m:r>
              <w:rPr>
                <w:rFonts w:ascii="Cambria Math" w:eastAsiaTheme="minorEastAsia" w:hAnsi="Cambria Math"/>
                <w:color w:val="auto"/>
                <w:sz w:val="28"/>
                <w:szCs w:val="28"/>
              </w:rPr>
              <m:t>v</m:t>
            </m:r>
          </m:e>
          <m:sub>
            <m:r>
              <m:rPr>
                <m:nor/>
              </m:rPr>
              <w:rPr>
                <w:rFonts w:eastAsiaTheme="minorEastAsia"/>
                <w:color w:val="auto"/>
                <w:sz w:val="28"/>
                <w:szCs w:val="28"/>
              </w:rPr>
              <m:t>ореха</m:t>
            </m:r>
          </m:sub>
        </m:sSub>
        <m:r>
          <m:rPr>
            <m:sty m:val="p"/>
          </m:rPr>
          <w:rPr>
            <w:rFonts w:ascii="Cambria Math" w:eastAsiaTheme="minorEastAsia" w:hAnsi="Cambria Math"/>
            <w:color w:val="auto"/>
            <w:sz w:val="28"/>
            <w:szCs w:val="28"/>
          </w:rPr>
          <m:t>⋅</m:t>
        </m:r>
        <m:r>
          <w:rPr>
            <w:rFonts w:ascii="Cambria Math" w:eastAsiaTheme="minorEastAsia" w:hAnsi="Cambria Math"/>
            <w:color w:val="auto"/>
            <w:sz w:val="28"/>
            <w:szCs w:val="28"/>
          </w:rPr>
          <m:t>t</m:t>
        </m:r>
        <m:r>
          <m:rPr>
            <m:sty m:val="p"/>
          </m:rPr>
          <w:rPr>
            <w:rFonts w:ascii="Cambria Math" w:eastAsiaTheme="minorEastAsia" w:hAnsi="Cambria Math"/>
            <w:color w:val="auto"/>
            <w:sz w:val="28"/>
            <w:szCs w:val="28"/>
          </w:rPr>
          <m:t>⋅</m:t>
        </m:r>
        <m:func>
          <m:funcPr>
            <m:ctrlPr>
              <w:rPr>
                <w:rFonts w:ascii="Cambria Math" w:eastAsiaTheme="minorEastAsia" w:hAnsi="Cambria Math"/>
                <w:color w:val="auto"/>
                <w:sz w:val="28"/>
                <w:szCs w:val="28"/>
              </w:rPr>
            </m:ctrlPr>
          </m:funcPr>
          <m:fName>
            <m:r>
              <m:rPr>
                <m:sty m:val="p"/>
              </m:rPr>
              <w:rPr>
                <w:rFonts w:ascii="Cambria Math" w:eastAsiaTheme="minorEastAsia" w:hAnsi="Cambria Math"/>
                <w:color w:val="auto"/>
                <w:sz w:val="28"/>
                <w:szCs w:val="28"/>
              </w:rPr>
              <m:t>sin</m:t>
            </m:r>
            <m:ctrlPr>
              <w:rPr>
                <w:rFonts w:ascii="Cambria Math" w:eastAsiaTheme="minorEastAsia" w:hAnsi="Cambria Math"/>
                <w:i/>
                <w:color w:val="auto"/>
                <w:sz w:val="28"/>
                <w:szCs w:val="28"/>
              </w:rPr>
            </m:ctrlPr>
          </m:fName>
          <m:e>
            <m:r>
              <m:rPr>
                <m:sty m:val="p"/>
              </m:rPr>
              <w:rPr>
                <w:rFonts w:ascii="Cambria Math" w:eastAsiaTheme="minorEastAsia" w:hAnsi="Cambria Math"/>
                <w:color w:val="auto"/>
                <w:sz w:val="28"/>
                <w:szCs w:val="28"/>
              </w:rPr>
              <m:t>α</m:t>
            </m:r>
          </m:e>
        </m:func>
        <m:r>
          <w:rPr>
            <w:rFonts w:ascii="Cambria Math" w:eastAsiaTheme="minorEastAsia" w:hAnsi="Cambria Math"/>
            <w:color w:val="auto"/>
            <w:sz w:val="28"/>
            <w:szCs w:val="28"/>
          </w:rPr>
          <m:t>-</m:t>
        </m:r>
        <m:f>
          <m:fPr>
            <m:ctrlPr>
              <w:rPr>
                <w:rFonts w:ascii="Cambria Math" w:eastAsiaTheme="minorEastAsia" w:hAnsi="Cambria Math"/>
                <w:color w:val="auto"/>
                <w:sz w:val="28"/>
                <w:szCs w:val="28"/>
              </w:rPr>
            </m:ctrlPr>
          </m:fPr>
          <m:num>
            <m:r>
              <w:rPr>
                <w:rFonts w:ascii="Cambria Math" w:eastAsiaTheme="minorEastAsia" w:hAnsi="Cambria Math"/>
                <w:color w:val="auto"/>
                <w:sz w:val="28"/>
                <w:szCs w:val="28"/>
              </w:rPr>
              <m:t>g</m:t>
            </m:r>
            <m:r>
              <m:rPr>
                <m:sty m:val="p"/>
              </m:rPr>
              <w:rPr>
                <w:rFonts w:ascii="Cambria Math" w:eastAsiaTheme="minorEastAsia" w:hAnsi="Cambria Math"/>
                <w:color w:val="auto"/>
                <w:sz w:val="28"/>
                <w:szCs w:val="28"/>
              </w:rPr>
              <m:t>⋅</m:t>
            </m:r>
            <m:sSup>
              <m:sSupPr>
                <m:ctrlPr>
                  <w:rPr>
                    <w:rFonts w:ascii="Cambria Math" w:eastAsiaTheme="minorEastAsia" w:hAnsi="Cambria Math"/>
                    <w:i/>
                    <w:color w:val="auto"/>
                    <w:sz w:val="28"/>
                    <w:szCs w:val="28"/>
                  </w:rPr>
                </m:ctrlPr>
              </m:sSupPr>
              <m:e>
                <m:r>
                  <w:rPr>
                    <w:rFonts w:ascii="Cambria Math" w:eastAsiaTheme="minorEastAsia" w:hAnsi="Cambria Math"/>
                    <w:color w:val="auto"/>
                    <w:sz w:val="28"/>
                    <w:szCs w:val="28"/>
                  </w:rPr>
                  <m:t>t</m:t>
                </m:r>
                <m:ctrlPr>
                  <w:rPr>
                    <w:rFonts w:ascii="Cambria Math" w:eastAsiaTheme="minorEastAsia" w:hAnsi="Cambria Math"/>
                    <w:color w:val="auto"/>
                    <w:sz w:val="28"/>
                    <w:szCs w:val="28"/>
                  </w:rPr>
                </m:ctrlPr>
              </m:e>
              <m:sup>
                <m:r>
                  <w:rPr>
                    <w:rFonts w:ascii="Cambria Math" w:eastAsiaTheme="minorEastAsia" w:hAnsi="Cambria Math"/>
                    <w:color w:val="auto"/>
                    <w:sz w:val="28"/>
                    <w:szCs w:val="28"/>
                  </w:rPr>
                  <m:t>2</m:t>
                </m:r>
              </m:sup>
            </m:sSup>
            <m:ctrlPr>
              <w:rPr>
                <w:rFonts w:ascii="Cambria Math" w:eastAsiaTheme="minorEastAsia" w:hAnsi="Cambria Math"/>
                <w:i/>
                <w:color w:val="auto"/>
                <w:sz w:val="28"/>
                <w:szCs w:val="28"/>
              </w:rPr>
            </m:ctrlPr>
          </m:num>
          <m:den>
            <m:r>
              <w:rPr>
                <w:rFonts w:ascii="Cambria Math" w:eastAsiaTheme="minorEastAsia" w:hAnsi="Cambria Math"/>
                <w:color w:val="auto"/>
                <w:sz w:val="28"/>
                <w:szCs w:val="28"/>
              </w:rPr>
              <m:t>2</m:t>
            </m:r>
            <m:ctrlPr>
              <w:rPr>
                <w:rFonts w:ascii="Cambria Math" w:eastAsiaTheme="minorEastAsia" w:hAnsi="Cambria Math"/>
                <w:i/>
                <w:color w:val="auto"/>
                <w:sz w:val="28"/>
                <w:szCs w:val="28"/>
              </w:rPr>
            </m:ctrlPr>
          </m:den>
        </m:f>
      </m:oMath>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00D85931" w:rsidRPr="00AC766B">
        <w:rPr>
          <w:color w:val="auto"/>
          <w:sz w:val="28"/>
          <w:szCs w:val="28"/>
        </w:rPr>
        <w:tab/>
      </w:r>
      <w:r w:rsidRPr="00AC766B">
        <w:rPr>
          <w:color w:val="auto"/>
          <w:sz w:val="28"/>
          <w:szCs w:val="28"/>
        </w:rPr>
        <w:t>(79)</w:t>
      </w:r>
    </w:p>
    <w:p w14:paraId="77A085E8" w14:textId="77777777" w:rsidR="00635238" w:rsidRPr="00AC766B" w:rsidRDefault="00635238" w:rsidP="006D610F">
      <w:pPr>
        <w:tabs>
          <w:tab w:val="left" w:pos="1560"/>
        </w:tabs>
        <w:spacing w:after="0" w:line="240" w:lineRule="auto"/>
        <w:ind w:left="0" w:firstLine="709"/>
        <w:rPr>
          <w:color w:val="auto"/>
          <w:sz w:val="28"/>
          <w:szCs w:val="28"/>
        </w:rPr>
      </w:pPr>
    </w:p>
    <w:p w14:paraId="63598A8E" w14:textId="0FF33D42" w:rsidR="001924B9" w:rsidRPr="00AC766B" w:rsidRDefault="00EA5EA8" w:rsidP="00D85931">
      <w:pPr>
        <w:spacing w:after="0" w:line="240" w:lineRule="auto"/>
        <w:ind w:left="0" w:firstLine="0"/>
        <w:rPr>
          <w:color w:val="auto"/>
          <w:sz w:val="28"/>
          <w:szCs w:val="28"/>
        </w:rPr>
      </w:pPr>
      <w:r w:rsidRPr="00AC766B">
        <w:rPr>
          <w:color w:val="auto"/>
          <w:sz w:val="28"/>
          <w:szCs w:val="28"/>
        </w:rPr>
        <w:t>где:</w:t>
      </w:r>
      <w:r w:rsidR="00D85931" w:rsidRPr="00AC766B">
        <w:rPr>
          <w:color w:val="auto"/>
          <w:sz w:val="28"/>
          <w:szCs w:val="28"/>
        </w:rPr>
        <w:tab/>
      </w:r>
      <w:r w:rsidRPr="00AC766B">
        <w:rPr>
          <w:i/>
          <w:color w:val="auto"/>
          <w:sz w:val="28"/>
          <w:szCs w:val="28"/>
        </w:rPr>
        <w:t>х , у</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координаты ореха; </w:t>
      </w:r>
    </w:p>
    <w:p w14:paraId="6638965D" w14:textId="707E9EE8" w:rsidR="001924B9" w:rsidRPr="00AC766B" w:rsidRDefault="00EA5EA8" w:rsidP="00D85931">
      <w:pPr>
        <w:spacing w:after="0" w:line="240" w:lineRule="auto"/>
        <w:ind w:left="0" w:firstLine="709"/>
        <w:rPr>
          <w:color w:val="auto"/>
          <w:sz w:val="28"/>
          <w:szCs w:val="28"/>
        </w:rPr>
      </w:pPr>
      <m:oMath>
        <m:r>
          <m:rPr>
            <m:sty m:val="p"/>
          </m:rPr>
          <w:rPr>
            <w:rFonts w:ascii="Cambria Math" w:eastAsiaTheme="minorEastAsia" w:hAnsi="Cambria Math"/>
            <w:color w:val="auto"/>
            <w:sz w:val="28"/>
            <w:szCs w:val="28"/>
          </w:rPr>
          <m:t>α</m:t>
        </m:r>
      </m:oMath>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угол вылета ореха из сопла относите</w:t>
      </w:r>
      <w:r w:rsidR="009074A0" w:rsidRPr="00AC766B">
        <w:rPr>
          <w:color w:val="auto"/>
          <w:sz w:val="28"/>
          <w:szCs w:val="28"/>
        </w:rPr>
        <w:t xml:space="preserve">льно горизонтальной плоскости; </w:t>
      </w:r>
      <w:r w:rsidRPr="00AC766B">
        <w:rPr>
          <w:color w:val="auto"/>
          <w:sz w:val="28"/>
          <w:szCs w:val="28"/>
        </w:rPr>
        <w:t xml:space="preserve"> </w:t>
      </w:r>
    </w:p>
    <w:p w14:paraId="3D0D24E5" w14:textId="433A01DD" w:rsidR="004A1E55" w:rsidRPr="00AC766B" w:rsidRDefault="00EA5EA8" w:rsidP="00D85931">
      <w:pPr>
        <w:spacing w:after="0" w:line="240" w:lineRule="auto"/>
        <w:ind w:left="0" w:firstLine="709"/>
        <w:rPr>
          <w:color w:val="auto"/>
          <w:sz w:val="28"/>
          <w:szCs w:val="28"/>
        </w:rPr>
      </w:pPr>
      <m:oMath>
        <m:r>
          <w:rPr>
            <w:rFonts w:ascii="Cambria Math" w:eastAsiaTheme="minorEastAsia" w:hAnsi="Cambria Math"/>
            <w:color w:val="auto"/>
            <w:sz w:val="28"/>
            <w:szCs w:val="28"/>
          </w:rPr>
          <m:t>g</m:t>
        </m:r>
      </m:oMath>
      <w:r w:rsidR="009074A0" w:rsidRPr="00AC766B">
        <w:rPr>
          <w:color w:val="auto"/>
          <w:sz w:val="28"/>
          <w:szCs w:val="28"/>
        </w:rPr>
        <w:t xml:space="preserve">  </w:t>
      </w:r>
      <w:r w:rsidR="00720BD0" w:rsidRPr="00AC766B">
        <w:rPr>
          <w:color w:val="auto"/>
          <w:sz w:val="28"/>
          <w:szCs w:val="28"/>
        </w:rPr>
        <w:t>–</w:t>
      </w:r>
      <w:r w:rsidRPr="00AC766B">
        <w:rPr>
          <w:color w:val="auto"/>
          <w:sz w:val="28"/>
          <w:szCs w:val="28"/>
        </w:rPr>
        <w:t xml:space="preserve"> ускорение свободного падения. </w:t>
      </w:r>
    </w:p>
    <w:p w14:paraId="3C4D3A76" w14:textId="7B10E0C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результаты гидродинамического и кинематического расчётов позволяют определить оптимальные параметры работы установки и обеспечить стабильность и эффективность процесса очистки кедрового ореха от скорлупы. </w:t>
      </w:r>
    </w:p>
    <w:p w14:paraId="79C88F77" w14:textId="77777777" w:rsidR="00746D80" w:rsidRPr="00AC766B" w:rsidRDefault="00746D80" w:rsidP="006D610F">
      <w:pPr>
        <w:pStyle w:val="2"/>
        <w:keepNext w:val="0"/>
        <w:keepLines w:val="0"/>
        <w:tabs>
          <w:tab w:val="left" w:pos="1560"/>
        </w:tabs>
        <w:spacing w:after="0" w:line="240" w:lineRule="auto"/>
        <w:ind w:left="0" w:firstLine="709"/>
        <w:rPr>
          <w:color w:val="auto"/>
          <w:sz w:val="28"/>
          <w:szCs w:val="28"/>
        </w:rPr>
      </w:pPr>
    </w:p>
    <w:p w14:paraId="1E34B6D4"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4.6 Разработка и расчёт конструкции установки для щадящего разрушения скорлупы кедрового ореха </w:t>
      </w:r>
    </w:p>
    <w:p w14:paraId="006DAAB9"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4.6.1 Конструкция установки для щадящего разрушения скорлупы кедрового ореха </w:t>
      </w:r>
    </w:p>
    <w:p w14:paraId="0A3B3E1F" w14:textId="031B645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На основании анализа существующих технологий и оборудования установлено, что зарубежные линии отличаются высокой энергоёмкостью и стоимостью, а отечественные аналоги не обеспечивают необходимого качества очистки и часто сопровождаются значительным повреждением ядра</w:t>
      </w:r>
      <w:r w:rsidR="00D90EA6" w:rsidRPr="00AC766B">
        <w:rPr>
          <w:color w:val="auto"/>
          <w:sz w:val="28"/>
          <w:szCs w:val="28"/>
        </w:rPr>
        <w:t xml:space="preserve"> </w:t>
      </w:r>
      <w:r w:rsidR="00CB055B" w:rsidRPr="00AC766B">
        <w:rPr>
          <w:color w:val="auto"/>
          <w:sz w:val="28"/>
          <w:szCs w:val="28"/>
        </w:rPr>
        <w:t>[92</w:t>
      </w:r>
      <w:r w:rsidR="000F3D7E" w:rsidRPr="00AC766B">
        <w:rPr>
          <w:color w:val="auto"/>
          <w:sz w:val="28"/>
          <w:szCs w:val="28"/>
        </w:rPr>
        <w:t>]</w:t>
      </w:r>
      <w:r w:rsidRPr="00AC766B">
        <w:rPr>
          <w:color w:val="auto"/>
          <w:sz w:val="28"/>
          <w:szCs w:val="28"/>
        </w:rPr>
        <w:t xml:space="preserve">. Проведённые экспериментальные исследования позволили определить оптимальные параметры процесса разрушения скорлупы и показали перспективность применения комбинированного метода ускорения ореха с использованием вращающегося диска и воздушного потока. </w:t>
      </w:r>
    </w:p>
    <w:p w14:paraId="1DCAE69C" w14:textId="7FF619D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 целью реализации данного метода была разрабо</w:t>
      </w:r>
      <w:r w:rsidR="000545D9" w:rsidRPr="00AC766B">
        <w:rPr>
          <w:color w:val="auto"/>
          <w:sz w:val="28"/>
          <w:szCs w:val="28"/>
        </w:rPr>
        <w:t>тана новая установка (рисунок 55</w:t>
      </w:r>
      <w:r w:rsidRPr="00AC766B">
        <w:rPr>
          <w:color w:val="auto"/>
          <w:sz w:val="28"/>
          <w:szCs w:val="28"/>
        </w:rPr>
        <w:t>) для очистки кедрового ореха от скорлупы, которая сочетает простоту конструкции, энергоэффективность и высокое качество отделения ядра</w:t>
      </w:r>
      <w:r w:rsidR="000F18ED" w:rsidRPr="00AC766B">
        <w:rPr>
          <w:color w:val="auto"/>
          <w:sz w:val="28"/>
          <w:szCs w:val="28"/>
        </w:rPr>
        <w:t>.</w:t>
      </w:r>
      <w:r w:rsidRPr="00AC766B">
        <w:rPr>
          <w:color w:val="auto"/>
          <w:sz w:val="28"/>
          <w:szCs w:val="28"/>
        </w:rPr>
        <w:t xml:space="preserve"> </w:t>
      </w:r>
    </w:p>
    <w:p w14:paraId="0BFDA842" w14:textId="77777777" w:rsidR="004A1E55" w:rsidRPr="00AC766B" w:rsidRDefault="004A1E55" w:rsidP="006D610F">
      <w:pPr>
        <w:tabs>
          <w:tab w:val="left" w:pos="1560"/>
        </w:tabs>
        <w:spacing w:after="0" w:line="240" w:lineRule="auto"/>
        <w:ind w:left="0" w:firstLine="709"/>
        <w:rPr>
          <w:noProof/>
          <w:color w:val="auto"/>
          <w:sz w:val="28"/>
          <w:szCs w:val="28"/>
        </w:rPr>
      </w:pPr>
    </w:p>
    <w:p w14:paraId="1D2CA2F0" w14:textId="3CE0A68F" w:rsidR="009074A0" w:rsidRPr="00AC766B" w:rsidRDefault="009074A0" w:rsidP="00D85931">
      <w:pPr>
        <w:spacing w:after="0" w:line="240" w:lineRule="auto"/>
        <w:ind w:left="0" w:firstLine="0"/>
        <w:jc w:val="center"/>
        <w:rPr>
          <w:noProof/>
          <w:color w:val="auto"/>
          <w:sz w:val="28"/>
          <w:szCs w:val="28"/>
        </w:rPr>
      </w:pPr>
      <w:r w:rsidRPr="00AC766B">
        <w:rPr>
          <w:noProof/>
          <w:color w:val="auto"/>
          <w:sz w:val="28"/>
          <w:szCs w:val="28"/>
        </w:rPr>
        <w:drawing>
          <wp:inline distT="0" distB="0" distL="0" distR="0" wp14:anchorId="5B3033C6" wp14:editId="48D221E1">
            <wp:extent cx="3200400" cy="3861033"/>
            <wp:effectExtent l="0" t="0" r="0" b="6350"/>
            <wp:docPr id="1224452451" name="Рисунок 1224452451" descr="C:\Users\User\Downloads\22096370-d09f-4345-9521-504cbe1fb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22096370-d09f-4345-9521-504cbe1fb178.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3240288" cy="3909155"/>
                    </a:xfrm>
                    <a:prstGeom prst="rect">
                      <a:avLst/>
                    </a:prstGeom>
                    <a:noFill/>
                    <a:ln>
                      <a:noFill/>
                    </a:ln>
                    <a:extLst>
                      <a:ext uri="{53640926-AAD7-44D8-BBD7-CCE9431645EC}">
                        <a14:shadowObscured xmlns:a14="http://schemas.microsoft.com/office/drawing/2010/main"/>
                      </a:ext>
                    </a:extLst>
                  </pic:spPr>
                </pic:pic>
              </a:graphicData>
            </a:graphic>
          </wp:inline>
        </w:drawing>
      </w:r>
    </w:p>
    <w:p w14:paraId="5473A0CC" w14:textId="77777777" w:rsidR="00746D80" w:rsidRPr="00AC766B" w:rsidRDefault="00746D80" w:rsidP="00D85931">
      <w:pPr>
        <w:spacing w:after="0" w:line="240" w:lineRule="auto"/>
        <w:ind w:left="0" w:firstLine="0"/>
        <w:jc w:val="center"/>
        <w:rPr>
          <w:color w:val="auto"/>
          <w:sz w:val="28"/>
          <w:szCs w:val="28"/>
        </w:rPr>
      </w:pPr>
    </w:p>
    <w:p w14:paraId="72EC9EDD" w14:textId="77777777" w:rsidR="004A1E55" w:rsidRPr="00AC766B" w:rsidRDefault="000545D9" w:rsidP="00D85931">
      <w:pPr>
        <w:spacing w:after="0" w:line="240" w:lineRule="auto"/>
        <w:ind w:left="0" w:firstLine="0"/>
        <w:jc w:val="center"/>
        <w:rPr>
          <w:color w:val="auto"/>
          <w:sz w:val="28"/>
          <w:szCs w:val="28"/>
        </w:rPr>
      </w:pPr>
      <w:r w:rsidRPr="00AC766B">
        <w:rPr>
          <w:color w:val="auto"/>
          <w:sz w:val="28"/>
          <w:szCs w:val="28"/>
        </w:rPr>
        <w:t>Рисунок 55</w:t>
      </w:r>
      <w:r w:rsidR="00EA5EA8" w:rsidRPr="00AC766B">
        <w:rPr>
          <w:color w:val="auto"/>
          <w:sz w:val="28"/>
          <w:szCs w:val="28"/>
        </w:rPr>
        <w:t xml:space="preserve"> - Установка для очистки кедрового ореха от скорлупы</w:t>
      </w:r>
    </w:p>
    <w:p w14:paraId="7A978A41" w14:textId="77777777" w:rsidR="00746D80" w:rsidRPr="00AC766B" w:rsidRDefault="00746D80" w:rsidP="006D610F">
      <w:pPr>
        <w:pStyle w:val="3"/>
        <w:keepNext w:val="0"/>
        <w:keepLines w:val="0"/>
        <w:tabs>
          <w:tab w:val="left" w:pos="1560"/>
        </w:tabs>
        <w:spacing w:after="0" w:line="240" w:lineRule="auto"/>
        <w:ind w:left="0" w:firstLine="709"/>
        <w:rPr>
          <w:color w:val="auto"/>
          <w:sz w:val="28"/>
          <w:szCs w:val="28"/>
        </w:rPr>
      </w:pPr>
    </w:p>
    <w:p w14:paraId="229FD720"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4.6.2 Теоретический расчёт конструкции оборудования для очистки кедрового ореха от скорлупы </w:t>
      </w:r>
    </w:p>
    <w:p w14:paraId="690CB5A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Установка для очистки кедрового ореха от скорлупы. Она включает приёмный бункер (воронка слева), вращающийся зубчатый диск (</w:t>
      </w:r>
      <w:r w:rsidR="009074A0" w:rsidRPr="00AC766B">
        <w:rPr>
          <w:color w:val="auto"/>
          <w:sz w:val="28"/>
          <w:szCs w:val="28"/>
        </w:rPr>
        <w:t>Ø</w:t>
      </w:r>
      <w:r w:rsidRPr="00AC766B">
        <w:rPr>
          <w:color w:val="auto"/>
          <w:sz w:val="28"/>
          <w:szCs w:val="28"/>
        </w:rPr>
        <w:t xml:space="preserve"> 300 мм, 33 зуба) для разгона орехов, трубку подачи (диаметр 30 мм, длина 180 мм, соединена с диском), оранжевое сопло (длина 90 мм, сужение канала с 30 мм до 20 мм) с подводом сжатого воздуха (зелёный шланг </w:t>
      </w:r>
      <w:r w:rsidR="009074A0" w:rsidRPr="00AC766B">
        <w:rPr>
          <w:color w:val="auto"/>
          <w:sz w:val="28"/>
          <w:szCs w:val="28"/>
        </w:rPr>
        <w:t xml:space="preserve">Ø </w:t>
      </w:r>
      <w:r w:rsidRPr="00AC766B">
        <w:rPr>
          <w:color w:val="auto"/>
          <w:sz w:val="28"/>
          <w:szCs w:val="28"/>
        </w:rPr>
        <w:t>4 мм от компрессора), серебряную</w:t>
      </w:r>
      <w:r w:rsidR="009074A0" w:rsidRPr="00AC766B">
        <w:rPr>
          <w:color w:val="auto"/>
          <w:sz w:val="28"/>
          <w:szCs w:val="28"/>
        </w:rPr>
        <w:t xml:space="preserve"> трубку (прямая, длина 550 мм, Ø</w:t>
      </w:r>
      <w:r w:rsidRPr="00AC766B">
        <w:rPr>
          <w:color w:val="auto"/>
          <w:sz w:val="28"/>
          <w:szCs w:val="28"/>
        </w:rPr>
        <w:t xml:space="preserve"> 25 мм) и белую конусную трубку</w:t>
      </w:r>
      <w:r w:rsidR="009074A0" w:rsidRPr="00AC766B">
        <w:rPr>
          <w:color w:val="auto"/>
          <w:sz w:val="28"/>
          <w:szCs w:val="28"/>
        </w:rPr>
        <w:t>-</w:t>
      </w:r>
      <w:r w:rsidRPr="00AC766B">
        <w:rPr>
          <w:color w:val="auto"/>
          <w:sz w:val="28"/>
          <w:szCs w:val="28"/>
        </w:rPr>
        <w:t xml:space="preserve">наконечник (длина 80 мм, сужение с </w:t>
      </w:r>
      <w:r w:rsidR="009074A0" w:rsidRPr="00AC766B">
        <w:rPr>
          <w:color w:val="auto"/>
          <w:sz w:val="28"/>
          <w:szCs w:val="28"/>
        </w:rPr>
        <w:t>Ø</w:t>
      </w:r>
      <w:r w:rsidRPr="00AC766B">
        <w:rPr>
          <w:color w:val="auto"/>
          <w:sz w:val="28"/>
          <w:szCs w:val="28"/>
        </w:rPr>
        <w:t xml:space="preserve"> 25 мм до </w:t>
      </w:r>
      <w:r w:rsidR="009074A0" w:rsidRPr="00AC766B">
        <w:rPr>
          <w:color w:val="auto"/>
          <w:sz w:val="28"/>
          <w:szCs w:val="28"/>
        </w:rPr>
        <w:t>Ø</w:t>
      </w:r>
      <w:r w:rsidRPr="00AC766B">
        <w:rPr>
          <w:color w:val="auto"/>
          <w:sz w:val="28"/>
          <w:szCs w:val="28"/>
        </w:rPr>
        <w:t xml:space="preserve"> 18 мм) для фокусировки потока. Орехи ударяются о рифлёную алюминиевую плиту внутри правого короба (150x150 мм, зубцы под углом 90° с шагом 10 мм), расположенную в 10</w:t>
      </w:r>
      <w:r w:rsidR="009074A0" w:rsidRPr="00AC766B">
        <w:rPr>
          <w:color w:val="auto"/>
          <w:sz w:val="28"/>
          <w:szCs w:val="28"/>
        </w:rPr>
        <w:t>0</w:t>
      </w:r>
      <w:r w:rsidRPr="00AC766B">
        <w:rPr>
          <w:color w:val="auto"/>
          <w:sz w:val="28"/>
          <w:szCs w:val="28"/>
        </w:rPr>
        <w:t xml:space="preserve"> мм от выхода трубки. </w:t>
      </w:r>
    </w:p>
    <w:p w14:paraId="27A2798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Производительность установки рассчитывается исходя из скорости подачи орехов вращающимся диском и массы каждого ореха. Зубчатый диск диаметром 300 мм имеет 33 зубца, которые захватывают и разгоняют орехи. При частоте вращения 1100 об/мин теоретически за один оборот может быть выдано до 33 орехов (таблица 10). Таким образом, максимальная подача орехов в минуту составляет: </w:t>
      </w:r>
    </w:p>
    <w:p w14:paraId="1F1CF50E" w14:textId="77777777" w:rsidR="00635238" w:rsidRPr="00AC766B" w:rsidRDefault="00635238" w:rsidP="006D610F">
      <w:pPr>
        <w:tabs>
          <w:tab w:val="left" w:pos="1560"/>
        </w:tabs>
        <w:spacing w:after="0" w:line="240" w:lineRule="auto"/>
        <w:ind w:left="0" w:firstLine="709"/>
        <w:rPr>
          <w:color w:val="auto"/>
          <w:sz w:val="28"/>
          <w:szCs w:val="28"/>
        </w:rPr>
      </w:pPr>
    </w:p>
    <w:p w14:paraId="34F1D8BA" w14:textId="406A8AE8" w:rsidR="004A1E55" w:rsidRPr="00AC766B" w:rsidRDefault="00EA5EA8" w:rsidP="00407D58">
      <w:pPr>
        <w:tabs>
          <w:tab w:val="left" w:pos="1560"/>
        </w:tabs>
        <w:spacing w:after="0" w:line="240" w:lineRule="auto"/>
        <w:ind w:left="0" w:firstLine="709"/>
        <w:jc w:val="center"/>
        <w:rPr>
          <w:color w:val="auto"/>
          <w:sz w:val="28"/>
          <w:szCs w:val="28"/>
        </w:rPr>
      </w:pPr>
      <w:r w:rsidRPr="00AC766B">
        <w:rPr>
          <w:i/>
          <w:color w:val="auto"/>
          <w:sz w:val="28"/>
          <w:szCs w:val="28"/>
        </w:rPr>
        <w:t>N</w:t>
      </w:r>
      <w:r w:rsidR="009074A0" w:rsidRPr="00AC766B">
        <w:rPr>
          <w:i/>
          <w:color w:val="auto"/>
          <w:sz w:val="28"/>
          <w:szCs w:val="28"/>
          <w:vertAlign w:val="subscript"/>
        </w:rPr>
        <w:t>мин</w:t>
      </w:r>
      <w:r w:rsidRPr="00AC766B">
        <w:rPr>
          <w:i/>
          <w:color w:val="auto"/>
          <w:sz w:val="28"/>
          <w:szCs w:val="28"/>
        </w:rPr>
        <w:t>=</w:t>
      </w:r>
      <w:r w:rsidRPr="00AC766B">
        <w:rPr>
          <w:color w:val="auto"/>
          <w:sz w:val="28"/>
          <w:szCs w:val="28"/>
        </w:rPr>
        <w:t xml:space="preserve"> 33 ореха/оборот * 1100 об/мин = 36 300 орехов в минуту.</w:t>
      </w:r>
    </w:p>
    <w:p w14:paraId="3D142BB7" w14:textId="77777777" w:rsidR="00635238" w:rsidRPr="00AC766B" w:rsidRDefault="00635238" w:rsidP="006D610F">
      <w:pPr>
        <w:tabs>
          <w:tab w:val="left" w:pos="1560"/>
        </w:tabs>
        <w:spacing w:after="0" w:line="240" w:lineRule="auto"/>
        <w:ind w:left="0" w:firstLine="709"/>
        <w:rPr>
          <w:color w:val="auto"/>
          <w:sz w:val="28"/>
          <w:szCs w:val="28"/>
        </w:rPr>
      </w:pPr>
    </w:p>
    <w:p w14:paraId="49DDE4A5" w14:textId="220D85BB" w:rsidR="004A1E55" w:rsidRPr="00AC766B" w:rsidRDefault="009074A0" w:rsidP="006D610F">
      <w:pPr>
        <w:tabs>
          <w:tab w:val="left" w:pos="1560"/>
        </w:tabs>
        <w:spacing w:after="0" w:line="240" w:lineRule="auto"/>
        <w:ind w:left="0" w:firstLine="709"/>
        <w:rPr>
          <w:color w:val="auto"/>
          <w:sz w:val="28"/>
          <w:szCs w:val="28"/>
        </w:rPr>
      </w:pPr>
      <w:r w:rsidRPr="00AC766B">
        <w:rPr>
          <w:color w:val="auto"/>
          <w:sz w:val="28"/>
          <w:szCs w:val="28"/>
        </w:rPr>
        <w:t>В час это эквивалентно N</w:t>
      </w:r>
      <w:r w:rsidRPr="00AC766B">
        <w:rPr>
          <w:color w:val="auto"/>
          <w:sz w:val="28"/>
          <w:szCs w:val="28"/>
          <w:vertAlign w:val="subscript"/>
        </w:rPr>
        <w:t>т</w:t>
      </w:r>
      <w:r w:rsidR="00EA5EA8" w:rsidRPr="00AC766B">
        <w:rPr>
          <w:color w:val="auto"/>
          <w:sz w:val="28"/>
          <w:szCs w:val="28"/>
          <w:vertAlign w:val="subscript"/>
        </w:rPr>
        <w:t>еор</w:t>
      </w:r>
      <w:r w:rsidR="00EA5EA8" w:rsidRPr="00AC766B">
        <w:rPr>
          <w:color w:val="auto"/>
          <w:sz w:val="28"/>
          <w:szCs w:val="28"/>
        </w:rPr>
        <w:t xml:space="preserve">=2,178x106 орехов. На практике каждое гнездо диска не всегда несёт орех и часть времени уходит на синхронизацию с питателем, поэтому вводим коэффициент заполнения зоны броска </w:t>
      </w:r>
      <w:r w:rsidR="0048031A" w:rsidRPr="00AC766B">
        <w:rPr>
          <w:color w:val="auto"/>
          <w:sz w:val="28"/>
          <w:szCs w:val="28"/>
        </w:rPr>
        <w:t>φ≈</w:t>
      </w:r>
      <w:r w:rsidR="00EA5EA8" w:rsidRPr="00AC766B">
        <w:rPr>
          <w:color w:val="auto"/>
          <w:sz w:val="28"/>
          <w:szCs w:val="28"/>
        </w:rPr>
        <w:t>[0,10;0,12</w:t>
      </w:r>
      <w:r w:rsidR="0048031A" w:rsidRPr="00AC766B">
        <w:rPr>
          <w:color w:val="auto"/>
          <w:sz w:val="28"/>
          <w:szCs w:val="28"/>
        </w:rPr>
        <w:t>]</w:t>
      </w:r>
      <w:r w:rsidR="00EA5EA8" w:rsidRPr="00AC766B">
        <w:rPr>
          <w:color w:val="auto"/>
          <w:sz w:val="28"/>
          <w:szCs w:val="28"/>
        </w:rPr>
        <w:t xml:space="preserve">. Тогда эффективная подача </w:t>
      </w:r>
    </w:p>
    <w:p w14:paraId="4C780494" w14:textId="77777777" w:rsidR="00407D58" w:rsidRPr="00AC766B" w:rsidRDefault="00407D58" w:rsidP="006D610F">
      <w:pPr>
        <w:tabs>
          <w:tab w:val="left" w:pos="1560"/>
        </w:tabs>
        <w:spacing w:after="0" w:line="240" w:lineRule="auto"/>
        <w:ind w:left="0" w:firstLine="709"/>
        <w:rPr>
          <w:color w:val="auto"/>
          <w:sz w:val="28"/>
          <w:szCs w:val="28"/>
        </w:rPr>
      </w:pPr>
    </w:p>
    <w:p w14:paraId="60996DA0" w14:textId="3BD63562" w:rsidR="004A1E55" w:rsidRPr="00AC766B" w:rsidRDefault="009074A0" w:rsidP="00407D58">
      <w:pPr>
        <w:spacing w:after="0" w:line="240" w:lineRule="auto"/>
        <w:ind w:left="0" w:firstLine="709"/>
        <w:jc w:val="right"/>
        <w:rPr>
          <w:color w:val="auto"/>
          <w:sz w:val="28"/>
          <w:szCs w:val="28"/>
        </w:rPr>
      </w:pPr>
      <w:r w:rsidRPr="00AC766B">
        <w:rPr>
          <w:color w:val="auto"/>
          <w:sz w:val="28"/>
          <w:szCs w:val="28"/>
        </w:rPr>
        <w:t>Nэфф=φ*Nтеор</w:t>
      </w:r>
      <w:r w:rsidR="00407D58" w:rsidRPr="00AC766B">
        <w:rPr>
          <w:color w:val="auto"/>
          <w:sz w:val="28"/>
          <w:szCs w:val="28"/>
        </w:rPr>
        <w:tab/>
      </w:r>
      <w:r w:rsidR="00407D58" w:rsidRPr="00AC766B">
        <w:rPr>
          <w:color w:val="auto"/>
          <w:sz w:val="28"/>
          <w:szCs w:val="28"/>
        </w:rPr>
        <w:tab/>
      </w:r>
      <w:r w:rsidR="00407D58" w:rsidRPr="00AC766B">
        <w:rPr>
          <w:color w:val="auto"/>
          <w:sz w:val="28"/>
          <w:szCs w:val="28"/>
        </w:rPr>
        <w:tab/>
      </w:r>
      <w:r w:rsidR="00407D58" w:rsidRPr="00AC766B">
        <w:rPr>
          <w:color w:val="auto"/>
          <w:sz w:val="28"/>
          <w:szCs w:val="28"/>
        </w:rPr>
        <w:tab/>
      </w:r>
      <w:r w:rsidR="00407D58" w:rsidRPr="00AC766B">
        <w:rPr>
          <w:color w:val="auto"/>
          <w:sz w:val="28"/>
          <w:szCs w:val="28"/>
        </w:rPr>
        <w:tab/>
      </w:r>
      <w:r w:rsidR="00407D58" w:rsidRPr="00AC766B">
        <w:rPr>
          <w:color w:val="auto"/>
          <w:sz w:val="28"/>
          <w:szCs w:val="28"/>
        </w:rPr>
        <w:tab/>
        <w:t>(80)</w:t>
      </w:r>
    </w:p>
    <w:p w14:paraId="790F6B3D" w14:textId="77777777" w:rsidR="000765BC" w:rsidRPr="00AC766B" w:rsidRDefault="000765BC" w:rsidP="006D610F">
      <w:pPr>
        <w:tabs>
          <w:tab w:val="left" w:pos="1560"/>
        </w:tabs>
        <w:spacing w:after="0" w:line="240" w:lineRule="auto"/>
        <w:ind w:left="0" w:firstLine="709"/>
        <w:rPr>
          <w:color w:val="auto"/>
          <w:sz w:val="28"/>
          <w:szCs w:val="28"/>
        </w:rPr>
      </w:pPr>
    </w:p>
    <w:p w14:paraId="5F91F460" w14:textId="298E8AC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Производительность: </w:t>
      </w:r>
      <w:r w:rsidR="000765BC" w:rsidRPr="00AC766B">
        <w:rPr>
          <w:color w:val="auto"/>
          <w:sz w:val="28"/>
          <w:szCs w:val="28"/>
        </w:rPr>
        <w:t xml:space="preserve"> </w:t>
      </w:r>
      <w:r w:rsidR="009074A0" w:rsidRPr="00AC766B">
        <w:rPr>
          <w:color w:val="auto"/>
          <w:sz w:val="28"/>
          <w:szCs w:val="28"/>
        </w:rPr>
        <w:t>Q=N</w:t>
      </w:r>
      <w:r w:rsidR="002F049C" w:rsidRPr="00AC766B">
        <w:rPr>
          <w:color w:val="auto"/>
          <w:sz w:val="28"/>
          <w:szCs w:val="28"/>
        </w:rPr>
        <w:t>эфф*m/1000= φ *2,178x106*m/1000</w:t>
      </w:r>
      <w:r w:rsidRPr="00AC766B">
        <w:rPr>
          <w:color w:val="auto"/>
          <w:sz w:val="28"/>
          <w:szCs w:val="28"/>
        </w:rPr>
        <w:t>кг/ч</w:t>
      </w:r>
      <w:r w:rsidR="002F049C" w:rsidRPr="00AC766B">
        <w:rPr>
          <w:color w:val="auto"/>
          <w:sz w:val="28"/>
          <w:szCs w:val="28"/>
        </w:rPr>
        <w:t xml:space="preserve">, </w:t>
      </w:r>
      <w:r w:rsidRPr="00AC766B">
        <w:rPr>
          <w:color w:val="auto"/>
          <w:sz w:val="28"/>
          <w:szCs w:val="28"/>
        </w:rPr>
        <w:t xml:space="preserve"> где m </w:t>
      </w:r>
      <w:r w:rsidR="00720BD0" w:rsidRPr="00AC766B">
        <w:rPr>
          <w:color w:val="auto"/>
          <w:sz w:val="28"/>
          <w:szCs w:val="28"/>
        </w:rPr>
        <w:t>–</w:t>
      </w:r>
      <w:r w:rsidRPr="00AC766B">
        <w:rPr>
          <w:color w:val="auto"/>
          <w:sz w:val="28"/>
          <w:szCs w:val="28"/>
        </w:rPr>
        <w:t xml:space="preserve"> средняя масса ореха, г. </w:t>
      </w:r>
    </w:p>
    <w:p w14:paraId="7D58F265" w14:textId="77777777" w:rsidR="000765BC" w:rsidRPr="00AC766B" w:rsidRDefault="000765BC" w:rsidP="006D610F">
      <w:pPr>
        <w:tabs>
          <w:tab w:val="left" w:pos="1560"/>
        </w:tabs>
        <w:spacing w:after="0" w:line="240" w:lineRule="auto"/>
        <w:ind w:left="0" w:firstLine="0"/>
        <w:rPr>
          <w:color w:val="auto"/>
          <w:sz w:val="28"/>
          <w:szCs w:val="28"/>
        </w:rPr>
      </w:pPr>
    </w:p>
    <w:p w14:paraId="5857FFA1" w14:textId="59F05100"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10 </w:t>
      </w:r>
      <w:r w:rsidR="00407D58" w:rsidRPr="00AC766B">
        <w:rPr>
          <w:color w:val="auto"/>
          <w:sz w:val="28"/>
          <w:szCs w:val="28"/>
        </w:rPr>
        <w:t>–</w:t>
      </w:r>
      <w:r w:rsidRPr="00AC766B">
        <w:rPr>
          <w:color w:val="auto"/>
          <w:sz w:val="28"/>
          <w:szCs w:val="28"/>
        </w:rPr>
        <w:t xml:space="preserve"> Теоретическая производительность в зависимости от массы ореха </w:t>
      </w:r>
    </w:p>
    <w:p w14:paraId="23CAC9D8" w14:textId="77777777" w:rsidR="00407D58" w:rsidRPr="00AC766B" w:rsidRDefault="00407D58" w:rsidP="006D610F">
      <w:pPr>
        <w:tabs>
          <w:tab w:val="left" w:pos="1560"/>
        </w:tabs>
        <w:spacing w:after="0" w:line="240" w:lineRule="auto"/>
        <w:ind w:left="0" w:firstLine="0"/>
        <w:rPr>
          <w:color w:val="auto"/>
          <w:sz w:val="28"/>
          <w:szCs w:val="28"/>
        </w:rPr>
      </w:pPr>
    </w:p>
    <w:tbl>
      <w:tblPr>
        <w:tblStyle w:val="TableGrid"/>
        <w:tblW w:w="9747" w:type="dxa"/>
        <w:tblInd w:w="113" w:type="dxa"/>
        <w:tblCellMar>
          <w:top w:w="69" w:type="dxa"/>
          <w:left w:w="113" w:type="dxa"/>
          <w:right w:w="45" w:type="dxa"/>
        </w:tblCellMar>
        <w:tblLook w:val="04A0" w:firstRow="1" w:lastRow="0" w:firstColumn="1" w:lastColumn="0" w:noHBand="0" w:noVBand="1"/>
      </w:tblPr>
      <w:tblGrid>
        <w:gridCol w:w="3245"/>
        <w:gridCol w:w="3119"/>
        <w:gridCol w:w="3383"/>
      </w:tblGrid>
      <w:tr w:rsidR="00AC766B" w:rsidRPr="00AC766B" w14:paraId="25EAB0C0" w14:textId="77777777" w:rsidTr="00407D58">
        <w:trPr>
          <w:trHeight w:val="367"/>
        </w:trPr>
        <w:tc>
          <w:tcPr>
            <w:tcW w:w="3245" w:type="dxa"/>
            <w:tcBorders>
              <w:top w:val="single" w:sz="2" w:space="0" w:color="000000"/>
              <w:left w:val="single" w:sz="2" w:space="0" w:color="000000"/>
              <w:bottom w:val="single" w:sz="2" w:space="0" w:color="000000"/>
              <w:right w:val="single" w:sz="2" w:space="0" w:color="000000"/>
            </w:tcBorders>
          </w:tcPr>
          <w:p w14:paraId="42F6B5E7"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Масса одного ореха, г </w:t>
            </w:r>
          </w:p>
        </w:tc>
        <w:tc>
          <w:tcPr>
            <w:tcW w:w="3119" w:type="dxa"/>
            <w:tcBorders>
              <w:top w:val="single" w:sz="2" w:space="0" w:color="000000"/>
              <w:left w:val="single" w:sz="2" w:space="0" w:color="000000"/>
              <w:bottom w:val="single" w:sz="2" w:space="0" w:color="000000"/>
              <w:right w:val="single" w:sz="2" w:space="0" w:color="000000"/>
            </w:tcBorders>
          </w:tcPr>
          <w:p w14:paraId="0DAD46C6"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Орехов в час (теория) </w:t>
            </w:r>
          </w:p>
        </w:tc>
        <w:tc>
          <w:tcPr>
            <w:tcW w:w="3383" w:type="dxa"/>
            <w:tcBorders>
              <w:top w:val="single" w:sz="2" w:space="0" w:color="000000"/>
              <w:left w:val="single" w:sz="2" w:space="0" w:color="000000"/>
              <w:bottom w:val="single" w:sz="2" w:space="0" w:color="000000"/>
              <w:right w:val="single" w:sz="2" w:space="0" w:color="000000"/>
            </w:tcBorders>
          </w:tcPr>
          <w:p w14:paraId="4B80C3F7"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Производительность, кг/ч </w:t>
            </w:r>
          </w:p>
        </w:tc>
      </w:tr>
      <w:tr w:rsidR="00AC766B" w:rsidRPr="00AC766B" w14:paraId="732EE420" w14:textId="77777777" w:rsidTr="00407D58">
        <w:trPr>
          <w:trHeight w:val="367"/>
        </w:trPr>
        <w:tc>
          <w:tcPr>
            <w:tcW w:w="3245" w:type="dxa"/>
            <w:tcBorders>
              <w:top w:val="single" w:sz="2" w:space="0" w:color="000000"/>
              <w:left w:val="single" w:sz="2" w:space="0" w:color="000000"/>
              <w:bottom w:val="single" w:sz="2" w:space="0" w:color="000000"/>
              <w:right w:val="single" w:sz="2" w:space="0" w:color="000000"/>
            </w:tcBorders>
          </w:tcPr>
          <w:p w14:paraId="351FE3E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0,25 (минимум) </w:t>
            </w:r>
          </w:p>
        </w:tc>
        <w:tc>
          <w:tcPr>
            <w:tcW w:w="3119" w:type="dxa"/>
            <w:tcBorders>
              <w:top w:val="single" w:sz="2" w:space="0" w:color="000000"/>
              <w:left w:val="single" w:sz="2" w:space="0" w:color="000000"/>
              <w:bottom w:val="single" w:sz="2" w:space="0" w:color="000000"/>
              <w:right w:val="single" w:sz="2" w:space="0" w:color="000000"/>
            </w:tcBorders>
          </w:tcPr>
          <w:p w14:paraId="23764C64"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2,178x106-0,11=239,580 </w:t>
            </w:r>
          </w:p>
        </w:tc>
        <w:tc>
          <w:tcPr>
            <w:tcW w:w="3383" w:type="dxa"/>
            <w:tcBorders>
              <w:top w:val="single" w:sz="2" w:space="0" w:color="000000"/>
              <w:left w:val="single" w:sz="2" w:space="0" w:color="000000"/>
              <w:bottom w:val="single" w:sz="2" w:space="0" w:color="000000"/>
              <w:right w:val="single" w:sz="2" w:space="0" w:color="000000"/>
            </w:tcBorders>
          </w:tcPr>
          <w:p w14:paraId="0C5D5267"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239,580-0,25/1000=59,9 </w:t>
            </w:r>
          </w:p>
        </w:tc>
      </w:tr>
      <w:tr w:rsidR="00AC766B" w:rsidRPr="00AC766B" w14:paraId="78D7D45F" w14:textId="77777777" w:rsidTr="00407D58">
        <w:trPr>
          <w:trHeight w:val="459"/>
        </w:trPr>
        <w:tc>
          <w:tcPr>
            <w:tcW w:w="3245" w:type="dxa"/>
            <w:tcBorders>
              <w:top w:val="single" w:sz="2" w:space="0" w:color="000000"/>
              <w:left w:val="single" w:sz="2" w:space="0" w:color="000000"/>
              <w:bottom w:val="single" w:sz="2" w:space="0" w:color="000000"/>
              <w:right w:val="single" w:sz="2" w:space="0" w:color="000000"/>
            </w:tcBorders>
          </w:tcPr>
          <w:p w14:paraId="68F28DFE"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0,375 (среднее значение) </w:t>
            </w:r>
          </w:p>
        </w:tc>
        <w:tc>
          <w:tcPr>
            <w:tcW w:w="3119" w:type="dxa"/>
            <w:tcBorders>
              <w:top w:val="single" w:sz="2" w:space="0" w:color="000000"/>
              <w:left w:val="single" w:sz="2" w:space="0" w:color="000000"/>
              <w:bottom w:val="single" w:sz="2" w:space="0" w:color="000000"/>
              <w:right w:val="single" w:sz="2" w:space="0" w:color="000000"/>
            </w:tcBorders>
          </w:tcPr>
          <w:p w14:paraId="3C3E388B"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2,178x106-0,11=239,580 </w:t>
            </w:r>
          </w:p>
        </w:tc>
        <w:tc>
          <w:tcPr>
            <w:tcW w:w="3383" w:type="dxa"/>
            <w:tcBorders>
              <w:top w:val="single" w:sz="2" w:space="0" w:color="000000"/>
              <w:left w:val="single" w:sz="2" w:space="0" w:color="000000"/>
              <w:bottom w:val="single" w:sz="2" w:space="0" w:color="000000"/>
              <w:right w:val="single" w:sz="2" w:space="0" w:color="000000"/>
            </w:tcBorders>
          </w:tcPr>
          <w:p w14:paraId="3A0BFC38"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239,580-0,375/1000=89,8 </w:t>
            </w:r>
          </w:p>
        </w:tc>
      </w:tr>
      <w:tr w:rsidR="00675A36" w:rsidRPr="00AC766B" w14:paraId="42388609" w14:textId="77777777" w:rsidTr="00407D58">
        <w:trPr>
          <w:trHeight w:val="408"/>
        </w:trPr>
        <w:tc>
          <w:tcPr>
            <w:tcW w:w="3245" w:type="dxa"/>
            <w:tcBorders>
              <w:top w:val="single" w:sz="2" w:space="0" w:color="000000"/>
              <w:left w:val="single" w:sz="2" w:space="0" w:color="000000"/>
              <w:bottom w:val="single" w:sz="2" w:space="0" w:color="000000"/>
              <w:right w:val="single" w:sz="2" w:space="0" w:color="000000"/>
            </w:tcBorders>
          </w:tcPr>
          <w:p w14:paraId="0AFB2D29"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0,50 (максимум) </w:t>
            </w:r>
          </w:p>
        </w:tc>
        <w:tc>
          <w:tcPr>
            <w:tcW w:w="3119" w:type="dxa"/>
            <w:tcBorders>
              <w:top w:val="single" w:sz="2" w:space="0" w:color="000000"/>
              <w:left w:val="single" w:sz="2" w:space="0" w:color="000000"/>
              <w:bottom w:val="single" w:sz="2" w:space="0" w:color="000000"/>
              <w:right w:val="single" w:sz="2" w:space="0" w:color="000000"/>
            </w:tcBorders>
          </w:tcPr>
          <w:p w14:paraId="6100400E"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2,178x106-0,11=239,580 </w:t>
            </w:r>
          </w:p>
        </w:tc>
        <w:tc>
          <w:tcPr>
            <w:tcW w:w="3383" w:type="dxa"/>
            <w:tcBorders>
              <w:top w:val="single" w:sz="2" w:space="0" w:color="000000"/>
              <w:left w:val="single" w:sz="2" w:space="0" w:color="000000"/>
              <w:bottom w:val="single" w:sz="2" w:space="0" w:color="000000"/>
              <w:right w:val="single" w:sz="2" w:space="0" w:color="000000"/>
            </w:tcBorders>
          </w:tcPr>
          <w:p w14:paraId="61A641D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239,580-0,50/1000=119,8 </w:t>
            </w:r>
          </w:p>
        </w:tc>
      </w:tr>
    </w:tbl>
    <w:p w14:paraId="0D7AD234" w14:textId="77777777" w:rsidR="000765BC" w:rsidRPr="00AC766B" w:rsidRDefault="000765BC" w:rsidP="006D610F">
      <w:pPr>
        <w:tabs>
          <w:tab w:val="left" w:pos="1560"/>
        </w:tabs>
        <w:spacing w:after="0" w:line="240" w:lineRule="auto"/>
        <w:ind w:left="0" w:firstLine="709"/>
        <w:rPr>
          <w:color w:val="auto"/>
          <w:sz w:val="28"/>
          <w:szCs w:val="28"/>
        </w:rPr>
      </w:pPr>
    </w:p>
    <w:p w14:paraId="3BDEBA95" w14:textId="151133D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w:t>
      </w:r>
      <w:r w:rsidR="002F049C" w:rsidRPr="00AC766B">
        <w:rPr>
          <w:color w:val="auto"/>
          <w:sz w:val="28"/>
          <w:szCs w:val="28"/>
        </w:rPr>
        <w:t>φ ~0,11 и m</w:t>
      </w:r>
      <w:r w:rsidRPr="00AC766B">
        <w:rPr>
          <w:color w:val="auto"/>
          <w:sz w:val="28"/>
          <w:szCs w:val="28"/>
        </w:rPr>
        <w:t xml:space="preserve">~0,375 г </w:t>
      </w:r>
      <w:r w:rsidR="002F049C" w:rsidRPr="00AC766B">
        <w:rPr>
          <w:color w:val="auto"/>
          <w:sz w:val="28"/>
          <w:szCs w:val="28"/>
        </w:rPr>
        <w:t>получаем Q=</w:t>
      </w:r>
      <w:r w:rsidRPr="00AC766B">
        <w:rPr>
          <w:color w:val="auto"/>
          <w:sz w:val="28"/>
          <w:szCs w:val="28"/>
        </w:rPr>
        <w:t>90 кг/ч</w:t>
      </w:r>
      <w:r w:rsidR="00720BD0" w:rsidRPr="00AC766B">
        <w:rPr>
          <w:color w:val="auto"/>
          <w:sz w:val="28"/>
          <w:szCs w:val="28"/>
        </w:rPr>
        <w:t>–</w:t>
      </w:r>
      <w:r w:rsidRPr="00AC766B">
        <w:rPr>
          <w:color w:val="auto"/>
          <w:sz w:val="28"/>
          <w:szCs w:val="28"/>
        </w:rPr>
        <w:t xml:space="preserve"> это принятый рабочий режим опытного образца. Диапазон </w:t>
      </w:r>
      <w:r w:rsidR="002F049C" w:rsidRPr="00AC766B">
        <w:rPr>
          <w:color w:val="auto"/>
          <w:sz w:val="28"/>
          <w:szCs w:val="28"/>
        </w:rPr>
        <w:t xml:space="preserve">φ </w:t>
      </w:r>
      <w:r w:rsidRPr="00AC766B">
        <w:rPr>
          <w:color w:val="auto"/>
          <w:sz w:val="28"/>
          <w:szCs w:val="28"/>
        </w:rPr>
        <w:t xml:space="preserve">=0,10...0,12 даёт Q=80... 120 кг/ч что согласуется с экспериментальными данными. </w:t>
      </w:r>
    </w:p>
    <w:p w14:paraId="6AA8A79D" w14:textId="79ADBA8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Аэродинамический и кинематический профиль тракта. Аэродинамический профиль: Сжатый воздух подаётся от компрессора (0,545 кВт) по зелёной трубке (вн. </w:t>
      </w:r>
      <w:r w:rsidR="002F049C" w:rsidRPr="00AC766B">
        <w:rPr>
          <w:color w:val="auto"/>
          <w:sz w:val="28"/>
          <w:szCs w:val="28"/>
        </w:rPr>
        <w:t xml:space="preserve">Ø </w:t>
      </w:r>
      <w:r w:rsidRPr="00AC766B">
        <w:rPr>
          <w:color w:val="auto"/>
          <w:sz w:val="28"/>
          <w:szCs w:val="28"/>
        </w:rPr>
        <w:t xml:space="preserve">4 мм) к оранжевому соплу, где через четыре отверстия </w:t>
      </w:r>
      <w:r w:rsidR="002F049C" w:rsidRPr="00AC766B">
        <w:rPr>
          <w:color w:val="auto"/>
          <w:sz w:val="28"/>
          <w:szCs w:val="28"/>
        </w:rPr>
        <w:t xml:space="preserve">Ø </w:t>
      </w:r>
      <w:r w:rsidRPr="00AC766B">
        <w:rPr>
          <w:color w:val="auto"/>
          <w:sz w:val="28"/>
          <w:szCs w:val="28"/>
        </w:rPr>
        <w:t>2 мм формируются воздушные струи. Общий расход воздуха компрессора - 40 л/мин (-2,4м</w:t>
      </w:r>
      <w:r w:rsidRPr="00AC766B">
        <w:rPr>
          <w:color w:val="auto"/>
          <w:sz w:val="28"/>
          <w:szCs w:val="28"/>
          <w:vertAlign w:val="superscript"/>
        </w:rPr>
        <w:t>3</w:t>
      </w:r>
      <w:r w:rsidRPr="00AC766B">
        <w:rPr>
          <w:color w:val="auto"/>
          <w:sz w:val="28"/>
          <w:szCs w:val="28"/>
        </w:rPr>
        <w:t>/ч, или 6,67х10</w:t>
      </w:r>
      <w:r w:rsidRPr="00AC766B">
        <w:rPr>
          <w:color w:val="auto"/>
          <w:sz w:val="28"/>
          <w:szCs w:val="28"/>
          <w:vertAlign w:val="superscript"/>
        </w:rPr>
        <w:t>А</w:t>
      </w:r>
      <w:r w:rsidRPr="00AC766B">
        <w:rPr>
          <w:color w:val="auto"/>
          <w:sz w:val="28"/>
          <w:szCs w:val="28"/>
        </w:rPr>
        <w:t>-4 м</w:t>
      </w:r>
      <w:r w:rsidRPr="00AC766B">
        <w:rPr>
          <w:color w:val="auto"/>
          <w:sz w:val="28"/>
          <w:szCs w:val="28"/>
          <w:vertAlign w:val="superscript"/>
        </w:rPr>
        <w:t>3</w:t>
      </w:r>
      <w:r w:rsidRPr="00AC766B">
        <w:rPr>
          <w:color w:val="auto"/>
          <w:sz w:val="28"/>
          <w:szCs w:val="28"/>
        </w:rPr>
        <w:t>/с). При суммарном сечении сопловых отверстий ~l,26*10</w:t>
      </w:r>
      <w:r w:rsidRPr="00AC766B">
        <w:rPr>
          <w:color w:val="auto"/>
          <w:sz w:val="28"/>
          <w:szCs w:val="28"/>
          <w:vertAlign w:val="superscript"/>
        </w:rPr>
        <w:t>A</w:t>
      </w:r>
      <w:r w:rsidRPr="00AC766B">
        <w:rPr>
          <w:color w:val="auto"/>
          <w:sz w:val="28"/>
          <w:szCs w:val="28"/>
        </w:rPr>
        <w:t>-5 м</w:t>
      </w:r>
      <w:r w:rsidRPr="00AC766B">
        <w:rPr>
          <w:color w:val="auto"/>
          <w:sz w:val="28"/>
          <w:szCs w:val="28"/>
          <w:vertAlign w:val="superscript"/>
        </w:rPr>
        <w:t>2</w:t>
      </w:r>
      <w:r w:rsidRPr="00AC766B">
        <w:rPr>
          <w:color w:val="auto"/>
          <w:sz w:val="28"/>
          <w:szCs w:val="28"/>
        </w:rPr>
        <w:t xml:space="preserve"> скорость воздуха в каждом микро-сопле достигает порядка 50</w:t>
      </w:r>
      <w:r w:rsidR="002F049C" w:rsidRPr="00AC766B">
        <w:rPr>
          <w:color w:val="auto"/>
          <w:sz w:val="28"/>
          <w:szCs w:val="28"/>
        </w:rPr>
        <w:t>-</w:t>
      </w:r>
      <w:r w:rsidRPr="00AC766B">
        <w:rPr>
          <w:color w:val="auto"/>
          <w:sz w:val="28"/>
          <w:szCs w:val="28"/>
        </w:rPr>
        <w:t>55 м/с (расчёт по уравнению непрерывности</w:t>
      </w:r>
      <w:r w:rsidR="002F049C" w:rsidRPr="00AC766B">
        <w:rPr>
          <w:b/>
          <w:i/>
          <w:color w:val="auto"/>
          <w:sz w:val="28"/>
          <w:szCs w:val="28"/>
        </w:rPr>
        <w:t xml:space="preserve"> </w:t>
      </w:r>
      <w:r w:rsidR="002F049C" w:rsidRPr="00AC766B">
        <w:rPr>
          <w:i/>
          <w:color w:val="auto"/>
          <w:sz w:val="28"/>
          <w:szCs w:val="28"/>
        </w:rPr>
        <w:t xml:space="preserve">Q = </w:t>
      </w:r>
      <m:oMath>
        <m:r>
          <w:rPr>
            <w:rFonts w:ascii="Cambria Math" w:eastAsiaTheme="minorEastAsia" w:hAnsi="Cambria Math"/>
            <w:color w:val="auto"/>
            <w:sz w:val="28"/>
            <w:szCs w:val="28"/>
          </w:rPr>
          <m:t>v</m:t>
        </m:r>
      </m:oMath>
      <w:r w:rsidR="00DD3B55" w:rsidRPr="00AC766B">
        <w:rPr>
          <w:i/>
          <w:color w:val="auto"/>
          <w:sz w:val="28"/>
          <w:szCs w:val="28"/>
        </w:rPr>
        <w:t xml:space="preserve"> </w:t>
      </w:r>
      <w:r w:rsidR="002F049C" w:rsidRPr="00AC766B">
        <w:rPr>
          <w:i/>
          <w:color w:val="auto"/>
          <w:sz w:val="28"/>
          <w:szCs w:val="28"/>
        </w:rPr>
        <w:t>*</w:t>
      </w:r>
      <w:r w:rsidRPr="00AC766B">
        <w:rPr>
          <w:i/>
          <w:color w:val="auto"/>
          <w:sz w:val="28"/>
          <w:szCs w:val="28"/>
        </w:rPr>
        <w:t>A).</w:t>
      </w:r>
      <w:r w:rsidRPr="00AC766B">
        <w:rPr>
          <w:color w:val="auto"/>
          <w:sz w:val="28"/>
          <w:szCs w:val="28"/>
        </w:rPr>
        <w:t xml:space="preserve"> Выходя из отверстий под давлением, эти струи втягиваются в основной канал сужающегося сопла и сообщают ореху дополнительное ускорение. В сужающемся участке сопла (диаметр с 30 мм до 20 мм) воздушный поток резко ускоряется, превращая часть давления в кинетическую энергию (по принципу эффекта Вентури). Далее, в прямой серебряной трубке (</w:t>
      </w:r>
      <w:r w:rsidR="002F049C" w:rsidRPr="00AC766B">
        <w:rPr>
          <w:color w:val="auto"/>
          <w:sz w:val="28"/>
          <w:szCs w:val="28"/>
        </w:rPr>
        <w:t xml:space="preserve">Ø </w:t>
      </w:r>
      <w:r w:rsidRPr="00AC766B">
        <w:rPr>
          <w:color w:val="auto"/>
          <w:sz w:val="28"/>
          <w:szCs w:val="28"/>
        </w:rPr>
        <w:t>25 мм) поток воздуха вместе с орехом немного расши</w:t>
      </w:r>
      <w:r w:rsidR="008429C9" w:rsidRPr="00AC766B">
        <w:rPr>
          <w:color w:val="auto"/>
          <w:sz w:val="28"/>
          <w:szCs w:val="28"/>
        </w:rPr>
        <w:t>ряется, скорость воздуха снижает</w:t>
      </w:r>
      <w:r w:rsidRPr="00AC766B">
        <w:rPr>
          <w:color w:val="auto"/>
          <w:sz w:val="28"/>
          <w:szCs w:val="28"/>
        </w:rPr>
        <w:t>ся, а статическое давление слегка возрастает. Однако после прохождения сопла основное ускорение уже получено, и в прямом участке трубопровода воздух лишь транспортирует орех с высокой скоростью. В короткой выходной белой трубке (конус 025</w:t>
      </w:r>
      <w:r w:rsidR="00720BD0" w:rsidRPr="00AC766B">
        <w:rPr>
          <w:color w:val="auto"/>
          <w:sz w:val="28"/>
          <w:szCs w:val="28"/>
        </w:rPr>
        <w:t>–</w:t>
      </w:r>
      <w:r w:rsidRPr="00AC766B">
        <w:rPr>
          <w:color w:val="auto"/>
          <w:sz w:val="28"/>
          <w:szCs w:val="28"/>
        </w:rPr>
        <w:t xml:space="preserve">&gt;18 мм) поток снова сужается - это способствует сохранению высокой скорости и точному направлению ореха на цель. Давление воздуха к концу тракта близко к атмосферному, практически вся энергия воздуха превращена в скорость потока. </w:t>
      </w:r>
    </w:p>
    <w:p w14:paraId="633328CB" w14:textId="6177782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Кинематический профиль движения ореха: Орех последовательно разгоняется механически и аэродинамически, достигая необходимой скорости удара. На риске выхода из диска орех получает начальное поступательное движение за счёт центробежного броска диском. При радиусе 0,15 м и 1100 об/мин периферийная скорость зубца диска составляет 17,3 м/с, что соответствует заявленной начальной скорости ореха</w:t>
      </w:r>
      <w:r w:rsidR="00730EC0">
        <w:rPr>
          <w:color w:val="auto"/>
          <w:sz w:val="28"/>
          <w:szCs w:val="28"/>
        </w:rPr>
        <w:t xml:space="preserve"> 15-20 м/с. Диск придаёт ореху </w:t>
      </w:r>
      <w:r w:rsidRPr="00AC766B">
        <w:rPr>
          <w:color w:val="auto"/>
          <w:sz w:val="28"/>
          <w:szCs w:val="28"/>
        </w:rPr>
        <w:t>15-20 м/с на выходе из приёмного окна в трубку подачи. Далее орех пролетает через прямую трубку подачи (180 мм) практически без дополнительного ускорения. Потери скорости в этом участке незначительны (трение о стенки и сопротивление воздуха минимально на столь короткой дистанции), поэтому к входу в соп</w:t>
      </w:r>
      <w:r w:rsidR="00730EC0">
        <w:rPr>
          <w:color w:val="auto"/>
          <w:sz w:val="28"/>
          <w:szCs w:val="28"/>
        </w:rPr>
        <w:t xml:space="preserve">ло скорость остаётся близкой к </w:t>
      </w:r>
      <w:r w:rsidRPr="00AC766B">
        <w:rPr>
          <w:color w:val="auto"/>
          <w:sz w:val="28"/>
          <w:szCs w:val="28"/>
        </w:rPr>
        <w:t xml:space="preserve">15-18 м/с. В аэродинамическом сопле (90 мм) орех подвергается воздействию четырёх воздушных струй ~50 м/с. Эти струи сообщают ореху дополнительный импульс, и к моменту выхода из сужающегося сопла его скорость </w:t>
      </w:r>
      <w:r w:rsidR="00730EC0">
        <w:rPr>
          <w:color w:val="auto"/>
          <w:sz w:val="28"/>
          <w:szCs w:val="28"/>
        </w:rPr>
        <w:t xml:space="preserve">возрастает примерно вдвое </w:t>
      </w:r>
      <w:r w:rsidR="001924B9" w:rsidRPr="00AC766B">
        <w:rPr>
          <w:color w:val="auto"/>
          <w:sz w:val="28"/>
          <w:szCs w:val="28"/>
        </w:rPr>
        <w:t xml:space="preserve"> до </w:t>
      </w:r>
      <w:r w:rsidRPr="00AC766B">
        <w:rPr>
          <w:color w:val="auto"/>
          <w:sz w:val="28"/>
          <w:szCs w:val="28"/>
        </w:rPr>
        <w:t>35-40 м/с. Таким образом, в конце сопла орех имеет уже бал</w:t>
      </w:r>
      <w:r w:rsidR="001924B9" w:rsidRPr="00AC766B">
        <w:rPr>
          <w:color w:val="auto"/>
          <w:sz w:val="28"/>
          <w:szCs w:val="28"/>
        </w:rPr>
        <w:t>листическую скорость порядка 35-</w:t>
      </w:r>
      <w:r w:rsidRPr="00AC766B">
        <w:rPr>
          <w:color w:val="auto"/>
          <w:sz w:val="28"/>
          <w:szCs w:val="28"/>
        </w:rPr>
        <w:t xml:space="preserve">40 м/с, что соответствует оптимальному диапазону для разрушения скорлупы. После сопла орех летит через прямой участок трубопровода (серебряная трубка 550 мм) с высокой скоростью. В этом отрезке отсутствуют дополнительные ускоряющие силы (лишь небольшой поступательный поток воздуха сопровождает орех), поэтому возможна незначительная потеря скорости из-за трения об воздух и стенки. Расстояние 0,55 м он </w:t>
      </w:r>
      <w:r w:rsidR="00730EC0">
        <w:rPr>
          <w:color w:val="auto"/>
          <w:sz w:val="28"/>
          <w:szCs w:val="28"/>
        </w:rPr>
        <w:t xml:space="preserve">преодолевает за </w:t>
      </w:r>
      <w:r w:rsidR="002F049C" w:rsidRPr="00AC766B">
        <w:rPr>
          <w:color w:val="auto"/>
          <w:sz w:val="28"/>
          <w:szCs w:val="28"/>
        </w:rPr>
        <w:t xml:space="preserve">0,015 с (при </w:t>
      </w:r>
      <m:oMath>
        <m:r>
          <w:rPr>
            <w:rFonts w:ascii="Cambria Math" w:eastAsiaTheme="minorEastAsia" w:hAnsi="Cambria Math"/>
            <w:color w:val="auto"/>
            <w:sz w:val="28"/>
            <w:szCs w:val="28"/>
          </w:rPr>
          <m:t>v</m:t>
        </m:r>
      </m:oMath>
      <w:r w:rsidR="00DD3B55" w:rsidRPr="00AC766B">
        <w:rPr>
          <w:color w:val="auto"/>
          <w:sz w:val="28"/>
          <w:szCs w:val="28"/>
        </w:rPr>
        <w:t xml:space="preserve"> </w:t>
      </w:r>
      <w:r w:rsidR="002F049C" w:rsidRPr="00AC766B">
        <w:rPr>
          <w:color w:val="auto"/>
          <w:sz w:val="28"/>
          <w:szCs w:val="28"/>
        </w:rPr>
        <w:t>=</w:t>
      </w:r>
      <w:r w:rsidRPr="00AC766B">
        <w:rPr>
          <w:color w:val="auto"/>
          <w:sz w:val="28"/>
          <w:szCs w:val="28"/>
        </w:rPr>
        <w:t>37 м/с), поэтому снижение скорости невелико (оценочно на 1-2 м/с). В финальной белой трубке (80 мм) орех проходит последнее сужение канала. Это сужение скорее служит для направления и стабилизации траектории - заметного ускорения ореха на этом этапе не происходит (поток воздуха невелик), но и потерь скорости почти нет. На выходе и</w:t>
      </w:r>
      <w:r w:rsidR="00730EC0">
        <w:rPr>
          <w:color w:val="auto"/>
          <w:sz w:val="28"/>
          <w:szCs w:val="28"/>
        </w:rPr>
        <w:t xml:space="preserve">з трубки орех всё ещё движется </w:t>
      </w:r>
      <w:r w:rsidRPr="00AC766B">
        <w:rPr>
          <w:color w:val="auto"/>
          <w:sz w:val="28"/>
          <w:szCs w:val="28"/>
        </w:rPr>
        <w:t>35-38 м/с. Далее орех пролетает ~0,1 м</w:t>
      </w:r>
      <w:r w:rsidRPr="00AC766B">
        <w:rPr>
          <w:i/>
          <w:color w:val="auto"/>
          <w:sz w:val="28"/>
          <w:szCs w:val="28"/>
        </w:rPr>
        <w:t xml:space="preserve"> </w:t>
      </w:r>
      <w:r w:rsidRPr="00AC766B">
        <w:rPr>
          <w:color w:val="auto"/>
          <w:sz w:val="28"/>
          <w:szCs w:val="28"/>
        </w:rPr>
        <w:t>воздушного зазора до ударной плиты, затратив около 3 х 10</w:t>
      </w:r>
      <w:r w:rsidRPr="00AC766B">
        <w:rPr>
          <w:color w:val="auto"/>
          <w:sz w:val="28"/>
          <w:szCs w:val="28"/>
          <w:vertAlign w:val="superscript"/>
        </w:rPr>
        <w:t>-3</w:t>
      </w:r>
      <w:r w:rsidRPr="00AC766B">
        <w:rPr>
          <w:color w:val="auto"/>
          <w:sz w:val="28"/>
          <w:szCs w:val="28"/>
        </w:rPr>
        <w:t xml:space="preserve"> с; за столь короткое время скорость не успевает существенно измениться. При ударе о плиту скорость ореха составляет примерно 35-38 м/с (практически равна скорости на выходе из трубки). </w:t>
      </w:r>
    </w:p>
    <w:p w14:paraId="3CB0F02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таблице 11 суммированы рассчитанные скорости ореха на каждом участке тракта. Видно, что основное увеличение скорости происходит в зоне аэродинамического сопла, тогда как на остальных отрезках скорость либо остаётся практически постоянной, либо меняется незначительно. </w:t>
      </w:r>
    </w:p>
    <w:p w14:paraId="7E6CFD60" w14:textId="2EF219B2" w:rsidR="00407D58" w:rsidRPr="00AC766B" w:rsidRDefault="00407D58" w:rsidP="006D610F">
      <w:pPr>
        <w:tabs>
          <w:tab w:val="left" w:pos="1560"/>
        </w:tabs>
        <w:spacing w:after="0" w:line="240" w:lineRule="auto"/>
        <w:ind w:left="0" w:firstLine="709"/>
        <w:rPr>
          <w:color w:val="auto"/>
          <w:sz w:val="28"/>
          <w:szCs w:val="28"/>
        </w:rPr>
      </w:pPr>
      <w:r w:rsidRPr="00AC766B">
        <w:rPr>
          <w:color w:val="auto"/>
          <w:sz w:val="28"/>
          <w:szCs w:val="28"/>
        </w:rPr>
        <w:t>Расход воздуха через сопло. Сжатый воздух подаётся компрессором мощностью 0,545 кВт. Паспортный расход воздуха компрессора - 40 л/мин, что эквивалентно 0,000667 м</w:t>
      </w:r>
      <w:r w:rsidRPr="00AC766B">
        <w:rPr>
          <w:color w:val="auto"/>
          <w:sz w:val="28"/>
          <w:szCs w:val="28"/>
          <w:vertAlign w:val="superscript"/>
        </w:rPr>
        <w:t>3</w:t>
      </w:r>
      <w:r w:rsidR="00730EC0">
        <w:rPr>
          <w:color w:val="auto"/>
          <w:sz w:val="28"/>
          <w:szCs w:val="28"/>
        </w:rPr>
        <w:t xml:space="preserve">/с (или </w:t>
      </w:r>
      <w:r w:rsidRPr="00AC766B">
        <w:rPr>
          <w:color w:val="auto"/>
          <w:sz w:val="28"/>
          <w:szCs w:val="28"/>
        </w:rPr>
        <w:t>2,4 м</w:t>
      </w:r>
      <w:r w:rsidRPr="00AC766B">
        <w:rPr>
          <w:color w:val="auto"/>
          <w:sz w:val="28"/>
          <w:szCs w:val="28"/>
          <w:vertAlign w:val="superscript"/>
        </w:rPr>
        <w:t>3</w:t>
      </w:r>
      <w:r w:rsidRPr="00AC766B">
        <w:rPr>
          <w:color w:val="auto"/>
          <w:sz w:val="28"/>
          <w:szCs w:val="28"/>
        </w:rPr>
        <w:t>/ч) при нормальных условиях. Этот поток проходит через четыре сопловых отверстия Ø2 мм в стенках оранжевого сопла. Суммарная площадь 4 отверстий составляет ≈12,56 мм</w:t>
      </w:r>
      <w:r w:rsidRPr="00AC766B">
        <w:rPr>
          <w:color w:val="auto"/>
          <w:sz w:val="28"/>
          <w:szCs w:val="28"/>
          <w:vertAlign w:val="superscript"/>
        </w:rPr>
        <w:t>2</w:t>
      </w:r>
      <w:r w:rsidRPr="00AC766B">
        <w:rPr>
          <w:color w:val="auto"/>
          <w:sz w:val="28"/>
          <w:szCs w:val="28"/>
        </w:rPr>
        <w:t>. Теоретическая средняя скорость воздуха в этих отверстиях оценивается в ≈53 м/с при расходе 40 л/мин. В реальност</w:t>
      </w:r>
      <w:r w:rsidR="00730EC0">
        <w:rPr>
          <w:color w:val="auto"/>
          <w:sz w:val="28"/>
          <w:szCs w:val="28"/>
        </w:rPr>
        <w:t xml:space="preserve">и воздух сжимается до давления </w:t>
      </w:r>
      <w:r w:rsidRPr="00AC766B">
        <w:rPr>
          <w:color w:val="auto"/>
          <w:sz w:val="28"/>
          <w:szCs w:val="28"/>
        </w:rPr>
        <w:t>0,6-0,8 МПа перед дросселем, и истечение происходит с высокой скоростью (вероятно, близкой к звуковой на выходе отверстий). Таким образом, расход воздуха через сопло составляет 40 л/мин (или ≈2,9 кг воздуха в час по массе), распределяемый по 4 струям. Этот относительно небольшой расход, сконцентрированный в виде быстрых струй, достаточен для разгона лёгких частиц орехов до требуемой скорости. После выхода из сопла воздух расширяется в трубопроводе и покидает систему через выпускное отверстие вместе с расколотыми продуктами.</w:t>
      </w:r>
    </w:p>
    <w:p w14:paraId="6A24653E" w14:textId="77777777" w:rsidR="00D509B2" w:rsidRPr="00AC766B" w:rsidRDefault="00D509B2" w:rsidP="006D610F">
      <w:pPr>
        <w:tabs>
          <w:tab w:val="left" w:pos="1560"/>
        </w:tabs>
        <w:spacing w:after="0" w:line="240" w:lineRule="auto"/>
        <w:ind w:left="0" w:firstLine="709"/>
        <w:rPr>
          <w:color w:val="auto"/>
          <w:sz w:val="28"/>
          <w:szCs w:val="28"/>
        </w:rPr>
      </w:pPr>
    </w:p>
    <w:p w14:paraId="114CDD28"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11 - Скорость движения ореха по участкам тракта </w:t>
      </w:r>
    </w:p>
    <w:p w14:paraId="10594BF1" w14:textId="77777777" w:rsidR="00407D58" w:rsidRPr="00AC766B" w:rsidRDefault="00407D58" w:rsidP="006D610F">
      <w:pPr>
        <w:tabs>
          <w:tab w:val="left" w:pos="1560"/>
        </w:tabs>
        <w:spacing w:after="0" w:line="240" w:lineRule="auto"/>
        <w:ind w:left="0" w:firstLine="0"/>
        <w:rPr>
          <w:color w:val="auto"/>
          <w:sz w:val="28"/>
          <w:szCs w:val="28"/>
        </w:rPr>
      </w:pPr>
    </w:p>
    <w:tbl>
      <w:tblPr>
        <w:tblStyle w:val="TableGrid"/>
        <w:tblW w:w="9781" w:type="dxa"/>
        <w:tblInd w:w="98" w:type="dxa"/>
        <w:tblCellMar>
          <w:top w:w="69" w:type="dxa"/>
          <w:left w:w="98" w:type="dxa"/>
          <w:right w:w="45" w:type="dxa"/>
        </w:tblCellMar>
        <w:tblLook w:val="04A0" w:firstRow="1" w:lastRow="0" w:firstColumn="1" w:lastColumn="0" w:noHBand="0" w:noVBand="1"/>
      </w:tblPr>
      <w:tblGrid>
        <w:gridCol w:w="5245"/>
        <w:gridCol w:w="2374"/>
        <w:gridCol w:w="2162"/>
      </w:tblGrid>
      <w:tr w:rsidR="00AC766B" w:rsidRPr="00AC766B" w14:paraId="6D5E68FF" w14:textId="77777777" w:rsidTr="00407D58">
        <w:tc>
          <w:tcPr>
            <w:tcW w:w="5245" w:type="dxa"/>
            <w:tcBorders>
              <w:top w:val="single" w:sz="2" w:space="0" w:color="000000"/>
              <w:left w:val="single" w:sz="2" w:space="0" w:color="000000"/>
              <w:bottom w:val="single" w:sz="2" w:space="0" w:color="000000"/>
              <w:right w:val="single" w:sz="2" w:space="0" w:color="000000"/>
            </w:tcBorders>
            <w:vAlign w:val="center"/>
          </w:tcPr>
          <w:p w14:paraId="4CCD1502" w14:textId="035AFE12" w:rsidR="004A1E55" w:rsidRPr="00AC766B" w:rsidRDefault="00EA5EA8" w:rsidP="00407D58">
            <w:pPr>
              <w:tabs>
                <w:tab w:val="left" w:pos="1560"/>
              </w:tabs>
              <w:spacing w:after="0" w:line="240" w:lineRule="auto"/>
              <w:ind w:left="0" w:firstLine="10"/>
              <w:jc w:val="center"/>
              <w:rPr>
                <w:color w:val="auto"/>
                <w:sz w:val="28"/>
                <w:szCs w:val="28"/>
              </w:rPr>
            </w:pPr>
            <w:r w:rsidRPr="00AC766B">
              <w:rPr>
                <w:color w:val="auto"/>
                <w:sz w:val="28"/>
                <w:szCs w:val="28"/>
              </w:rPr>
              <w:t>Участок тракта</w:t>
            </w:r>
          </w:p>
        </w:tc>
        <w:tc>
          <w:tcPr>
            <w:tcW w:w="2374" w:type="dxa"/>
            <w:tcBorders>
              <w:top w:val="single" w:sz="2" w:space="0" w:color="000000"/>
              <w:left w:val="single" w:sz="2" w:space="0" w:color="000000"/>
              <w:bottom w:val="single" w:sz="2" w:space="0" w:color="000000"/>
              <w:right w:val="single" w:sz="2" w:space="0" w:color="000000"/>
            </w:tcBorders>
            <w:vAlign w:val="center"/>
          </w:tcPr>
          <w:p w14:paraId="72ABC085" w14:textId="54D19E01" w:rsidR="004A1E55" w:rsidRPr="00AC766B" w:rsidRDefault="00EA5EA8" w:rsidP="00407D58">
            <w:pPr>
              <w:tabs>
                <w:tab w:val="left" w:pos="1560"/>
              </w:tabs>
              <w:spacing w:after="0" w:line="240" w:lineRule="auto"/>
              <w:ind w:left="0" w:firstLine="10"/>
              <w:jc w:val="center"/>
              <w:rPr>
                <w:color w:val="auto"/>
                <w:sz w:val="28"/>
                <w:szCs w:val="28"/>
              </w:rPr>
            </w:pPr>
            <w:r w:rsidRPr="00AC766B">
              <w:rPr>
                <w:color w:val="auto"/>
                <w:sz w:val="28"/>
                <w:szCs w:val="28"/>
              </w:rPr>
              <w:t>Длина участка</w:t>
            </w:r>
          </w:p>
        </w:tc>
        <w:tc>
          <w:tcPr>
            <w:tcW w:w="2162" w:type="dxa"/>
            <w:tcBorders>
              <w:top w:val="single" w:sz="2" w:space="0" w:color="000000"/>
              <w:left w:val="single" w:sz="2" w:space="0" w:color="000000"/>
              <w:bottom w:val="single" w:sz="2" w:space="0" w:color="000000"/>
              <w:right w:val="single" w:sz="2" w:space="0" w:color="000000"/>
            </w:tcBorders>
          </w:tcPr>
          <w:p w14:paraId="4205A381" w14:textId="08A75F50" w:rsidR="004A1E55" w:rsidRPr="00AC766B" w:rsidRDefault="00EA5EA8" w:rsidP="00407D58">
            <w:pPr>
              <w:tabs>
                <w:tab w:val="left" w:pos="1560"/>
              </w:tabs>
              <w:spacing w:after="0" w:line="240" w:lineRule="auto"/>
              <w:ind w:left="0" w:firstLine="10"/>
              <w:jc w:val="center"/>
              <w:rPr>
                <w:color w:val="auto"/>
                <w:sz w:val="28"/>
                <w:szCs w:val="28"/>
              </w:rPr>
            </w:pPr>
            <w:r w:rsidRPr="00AC766B">
              <w:rPr>
                <w:color w:val="auto"/>
                <w:sz w:val="28"/>
                <w:szCs w:val="28"/>
              </w:rPr>
              <w:t>Скорость ореха, м/с</w:t>
            </w:r>
          </w:p>
        </w:tc>
      </w:tr>
      <w:tr w:rsidR="00AC766B" w:rsidRPr="00AC766B" w14:paraId="29ED9A0B"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3CF46CEF"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Выход из вращающегося диска </w:t>
            </w:r>
          </w:p>
        </w:tc>
        <w:tc>
          <w:tcPr>
            <w:tcW w:w="2374" w:type="dxa"/>
            <w:tcBorders>
              <w:top w:val="single" w:sz="2" w:space="0" w:color="000000"/>
              <w:left w:val="single" w:sz="2" w:space="0" w:color="000000"/>
              <w:bottom w:val="single" w:sz="2" w:space="0" w:color="000000"/>
              <w:right w:val="single" w:sz="2" w:space="0" w:color="000000"/>
            </w:tcBorders>
          </w:tcPr>
          <w:p w14:paraId="0803EC5D" w14:textId="345C57FC"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(начало движения) </w:t>
            </w:r>
          </w:p>
        </w:tc>
        <w:tc>
          <w:tcPr>
            <w:tcW w:w="2162" w:type="dxa"/>
            <w:tcBorders>
              <w:top w:val="single" w:sz="2" w:space="0" w:color="000000"/>
              <w:left w:val="single" w:sz="2" w:space="0" w:color="000000"/>
              <w:bottom w:val="single" w:sz="2" w:space="0" w:color="000000"/>
              <w:right w:val="single" w:sz="2" w:space="0" w:color="000000"/>
            </w:tcBorders>
          </w:tcPr>
          <w:p w14:paraId="198F4F9B" w14:textId="77777777" w:rsidR="004A1E55" w:rsidRPr="00AC766B" w:rsidRDefault="002F049C" w:rsidP="006D610F">
            <w:pPr>
              <w:tabs>
                <w:tab w:val="left" w:pos="1560"/>
              </w:tabs>
              <w:spacing w:after="0" w:line="240" w:lineRule="auto"/>
              <w:ind w:left="0" w:firstLine="10"/>
              <w:rPr>
                <w:color w:val="auto"/>
                <w:sz w:val="28"/>
                <w:szCs w:val="28"/>
              </w:rPr>
            </w:pPr>
            <w:r w:rsidRPr="00AC766B">
              <w:rPr>
                <w:color w:val="auto"/>
                <w:sz w:val="28"/>
                <w:szCs w:val="28"/>
              </w:rPr>
              <w:t>15-20 (≈</w:t>
            </w:r>
            <w:r w:rsidR="00EA5EA8" w:rsidRPr="00AC766B">
              <w:rPr>
                <w:color w:val="auto"/>
                <w:sz w:val="28"/>
                <w:szCs w:val="28"/>
              </w:rPr>
              <w:t xml:space="preserve">18) </w:t>
            </w:r>
          </w:p>
        </w:tc>
      </w:tr>
      <w:tr w:rsidR="00AC766B" w:rsidRPr="00AC766B" w14:paraId="7819BA95"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1B3B5C55"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Конец трубки подачи (перед соплом) </w:t>
            </w:r>
          </w:p>
        </w:tc>
        <w:tc>
          <w:tcPr>
            <w:tcW w:w="2374" w:type="dxa"/>
            <w:tcBorders>
              <w:top w:val="single" w:sz="2" w:space="0" w:color="000000"/>
              <w:left w:val="single" w:sz="2" w:space="0" w:color="000000"/>
              <w:bottom w:val="single" w:sz="2" w:space="0" w:color="000000"/>
              <w:right w:val="single" w:sz="2" w:space="0" w:color="000000"/>
            </w:tcBorders>
          </w:tcPr>
          <w:p w14:paraId="4F51F588"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0,18 м от диска </w:t>
            </w:r>
          </w:p>
        </w:tc>
        <w:tc>
          <w:tcPr>
            <w:tcW w:w="2162" w:type="dxa"/>
            <w:tcBorders>
              <w:top w:val="single" w:sz="2" w:space="0" w:color="000000"/>
              <w:left w:val="single" w:sz="2" w:space="0" w:color="000000"/>
              <w:bottom w:val="single" w:sz="2" w:space="0" w:color="000000"/>
              <w:right w:val="single" w:sz="2" w:space="0" w:color="000000"/>
            </w:tcBorders>
          </w:tcPr>
          <w:p w14:paraId="16453548"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15-18 (</w:t>
            </w:r>
            <w:r w:rsidR="002F049C" w:rsidRPr="00AC766B">
              <w:rPr>
                <w:color w:val="auto"/>
                <w:sz w:val="28"/>
                <w:szCs w:val="28"/>
              </w:rPr>
              <w:t>≈</w:t>
            </w:r>
            <w:r w:rsidRPr="00AC766B">
              <w:rPr>
                <w:color w:val="auto"/>
                <w:sz w:val="28"/>
                <w:szCs w:val="28"/>
              </w:rPr>
              <w:t xml:space="preserve">17) </w:t>
            </w:r>
          </w:p>
        </w:tc>
      </w:tr>
      <w:tr w:rsidR="00AC766B" w:rsidRPr="00AC766B" w14:paraId="785EB107"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0E17E583"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Выход из сопла (после разгона воздухом) </w:t>
            </w:r>
          </w:p>
        </w:tc>
        <w:tc>
          <w:tcPr>
            <w:tcW w:w="2374" w:type="dxa"/>
            <w:tcBorders>
              <w:top w:val="single" w:sz="2" w:space="0" w:color="000000"/>
              <w:left w:val="single" w:sz="2" w:space="0" w:color="000000"/>
              <w:bottom w:val="single" w:sz="2" w:space="0" w:color="000000"/>
              <w:right w:val="single" w:sz="2" w:space="0" w:color="000000"/>
            </w:tcBorders>
          </w:tcPr>
          <w:p w14:paraId="45CC7DF9"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0,27 м от диска </w:t>
            </w:r>
          </w:p>
        </w:tc>
        <w:tc>
          <w:tcPr>
            <w:tcW w:w="2162" w:type="dxa"/>
            <w:tcBorders>
              <w:top w:val="single" w:sz="2" w:space="0" w:color="000000"/>
              <w:left w:val="single" w:sz="2" w:space="0" w:color="000000"/>
              <w:bottom w:val="single" w:sz="2" w:space="0" w:color="000000"/>
              <w:right w:val="single" w:sz="2" w:space="0" w:color="000000"/>
            </w:tcBorders>
          </w:tcPr>
          <w:p w14:paraId="510999D0"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35-40 (</w:t>
            </w:r>
            <w:r w:rsidR="002F049C" w:rsidRPr="00AC766B">
              <w:rPr>
                <w:color w:val="auto"/>
                <w:sz w:val="28"/>
                <w:szCs w:val="28"/>
              </w:rPr>
              <w:t>≈</w:t>
            </w:r>
            <w:r w:rsidRPr="00AC766B">
              <w:rPr>
                <w:color w:val="auto"/>
                <w:sz w:val="28"/>
                <w:szCs w:val="28"/>
              </w:rPr>
              <w:t xml:space="preserve">37) </w:t>
            </w:r>
          </w:p>
        </w:tc>
      </w:tr>
      <w:tr w:rsidR="00AC766B" w:rsidRPr="00AC766B" w14:paraId="6FCDDF5F"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63BA4C08"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Конец прямой трубки (серебр.) </w:t>
            </w:r>
          </w:p>
        </w:tc>
        <w:tc>
          <w:tcPr>
            <w:tcW w:w="2374" w:type="dxa"/>
            <w:tcBorders>
              <w:top w:val="single" w:sz="2" w:space="0" w:color="000000"/>
              <w:left w:val="single" w:sz="2" w:space="0" w:color="000000"/>
              <w:bottom w:val="single" w:sz="2" w:space="0" w:color="000000"/>
              <w:right w:val="single" w:sz="2" w:space="0" w:color="000000"/>
            </w:tcBorders>
          </w:tcPr>
          <w:p w14:paraId="7D03BDB9"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0,82 м от диска </w:t>
            </w:r>
          </w:p>
        </w:tc>
        <w:tc>
          <w:tcPr>
            <w:tcW w:w="2162" w:type="dxa"/>
            <w:tcBorders>
              <w:top w:val="single" w:sz="2" w:space="0" w:color="000000"/>
              <w:left w:val="single" w:sz="2" w:space="0" w:color="000000"/>
              <w:bottom w:val="single" w:sz="2" w:space="0" w:color="000000"/>
              <w:right w:val="single" w:sz="2" w:space="0" w:color="000000"/>
            </w:tcBorders>
          </w:tcPr>
          <w:p w14:paraId="139254DA"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35-38 (</w:t>
            </w:r>
            <w:r w:rsidR="002F049C" w:rsidRPr="00AC766B">
              <w:rPr>
                <w:color w:val="auto"/>
                <w:sz w:val="28"/>
                <w:szCs w:val="28"/>
              </w:rPr>
              <w:t>≈</w:t>
            </w:r>
            <w:r w:rsidRPr="00AC766B">
              <w:rPr>
                <w:color w:val="auto"/>
                <w:sz w:val="28"/>
                <w:szCs w:val="28"/>
              </w:rPr>
              <w:t xml:space="preserve">36) </w:t>
            </w:r>
          </w:p>
        </w:tc>
      </w:tr>
      <w:tr w:rsidR="00AC766B" w:rsidRPr="00AC766B" w14:paraId="420560AA"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47FF37D9"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Выход из конечной трубки (белой) </w:t>
            </w:r>
          </w:p>
        </w:tc>
        <w:tc>
          <w:tcPr>
            <w:tcW w:w="2374" w:type="dxa"/>
            <w:tcBorders>
              <w:top w:val="single" w:sz="2" w:space="0" w:color="000000"/>
              <w:left w:val="single" w:sz="2" w:space="0" w:color="000000"/>
              <w:bottom w:val="single" w:sz="2" w:space="0" w:color="000000"/>
              <w:right w:val="single" w:sz="2" w:space="0" w:color="000000"/>
            </w:tcBorders>
          </w:tcPr>
          <w:p w14:paraId="250E4EE2"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0,90 м от диска </w:t>
            </w:r>
          </w:p>
        </w:tc>
        <w:tc>
          <w:tcPr>
            <w:tcW w:w="2162" w:type="dxa"/>
            <w:tcBorders>
              <w:top w:val="single" w:sz="2" w:space="0" w:color="000000"/>
              <w:left w:val="single" w:sz="2" w:space="0" w:color="000000"/>
              <w:bottom w:val="single" w:sz="2" w:space="0" w:color="000000"/>
              <w:right w:val="single" w:sz="2" w:space="0" w:color="000000"/>
            </w:tcBorders>
          </w:tcPr>
          <w:p w14:paraId="30F4FFC8"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35-38(</w:t>
            </w:r>
            <w:r w:rsidR="002F049C" w:rsidRPr="00AC766B">
              <w:rPr>
                <w:color w:val="auto"/>
                <w:sz w:val="28"/>
                <w:szCs w:val="28"/>
              </w:rPr>
              <w:t>≈</w:t>
            </w:r>
            <w:r w:rsidRPr="00AC766B">
              <w:rPr>
                <w:color w:val="auto"/>
                <w:sz w:val="28"/>
                <w:szCs w:val="28"/>
              </w:rPr>
              <w:t xml:space="preserve">36) </w:t>
            </w:r>
          </w:p>
        </w:tc>
      </w:tr>
      <w:tr w:rsidR="00AC766B" w:rsidRPr="00AC766B" w14:paraId="5DC573CD" w14:textId="77777777" w:rsidTr="00407D58">
        <w:tc>
          <w:tcPr>
            <w:tcW w:w="5245" w:type="dxa"/>
            <w:tcBorders>
              <w:top w:val="single" w:sz="2" w:space="0" w:color="000000"/>
              <w:left w:val="single" w:sz="2" w:space="0" w:color="000000"/>
              <w:bottom w:val="single" w:sz="2" w:space="0" w:color="000000"/>
              <w:right w:val="single" w:sz="2" w:space="0" w:color="000000"/>
            </w:tcBorders>
          </w:tcPr>
          <w:p w14:paraId="635A3EC2"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Удар о рифлёную плиту (0,10 м полёта) </w:t>
            </w:r>
          </w:p>
        </w:tc>
        <w:tc>
          <w:tcPr>
            <w:tcW w:w="2374" w:type="dxa"/>
            <w:tcBorders>
              <w:top w:val="single" w:sz="2" w:space="0" w:color="000000"/>
              <w:left w:val="single" w:sz="2" w:space="0" w:color="000000"/>
              <w:bottom w:val="single" w:sz="2" w:space="0" w:color="000000"/>
              <w:right w:val="single" w:sz="2" w:space="0" w:color="000000"/>
            </w:tcBorders>
          </w:tcPr>
          <w:p w14:paraId="182692FD"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 xml:space="preserve">1,00 м от диска </w:t>
            </w:r>
          </w:p>
        </w:tc>
        <w:tc>
          <w:tcPr>
            <w:tcW w:w="2162" w:type="dxa"/>
            <w:tcBorders>
              <w:top w:val="single" w:sz="2" w:space="0" w:color="000000"/>
              <w:left w:val="single" w:sz="2" w:space="0" w:color="000000"/>
              <w:bottom w:val="single" w:sz="2" w:space="0" w:color="000000"/>
              <w:right w:val="single" w:sz="2" w:space="0" w:color="000000"/>
            </w:tcBorders>
          </w:tcPr>
          <w:p w14:paraId="1AE1A6B7" w14:textId="77777777" w:rsidR="004A1E55" w:rsidRPr="00AC766B" w:rsidRDefault="00EA5EA8" w:rsidP="006D610F">
            <w:pPr>
              <w:tabs>
                <w:tab w:val="left" w:pos="1560"/>
              </w:tabs>
              <w:spacing w:after="0" w:line="240" w:lineRule="auto"/>
              <w:ind w:left="0" w:firstLine="10"/>
              <w:rPr>
                <w:color w:val="auto"/>
                <w:sz w:val="28"/>
                <w:szCs w:val="28"/>
              </w:rPr>
            </w:pPr>
            <w:r w:rsidRPr="00AC766B">
              <w:rPr>
                <w:color w:val="auto"/>
                <w:sz w:val="28"/>
                <w:szCs w:val="28"/>
              </w:rPr>
              <w:t>35-38 (</w:t>
            </w:r>
            <w:r w:rsidR="002F049C" w:rsidRPr="00AC766B">
              <w:rPr>
                <w:color w:val="auto"/>
                <w:sz w:val="28"/>
                <w:szCs w:val="28"/>
              </w:rPr>
              <w:t>≈</w:t>
            </w:r>
            <w:r w:rsidRPr="00AC766B">
              <w:rPr>
                <w:color w:val="auto"/>
                <w:sz w:val="28"/>
                <w:szCs w:val="28"/>
              </w:rPr>
              <w:t xml:space="preserve">36) </w:t>
            </w:r>
          </w:p>
        </w:tc>
      </w:tr>
      <w:tr w:rsidR="00407D58" w:rsidRPr="00AC766B" w14:paraId="47CF7FA8" w14:textId="77777777" w:rsidTr="00407D58">
        <w:tc>
          <w:tcPr>
            <w:tcW w:w="9781" w:type="dxa"/>
            <w:gridSpan w:val="3"/>
            <w:tcBorders>
              <w:top w:val="single" w:sz="2" w:space="0" w:color="000000"/>
              <w:left w:val="single" w:sz="2" w:space="0" w:color="000000"/>
              <w:bottom w:val="single" w:sz="2" w:space="0" w:color="000000"/>
              <w:right w:val="single" w:sz="2" w:space="0" w:color="000000"/>
            </w:tcBorders>
          </w:tcPr>
          <w:p w14:paraId="728DDFCC" w14:textId="32A06EE1" w:rsidR="00407D58" w:rsidRPr="00AC766B" w:rsidRDefault="00407D58" w:rsidP="006D610F">
            <w:pPr>
              <w:tabs>
                <w:tab w:val="left" w:pos="1560"/>
              </w:tabs>
              <w:spacing w:after="0" w:line="240" w:lineRule="auto"/>
              <w:ind w:left="0" w:firstLine="10"/>
              <w:rPr>
                <w:i/>
                <w:color w:val="auto"/>
                <w:sz w:val="24"/>
                <w:szCs w:val="28"/>
              </w:rPr>
            </w:pPr>
            <w:r w:rsidRPr="00AC766B">
              <w:rPr>
                <w:i/>
                <w:color w:val="auto"/>
                <w:sz w:val="24"/>
                <w:szCs w:val="28"/>
              </w:rPr>
              <w:t xml:space="preserve">Примечание: Скорости даны ориентировочно, в скобках указаны средние значения. Начальная скорость 15-20 м/с задана механическим разгонным диском. После прохождения прямой трубки без ускорения скорость существенно не изменяется. В сопле скорость резко возрастает до 35-40 м/с за счёт энергии сжатого воздуха. Небольшое падение скорости (1-2 м/с) возможно при пролёте 0,55 м прямой трубки из-за трения, после чего на выходе белого наконечника скорость остаётся 35-38 м/с. За 10 см полёта в воздухе скорость практически не снижается, поэтому скорость удара о преграду ≈36 м/с, что лежит в оптимальном диапазоне для раскалывания скорлупы без разрушения ядра. </w:t>
            </w:r>
          </w:p>
        </w:tc>
      </w:tr>
    </w:tbl>
    <w:p w14:paraId="4FCA7452" w14:textId="77777777" w:rsidR="00407D58" w:rsidRPr="00AC766B" w:rsidRDefault="00407D58" w:rsidP="006D610F">
      <w:pPr>
        <w:tabs>
          <w:tab w:val="left" w:pos="1560"/>
        </w:tabs>
        <w:spacing w:after="0" w:line="240" w:lineRule="auto"/>
        <w:ind w:left="0" w:firstLine="709"/>
        <w:rPr>
          <w:color w:val="auto"/>
          <w:sz w:val="28"/>
          <w:szCs w:val="28"/>
        </w:rPr>
      </w:pPr>
    </w:p>
    <w:p w14:paraId="53E5255E" w14:textId="5B9E13F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Кинетическая энергия и мощность удара. Кинетическая энергия ореха при ударе вычисляется по формуле:</w:t>
      </w:r>
      <w:r w:rsidR="00513F64" w:rsidRPr="00AC766B">
        <w:rPr>
          <w:b/>
          <w:i/>
          <w:color w:val="auto"/>
          <w:sz w:val="28"/>
          <w:szCs w:val="28"/>
        </w:rPr>
        <w:t xml:space="preserve"> </w:t>
      </w:r>
      <w:r w:rsidR="00513F64" w:rsidRPr="00AC766B">
        <w:rPr>
          <w:i/>
          <w:color w:val="auto"/>
          <w:sz w:val="28"/>
          <w:szCs w:val="28"/>
        </w:rPr>
        <w:t>Е = ½*т*</w:t>
      </w:r>
      <m:oMath>
        <m:r>
          <w:rPr>
            <w:rFonts w:ascii="Cambria Math" w:eastAsiaTheme="minorEastAsia" w:hAnsi="Cambria Math"/>
            <w:color w:val="auto"/>
            <w:sz w:val="28"/>
            <w:szCs w:val="28"/>
          </w:rPr>
          <m:t xml:space="preserve"> v</m:t>
        </m:r>
      </m:oMath>
      <w:r w:rsidR="00DD3B55" w:rsidRPr="00AC766B">
        <w:rPr>
          <w:i/>
          <w:color w:val="auto"/>
          <w:sz w:val="28"/>
          <w:szCs w:val="28"/>
          <w:vertAlign w:val="superscript"/>
        </w:rPr>
        <w:t xml:space="preserve"> </w:t>
      </w:r>
      <w:r w:rsidRPr="00AC766B">
        <w:rPr>
          <w:i/>
          <w:color w:val="auto"/>
          <w:sz w:val="28"/>
          <w:szCs w:val="28"/>
          <w:vertAlign w:val="superscript"/>
        </w:rPr>
        <w:t>2</w:t>
      </w:r>
      <w:r w:rsidRPr="00AC766B">
        <w:rPr>
          <w:b/>
          <w:i/>
          <w:color w:val="auto"/>
          <w:sz w:val="28"/>
          <w:szCs w:val="28"/>
        </w:rPr>
        <w:t>,</w:t>
      </w:r>
      <w:r w:rsidRPr="00AC766B">
        <w:rPr>
          <w:color w:val="auto"/>
          <w:sz w:val="28"/>
          <w:szCs w:val="28"/>
        </w:rPr>
        <w:t xml:space="preserve"> где</w:t>
      </w:r>
      <w:r w:rsidRPr="00AC766B">
        <w:rPr>
          <w:b/>
          <w:i/>
          <w:color w:val="auto"/>
          <w:sz w:val="28"/>
          <w:szCs w:val="28"/>
        </w:rPr>
        <w:t xml:space="preserve"> </w:t>
      </w:r>
      <w:r w:rsidRPr="00AC766B">
        <w:rPr>
          <w:i/>
          <w:color w:val="auto"/>
          <w:sz w:val="28"/>
          <w:szCs w:val="28"/>
        </w:rPr>
        <w:t>т</w:t>
      </w:r>
      <w:r w:rsidRPr="00AC766B">
        <w:rPr>
          <w:color w:val="auto"/>
          <w:sz w:val="28"/>
          <w:szCs w:val="28"/>
        </w:rPr>
        <w:t xml:space="preserve"> - масса ореха (кг),</w:t>
      </w:r>
      <w:r w:rsidRPr="00AC766B">
        <w:rPr>
          <w:b/>
          <w:i/>
          <w:color w:val="auto"/>
          <w:sz w:val="28"/>
          <w:szCs w:val="28"/>
        </w:rPr>
        <w:t xml:space="preserve"> </w:t>
      </w:r>
      <m:oMath>
        <m:r>
          <w:rPr>
            <w:rFonts w:ascii="Cambria Math" w:eastAsiaTheme="minorEastAsia" w:hAnsi="Cambria Math"/>
            <w:color w:val="auto"/>
            <w:sz w:val="28"/>
            <w:szCs w:val="28"/>
          </w:rPr>
          <m:t>v</m:t>
        </m:r>
      </m:oMath>
      <w:r w:rsidR="00DD3B55" w:rsidRPr="00AC766B">
        <w:rPr>
          <w:b/>
          <w:i/>
          <w:color w:val="auto"/>
          <w:sz w:val="28"/>
          <w:szCs w:val="28"/>
        </w:rPr>
        <w:t xml:space="preserve"> </w:t>
      </w:r>
      <w:r w:rsidRPr="00AC766B">
        <w:rPr>
          <w:b/>
          <w:i/>
          <w:color w:val="auto"/>
          <w:sz w:val="28"/>
          <w:szCs w:val="28"/>
        </w:rPr>
        <w:t>-</w:t>
      </w:r>
      <w:r w:rsidRPr="00AC766B">
        <w:rPr>
          <w:color w:val="auto"/>
          <w:sz w:val="28"/>
          <w:szCs w:val="28"/>
        </w:rPr>
        <w:t xml:space="preserve">скорость его удара (м/с). С учётом диапазона масс 0,25-0,50 г и скоростей 35-40 м/с, энергия каждого ореха при ударе лежит в пределах примерно 0,15 </w:t>
      </w:r>
      <w:r w:rsidR="00513F64" w:rsidRPr="00AC766B">
        <w:rPr>
          <w:color w:val="auto"/>
          <w:sz w:val="28"/>
          <w:szCs w:val="28"/>
        </w:rPr>
        <w:t>- 0,40 Дж. Для среднего ореха (≈0,375 г) при скорости ≈</w:t>
      </w:r>
      <w:r w:rsidRPr="00AC766B">
        <w:rPr>
          <w:color w:val="auto"/>
          <w:sz w:val="28"/>
          <w:szCs w:val="28"/>
        </w:rPr>
        <w:t>37 м/с к</w:t>
      </w:r>
      <w:r w:rsidR="00513F64" w:rsidRPr="00AC766B">
        <w:rPr>
          <w:color w:val="auto"/>
          <w:sz w:val="28"/>
          <w:szCs w:val="28"/>
        </w:rPr>
        <w:t>инетическая энергия составляет ≈</w:t>
      </w:r>
      <w:r w:rsidRPr="00AC766B">
        <w:rPr>
          <w:color w:val="auto"/>
          <w:sz w:val="28"/>
          <w:szCs w:val="28"/>
        </w:rPr>
        <w:t>0,26 Дж. Эти расчётные значения хорошо согласуются с экспериментально полученной</w:t>
      </w:r>
      <w:r w:rsidR="00513F64" w:rsidRPr="00AC766B">
        <w:rPr>
          <w:color w:val="auto"/>
          <w:sz w:val="28"/>
          <w:szCs w:val="28"/>
        </w:rPr>
        <w:t xml:space="preserve"> энергией разрушения скорлупы ≈</w:t>
      </w:r>
      <w:r w:rsidRPr="00AC766B">
        <w:rPr>
          <w:color w:val="auto"/>
          <w:sz w:val="28"/>
          <w:szCs w:val="28"/>
        </w:rPr>
        <w:t>0,245 Дж (необходимой для раскола скорлупы без повреждения ядра)</w:t>
      </w:r>
      <w:r w:rsidR="00513F64" w:rsidRPr="00AC766B">
        <w:rPr>
          <w:color w:val="auto"/>
          <w:sz w:val="28"/>
          <w:szCs w:val="28"/>
        </w:rPr>
        <w:t>. То есть заложенная скорость (≈</w:t>
      </w:r>
      <w:r w:rsidRPr="00AC766B">
        <w:rPr>
          <w:color w:val="auto"/>
          <w:sz w:val="28"/>
          <w:szCs w:val="28"/>
        </w:rPr>
        <w:t xml:space="preserve">37 м/с) обеспечивает ореху чуть более высокую энергию, чем минимально требуемая для разрушения </w:t>
      </w:r>
      <w:r w:rsidR="00513F64" w:rsidRPr="00AC766B">
        <w:rPr>
          <w:color w:val="auto"/>
          <w:sz w:val="28"/>
          <w:szCs w:val="28"/>
        </w:rPr>
        <w:t>скорлупы - с небольшим запасом ≈</w:t>
      </w:r>
      <w:r w:rsidRPr="00AC766B">
        <w:rPr>
          <w:color w:val="auto"/>
          <w:sz w:val="28"/>
          <w:szCs w:val="28"/>
        </w:rPr>
        <w:t xml:space="preserve">5-10% на преодоление потерь (деформация скорлупы, звук, тепло). </w:t>
      </w:r>
    </w:p>
    <w:p w14:paraId="18D7796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Чтобы оценить мощность удара (энергию, передаваемую ударами орехов в единицу времени), умножим энергию одного ореха на количество орехов, ударяющих в секунду. При теоретической максимальной подаче ~2,18*10</w:t>
      </w:r>
      <w:r w:rsidRPr="00AC766B">
        <w:rPr>
          <w:color w:val="auto"/>
          <w:sz w:val="28"/>
          <w:szCs w:val="28"/>
          <w:vertAlign w:val="superscript"/>
        </w:rPr>
        <w:t>A</w:t>
      </w:r>
      <w:r w:rsidRPr="00AC766B">
        <w:rPr>
          <w:color w:val="auto"/>
          <w:sz w:val="28"/>
          <w:szCs w:val="28"/>
        </w:rPr>
        <w:t xml:space="preserve">6 орехов/ч это соответствует </w:t>
      </w:r>
      <w:r w:rsidR="00513F64" w:rsidRPr="00AC766B">
        <w:rPr>
          <w:color w:val="auto"/>
          <w:sz w:val="28"/>
          <w:szCs w:val="28"/>
        </w:rPr>
        <w:t>~</w:t>
      </w:r>
      <w:r w:rsidRPr="00AC766B">
        <w:rPr>
          <w:color w:val="auto"/>
          <w:sz w:val="28"/>
          <w:szCs w:val="28"/>
        </w:rPr>
        <w:t xml:space="preserve">605 орехам/с. В таблице 12 приведены расчёты энергии одного ореха и совокупной мощности ударов для минимальной, средней и максимальной случаев. </w:t>
      </w:r>
    </w:p>
    <w:p w14:paraId="1D59B16D" w14:textId="77777777" w:rsidR="008429C9" w:rsidRPr="00AC766B" w:rsidRDefault="008429C9" w:rsidP="006D610F">
      <w:pPr>
        <w:tabs>
          <w:tab w:val="left" w:pos="1560"/>
        </w:tabs>
        <w:spacing w:after="0" w:line="240" w:lineRule="auto"/>
        <w:ind w:left="0" w:firstLine="709"/>
        <w:rPr>
          <w:color w:val="auto"/>
          <w:sz w:val="28"/>
          <w:szCs w:val="28"/>
        </w:rPr>
      </w:pPr>
    </w:p>
    <w:p w14:paraId="18003677" w14:textId="77777777" w:rsidR="00407D58" w:rsidRPr="00AC766B" w:rsidRDefault="00407D58" w:rsidP="006D610F">
      <w:pPr>
        <w:tabs>
          <w:tab w:val="left" w:pos="1560"/>
        </w:tabs>
        <w:spacing w:after="0" w:line="240" w:lineRule="auto"/>
        <w:ind w:left="0" w:firstLine="709"/>
        <w:rPr>
          <w:color w:val="auto"/>
          <w:sz w:val="28"/>
          <w:szCs w:val="28"/>
        </w:rPr>
      </w:pPr>
    </w:p>
    <w:p w14:paraId="5B3621C2" w14:textId="2302F909" w:rsidR="00407D58" w:rsidRDefault="00407D58" w:rsidP="006D610F">
      <w:pPr>
        <w:tabs>
          <w:tab w:val="left" w:pos="1560"/>
        </w:tabs>
        <w:spacing w:after="0" w:line="240" w:lineRule="auto"/>
        <w:ind w:left="0" w:firstLine="709"/>
        <w:rPr>
          <w:color w:val="auto"/>
          <w:sz w:val="28"/>
          <w:szCs w:val="28"/>
        </w:rPr>
      </w:pPr>
    </w:p>
    <w:p w14:paraId="441893F4" w14:textId="0AE31038" w:rsidR="00730EC0" w:rsidRDefault="00730EC0" w:rsidP="006D610F">
      <w:pPr>
        <w:tabs>
          <w:tab w:val="left" w:pos="1560"/>
        </w:tabs>
        <w:spacing w:after="0" w:line="240" w:lineRule="auto"/>
        <w:ind w:left="0" w:firstLine="709"/>
        <w:rPr>
          <w:color w:val="auto"/>
          <w:sz w:val="28"/>
          <w:szCs w:val="28"/>
        </w:rPr>
      </w:pPr>
    </w:p>
    <w:p w14:paraId="43F1DE4E" w14:textId="2BF6B229" w:rsidR="00730EC0" w:rsidRDefault="00730EC0" w:rsidP="006D610F">
      <w:pPr>
        <w:tabs>
          <w:tab w:val="left" w:pos="1560"/>
        </w:tabs>
        <w:spacing w:after="0" w:line="240" w:lineRule="auto"/>
        <w:ind w:left="0" w:firstLine="709"/>
        <w:rPr>
          <w:color w:val="auto"/>
          <w:sz w:val="28"/>
          <w:szCs w:val="28"/>
        </w:rPr>
      </w:pPr>
    </w:p>
    <w:p w14:paraId="321DAB0F" w14:textId="3568DEFC" w:rsidR="00730EC0" w:rsidRDefault="00730EC0" w:rsidP="006D610F">
      <w:pPr>
        <w:tabs>
          <w:tab w:val="left" w:pos="1560"/>
        </w:tabs>
        <w:spacing w:after="0" w:line="240" w:lineRule="auto"/>
        <w:ind w:left="0" w:firstLine="709"/>
        <w:rPr>
          <w:color w:val="auto"/>
          <w:sz w:val="28"/>
          <w:szCs w:val="28"/>
        </w:rPr>
      </w:pPr>
    </w:p>
    <w:p w14:paraId="133F3A53" w14:textId="77777777" w:rsidR="00730EC0" w:rsidRPr="00AC766B" w:rsidRDefault="00730EC0" w:rsidP="006D610F">
      <w:pPr>
        <w:tabs>
          <w:tab w:val="left" w:pos="1560"/>
        </w:tabs>
        <w:spacing w:after="0" w:line="240" w:lineRule="auto"/>
        <w:ind w:left="0" w:firstLine="709"/>
        <w:rPr>
          <w:color w:val="auto"/>
          <w:sz w:val="28"/>
          <w:szCs w:val="28"/>
        </w:rPr>
      </w:pPr>
    </w:p>
    <w:p w14:paraId="14F854E1" w14:textId="01136665"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12 </w:t>
      </w:r>
      <w:r w:rsidR="00407D58" w:rsidRPr="00AC766B">
        <w:rPr>
          <w:color w:val="auto"/>
          <w:sz w:val="28"/>
          <w:szCs w:val="28"/>
        </w:rPr>
        <w:t>–</w:t>
      </w:r>
      <w:r w:rsidRPr="00AC766B">
        <w:rPr>
          <w:color w:val="auto"/>
          <w:sz w:val="28"/>
          <w:szCs w:val="28"/>
        </w:rPr>
        <w:t xml:space="preserve"> Кинетическая энергия одного ореха и суммарная ударная мощность </w:t>
      </w:r>
    </w:p>
    <w:p w14:paraId="642B35C4" w14:textId="77777777" w:rsidR="00407D58" w:rsidRPr="00AC766B" w:rsidRDefault="00407D58" w:rsidP="006D610F">
      <w:pPr>
        <w:tabs>
          <w:tab w:val="left" w:pos="1560"/>
        </w:tabs>
        <w:spacing w:after="0" w:line="240" w:lineRule="auto"/>
        <w:ind w:left="0" w:firstLine="0"/>
        <w:rPr>
          <w:color w:val="auto"/>
          <w:sz w:val="28"/>
          <w:szCs w:val="28"/>
        </w:rPr>
      </w:pPr>
    </w:p>
    <w:tbl>
      <w:tblPr>
        <w:tblStyle w:val="TableGrid"/>
        <w:tblW w:w="9638" w:type="dxa"/>
        <w:tblInd w:w="115" w:type="dxa"/>
        <w:tblCellMar>
          <w:top w:w="77" w:type="dxa"/>
          <w:left w:w="115" w:type="dxa"/>
          <w:right w:w="115" w:type="dxa"/>
        </w:tblCellMar>
        <w:tblLook w:val="04A0" w:firstRow="1" w:lastRow="0" w:firstColumn="1" w:lastColumn="0" w:noHBand="0" w:noVBand="1"/>
      </w:tblPr>
      <w:tblGrid>
        <w:gridCol w:w="1925"/>
        <w:gridCol w:w="2021"/>
        <w:gridCol w:w="1896"/>
        <w:gridCol w:w="3796"/>
      </w:tblGrid>
      <w:tr w:rsidR="00AC766B" w:rsidRPr="00AC766B" w14:paraId="2895DDA2" w14:textId="77777777" w:rsidTr="00407D58">
        <w:trPr>
          <w:trHeight w:val="667"/>
        </w:trPr>
        <w:tc>
          <w:tcPr>
            <w:tcW w:w="1925" w:type="dxa"/>
            <w:tcBorders>
              <w:top w:val="single" w:sz="2" w:space="0" w:color="000000"/>
              <w:left w:val="single" w:sz="2" w:space="0" w:color="000000"/>
              <w:bottom w:val="single" w:sz="2" w:space="0" w:color="000000"/>
              <w:right w:val="single" w:sz="2" w:space="0" w:color="000000"/>
            </w:tcBorders>
          </w:tcPr>
          <w:p w14:paraId="15DCEAA5" w14:textId="770F0A37"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Масса ореха, г</w:t>
            </w:r>
          </w:p>
        </w:tc>
        <w:tc>
          <w:tcPr>
            <w:tcW w:w="2021" w:type="dxa"/>
            <w:tcBorders>
              <w:top w:val="single" w:sz="2" w:space="0" w:color="000000"/>
              <w:left w:val="single" w:sz="2" w:space="0" w:color="000000"/>
              <w:bottom w:val="single" w:sz="2" w:space="0" w:color="000000"/>
              <w:right w:val="single" w:sz="2" w:space="0" w:color="000000"/>
            </w:tcBorders>
          </w:tcPr>
          <w:p w14:paraId="57228A8A" w14:textId="1707E5CE"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Скорость удара, м/с</w:t>
            </w:r>
          </w:p>
        </w:tc>
        <w:tc>
          <w:tcPr>
            <w:tcW w:w="1896" w:type="dxa"/>
            <w:tcBorders>
              <w:top w:val="single" w:sz="2" w:space="0" w:color="000000"/>
              <w:left w:val="single" w:sz="2" w:space="0" w:color="000000"/>
              <w:bottom w:val="single" w:sz="2" w:space="0" w:color="000000"/>
              <w:right w:val="single" w:sz="2" w:space="0" w:color="000000"/>
            </w:tcBorders>
          </w:tcPr>
          <w:p w14:paraId="6329BEBA" w14:textId="2507D30C"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Энергия ореха, Дж</w:t>
            </w:r>
          </w:p>
        </w:tc>
        <w:tc>
          <w:tcPr>
            <w:tcW w:w="3796" w:type="dxa"/>
            <w:tcBorders>
              <w:top w:val="single" w:sz="2" w:space="0" w:color="000000"/>
              <w:left w:val="single" w:sz="2" w:space="0" w:color="000000"/>
              <w:bottom w:val="single" w:sz="2" w:space="0" w:color="000000"/>
              <w:right w:val="single" w:sz="2" w:space="0" w:color="000000"/>
            </w:tcBorders>
          </w:tcPr>
          <w:p w14:paraId="5386C34E" w14:textId="38384A94"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Мощность ударов, Вт</w:t>
            </w:r>
            <w:r w:rsidRPr="00AC766B">
              <w:rPr>
                <w:i/>
                <w:color w:val="auto"/>
                <w:sz w:val="28"/>
                <w:szCs w:val="28"/>
              </w:rPr>
              <w:t xml:space="preserve"> </w:t>
            </w:r>
            <w:r w:rsidRPr="00AC766B">
              <w:rPr>
                <w:color w:val="auto"/>
                <w:sz w:val="28"/>
                <w:szCs w:val="28"/>
              </w:rPr>
              <w:t>(при</w:t>
            </w:r>
          </w:p>
          <w:p w14:paraId="73FF6A17" w14:textId="6291D3B9"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2,18x10</w:t>
            </w:r>
            <w:r w:rsidRPr="00AC766B">
              <w:rPr>
                <w:color w:val="auto"/>
                <w:sz w:val="28"/>
                <w:szCs w:val="28"/>
                <w:vertAlign w:val="superscript"/>
              </w:rPr>
              <w:t>5</w:t>
            </w:r>
            <w:r w:rsidRPr="00AC766B">
              <w:rPr>
                <w:color w:val="auto"/>
                <w:sz w:val="28"/>
                <w:szCs w:val="28"/>
              </w:rPr>
              <w:t xml:space="preserve"> орехов/ч)</w:t>
            </w:r>
          </w:p>
        </w:tc>
      </w:tr>
      <w:tr w:rsidR="00AC766B" w:rsidRPr="00AC766B" w14:paraId="164C969B" w14:textId="77777777" w:rsidTr="00407D58">
        <w:trPr>
          <w:trHeight w:val="653"/>
        </w:trPr>
        <w:tc>
          <w:tcPr>
            <w:tcW w:w="1925" w:type="dxa"/>
            <w:tcBorders>
              <w:top w:val="single" w:sz="2" w:space="0" w:color="000000"/>
              <w:left w:val="single" w:sz="2" w:space="0" w:color="000000"/>
              <w:bottom w:val="single" w:sz="2" w:space="0" w:color="000000"/>
              <w:right w:val="single" w:sz="2" w:space="0" w:color="000000"/>
            </w:tcBorders>
          </w:tcPr>
          <w:p w14:paraId="250FADEE" w14:textId="0F7456BF"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0,25 (минимум)</w:t>
            </w:r>
          </w:p>
        </w:tc>
        <w:tc>
          <w:tcPr>
            <w:tcW w:w="2021" w:type="dxa"/>
            <w:tcBorders>
              <w:top w:val="single" w:sz="2" w:space="0" w:color="000000"/>
              <w:left w:val="single" w:sz="2" w:space="0" w:color="000000"/>
              <w:bottom w:val="single" w:sz="2" w:space="0" w:color="000000"/>
              <w:right w:val="single" w:sz="2" w:space="0" w:color="000000"/>
            </w:tcBorders>
            <w:vAlign w:val="center"/>
          </w:tcPr>
          <w:p w14:paraId="65904BB1" w14:textId="7D309E7F"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35</w:t>
            </w:r>
          </w:p>
        </w:tc>
        <w:tc>
          <w:tcPr>
            <w:tcW w:w="1896" w:type="dxa"/>
            <w:tcBorders>
              <w:top w:val="single" w:sz="2" w:space="0" w:color="000000"/>
              <w:left w:val="single" w:sz="2" w:space="0" w:color="000000"/>
              <w:bottom w:val="single" w:sz="2" w:space="0" w:color="000000"/>
              <w:right w:val="single" w:sz="2" w:space="0" w:color="000000"/>
            </w:tcBorders>
            <w:vAlign w:val="center"/>
          </w:tcPr>
          <w:p w14:paraId="6BB4A309" w14:textId="4D3D686B"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0,153</w:t>
            </w:r>
          </w:p>
        </w:tc>
        <w:tc>
          <w:tcPr>
            <w:tcW w:w="3796" w:type="dxa"/>
            <w:tcBorders>
              <w:top w:val="single" w:sz="2" w:space="0" w:color="000000"/>
              <w:left w:val="single" w:sz="2" w:space="0" w:color="000000"/>
              <w:bottom w:val="single" w:sz="2" w:space="0" w:color="000000"/>
              <w:right w:val="single" w:sz="2" w:space="0" w:color="000000"/>
            </w:tcBorders>
            <w:vAlign w:val="center"/>
          </w:tcPr>
          <w:p w14:paraId="0BDF7307" w14:textId="47DBBB7E" w:rsidR="004A1E55" w:rsidRPr="00AC766B" w:rsidRDefault="00513F64" w:rsidP="00407D58">
            <w:pPr>
              <w:tabs>
                <w:tab w:val="left" w:pos="1560"/>
              </w:tabs>
              <w:spacing w:after="0" w:line="240" w:lineRule="auto"/>
              <w:ind w:left="0" w:hanging="2"/>
              <w:jc w:val="center"/>
              <w:rPr>
                <w:color w:val="auto"/>
                <w:sz w:val="28"/>
                <w:szCs w:val="28"/>
              </w:rPr>
            </w:pPr>
            <w:r w:rsidRPr="00AC766B">
              <w:rPr>
                <w:color w:val="auto"/>
                <w:sz w:val="28"/>
                <w:szCs w:val="28"/>
              </w:rPr>
              <w:t>~</w:t>
            </w:r>
            <w:r w:rsidR="00EA5EA8" w:rsidRPr="00AC766B">
              <w:rPr>
                <w:color w:val="auto"/>
                <w:sz w:val="28"/>
                <w:szCs w:val="28"/>
              </w:rPr>
              <w:t>93</w:t>
            </w:r>
          </w:p>
        </w:tc>
      </w:tr>
      <w:tr w:rsidR="00AC766B" w:rsidRPr="00AC766B" w14:paraId="297567DD" w14:textId="77777777" w:rsidTr="00407D58">
        <w:trPr>
          <w:trHeight w:val="653"/>
        </w:trPr>
        <w:tc>
          <w:tcPr>
            <w:tcW w:w="1925" w:type="dxa"/>
            <w:tcBorders>
              <w:top w:val="single" w:sz="2" w:space="0" w:color="000000"/>
              <w:left w:val="single" w:sz="2" w:space="0" w:color="000000"/>
              <w:bottom w:val="single" w:sz="2" w:space="0" w:color="000000"/>
              <w:right w:val="single" w:sz="2" w:space="0" w:color="000000"/>
            </w:tcBorders>
          </w:tcPr>
          <w:p w14:paraId="133A8197" w14:textId="53B4BCD2"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0,375</w:t>
            </w:r>
          </w:p>
          <w:p w14:paraId="468A4A0F" w14:textId="57BC9B48"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(среднее)</w:t>
            </w:r>
          </w:p>
        </w:tc>
        <w:tc>
          <w:tcPr>
            <w:tcW w:w="2021" w:type="dxa"/>
            <w:tcBorders>
              <w:top w:val="single" w:sz="2" w:space="0" w:color="000000"/>
              <w:left w:val="single" w:sz="2" w:space="0" w:color="000000"/>
              <w:bottom w:val="single" w:sz="2" w:space="0" w:color="000000"/>
              <w:right w:val="single" w:sz="2" w:space="0" w:color="000000"/>
            </w:tcBorders>
            <w:vAlign w:val="center"/>
          </w:tcPr>
          <w:p w14:paraId="4247F0E0" w14:textId="799DEE92"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37</w:t>
            </w:r>
          </w:p>
        </w:tc>
        <w:tc>
          <w:tcPr>
            <w:tcW w:w="1896" w:type="dxa"/>
            <w:tcBorders>
              <w:top w:val="single" w:sz="2" w:space="0" w:color="000000"/>
              <w:left w:val="single" w:sz="2" w:space="0" w:color="000000"/>
              <w:bottom w:val="single" w:sz="2" w:space="0" w:color="000000"/>
              <w:right w:val="single" w:sz="2" w:space="0" w:color="000000"/>
            </w:tcBorders>
            <w:vAlign w:val="center"/>
          </w:tcPr>
          <w:p w14:paraId="5CF08988" w14:textId="3AD659F0"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0,257</w:t>
            </w:r>
          </w:p>
        </w:tc>
        <w:tc>
          <w:tcPr>
            <w:tcW w:w="3796" w:type="dxa"/>
            <w:tcBorders>
              <w:top w:val="single" w:sz="2" w:space="0" w:color="000000"/>
              <w:left w:val="single" w:sz="2" w:space="0" w:color="000000"/>
              <w:bottom w:val="single" w:sz="2" w:space="0" w:color="000000"/>
              <w:right w:val="single" w:sz="2" w:space="0" w:color="000000"/>
            </w:tcBorders>
            <w:vAlign w:val="center"/>
          </w:tcPr>
          <w:p w14:paraId="12D8FD2D" w14:textId="4C45329D" w:rsidR="004A1E55" w:rsidRPr="00AC766B" w:rsidRDefault="00513F64" w:rsidP="00407D58">
            <w:pPr>
              <w:tabs>
                <w:tab w:val="left" w:pos="1560"/>
              </w:tabs>
              <w:spacing w:after="0" w:line="240" w:lineRule="auto"/>
              <w:ind w:left="0" w:hanging="2"/>
              <w:jc w:val="center"/>
              <w:rPr>
                <w:color w:val="auto"/>
                <w:sz w:val="28"/>
                <w:szCs w:val="28"/>
              </w:rPr>
            </w:pPr>
            <w:r w:rsidRPr="00AC766B">
              <w:rPr>
                <w:color w:val="auto"/>
                <w:sz w:val="28"/>
                <w:szCs w:val="28"/>
              </w:rPr>
              <w:t>~</w:t>
            </w:r>
            <w:r w:rsidR="00EA5EA8" w:rsidRPr="00AC766B">
              <w:rPr>
                <w:color w:val="auto"/>
                <w:sz w:val="28"/>
                <w:szCs w:val="28"/>
              </w:rPr>
              <w:t>155</w:t>
            </w:r>
          </w:p>
        </w:tc>
      </w:tr>
      <w:tr w:rsidR="004A1E55" w:rsidRPr="00AC766B" w14:paraId="719F7810" w14:textId="77777777" w:rsidTr="00407D58">
        <w:trPr>
          <w:trHeight w:val="672"/>
        </w:trPr>
        <w:tc>
          <w:tcPr>
            <w:tcW w:w="1925" w:type="dxa"/>
            <w:tcBorders>
              <w:top w:val="single" w:sz="2" w:space="0" w:color="000000"/>
              <w:left w:val="single" w:sz="2" w:space="0" w:color="000000"/>
              <w:bottom w:val="single" w:sz="2" w:space="0" w:color="000000"/>
              <w:right w:val="single" w:sz="2" w:space="0" w:color="000000"/>
            </w:tcBorders>
          </w:tcPr>
          <w:p w14:paraId="181E4BD3" w14:textId="15B3967E"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0,50 (максимум)</w:t>
            </w:r>
          </w:p>
        </w:tc>
        <w:tc>
          <w:tcPr>
            <w:tcW w:w="2021" w:type="dxa"/>
            <w:tcBorders>
              <w:top w:val="single" w:sz="2" w:space="0" w:color="000000"/>
              <w:left w:val="single" w:sz="2" w:space="0" w:color="000000"/>
              <w:bottom w:val="single" w:sz="2" w:space="0" w:color="000000"/>
              <w:right w:val="single" w:sz="2" w:space="0" w:color="000000"/>
            </w:tcBorders>
            <w:vAlign w:val="center"/>
          </w:tcPr>
          <w:p w14:paraId="5D4F9C84" w14:textId="25A11101"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40</w:t>
            </w:r>
          </w:p>
        </w:tc>
        <w:tc>
          <w:tcPr>
            <w:tcW w:w="1896" w:type="dxa"/>
            <w:tcBorders>
              <w:top w:val="single" w:sz="2" w:space="0" w:color="000000"/>
              <w:left w:val="single" w:sz="2" w:space="0" w:color="000000"/>
              <w:bottom w:val="single" w:sz="2" w:space="0" w:color="000000"/>
              <w:right w:val="single" w:sz="2" w:space="0" w:color="000000"/>
            </w:tcBorders>
            <w:vAlign w:val="center"/>
          </w:tcPr>
          <w:p w14:paraId="52345D00" w14:textId="2F1613CE" w:rsidR="004A1E55" w:rsidRPr="00AC766B" w:rsidRDefault="00EA5EA8" w:rsidP="00407D58">
            <w:pPr>
              <w:tabs>
                <w:tab w:val="left" w:pos="1560"/>
              </w:tabs>
              <w:spacing w:after="0" w:line="240" w:lineRule="auto"/>
              <w:ind w:left="0" w:hanging="2"/>
              <w:jc w:val="center"/>
              <w:rPr>
                <w:color w:val="auto"/>
                <w:sz w:val="28"/>
                <w:szCs w:val="28"/>
              </w:rPr>
            </w:pPr>
            <w:r w:rsidRPr="00AC766B">
              <w:rPr>
                <w:color w:val="auto"/>
                <w:sz w:val="28"/>
                <w:szCs w:val="28"/>
              </w:rPr>
              <w:t>0,400</w:t>
            </w:r>
          </w:p>
        </w:tc>
        <w:tc>
          <w:tcPr>
            <w:tcW w:w="3796" w:type="dxa"/>
            <w:tcBorders>
              <w:top w:val="single" w:sz="2" w:space="0" w:color="000000"/>
              <w:left w:val="single" w:sz="2" w:space="0" w:color="000000"/>
              <w:bottom w:val="single" w:sz="2" w:space="0" w:color="000000"/>
              <w:right w:val="single" w:sz="2" w:space="0" w:color="000000"/>
            </w:tcBorders>
            <w:vAlign w:val="center"/>
          </w:tcPr>
          <w:p w14:paraId="3DE0BC2A" w14:textId="7D028167" w:rsidR="004A1E55" w:rsidRPr="00AC766B" w:rsidRDefault="00513F64" w:rsidP="00407D58">
            <w:pPr>
              <w:tabs>
                <w:tab w:val="left" w:pos="1560"/>
              </w:tabs>
              <w:spacing w:after="0" w:line="240" w:lineRule="auto"/>
              <w:ind w:left="0" w:hanging="2"/>
              <w:jc w:val="center"/>
              <w:rPr>
                <w:color w:val="auto"/>
                <w:sz w:val="28"/>
                <w:szCs w:val="28"/>
              </w:rPr>
            </w:pPr>
            <w:r w:rsidRPr="00AC766B">
              <w:rPr>
                <w:color w:val="auto"/>
                <w:sz w:val="28"/>
                <w:szCs w:val="28"/>
              </w:rPr>
              <w:t>~</w:t>
            </w:r>
            <w:r w:rsidR="00EA5EA8" w:rsidRPr="00AC766B">
              <w:rPr>
                <w:color w:val="auto"/>
                <w:sz w:val="28"/>
                <w:szCs w:val="28"/>
              </w:rPr>
              <w:t>242</w:t>
            </w:r>
          </w:p>
        </w:tc>
      </w:tr>
    </w:tbl>
    <w:p w14:paraId="0DCDF1BB" w14:textId="77777777" w:rsidR="00746D80" w:rsidRPr="00AC766B" w:rsidRDefault="00746D80" w:rsidP="006D610F">
      <w:pPr>
        <w:tabs>
          <w:tab w:val="left" w:pos="1560"/>
        </w:tabs>
        <w:spacing w:after="0" w:line="240" w:lineRule="auto"/>
        <w:ind w:left="0" w:firstLine="709"/>
        <w:rPr>
          <w:color w:val="auto"/>
          <w:sz w:val="28"/>
          <w:szCs w:val="28"/>
        </w:rPr>
      </w:pPr>
    </w:p>
    <w:p w14:paraId="30BF466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Как видно, энергия одного ореха на выходе составляет порядка десятых долей джоуля. Этого достаточно для разрушения скорлупы (=0,245 Дж). Суммарная мощность удара всех орехов при непрерывном потоке весьма значительна - например, при средней массе и скорости выходит около 155 Вт, а для самых тяжёлых орехов - до </w:t>
      </w:r>
      <w:r w:rsidR="00513F64" w:rsidRPr="00AC766B">
        <w:rPr>
          <w:color w:val="auto"/>
          <w:sz w:val="28"/>
          <w:szCs w:val="28"/>
        </w:rPr>
        <w:t>~</w:t>
      </w:r>
      <w:r w:rsidRPr="00AC766B">
        <w:rPr>
          <w:color w:val="auto"/>
          <w:sz w:val="28"/>
          <w:szCs w:val="28"/>
        </w:rPr>
        <w:t xml:space="preserve">242 Вт. Эта мощность характеризует интенсивность механического воздействия на рифлёную плиту: </w:t>
      </w:r>
      <w:r w:rsidR="00513F64" w:rsidRPr="00AC766B">
        <w:rPr>
          <w:color w:val="auto"/>
          <w:sz w:val="28"/>
          <w:szCs w:val="28"/>
        </w:rPr>
        <w:t>~</w:t>
      </w:r>
      <w:r w:rsidRPr="00AC766B">
        <w:rPr>
          <w:color w:val="auto"/>
          <w:sz w:val="28"/>
          <w:szCs w:val="28"/>
        </w:rPr>
        <w:t xml:space="preserve">150-240 Дж энергии высвобождается каждую секунду в зоне удара (при условии работы близко к теоретической производительности). </w:t>
      </w:r>
    </w:p>
    <w:p w14:paraId="34FCFBD1" w14:textId="09881CC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Удельные энергозатраты на очистку 1 кг орехов. Под удельными энергозатратами понимается количество энергии, потребляемое всей установкой на очистку единицы массы продукта (1 кг орехов)</w:t>
      </w:r>
      <w:r w:rsidR="00CB055B" w:rsidRPr="00AC766B">
        <w:rPr>
          <w:color w:val="auto"/>
          <w:sz w:val="28"/>
          <w:szCs w:val="28"/>
        </w:rPr>
        <w:t xml:space="preserve"> [93</w:t>
      </w:r>
      <w:r w:rsidR="000F3D7E" w:rsidRPr="00AC766B">
        <w:rPr>
          <w:color w:val="auto"/>
          <w:sz w:val="28"/>
          <w:szCs w:val="28"/>
        </w:rPr>
        <w:t>]</w:t>
      </w:r>
      <w:r w:rsidRPr="00AC766B">
        <w:rPr>
          <w:color w:val="auto"/>
          <w:sz w:val="28"/>
          <w:szCs w:val="28"/>
        </w:rPr>
        <w:t>. Расчёт выполним исходя из установленной мощности приводов и производительности. Установка имеет два основных энергопотребителя: электродвигатель диска 1,5 кВт и компрессор 0,545 кВт. Суммарная потребляемая мощность Р</w:t>
      </w:r>
      <w:r w:rsidRPr="00AC766B">
        <w:rPr>
          <w:color w:val="auto"/>
          <w:sz w:val="28"/>
          <w:szCs w:val="28"/>
          <w:vertAlign w:val="subscript"/>
        </w:rPr>
        <w:t>вх</w:t>
      </w:r>
      <w:r w:rsidRPr="00AC766B">
        <w:rPr>
          <w:color w:val="auto"/>
          <w:sz w:val="28"/>
          <w:szCs w:val="28"/>
        </w:rPr>
        <w:t xml:space="preserve"> 2,045кВт. Теоретически за 1 час работы при полной загрузке будет обработано -817 кг орехов (для среднего т = 0,375 г, см. выше). Тогда энергозатраты на 81,7 кг составят 2,0</w:t>
      </w:r>
      <w:r w:rsidR="00513F64" w:rsidRPr="00AC766B">
        <w:rPr>
          <w:color w:val="auto"/>
          <w:sz w:val="28"/>
          <w:szCs w:val="28"/>
        </w:rPr>
        <w:t>45 кВт-ч. На 1 кг приходится: Е</w:t>
      </w:r>
      <w:r w:rsidR="00513F64" w:rsidRPr="00AC766B">
        <w:rPr>
          <w:color w:val="auto"/>
          <w:sz w:val="28"/>
          <w:szCs w:val="28"/>
          <w:vertAlign w:val="subscript"/>
        </w:rPr>
        <w:t>уд</w:t>
      </w:r>
      <w:r w:rsidRPr="00AC766B">
        <w:rPr>
          <w:color w:val="auto"/>
          <w:sz w:val="28"/>
          <w:szCs w:val="28"/>
        </w:rPr>
        <w:t xml:space="preserve"> = 2,045кВт ч / 81,7кг = 0,025 кВтч/кг, что эквивалентно 9 кДж/кг (или </w:t>
      </w:r>
      <w:r w:rsidR="00513F64" w:rsidRPr="00AC766B">
        <w:rPr>
          <w:color w:val="auto"/>
          <w:sz w:val="28"/>
          <w:szCs w:val="28"/>
        </w:rPr>
        <w:t>~</w:t>
      </w:r>
      <w:r w:rsidRPr="00AC766B">
        <w:rPr>
          <w:color w:val="auto"/>
          <w:sz w:val="28"/>
          <w:szCs w:val="28"/>
        </w:rPr>
        <w:t>2,5 кВт ч на 100 кг, то есть на тонну). Это весьма низкий показатель энергопотребления. Для сравнения, традиционные методы (например, тепловая обработка) требуют значительно больших затрат энергии и могут негативно влиять на сырьё. Следует отметить, что при снижении фактической производительности (ниже теоретического максимума) удельные энергозатраты возрастут, поскольку основная мощность потребляется постоянно. Например, при половинной загрузке (-40 кг/ч) удельн</w:t>
      </w:r>
      <w:r w:rsidR="00513F64" w:rsidRPr="00AC766B">
        <w:rPr>
          <w:color w:val="auto"/>
          <w:sz w:val="28"/>
          <w:szCs w:val="28"/>
        </w:rPr>
        <w:t>ый расход энергии удвоится (~5х</w:t>
      </w:r>
      <w:r w:rsidRPr="00AC766B">
        <w:rPr>
          <w:color w:val="auto"/>
          <w:sz w:val="28"/>
          <w:szCs w:val="28"/>
        </w:rPr>
        <w:t>10</w:t>
      </w:r>
      <w:r w:rsidRPr="00AC766B">
        <w:rPr>
          <w:color w:val="auto"/>
          <w:sz w:val="28"/>
          <w:szCs w:val="28"/>
          <w:vertAlign w:val="superscript"/>
        </w:rPr>
        <w:t>-3</w:t>
      </w:r>
      <w:r w:rsidRPr="00AC766B">
        <w:rPr>
          <w:color w:val="auto"/>
          <w:sz w:val="28"/>
          <w:szCs w:val="28"/>
        </w:rPr>
        <w:t xml:space="preserve"> кВт ч/кг или </w:t>
      </w:r>
      <w:r w:rsidR="00513F64" w:rsidRPr="00AC766B">
        <w:rPr>
          <w:color w:val="auto"/>
          <w:sz w:val="28"/>
          <w:szCs w:val="28"/>
        </w:rPr>
        <w:t>~</w:t>
      </w:r>
      <w:r w:rsidRPr="00AC766B">
        <w:rPr>
          <w:color w:val="auto"/>
          <w:sz w:val="28"/>
          <w:szCs w:val="28"/>
        </w:rPr>
        <w:t xml:space="preserve">18 кДж/кг), хотя эти величины всё равно остаются сравнительно небольшими. </w:t>
      </w:r>
    </w:p>
    <w:p w14:paraId="68555A50" w14:textId="7E69AF9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Эффективность системы. Эффективность разработанной системы очистки оценим по нескольким критериям: энергетическому, технологическому и качественному. </w:t>
      </w:r>
    </w:p>
    <w:p w14:paraId="2D76A3A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Энергетическая эффективность: из рассчитанной ударной мощности (</w:t>
      </w:r>
      <w:r w:rsidR="00513F64" w:rsidRPr="00AC766B">
        <w:rPr>
          <w:color w:val="auto"/>
          <w:sz w:val="28"/>
          <w:szCs w:val="28"/>
        </w:rPr>
        <w:t>~</w:t>
      </w:r>
      <w:r w:rsidRPr="00AC766B">
        <w:rPr>
          <w:color w:val="auto"/>
          <w:sz w:val="28"/>
          <w:szCs w:val="28"/>
        </w:rPr>
        <w:t xml:space="preserve">155 Вт при средней нагрузке) видно, что только порядка 7,5% подведённой энергии (155 Вт из 2045 Вт) непосредственно превращается в полезную работу разрушения скорлупы. Оставшиеся </w:t>
      </w:r>
      <w:r w:rsidR="00513F64" w:rsidRPr="00AC766B">
        <w:rPr>
          <w:color w:val="auto"/>
          <w:sz w:val="28"/>
          <w:szCs w:val="28"/>
        </w:rPr>
        <w:t>~</w:t>
      </w:r>
      <w:r w:rsidRPr="00AC766B">
        <w:rPr>
          <w:color w:val="auto"/>
          <w:sz w:val="28"/>
          <w:szCs w:val="28"/>
        </w:rPr>
        <w:t xml:space="preserve">92,5% расходуются на приведение в действие механизма, нагнетание воздуха и преодоление сопротивлений (что типично для подобных пневмомеханических систем). Тем не менее, благодаря высокому выходу продукта в единицу времени, удельные энергозатраты получаются очень низкими - порядка 9 кДж на 1 кг орехов, как показано выше. В сравнении с альтернативными способами, новая система не требует больших энергозатрат и позволяет экономить </w:t>
      </w:r>
      <w:r w:rsidR="00513F64" w:rsidRPr="00AC766B">
        <w:rPr>
          <w:color w:val="auto"/>
          <w:sz w:val="28"/>
          <w:szCs w:val="28"/>
        </w:rPr>
        <w:t>~</w:t>
      </w:r>
      <w:r w:rsidRPr="00AC766B">
        <w:rPr>
          <w:color w:val="auto"/>
          <w:sz w:val="28"/>
          <w:szCs w:val="28"/>
        </w:rPr>
        <w:t xml:space="preserve">10% энергии за счёт оптимизации процесса (сочетания механического и пневматического разгона вместо длительной транспортировки воздухом). </w:t>
      </w:r>
    </w:p>
    <w:p w14:paraId="3B71096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Технологическая эффективность: Конструкция обеспечивает непрерывный режим работы, в отличие от ранее применявшихся периодических камерных способов. Подача орехов из бункера через вращающийся диск происходит постоянно, без остановок на перегрузку, что повышает суммарную производительность и снижает простои. Кроме того, компактный ускоряющий тракт (вместо длинного синусоидального трубопровода в старых решениях) минимизирует расход воздуха и потери давления. В результате энергия воздуха расходуется более эффективно - только на локальный разгон порции орехов в сопле, а не на прокачку всей магистрали. Это упрощает систему (нет сложных клапанов, шлюзов) и повышает её надёжность и энергоэффективность. </w:t>
      </w:r>
    </w:p>
    <w:p w14:paraId="7A83403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Качественная эффективность (результат обработки): Ударный метод разгона до 35-40 м/с с ударом о рифлёную плиту обеспечивает щадящее раскалывание скорлупы. Экспериментально показ</w:t>
      </w:r>
      <w:r w:rsidR="00513F64" w:rsidRPr="00AC766B">
        <w:rPr>
          <w:color w:val="auto"/>
          <w:sz w:val="28"/>
          <w:szCs w:val="28"/>
        </w:rPr>
        <w:t>ано, что при скорости удара ~35-4</w:t>
      </w:r>
      <w:r w:rsidRPr="00AC766B">
        <w:rPr>
          <w:color w:val="auto"/>
          <w:sz w:val="28"/>
          <w:szCs w:val="28"/>
        </w:rPr>
        <w:t xml:space="preserve">0 м/с выход целых ядрышек увеличивается на 15-20% по сравнению с менее оптимальными режимами. Это связано с тем, что энергия удара распределяется по скорлупе равномернее, раскалывая её, но не раздробляя ядро. Рифлёная плита с зубцами под углом 90° эффективно концентрирует усилие на скорлупе (как показали испытания, угол 90° является оптимальным для разрушения скорлупы без повреждения ядра). В отличие от прессования или валкового дробления, где значительная часть орехов может быть расколота вместе с ядром, предложенный ударно-пневматический метод минимизирует повреждения ядра. Также, в отличие от термообработки, метод не изменяет органолептических свойств продукта и не требует дополнительных затрат энергии на нагрев. </w:t>
      </w:r>
    </w:p>
    <w:p w14:paraId="1843388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целом, проведённые расчёты и экспериментальные данные демонстрируют высокую эффективность разработанной системы очистки кедрового ореха. Установка обеспечивает непрерывную работу с большой производительностью, низкие удельные энергозатраты и бережное отделение скорлупы. Энергия удара орехов тщательно подобрана под прочностные характеристики скорлупы, что подтверждается как теоретическими расчётами, так и практическими результатами. Таким образом, предложенная технология позволяет с меньшими энергозатратами (на </w:t>
      </w:r>
      <w:r w:rsidR="00513F64" w:rsidRPr="00AC766B">
        <w:rPr>
          <w:color w:val="auto"/>
          <w:sz w:val="28"/>
          <w:szCs w:val="28"/>
        </w:rPr>
        <w:t>~</w:t>
      </w:r>
      <w:r w:rsidRPr="00AC766B">
        <w:rPr>
          <w:color w:val="auto"/>
          <w:sz w:val="28"/>
          <w:szCs w:val="28"/>
        </w:rPr>
        <w:t xml:space="preserve">10% ниже) и с большей выходной долей целого ядра улучшить эффективность переработки кедрового ореха. Это свидетельствует о целесообразности внедрения разработки в практику и её потенциале для промышленного применения. </w:t>
      </w:r>
    </w:p>
    <w:p w14:paraId="65DB5B18" w14:textId="77777777" w:rsidR="0060383F" w:rsidRPr="00AC766B" w:rsidRDefault="0060383F" w:rsidP="006D610F">
      <w:pPr>
        <w:pStyle w:val="2"/>
        <w:keepNext w:val="0"/>
        <w:keepLines w:val="0"/>
        <w:tabs>
          <w:tab w:val="left" w:pos="1560"/>
        </w:tabs>
        <w:spacing w:after="0" w:line="240" w:lineRule="auto"/>
        <w:ind w:left="0" w:firstLine="709"/>
        <w:rPr>
          <w:color w:val="auto"/>
          <w:sz w:val="28"/>
          <w:szCs w:val="28"/>
        </w:rPr>
      </w:pPr>
    </w:p>
    <w:p w14:paraId="68BA88E0" w14:textId="41939B35" w:rsidR="00407D58" w:rsidRDefault="00407D58" w:rsidP="00407D58">
      <w:pPr>
        <w:rPr>
          <w:color w:val="auto"/>
        </w:rPr>
      </w:pPr>
    </w:p>
    <w:p w14:paraId="56B62A6D" w14:textId="77777777" w:rsidR="00730EC0" w:rsidRPr="00AC766B" w:rsidRDefault="00730EC0" w:rsidP="00407D58">
      <w:pPr>
        <w:rPr>
          <w:color w:val="auto"/>
        </w:rPr>
      </w:pPr>
    </w:p>
    <w:p w14:paraId="2B428455"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4.7. Экспериментальные исследования опытного образца установки </w:t>
      </w:r>
    </w:p>
    <w:p w14:paraId="4B91271B"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4.7.1. Цель и программа испытаний </w:t>
      </w:r>
    </w:p>
    <w:p w14:paraId="1A9612E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Целью опытно-промышленных испытаний являлась экспериментальная валидация теоретических расчётов (скорости разгона, энергии удара, удельных энергозатрат) и подтверждение работоспособности разработанной конструкции в части обеспечиваемой производительности и качества отделения ядра кедрового ореха от скорлупы. </w:t>
      </w:r>
    </w:p>
    <w:p w14:paraId="0A5FBE1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Задачи испытаний: </w:t>
      </w:r>
    </w:p>
    <w:p w14:paraId="7BE0A4EC" w14:textId="66F41478"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определить зависимость выходных показателей от режимных </w:t>
      </w:r>
      <w:r w:rsidR="001924B9" w:rsidRPr="00AC766B">
        <w:rPr>
          <w:color w:val="auto"/>
          <w:sz w:val="28"/>
          <w:szCs w:val="28"/>
        </w:rPr>
        <w:t xml:space="preserve"> </w:t>
      </w:r>
      <w:r w:rsidRPr="00AC766B">
        <w:rPr>
          <w:color w:val="auto"/>
          <w:sz w:val="28"/>
          <w:szCs w:val="28"/>
        </w:rPr>
        <w:t xml:space="preserve">параметров установки; </w:t>
      </w:r>
    </w:p>
    <w:p w14:paraId="7423ED4A"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подтвердить диапазо</w:t>
      </w:r>
      <w:r w:rsidR="00513F64" w:rsidRPr="00AC766B">
        <w:rPr>
          <w:color w:val="auto"/>
          <w:sz w:val="28"/>
          <w:szCs w:val="28"/>
        </w:rPr>
        <w:t>н рабочих скоростей ореха (~35-4</w:t>
      </w:r>
      <w:r w:rsidRPr="00AC766B">
        <w:rPr>
          <w:color w:val="auto"/>
          <w:sz w:val="28"/>
          <w:szCs w:val="28"/>
        </w:rPr>
        <w:t xml:space="preserve">0 м/с) и оценить разрушение скорлупы без повреждения ядра; </w:t>
      </w:r>
    </w:p>
    <w:p w14:paraId="21531DF4"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установить оптимальные режимы (частота вращения диска, давление воздуха, угол и шероховатость ударной панели); </w:t>
      </w:r>
    </w:p>
    <w:p w14:paraId="0CB0ED0A"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оценить энергетические показатели (мощность, удельные энергозатраты) и стабильность непрерывной работы. </w:t>
      </w:r>
    </w:p>
    <w:p w14:paraId="74A2F4D9" w14:textId="0D11943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Объект, установка и средства измерений </w:t>
      </w:r>
      <w:r w:rsidR="001924B9" w:rsidRPr="00AC766B">
        <w:rPr>
          <w:color w:val="auto"/>
          <w:sz w:val="28"/>
          <w:szCs w:val="28"/>
        </w:rPr>
        <w:t>.</w:t>
      </w:r>
      <w:r w:rsidRPr="00AC766B">
        <w:rPr>
          <w:color w:val="auto"/>
          <w:sz w:val="28"/>
          <w:szCs w:val="28"/>
        </w:rPr>
        <w:t>Объект: пищевой кедровый орех, масса одного ореха 0,25</w:t>
      </w:r>
      <w:r w:rsidR="00513F64" w:rsidRPr="00AC766B">
        <w:rPr>
          <w:color w:val="auto"/>
          <w:sz w:val="28"/>
          <w:szCs w:val="28"/>
        </w:rPr>
        <w:t>-</w:t>
      </w:r>
      <w:r w:rsidRPr="00AC766B">
        <w:rPr>
          <w:color w:val="auto"/>
          <w:sz w:val="28"/>
          <w:szCs w:val="28"/>
        </w:rPr>
        <w:t xml:space="preserve">0,50 г; исходная влажность скорлупы 12-16%. </w:t>
      </w:r>
    </w:p>
    <w:p w14:paraId="2A9823A4" w14:textId="78EAE38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Опытный образец установки: загрузочный бункер </w:t>
      </w:r>
      <w:r w:rsidR="00720BD0" w:rsidRPr="00AC766B">
        <w:rPr>
          <w:color w:val="auto"/>
          <w:sz w:val="28"/>
          <w:szCs w:val="28"/>
        </w:rPr>
        <w:t>–</w:t>
      </w:r>
      <w:r w:rsidRPr="00AC766B">
        <w:rPr>
          <w:color w:val="auto"/>
          <w:sz w:val="28"/>
          <w:szCs w:val="28"/>
        </w:rPr>
        <w:t>* вращающийся зубчатый диск (</w:t>
      </w:r>
      <w:r w:rsidR="001F3116" w:rsidRPr="00AC766B">
        <w:rPr>
          <w:color w:val="auto"/>
          <w:sz w:val="28"/>
          <w:szCs w:val="28"/>
        </w:rPr>
        <w:t>Ø</w:t>
      </w:r>
      <w:r w:rsidRPr="00AC766B">
        <w:rPr>
          <w:color w:val="auto"/>
          <w:sz w:val="28"/>
          <w:szCs w:val="28"/>
        </w:rPr>
        <w:t xml:space="preserve"> 300 мм, 33 зуба) </w:t>
      </w:r>
      <w:r w:rsidR="00720BD0" w:rsidRPr="00AC766B">
        <w:rPr>
          <w:color w:val="auto"/>
          <w:sz w:val="28"/>
          <w:szCs w:val="28"/>
        </w:rPr>
        <w:t>–</w:t>
      </w:r>
      <w:r w:rsidRPr="00AC766B">
        <w:rPr>
          <w:color w:val="auto"/>
          <w:sz w:val="28"/>
          <w:szCs w:val="28"/>
        </w:rPr>
        <w:t>• трубка подачи (</w:t>
      </w:r>
      <w:r w:rsidR="001F3116" w:rsidRPr="00AC766B">
        <w:rPr>
          <w:color w:val="auto"/>
          <w:sz w:val="28"/>
          <w:szCs w:val="28"/>
        </w:rPr>
        <w:t>Ø</w:t>
      </w:r>
      <w:r w:rsidRPr="00AC766B">
        <w:rPr>
          <w:color w:val="auto"/>
          <w:sz w:val="28"/>
          <w:szCs w:val="28"/>
        </w:rPr>
        <w:t xml:space="preserve"> 30 мм, L 180 мм) </w:t>
      </w:r>
      <w:r w:rsidR="00720BD0" w:rsidRPr="00AC766B">
        <w:rPr>
          <w:color w:val="auto"/>
          <w:sz w:val="28"/>
          <w:szCs w:val="28"/>
        </w:rPr>
        <w:t>–</w:t>
      </w:r>
      <w:r w:rsidRPr="00AC766B">
        <w:rPr>
          <w:color w:val="auto"/>
          <w:sz w:val="28"/>
          <w:szCs w:val="28"/>
        </w:rPr>
        <w:t>• аэро</w:t>
      </w:r>
      <w:r w:rsidR="001F3116" w:rsidRPr="00AC766B">
        <w:rPr>
          <w:color w:val="auto"/>
          <w:sz w:val="28"/>
          <w:szCs w:val="28"/>
        </w:rPr>
        <w:t xml:space="preserve">динамическое сопло (сужение с 30 до </w:t>
      </w:r>
      <w:r w:rsidRPr="00AC766B">
        <w:rPr>
          <w:color w:val="auto"/>
          <w:sz w:val="28"/>
          <w:szCs w:val="28"/>
        </w:rPr>
        <w:t xml:space="preserve">20 мм) с подводом воздуха </w:t>
      </w:r>
      <w:r w:rsidR="00720BD0" w:rsidRPr="00AC766B">
        <w:rPr>
          <w:color w:val="auto"/>
          <w:sz w:val="28"/>
          <w:szCs w:val="28"/>
        </w:rPr>
        <w:t>–</w:t>
      </w:r>
      <w:r w:rsidRPr="00AC766B">
        <w:rPr>
          <w:color w:val="auto"/>
          <w:sz w:val="28"/>
          <w:szCs w:val="28"/>
        </w:rPr>
        <w:t>* прямой тракт (</w:t>
      </w:r>
      <w:r w:rsidR="001F3116" w:rsidRPr="00AC766B">
        <w:rPr>
          <w:color w:val="auto"/>
          <w:sz w:val="28"/>
          <w:szCs w:val="28"/>
        </w:rPr>
        <w:t xml:space="preserve">Ø </w:t>
      </w:r>
      <w:r w:rsidRPr="00AC766B">
        <w:rPr>
          <w:color w:val="auto"/>
          <w:sz w:val="28"/>
          <w:szCs w:val="28"/>
        </w:rPr>
        <w:t xml:space="preserve">25 мм, L 550 мм) </w:t>
      </w:r>
      <w:r w:rsidR="00720BD0" w:rsidRPr="00AC766B">
        <w:rPr>
          <w:color w:val="auto"/>
          <w:sz w:val="28"/>
          <w:szCs w:val="28"/>
        </w:rPr>
        <w:t>–</w:t>
      </w:r>
      <w:r w:rsidRPr="00AC766B">
        <w:rPr>
          <w:color w:val="auto"/>
          <w:sz w:val="28"/>
          <w:szCs w:val="28"/>
        </w:rPr>
        <w:t>» направляющий наконечник (</w:t>
      </w:r>
      <w:r w:rsidR="001F3116" w:rsidRPr="00AC766B">
        <w:rPr>
          <w:color w:val="auto"/>
          <w:sz w:val="28"/>
          <w:szCs w:val="28"/>
        </w:rPr>
        <w:t>Ø</w:t>
      </w:r>
      <w:r w:rsidRPr="00AC766B">
        <w:rPr>
          <w:color w:val="auto"/>
          <w:sz w:val="28"/>
          <w:szCs w:val="28"/>
        </w:rPr>
        <w:t xml:space="preserve"> 25</w:t>
      </w:r>
      <w:r w:rsidR="00720BD0" w:rsidRPr="00AC766B">
        <w:rPr>
          <w:color w:val="auto"/>
          <w:sz w:val="28"/>
          <w:szCs w:val="28"/>
        </w:rPr>
        <w:t>–</w:t>
      </w:r>
      <w:r w:rsidRPr="00AC766B">
        <w:rPr>
          <w:color w:val="auto"/>
          <w:sz w:val="28"/>
          <w:szCs w:val="28"/>
        </w:rPr>
        <w:t xml:space="preserve">&gt;18 мм) </w:t>
      </w:r>
      <w:r w:rsidR="00720BD0" w:rsidRPr="00AC766B">
        <w:rPr>
          <w:color w:val="auto"/>
          <w:sz w:val="28"/>
          <w:szCs w:val="28"/>
        </w:rPr>
        <w:t>–</w:t>
      </w:r>
      <w:r w:rsidRPr="00AC766B">
        <w:rPr>
          <w:color w:val="auto"/>
          <w:sz w:val="28"/>
          <w:szCs w:val="28"/>
        </w:rPr>
        <w:t xml:space="preserve">&gt; ударная рифлёная плита (зубцы 90°, шаг 10 мм), расстояние от выхода трубки до плиты 100 мм. Приводы: электродвигатель диска 1,5 кВт с частотным преобразователем; компрессор 0,545 кВт, расход воздуха 40 л/мин. Средства измерений: </w:t>
      </w:r>
    </w:p>
    <w:p w14:paraId="299C1954"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фотоэлектрическая «световая рамка» на выходе тракта для оценки мгновенной скорости ореха; </w:t>
      </w:r>
    </w:p>
    <w:p w14:paraId="648481AE"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видеосъёмка 1000 кадр/с (помехоустойчивая подсветка) для верификации измерения скорости; </w:t>
      </w:r>
    </w:p>
    <w:p w14:paraId="4A6FEC11"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ваттметр сетевой (0-5 кВт, погрешность ±1%) по каждой нагрузке (двигатель, компрессор); </w:t>
      </w:r>
    </w:p>
    <w:p w14:paraId="42C02BAE" w14:textId="77777777" w:rsidR="008429C9"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ротаметр/массовый расходомер на линии воздуха; </w:t>
      </w:r>
    </w:p>
    <w:p w14:paraId="61589471"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манометр 0-1,0 МПа; </w:t>
      </w:r>
    </w:p>
    <w:p w14:paraId="1E4391EA" w14:textId="77777777" w:rsidR="008429C9"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лабораторные весы (±0,01 г) для масс; </w:t>
      </w:r>
    </w:p>
    <w:p w14:paraId="21416FD6"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влагомер скорлупы (диапазон 5-20%); </w:t>
      </w:r>
    </w:p>
    <w:p w14:paraId="666C3690" w14:textId="77777777" w:rsidR="004A1E55" w:rsidRPr="00AC766B" w:rsidRDefault="008429C9"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сито и аспирационн</w:t>
      </w:r>
      <w:r w:rsidR="00EA5EA8" w:rsidRPr="00AC766B">
        <w:rPr>
          <w:color w:val="auto"/>
          <w:sz w:val="28"/>
          <w:szCs w:val="28"/>
        </w:rPr>
        <w:t xml:space="preserve">ый модуль для отбора проб и количественной оценки фракций. </w:t>
      </w:r>
    </w:p>
    <w:p w14:paraId="607619A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План эксперимента и переменные </w:t>
      </w:r>
    </w:p>
    <w:p w14:paraId="2DC26E9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Факторы и уровни: </w:t>
      </w:r>
    </w:p>
    <w:p w14:paraId="171856D1" w14:textId="0CB9DBBF" w:rsidR="004A1E55" w:rsidRPr="00AC766B" w:rsidRDefault="001F3116"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n</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частота вращения диска: 900 / 1100 / 1300 об/мин; </w:t>
      </w:r>
    </w:p>
    <w:p w14:paraId="1BC754DD" w14:textId="32C8262D"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 xml:space="preserve">р </w:t>
      </w:r>
      <w:r w:rsidR="00720BD0" w:rsidRPr="00AC766B">
        <w:rPr>
          <w:color w:val="auto"/>
          <w:sz w:val="28"/>
          <w:szCs w:val="28"/>
        </w:rPr>
        <w:t>–</w:t>
      </w:r>
      <w:r w:rsidRPr="00AC766B">
        <w:rPr>
          <w:color w:val="auto"/>
          <w:sz w:val="28"/>
          <w:szCs w:val="28"/>
        </w:rPr>
        <w:t xml:space="preserve"> давление воздуха на сопле: 0,50 / 0,65 / 0,80 МПа; </w:t>
      </w:r>
    </w:p>
    <w:p w14:paraId="490F59F5" w14:textId="56973560" w:rsidR="004A1E55" w:rsidRPr="00AC766B" w:rsidRDefault="001F3116"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θ</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угол установки ударной панели: 8° /12° /16°; </w:t>
      </w:r>
    </w:p>
    <w:p w14:paraId="6CFAE444" w14:textId="77777777" w:rsidR="004A1E55" w:rsidRPr="00AC766B" w:rsidRDefault="00EA5EA8" w:rsidP="00407D58">
      <w:pPr>
        <w:numPr>
          <w:ilvl w:val="0"/>
          <w:numId w:val="28"/>
        </w:numPr>
        <w:tabs>
          <w:tab w:val="left" w:pos="993"/>
        </w:tabs>
        <w:spacing w:after="0" w:line="240" w:lineRule="auto"/>
        <w:ind w:left="0" w:firstLine="709"/>
        <w:rPr>
          <w:color w:val="auto"/>
          <w:sz w:val="28"/>
          <w:szCs w:val="28"/>
        </w:rPr>
      </w:pPr>
      <w:r w:rsidRPr="00AC766B">
        <w:rPr>
          <w:color w:val="auto"/>
          <w:sz w:val="28"/>
          <w:szCs w:val="28"/>
        </w:rPr>
        <w:t>(контролируемые: исходная влажность 13-15%, масса ореха 0,30-</w:t>
      </w:r>
    </w:p>
    <w:p w14:paraId="701403D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0,38 г).  </w:t>
      </w:r>
    </w:p>
    <w:p w14:paraId="466CC482" w14:textId="6B664747" w:rsidR="00635238"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Качество продукта </w:t>
      </w:r>
      <w:r w:rsidR="00720BD0" w:rsidRPr="00AC766B">
        <w:rPr>
          <w:color w:val="auto"/>
          <w:sz w:val="28"/>
          <w:szCs w:val="28"/>
        </w:rPr>
        <w:t>–</w:t>
      </w:r>
      <w:r w:rsidRPr="00AC766B">
        <w:rPr>
          <w:color w:val="auto"/>
          <w:sz w:val="28"/>
          <w:szCs w:val="28"/>
        </w:rPr>
        <w:t xml:space="preserve"> аналитическое рассеивание и аспирация: выделение фракций ядра (целое/скол), скорлупы, недораскола; расчёт: выход целого ядра </w:t>
      </w:r>
      <w:r w:rsidR="001F3116" w:rsidRPr="00AC766B">
        <w:rPr>
          <w:color w:val="auto"/>
          <w:sz w:val="28"/>
          <w:szCs w:val="28"/>
        </w:rPr>
        <w:t>(Вц, %), бой ядра (Б</w:t>
      </w:r>
      <w:r w:rsidR="001F3116" w:rsidRPr="00AC766B">
        <w:rPr>
          <w:color w:val="auto"/>
          <w:sz w:val="28"/>
          <w:szCs w:val="28"/>
          <w:vertAlign w:val="subscript"/>
        </w:rPr>
        <w:t>я</w:t>
      </w:r>
      <w:r w:rsidRPr="00AC766B">
        <w:rPr>
          <w:color w:val="auto"/>
          <w:sz w:val="28"/>
          <w:szCs w:val="28"/>
        </w:rPr>
        <w:t>, %), остатки скорлупы в продукте (О</w:t>
      </w:r>
      <w:r w:rsidRPr="00AC766B">
        <w:rPr>
          <w:color w:val="auto"/>
          <w:sz w:val="28"/>
          <w:szCs w:val="28"/>
          <w:vertAlign w:val="subscript"/>
        </w:rPr>
        <w:t>с</w:t>
      </w:r>
      <w:r w:rsidRPr="00AC766B">
        <w:rPr>
          <w:color w:val="auto"/>
          <w:sz w:val="28"/>
          <w:szCs w:val="28"/>
        </w:rPr>
        <w:t>, %), недораскол (Н</w:t>
      </w:r>
      <w:r w:rsidRPr="00AC766B">
        <w:rPr>
          <w:color w:val="auto"/>
          <w:sz w:val="28"/>
          <w:szCs w:val="28"/>
          <w:vertAlign w:val="subscript"/>
        </w:rPr>
        <w:t>р</w:t>
      </w:r>
      <w:r w:rsidRPr="00AC766B">
        <w:rPr>
          <w:color w:val="auto"/>
          <w:sz w:val="28"/>
          <w:szCs w:val="28"/>
        </w:rPr>
        <w:t>, %)•</w:t>
      </w:r>
      <w:r w:rsidR="00283B40" w:rsidRPr="00AC766B">
        <w:rPr>
          <w:color w:val="auto"/>
          <w:sz w:val="28"/>
          <w:szCs w:val="28"/>
          <w:lang w:val="kk-KZ"/>
        </w:rPr>
        <w:t xml:space="preserve">. </w:t>
      </w:r>
      <w:r w:rsidRPr="00AC766B">
        <w:rPr>
          <w:color w:val="auto"/>
          <w:sz w:val="28"/>
          <w:szCs w:val="28"/>
        </w:rPr>
        <w:t xml:space="preserve">Энергетика </w:t>
      </w:r>
      <w:r w:rsidR="00720BD0" w:rsidRPr="00AC766B">
        <w:rPr>
          <w:color w:val="auto"/>
          <w:sz w:val="28"/>
          <w:szCs w:val="28"/>
        </w:rPr>
        <w:t>–</w:t>
      </w:r>
      <w:r w:rsidRPr="00AC766B">
        <w:rPr>
          <w:color w:val="auto"/>
          <w:sz w:val="28"/>
          <w:szCs w:val="28"/>
        </w:rPr>
        <w:t xml:space="preserve"> средняя потребляемая мощность Рвх (двигатель + компрессор) и удельные энергозатраты Еуд = Рвх/Q, кВт ч/кг. </w:t>
      </w:r>
    </w:p>
    <w:p w14:paraId="4DC9700B" w14:textId="7011996B" w:rsidR="00283B40" w:rsidRPr="00AC766B" w:rsidRDefault="00283B40" w:rsidP="006D610F">
      <w:pPr>
        <w:tabs>
          <w:tab w:val="left" w:pos="1560"/>
        </w:tabs>
        <w:spacing w:after="0" w:line="240" w:lineRule="auto"/>
        <w:ind w:left="0" w:firstLine="709"/>
        <w:rPr>
          <w:color w:val="auto"/>
          <w:sz w:val="28"/>
          <w:szCs w:val="28"/>
        </w:rPr>
      </w:pPr>
      <w:r w:rsidRPr="00AC766B">
        <w:rPr>
          <w:color w:val="auto"/>
          <w:sz w:val="28"/>
          <w:szCs w:val="28"/>
        </w:rPr>
        <w:t>Результаты испытаний экспериментального исследования опытного образца установки приведен на 13 таблице.</w:t>
      </w:r>
    </w:p>
    <w:p w14:paraId="55BB7B0E" w14:textId="77777777" w:rsidR="00635238" w:rsidRPr="00AC766B" w:rsidRDefault="00635238" w:rsidP="006D610F">
      <w:pPr>
        <w:tabs>
          <w:tab w:val="left" w:pos="1560"/>
        </w:tabs>
        <w:spacing w:after="0" w:line="240" w:lineRule="auto"/>
        <w:ind w:left="0" w:firstLine="709"/>
        <w:rPr>
          <w:color w:val="auto"/>
          <w:sz w:val="28"/>
          <w:szCs w:val="28"/>
          <w:u w:val="single" w:color="000000"/>
        </w:rPr>
      </w:pPr>
    </w:p>
    <w:p w14:paraId="146C9B09" w14:textId="0130C4AB"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Таблица 13 </w:t>
      </w:r>
      <w:r w:rsidR="00407D58" w:rsidRPr="00AC766B">
        <w:rPr>
          <w:color w:val="auto"/>
          <w:sz w:val="28"/>
          <w:szCs w:val="28"/>
        </w:rPr>
        <w:t>–</w:t>
      </w:r>
      <w:r w:rsidRPr="00AC766B">
        <w:rPr>
          <w:color w:val="auto"/>
          <w:sz w:val="28"/>
          <w:szCs w:val="28"/>
        </w:rPr>
        <w:t xml:space="preserve"> Результаты испытаний (сводная таблица) </w:t>
      </w:r>
    </w:p>
    <w:p w14:paraId="5721F00F" w14:textId="77777777" w:rsidR="00407D58" w:rsidRPr="00AC766B" w:rsidRDefault="00407D58" w:rsidP="006D610F">
      <w:pPr>
        <w:tabs>
          <w:tab w:val="left" w:pos="1560"/>
        </w:tabs>
        <w:spacing w:after="0" w:line="240" w:lineRule="auto"/>
        <w:ind w:left="0" w:firstLine="0"/>
        <w:rPr>
          <w:color w:val="auto"/>
          <w:sz w:val="28"/>
          <w:szCs w:val="28"/>
        </w:rPr>
      </w:pPr>
    </w:p>
    <w:tbl>
      <w:tblPr>
        <w:tblStyle w:val="TableGrid"/>
        <w:tblW w:w="9648" w:type="dxa"/>
        <w:tblInd w:w="103" w:type="dxa"/>
        <w:tblCellMar>
          <w:top w:w="65" w:type="dxa"/>
          <w:left w:w="103" w:type="dxa"/>
          <w:right w:w="50" w:type="dxa"/>
        </w:tblCellMar>
        <w:tblLook w:val="04A0" w:firstRow="1" w:lastRow="0" w:firstColumn="1" w:lastColumn="0" w:noHBand="0" w:noVBand="1"/>
      </w:tblPr>
      <w:tblGrid>
        <w:gridCol w:w="961"/>
        <w:gridCol w:w="1104"/>
        <w:gridCol w:w="835"/>
        <w:gridCol w:w="518"/>
        <w:gridCol w:w="734"/>
        <w:gridCol w:w="739"/>
        <w:gridCol w:w="749"/>
        <w:gridCol w:w="614"/>
        <w:gridCol w:w="619"/>
        <w:gridCol w:w="629"/>
        <w:gridCol w:w="802"/>
        <w:gridCol w:w="1344"/>
      </w:tblGrid>
      <w:tr w:rsidR="00AC766B" w:rsidRPr="00AC766B" w14:paraId="74A85744" w14:textId="77777777" w:rsidTr="00407D58">
        <w:trPr>
          <w:trHeight w:val="672"/>
        </w:trPr>
        <w:tc>
          <w:tcPr>
            <w:tcW w:w="961" w:type="dxa"/>
            <w:tcBorders>
              <w:top w:val="single" w:sz="2" w:space="0" w:color="000000"/>
              <w:left w:val="single" w:sz="2" w:space="0" w:color="000000"/>
              <w:bottom w:val="single" w:sz="2" w:space="0" w:color="000000"/>
              <w:right w:val="single" w:sz="2" w:space="0" w:color="000000"/>
            </w:tcBorders>
            <w:vAlign w:val="center"/>
          </w:tcPr>
          <w:p w14:paraId="25845EAB" w14:textId="604BEAD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Серия</w:t>
            </w:r>
          </w:p>
        </w:tc>
        <w:tc>
          <w:tcPr>
            <w:tcW w:w="1104" w:type="dxa"/>
            <w:tcBorders>
              <w:top w:val="single" w:sz="2" w:space="0" w:color="000000"/>
              <w:left w:val="single" w:sz="2" w:space="0" w:color="000000"/>
              <w:bottom w:val="single" w:sz="2" w:space="0" w:color="000000"/>
              <w:right w:val="single" w:sz="2" w:space="0" w:color="000000"/>
            </w:tcBorders>
            <w:vAlign w:val="center"/>
          </w:tcPr>
          <w:p w14:paraId="62309B03" w14:textId="5B7CEBC8" w:rsidR="004A1E55" w:rsidRPr="00AC766B" w:rsidRDefault="001F3116" w:rsidP="00407D58">
            <w:pPr>
              <w:tabs>
                <w:tab w:val="left" w:pos="1560"/>
              </w:tabs>
              <w:spacing w:after="0" w:line="240" w:lineRule="auto"/>
              <w:ind w:left="0" w:firstLine="0"/>
              <w:jc w:val="center"/>
              <w:rPr>
                <w:color w:val="auto"/>
                <w:sz w:val="24"/>
                <w:szCs w:val="24"/>
              </w:rPr>
            </w:pPr>
            <w:r w:rsidRPr="00AC766B">
              <w:rPr>
                <w:color w:val="auto"/>
                <w:sz w:val="24"/>
                <w:szCs w:val="24"/>
              </w:rPr>
              <w:t>n</w:t>
            </w:r>
            <w:r w:rsidR="00EA5EA8" w:rsidRPr="00AC766B">
              <w:rPr>
                <w:color w:val="auto"/>
                <w:sz w:val="24"/>
                <w:szCs w:val="24"/>
              </w:rPr>
              <w:t>,</w:t>
            </w:r>
          </w:p>
          <w:p w14:paraId="7DB7BA92" w14:textId="626E4D5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об/мин</w:t>
            </w:r>
          </w:p>
        </w:tc>
        <w:tc>
          <w:tcPr>
            <w:tcW w:w="835" w:type="dxa"/>
            <w:tcBorders>
              <w:top w:val="single" w:sz="2" w:space="0" w:color="000000"/>
              <w:left w:val="single" w:sz="2" w:space="0" w:color="000000"/>
              <w:bottom w:val="single" w:sz="2" w:space="0" w:color="000000"/>
              <w:right w:val="single" w:sz="2" w:space="0" w:color="000000"/>
            </w:tcBorders>
            <w:vAlign w:val="center"/>
          </w:tcPr>
          <w:p w14:paraId="0C7D763E" w14:textId="3C9AF6B3"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Р,</w:t>
            </w:r>
          </w:p>
          <w:p w14:paraId="442DDE19" w14:textId="1FF70BE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МПа</w:t>
            </w:r>
          </w:p>
        </w:tc>
        <w:tc>
          <w:tcPr>
            <w:tcW w:w="518" w:type="dxa"/>
            <w:tcBorders>
              <w:top w:val="single" w:sz="2" w:space="0" w:color="000000"/>
              <w:left w:val="single" w:sz="2" w:space="0" w:color="000000"/>
              <w:bottom w:val="single" w:sz="2" w:space="0" w:color="000000"/>
              <w:right w:val="single" w:sz="2" w:space="0" w:color="000000"/>
            </w:tcBorders>
            <w:vAlign w:val="center"/>
          </w:tcPr>
          <w:p w14:paraId="2EAE3A0D" w14:textId="6390F682" w:rsidR="004A1E55" w:rsidRPr="00AC766B" w:rsidRDefault="00A25C0C" w:rsidP="00407D58">
            <w:pPr>
              <w:tabs>
                <w:tab w:val="left" w:pos="1560"/>
              </w:tabs>
              <w:spacing w:after="0" w:line="240" w:lineRule="auto"/>
              <w:ind w:left="0" w:firstLine="0"/>
              <w:jc w:val="center"/>
              <w:rPr>
                <w:color w:val="auto"/>
                <w:sz w:val="24"/>
                <w:szCs w:val="24"/>
              </w:rPr>
            </w:pPr>
            <w:r w:rsidRPr="00AC766B">
              <w:rPr>
                <w:bCs/>
                <w:color w:val="auto"/>
                <w:sz w:val="24"/>
                <w:szCs w:val="24"/>
              </w:rPr>
              <w:t>θ</w:t>
            </w:r>
            <w:r w:rsidR="00EA5EA8" w:rsidRPr="00AC766B">
              <w:rPr>
                <w:color w:val="auto"/>
                <w:sz w:val="24"/>
                <w:szCs w:val="24"/>
              </w:rPr>
              <w:t xml:space="preserve">, </w:t>
            </w:r>
            <w:r w:rsidRPr="00AC766B">
              <w:rPr>
                <w:rFonts w:eastAsia="Candara"/>
                <w:color w:val="auto"/>
                <w:sz w:val="24"/>
                <w:szCs w:val="24"/>
              </w:rPr>
              <w:t>º</w:t>
            </w:r>
          </w:p>
        </w:tc>
        <w:tc>
          <w:tcPr>
            <w:tcW w:w="734" w:type="dxa"/>
            <w:tcBorders>
              <w:top w:val="single" w:sz="2" w:space="0" w:color="000000"/>
              <w:left w:val="single" w:sz="2" w:space="0" w:color="000000"/>
              <w:bottom w:val="single" w:sz="2" w:space="0" w:color="000000"/>
              <w:right w:val="single" w:sz="2" w:space="0" w:color="000000"/>
            </w:tcBorders>
            <w:vAlign w:val="center"/>
          </w:tcPr>
          <w:p w14:paraId="6CF5DDCF" w14:textId="4B4DC5A6" w:rsidR="004A1E55" w:rsidRPr="00AC766B" w:rsidRDefault="00DD3B55" w:rsidP="00407D58">
            <w:pPr>
              <w:tabs>
                <w:tab w:val="left" w:pos="1560"/>
              </w:tabs>
              <w:spacing w:after="0" w:line="240" w:lineRule="auto"/>
              <w:ind w:left="0" w:firstLine="0"/>
              <w:jc w:val="center"/>
              <w:rPr>
                <w:color w:val="auto"/>
                <w:sz w:val="24"/>
                <w:szCs w:val="24"/>
              </w:rPr>
            </w:pPr>
            <m:oMath>
              <m:r>
                <w:rPr>
                  <w:rFonts w:ascii="Cambria Math" w:eastAsiaTheme="minorEastAsia" w:hAnsi="Cambria Math"/>
                  <w:color w:val="auto"/>
                  <w:sz w:val="24"/>
                  <w:szCs w:val="24"/>
                </w:rPr>
                <m:t>v</m:t>
              </m:r>
            </m:oMath>
            <w:r w:rsidR="00EA5EA8" w:rsidRPr="00AC766B">
              <w:rPr>
                <w:rFonts w:eastAsia="Candara"/>
                <w:color w:val="auto"/>
                <w:sz w:val="24"/>
                <w:szCs w:val="24"/>
              </w:rPr>
              <w:t>,</w:t>
            </w:r>
          </w:p>
          <w:p w14:paraId="2F4B4D47" w14:textId="01A444C7"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м/с</w:t>
            </w:r>
          </w:p>
        </w:tc>
        <w:tc>
          <w:tcPr>
            <w:tcW w:w="739" w:type="dxa"/>
            <w:tcBorders>
              <w:top w:val="single" w:sz="2" w:space="0" w:color="000000"/>
              <w:left w:val="single" w:sz="2" w:space="0" w:color="000000"/>
              <w:bottom w:val="single" w:sz="2" w:space="0" w:color="000000"/>
              <w:right w:val="single" w:sz="2" w:space="0" w:color="000000"/>
            </w:tcBorders>
            <w:vAlign w:val="center"/>
          </w:tcPr>
          <w:p w14:paraId="76E07907" w14:textId="15EF471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Q,</w:t>
            </w:r>
          </w:p>
          <w:p w14:paraId="1C8FF263" w14:textId="1787B539" w:rsidR="004A1E55" w:rsidRPr="00AC766B" w:rsidRDefault="00EA5EA8" w:rsidP="00407D58">
            <w:pPr>
              <w:tabs>
                <w:tab w:val="left" w:pos="1560"/>
              </w:tabs>
              <w:spacing w:after="0" w:line="240" w:lineRule="auto"/>
              <w:ind w:left="0" w:firstLine="0"/>
              <w:jc w:val="center"/>
              <w:rPr>
                <w:color w:val="auto"/>
                <w:sz w:val="24"/>
                <w:szCs w:val="24"/>
              </w:rPr>
            </w:pPr>
            <w:r w:rsidRPr="00AC766B">
              <w:rPr>
                <w:i/>
                <w:color w:val="auto"/>
                <w:sz w:val="24"/>
                <w:szCs w:val="24"/>
              </w:rPr>
              <w:t>кг/ч</w:t>
            </w:r>
          </w:p>
        </w:tc>
        <w:tc>
          <w:tcPr>
            <w:tcW w:w="749" w:type="dxa"/>
            <w:tcBorders>
              <w:top w:val="single" w:sz="2" w:space="0" w:color="000000"/>
              <w:left w:val="single" w:sz="2" w:space="0" w:color="000000"/>
              <w:bottom w:val="single" w:sz="2" w:space="0" w:color="000000"/>
              <w:right w:val="single" w:sz="2" w:space="0" w:color="000000"/>
            </w:tcBorders>
            <w:vAlign w:val="center"/>
          </w:tcPr>
          <w:p w14:paraId="595288B8" w14:textId="4C400597"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В</w:t>
            </w:r>
            <w:r w:rsidRPr="00AC766B">
              <w:rPr>
                <w:color w:val="auto"/>
                <w:sz w:val="24"/>
                <w:szCs w:val="24"/>
                <w:vertAlign w:val="subscript"/>
              </w:rPr>
              <w:t>ця</w:t>
            </w:r>
            <w:r w:rsidRPr="00AC766B">
              <w:rPr>
                <w:color w:val="auto"/>
                <w:sz w:val="24"/>
                <w:szCs w:val="24"/>
              </w:rPr>
              <w:t xml:space="preserve">, </w:t>
            </w:r>
            <w:r w:rsidRPr="00AC766B">
              <w:rPr>
                <w:rFonts w:eastAsia="Palatino Linotype"/>
                <w:color w:val="auto"/>
                <w:sz w:val="24"/>
                <w:szCs w:val="24"/>
              </w:rPr>
              <w:t>%</w:t>
            </w:r>
          </w:p>
        </w:tc>
        <w:tc>
          <w:tcPr>
            <w:tcW w:w="614" w:type="dxa"/>
            <w:tcBorders>
              <w:top w:val="single" w:sz="2" w:space="0" w:color="000000"/>
              <w:left w:val="single" w:sz="2" w:space="0" w:color="000000"/>
              <w:bottom w:val="single" w:sz="2" w:space="0" w:color="000000"/>
              <w:right w:val="single" w:sz="2" w:space="0" w:color="000000"/>
            </w:tcBorders>
            <w:vAlign w:val="center"/>
          </w:tcPr>
          <w:p w14:paraId="4E53E2FE" w14:textId="4F2344B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Б</w:t>
            </w:r>
            <w:r w:rsidRPr="00AC766B">
              <w:rPr>
                <w:color w:val="auto"/>
                <w:sz w:val="24"/>
                <w:szCs w:val="24"/>
                <w:vertAlign w:val="subscript"/>
              </w:rPr>
              <w:t>я</w:t>
            </w:r>
            <w:r w:rsidRPr="00AC766B">
              <w:rPr>
                <w:color w:val="auto"/>
                <w:sz w:val="24"/>
                <w:szCs w:val="24"/>
              </w:rPr>
              <w:t xml:space="preserve">, </w:t>
            </w:r>
            <w:r w:rsidRPr="00AC766B">
              <w:rPr>
                <w:rFonts w:eastAsia="Palatino Linotype"/>
                <w:color w:val="auto"/>
                <w:sz w:val="24"/>
                <w:szCs w:val="24"/>
              </w:rPr>
              <w:t>%</w:t>
            </w:r>
          </w:p>
        </w:tc>
        <w:tc>
          <w:tcPr>
            <w:tcW w:w="619" w:type="dxa"/>
            <w:tcBorders>
              <w:top w:val="single" w:sz="2" w:space="0" w:color="000000"/>
              <w:left w:val="single" w:sz="2" w:space="0" w:color="000000"/>
              <w:bottom w:val="single" w:sz="2" w:space="0" w:color="000000"/>
              <w:right w:val="single" w:sz="2" w:space="0" w:color="000000"/>
            </w:tcBorders>
            <w:vAlign w:val="center"/>
          </w:tcPr>
          <w:p w14:paraId="0338168D" w14:textId="170EF97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О</w:t>
            </w:r>
            <w:r w:rsidRPr="00AC766B">
              <w:rPr>
                <w:color w:val="auto"/>
                <w:sz w:val="24"/>
                <w:szCs w:val="24"/>
                <w:vertAlign w:val="subscript"/>
              </w:rPr>
              <w:t>с</w:t>
            </w:r>
            <w:r w:rsidRPr="00AC766B">
              <w:rPr>
                <w:color w:val="auto"/>
                <w:sz w:val="24"/>
                <w:szCs w:val="24"/>
              </w:rPr>
              <w:t xml:space="preserve">, </w:t>
            </w:r>
            <w:r w:rsidRPr="00AC766B">
              <w:rPr>
                <w:rFonts w:eastAsia="Palatino Linotype"/>
                <w:color w:val="auto"/>
                <w:sz w:val="24"/>
                <w:szCs w:val="24"/>
              </w:rPr>
              <w:t>%</w:t>
            </w:r>
          </w:p>
        </w:tc>
        <w:tc>
          <w:tcPr>
            <w:tcW w:w="629" w:type="dxa"/>
            <w:tcBorders>
              <w:top w:val="single" w:sz="2" w:space="0" w:color="000000"/>
              <w:left w:val="single" w:sz="2" w:space="0" w:color="000000"/>
              <w:bottom w:val="single" w:sz="2" w:space="0" w:color="000000"/>
              <w:right w:val="single" w:sz="2" w:space="0" w:color="000000"/>
            </w:tcBorders>
            <w:vAlign w:val="center"/>
          </w:tcPr>
          <w:p w14:paraId="19C5BE65" w14:textId="348528C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н</w:t>
            </w:r>
            <w:r w:rsidRPr="00AC766B">
              <w:rPr>
                <w:color w:val="auto"/>
                <w:sz w:val="24"/>
                <w:szCs w:val="24"/>
                <w:vertAlign w:val="subscript"/>
              </w:rPr>
              <w:t>р</w:t>
            </w:r>
            <w:r w:rsidRPr="00AC766B">
              <w:rPr>
                <w:color w:val="auto"/>
                <w:sz w:val="24"/>
                <w:szCs w:val="24"/>
              </w:rPr>
              <w:t>,</w:t>
            </w:r>
          </w:p>
          <w:p w14:paraId="5225F1C0" w14:textId="737AB010" w:rsidR="004A1E55" w:rsidRPr="00AC766B" w:rsidRDefault="00EA5EA8" w:rsidP="00407D58">
            <w:pPr>
              <w:tabs>
                <w:tab w:val="left" w:pos="1560"/>
              </w:tabs>
              <w:spacing w:after="0" w:line="240" w:lineRule="auto"/>
              <w:ind w:left="0" w:firstLine="0"/>
              <w:jc w:val="center"/>
              <w:rPr>
                <w:color w:val="auto"/>
                <w:sz w:val="24"/>
                <w:szCs w:val="24"/>
              </w:rPr>
            </w:pPr>
            <w:r w:rsidRPr="00AC766B">
              <w:rPr>
                <w:rFonts w:eastAsia="Palatino Linotype"/>
                <w:color w:val="auto"/>
                <w:sz w:val="24"/>
                <w:szCs w:val="24"/>
              </w:rPr>
              <w:t>%</w:t>
            </w:r>
          </w:p>
        </w:tc>
        <w:tc>
          <w:tcPr>
            <w:tcW w:w="802" w:type="dxa"/>
            <w:tcBorders>
              <w:top w:val="single" w:sz="2" w:space="0" w:color="000000"/>
              <w:left w:val="single" w:sz="2" w:space="0" w:color="000000"/>
              <w:bottom w:val="single" w:sz="2" w:space="0" w:color="000000"/>
              <w:right w:val="single" w:sz="2" w:space="0" w:color="000000"/>
            </w:tcBorders>
            <w:vAlign w:val="center"/>
          </w:tcPr>
          <w:p w14:paraId="14B8210E" w14:textId="44C1381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Рвх, кВт</w:t>
            </w:r>
          </w:p>
        </w:tc>
        <w:tc>
          <w:tcPr>
            <w:tcW w:w="1344" w:type="dxa"/>
            <w:tcBorders>
              <w:top w:val="single" w:sz="2" w:space="0" w:color="000000"/>
              <w:left w:val="single" w:sz="2" w:space="0" w:color="000000"/>
              <w:bottom w:val="single" w:sz="2" w:space="0" w:color="000000"/>
              <w:right w:val="single" w:sz="2" w:space="0" w:color="000000"/>
            </w:tcBorders>
            <w:vAlign w:val="center"/>
          </w:tcPr>
          <w:p w14:paraId="76D8C271" w14:textId="4392BCB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Еуд, кВт ч/кг</w:t>
            </w:r>
          </w:p>
        </w:tc>
      </w:tr>
      <w:tr w:rsidR="00AC766B" w:rsidRPr="00AC766B" w14:paraId="756C87FA" w14:textId="77777777" w:rsidTr="00407D58">
        <w:trPr>
          <w:trHeight w:val="331"/>
        </w:trPr>
        <w:tc>
          <w:tcPr>
            <w:tcW w:w="961" w:type="dxa"/>
            <w:tcBorders>
              <w:top w:val="single" w:sz="2" w:space="0" w:color="000000"/>
              <w:left w:val="single" w:sz="2" w:space="0" w:color="000000"/>
              <w:bottom w:val="single" w:sz="2" w:space="0" w:color="000000"/>
              <w:right w:val="single" w:sz="2" w:space="0" w:color="000000"/>
            </w:tcBorders>
            <w:vAlign w:val="center"/>
          </w:tcPr>
          <w:p w14:paraId="481438D1" w14:textId="28D1777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w:t>
            </w:r>
          </w:p>
        </w:tc>
        <w:tc>
          <w:tcPr>
            <w:tcW w:w="1104" w:type="dxa"/>
            <w:tcBorders>
              <w:top w:val="single" w:sz="2" w:space="0" w:color="000000"/>
              <w:left w:val="single" w:sz="2" w:space="0" w:color="000000"/>
              <w:bottom w:val="single" w:sz="2" w:space="0" w:color="000000"/>
              <w:right w:val="single" w:sz="2" w:space="0" w:color="000000"/>
            </w:tcBorders>
            <w:vAlign w:val="center"/>
          </w:tcPr>
          <w:p w14:paraId="4AD4905A" w14:textId="06DFFEA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900</w:t>
            </w:r>
          </w:p>
        </w:tc>
        <w:tc>
          <w:tcPr>
            <w:tcW w:w="835" w:type="dxa"/>
            <w:tcBorders>
              <w:top w:val="single" w:sz="2" w:space="0" w:color="000000"/>
              <w:left w:val="single" w:sz="2" w:space="0" w:color="000000"/>
              <w:bottom w:val="single" w:sz="2" w:space="0" w:color="000000"/>
              <w:right w:val="single" w:sz="2" w:space="0" w:color="000000"/>
            </w:tcBorders>
            <w:vAlign w:val="center"/>
          </w:tcPr>
          <w:p w14:paraId="57B2B226" w14:textId="5A38DC8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0,50</w:t>
            </w:r>
          </w:p>
        </w:tc>
        <w:tc>
          <w:tcPr>
            <w:tcW w:w="518" w:type="dxa"/>
            <w:tcBorders>
              <w:top w:val="single" w:sz="2" w:space="0" w:color="000000"/>
              <w:left w:val="single" w:sz="2" w:space="0" w:color="000000"/>
              <w:bottom w:val="single" w:sz="2" w:space="0" w:color="000000"/>
              <w:right w:val="single" w:sz="2" w:space="0" w:color="000000"/>
            </w:tcBorders>
            <w:vAlign w:val="center"/>
          </w:tcPr>
          <w:p w14:paraId="7D693364" w14:textId="5271FA8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w:t>
            </w:r>
          </w:p>
        </w:tc>
        <w:tc>
          <w:tcPr>
            <w:tcW w:w="734" w:type="dxa"/>
            <w:tcBorders>
              <w:top w:val="single" w:sz="2" w:space="0" w:color="000000"/>
              <w:left w:val="single" w:sz="2" w:space="0" w:color="000000"/>
              <w:bottom w:val="single" w:sz="2" w:space="0" w:color="000000"/>
              <w:right w:val="single" w:sz="2" w:space="0" w:color="000000"/>
            </w:tcBorders>
            <w:vAlign w:val="center"/>
          </w:tcPr>
          <w:p w14:paraId="47E5907E" w14:textId="79A580D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28,9</w:t>
            </w:r>
          </w:p>
        </w:tc>
        <w:tc>
          <w:tcPr>
            <w:tcW w:w="739" w:type="dxa"/>
            <w:tcBorders>
              <w:top w:val="single" w:sz="2" w:space="0" w:color="000000"/>
              <w:left w:val="single" w:sz="2" w:space="0" w:color="000000"/>
              <w:bottom w:val="single" w:sz="2" w:space="0" w:color="000000"/>
              <w:right w:val="single" w:sz="2" w:space="0" w:color="000000"/>
            </w:tcBorders>
            <w:vAlign w:val="center"/>
          </w:tcPr>
          <w:p w14:paraId="4CE513B4" w14:textId="5D4D5402" w:rsidR="004A1E55" w:rsidRPr="00AC766B" w:rsidRDefault="00EA5EA8" w:rsidP="00407D58">
            <w:pPr>
              <w:tabs>
                <w:tab w:val="left" w:pos="1560"/>
              </w:tabs>
              <w:spacing w:after="0" w:line="240" w:lineRule="auto"/>
              <w:ind w:left="0" w:firstLine="0"/>
              <w:jc w:val="center"/>
              <w:rPr>
                <w:color w:val="auto"/>
                <w:sz w:val="24"/>
                <w:szCs w:val="24"/>
              </w:rPr>
            </w:pPr>
            <w:r w:rsidRPr="00AC766B">
              <w:rPr>
                <w:i/>
                <w:color w:val="auto"/>
                <w:sz w:val="24"/>
                <w:szCs w:val="24"/>
              </w:rPr>
              <w:t>72</w:t>
            </w:r>
          </w:p>
        </w:tc>
        <w:tc>
          <w:tcPr>
            <w:tcW w:w="749" w:type="dxa"/>
            <w:tcBorders>
              <w:top w:val="single" w:sz="2" w:space="0" w:color="000000"/>
              <w:left w:val="single" w:sz="2" w:space="0" w:color="000000"/>
              <w:bottom w:val="single" w:sz="2" w:space="0" w:color="000000"/>
              <w:right w:val="single" w:sz="2" w:space="0" w:color="000000"/>
            </w:tcBorders>
            <w:vAlign w:val="center"/>
          </w:tcPr>
          <w:p w14:paraId="0B31C9BE" w14:textId="7A9CB3B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88,4</w:t>
            </w:r>
          </w:p>
        </w:tc>
        <w:tc>
          <w:tcPr>
            <w:tcW w:w="614" w:type="dxa"/>
            <w:tcBorders>
              <w:top w:val="single" w:sz="2" w:space="0" w:color="000000"/>
              <w:left w:val="single" w:sz="2" w:space="0" w:color="000000"/>
              <w:bottom w:val="single" w:sz="2" w:space="0" w:color="000000"/>
              <w:right w:val="single" w:sz="2" w:space="0" w:color="000000"/>
            </w:tcBorders>
            <w:vAlign w:val="center"/>
          </w:tcPr>
          <w:p w14:paraId="10154057" w14:textId="68A6FE9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7,1</w:t>
            </w:r>
          </w:p>
        </w:tc>
        <w:tc>
          <w:tcPr>
            <w:tcW w:w="619" w:type="dxa"/>
            <w:tcBorders>
              <w:top w:val="single" w:sz="2" w:space="0" w:color="000000"/>
              <w:left w:val="single" w:sz="2" w:space="0" w:color="000000"/>
              <w:bottom w:val="single" w:sz="2" w:space="0" w:color="000000"/>
              <w:right w:val="single" w:sz="2" w:space="0" w:color="000000"/>
            </w:tcBorders>
            <w:vAlign w:val="center"/>
          </w:tcPr>
          <w:p w14:paraId="1A51F391" w14:textId="6980FC6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2,3</w:t>
            </w:r>
          </w:p>
        </w:tc>
        <w:tc>
          <w:tcPr>
            <w:tcW w:w="629" w:type="dxa"/>
            <w:tcBorders>
              <w:top w:val="single" w:sz="2" w:space="0" w:color="000000"/>
              <w:left w:val="single" w:sz="2" w:space="0" w:color="000000"/>
              <w:bottom w:val="single" w:sz="2" w:space="0" w:color="000000"/>
              <w:right w:val="single" w:sz="2" w:space="0" w:color="000000"/>
            </w:tcBorders>
            <w:vAlign w:val="center"/>
          </w:tcPr>
          <w:p w14:paraId="54F9D0B9" w14:textId="145F112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2,2</w:t>
            </w:r>
          </w:p>
        </w:tc>
        <w:tc>
          <w:tcPr>
            <w:tcW w:w="802" w:type="dxa"/>
            <w:tcBorders>
              <w:top w:val="single" w:sz="2" w:space="0" w:color="000000"/>
              <w:left w:val="single" w:sz="2" w:space="0" w:color="000000"/>
              <w:bottom w:val="single" w:sz="2" w:space="0" w:color="000000"/>
              <w:right w:val="single" w:sz="2" w:space="0" w:color="000000"/>
            </w:tcBorders>
            <w:vAlign w:val="center"/>
          </w:tcPr>
          <w:p w14:paraId="0EC93B40" w14:textId="1E22891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1,81</w:t>
            </w:r>
          </w:p>
        </w:tc>
        <w:tc>
          <w:tcPr>
            <w:tcW w:w="1344" w:type="dxa"/>
            <w:tcBorders>
              <w:top w:val="single" w:sz="2" w:space="0" w:color="000000"/>
              <w:left w:val="single" w:sz="2" w:space="0" w:color="000000"/>
              <w:bottom w:val="single" w:sz="2" w:space="0" w:color="000000"/>
              <w:right w:val="single" w:sz="2" w:space="0" w:color="000000"/>
            </w:tcBorders>
            <w:vAlign w:val="center"/>
          </w:tcPr>
          <w:p w14:paraId="58F2CB42" w14:textId="2DF23BD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0,00251</w:t>
            </w:r>
          </w:p>
        </w:tc>
      </w:tr>
      <w:tr w:rsidR="00AC766B" w:rsidRPr="00AC766B" w14:paraId="3B7738EA" w14:textId="77777777" w:rsidTr="00407D58">
        <w:trPr>
          <w:trHeight w:val="336"/>
        </w:trPr>
        <w:tc>
          <w:tcPr>
            <w:tcW w:w="961" w:type="dxa"/>
            <w:tcBorders>
              <w:top w:val="single" w:sz="2" w:space="0" w:color="000000"/>
              <w:left w:val="single" w:sz="2" w:space="0" w:color="000000"/>
              <w:bottom w:val="single" w:sz="2" w:space="0" w:color="000000"/>
              <w:right w:val="single" w:sz="2" w:space="0" w:color="000000"/>
            </w:tcBorders>
            <w:vAlign w:val="center"/>
          </w:tcPr>
          <w:p w14:paraId="5FA97C54" w14:textId="40EE134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w:t>
            </w:r>
          </w:p>
        </w:tc>
        <w:tc>
          <w:tcPr>
            <w:tcW w:w="1104" w:type="dxa"/>
            <w:tcBorders>
              <w:top w:val="single" w:sz="2" w:space="0" w:color="000000"/>
              <w:left w:val="single" w:sz="2" w:space="0" w:color="000000"/>
              <w:bottom w:val="single" w:sz="2" w:space="0" w:color="000000"/>
              <w:right w:val="single" w:sz="2" w:space="0" w:color="000000"/>
            </w:tcBorders>
            <w:vAlign w:val="center"/>
          </w:tcPr>
          <w:p w14:paraId="04137BC2" w14:textId="086552E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900</w:t>
            </w:r>
          </w:p>
        </w:tc>
        <w:tc>
          <w:tcPr>
            <w:tcW w:w="835" w:type="dxa"/>
            <w:tcBorders>
              <w:top w:val="single" w:sz="2" w:space="0" w:color="000000"/>
              <w:left w:val="single" w:sz="2" w:space="0" w:color="000000"/>
              <w:bottom w:val="single" w:sz="2" w:space="0" w:color="000000"/>
              <w:right w:val="single" w:sz="2" w:space="0" w:color="000000"/>
            </w:tcBorders>
            <w:vAlign w:val="center"/>
          </w:tcPr>
          <w:p w14:paraId="7A7F81C3" w14:textId="322AE4F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08A21034" w14:textId="329E277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4C543FD4" w14:textId="785D4E0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31,7</w:t>
            </w:r>
          </w:p>
        </w:tc>
        <w:tc>
          <w:tcPr>
            <w:tcW w:w="739" w:type="dxa"/>
            <w:tcBorders>
              <w:top w:val="single" w:sz="2" w:space="0" w:color="000000"/>
              <w:left w:val="single" w:sz="2" w:space="0" w:color="000000"/>
              <w:bottom w:val="single" w:sz="2" w:space="0" w:color="000000"/>
              <w:right w:val="single" w:sz="2" w:space="0" w:color="000000"/>
            </w:tcBorders>
            <w:vAlign w:val="center"/>
          </w:tcPr>
          <w:p w14:paraId="572196E9" w14:textId="2E886E04" w:rsidR="004A1E55" w:rsidRPr="00AC766B" w:rsidRDefault="00EA5EA8" w:rsidP="00407D58">
            <w:pPr>
              <w:tabs>
                <w:tab w:val="left" w:pos="1560"/>
              </w:tabs>
              <w:spacing w:after="0" w:line="240" w:lineRule="auto"/>
              <w:ind w:left="0" w:firstLine="0"/>
              <w:jc w:val="center"/>
              <w:rPr>
                <w:color w:val="auto"/>
                <w:sz w:val="24"/>
                <w:szCs w:val="24"/>
              </w:rPr>
            </w:pPr>
            <w:r w:rsidRPr="00AC766B">
              <w:rPr>
                <w:i/>
                <w:color w:val="auto"/>
                <w:sz w:val="24"/>
                <w:szCs w:val="24"/>
              </w:rPr>
              <w:t>76</w:t>
            </w:r>
          </w:p>
        </w:tc>
        <w:tc>
          <w:tcPr>
            <w:tcW w:w="749" w:type="dxa"/>
            <w:tcBorders>
              <w:top w:val="single" w:sz="2" w:space="0" w:color="000000"/>
              <w:left w:val="single" w:sz="2" w:space="0" w:color="000000"/>
              <w:bottom w:val="single" w:sz="2" w:space="0" w:color="000000"/>
              <w:right w:val="single" w:sz="2" w:space="0" w:color="000000"/>
            </w:tcBorders>
            <w:vAlign w:val="center"/>
          </w:tcPr>
          <w:p w14:paraId="3EA73BE4" w14:textId="42F15DC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90,6</w:t>
            </w:r>
          </w:p>
        </w:tc>
        <w:tc>
          <w:tcPr>
            <w:tcW w:w="614" w:type="dxa"/>
            <w:tcBorders>
              <w:top w:val="single" w:sz="2" w:space="0" w:color="000000"/>
              <w:left w:val="single" w:sz="2" w:space="0" w:color="000000"/>
              <w:bottom w:val="single" w:sz="2" w:space="0" w:color="000000"/>
              <w:right w:val="single" w:sz="2" w:space="0" w:color="000000"/>
            </w:tcBorders>
            <w:vAlign w:val="center"/>
          </w:tcPr>
          <w:p w14:paraId="30B16C1A" w14:textId="40A687D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6,0</w:t>
            </w:r>
          </w:p>
        </w:tc>
        <w:tc>
          <w:tcPr>
            <w:tcW w:w="619" w:type="dxa"/>
            <w:tcBorders>
              <w:top w:val="single" w:sz="2" w:space="0" w:color="000000"/>
              <w:left w:val="single" w:sz="2" w:space="0" w:color="000000"/>
              <w:bottom w:val="single" w:sz="2" w:space="0" w:color="000000"/>
              <w:right w:val="single" w:sz="2" w:space="0" w:color="000000"/>
            </w:tcBorders>
            <w:vAlign w:val="center"/>
          </w:tcPr>
          <w:p w14:paraId="218CE5DB" w14:textId="4FB5E49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1,9</w:t>
            </w:r>
          </w:p>
        </w:tc>
        <w:tc>
          <w:tcPr>
            <w:tcW w:w="629" w:type="dxa"/>
            <w:tcBorders>
              <w:top w:val="single" w:sz="2" w:space="0" w:color="000000"/>
              <w:left w:val="single" w:sz="2" w:space="0" w:color="000000"/>
              <w:bottom w:val="single" w:sz="2" w:space="0" w:color="000000"/>
              <w:right w:val="single" w:sz="2" w:space="0" w:color="000000"/>
            </w:tcBorders>
            <w:vAlign w:val="center"/>
          </w:tcPr>
          <w:p w14:paraId="355AD62E" w14:textId="100FA2D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1,5</w:t>
            </w:r>
          </w:p>
        </w:tc>
        <w:tc>
          <w:tcPr>
            <w:tcW w:w="802" w:type="dxa"/>
            <w:tcBorders>
              <w:top w:val="single" w:sz="2" w:space="0" w:color="000000"/>
              <w:left w:val="single" w:sz="2" w:space="0" w:color="000000"/>
              <w:bottom w:val="single" w:sz="2" w:space="0" w:color="000000"/>
              <w:right w:val="single" w:sz="2" w:space="0" w:color="000000"/>
            </w:tcBorders>
            <w:vAlign w:val="center"/>
          </w:tcPr>
          <w:p w14:paraId="78D77175" w14:textId="42E6E31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1,92</w:t>
            </w:r>
          </w:p>
        </w:tc>
        <w:tc>
          <w:tcPr>
            <w:tcW w:w="1344" w:type="dxa"/>
            <w:tcBorders>
              <w:top w:val="single" w:sz="2" w:space="0" w:color="000000"/>
              <w:left w:val="single" w:sz="2" w:space="0" w:color="000000"/>
              <w:bottom w:val="single" w:sz="2" w:space="0" w:color="000000"/>
              <w:right w:val="single" w:sz="2" w:space="0" w:color="000000"/>
            </w:tcBorders>
            <w:vAlign w:val="center"/>
          </w:tcPr>
          <w:p w14:paraId="7C289208" w14:textId="2EA343D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0,00253</w:t>
            </w:r>
          </w:p>
        </w:tc>
      </w:tr>
      <w:tr w:rsidR="00AC766B" w:rsidRPr="00AC766B" w14:paraId="55118D98" w14:textId="77777777" w:rsidTr="00407D58">
        <w:trPr>
          <w:trHeight w:val="331"/>
        </w:trPr>
        <w:tc>
          <w:tcPr>
            <w:tcW w:w="961" w:type="dxa"/>
            <w:tcBorders>
              <w:top w:val="single" w:sz="2" w:space="0" w:color="000000"/>
              <w:left w:val="single" w:sz="2" w:space="0" w:color="000000"/>
              <w:bottom w:val="single" w:sz="2" w:space="0" w:color="000000"/>
              <w:right w:val="single" w:sz="2" w:space="0" w:color="000000"/>
            </w:tcBorders>
            <w:vAlign w:val="center"/>
          </w:tcPr>
          <w:p w14:paraId="67CF3429" w14:textId="486EA8C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5</w:t>
            </w:r>
          </w:p>
        </w:tc>
        <w:tc>
          <w:tcPr>
            <w:tcW w:w="1104" w:type="dxa"/>
            <w:tcBorders>
              <w:top w:val="single" w:sz="2" w:space="0" w:color="000000"/>
              <w:left w:val="single" w:sz="2" w:space="0" w:color="000000"/>
              <w:bottom w:val="single" w:sz="2" w:space="0" w:color="000000"/>
              <w:right w:val="single" w:sz="2" w:space="0" w:color="000000"/>
            </w:tcBorders>
            <w:vAlign w:val="center"/>
          </w:tcPr>
          <w:p w14:paraId="1310E9DB" w14:textId="584DEF6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0AE82BB0" w14:textId="40E607B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0,50</w:t>
            </w:r>
          </w:p>
        </w:tc>
        <w:tc>
          <w:tcPr>
            <w:tcW w:w="518" w:type="dxa"/>
            <w:tcBorders>
              <w:top w:val="single" w:sz="2" w:space="0" w:color="000000"/>
              <w:left w:val="single" w:sz="2" w:space="0" w:color="000000"/>
              <w:bottom w:val="single" w:sz="2" w:space="0" w:color="000000"/>
              <w:right w:val="single" w:sz="2" w:space="0" w:color="000000"/>
            </w:tcBorders>
            <w:vAlign w:val="center"/>
          </w:tcPr>
          <w:p w14:paraId="07E0AA1A" w14:textId="53C3451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50EA4C89" w14:textId="053E20A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33,4</w:t>
            </w:r>
          </w:p>
        </w:tc>
        <w:tc>
          <w:tcPr>
            <w:tcW w:w="739" w:type="dxa"/>
            <w:tcBorders>
              <w:top w:val="single" w:sz="2" w:space="0" w:color="000000"/>
              <w:left w:val="single" w:sz="2" w:space="0" w:color="000000"/>
              <w:bottom w:val="single" w:sz="2" w:space="0" w:color="000000"/>
              <w:right w:val="single" w:sz="2" w:space="0" w:color="000000"/>
            </w:tcBorders>
            <w:vAlign w:val="center"/>
          </w:tcPr>
          <w:p w14:paraId="4786FA3D" w14:textId="3B77815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78</w:t>
            </w:r>
          </w:p>
        </w:tc>
        <w:tc>
          <w:tcPr>
            <w:tcW w:w="749" w:type="dxa"/>
            <w:tcBorders>
              <w:top w:val="single" w:sz="2" w:space="0" w:color="000000"/>
              <w:left w:val="single" w:sz="2" w:space="0" w:color="000000"/>
              <w:bottom w:val="single" w:sz="2" w:space="0" w:color="000000"/>
              <w:right w:val="single" w:sz="2" w:space="0" w:color="000000"/>
            </w:tcBorders>
            <w:vAlign w:val="center"/>
          </w:tcPr>
          <w:p w14:paraId="203AC12A" w14:textId="72A96B79"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87</w:t>
            </w:r>
            <w:r w:rsidR="00EA5EA8" w:rsidRPr="00AC766B">
              <w:rPr>
                <w:color w:val="auto"/>
                <w:sz w:val="24"/>
                <w:szCs w:val="24"/>
              </w:rPr>
              <w:t>,1</w:t>
            </w:r>
          </w:p>
        </w:tc>
        <w:tc>
          <w:tcPr>
            <w:tcW w:w="614" w:type="dxa"/>
            <w:tcBorders>
              <w:top w:val="single" w:sz="2" w:space="0" w:color="000000"/>
              <w:left w:val="single" w:sz="2" w:space="0" w:color="000000"/>
              <w:bottom w:val="single" w:sz="2" w:space="0" w:color="000000"/>
              <w:right w:val="single" w:sz="2" w:space="0" w:color="000000"/>
            </w:tcBorders>
            <w:vAlign w:val="center"/>
          </w:tcPr>
          <w:p w14:paraId="09113B48" w14:textId="688CF9B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5,3</w:t>
            </w:r>
          </w:p>
        </w:tc>
        <w:tc>
          <w:tcPr>
            <w:tcW w:w="619" w:type="dxa"/>
            <w:tcBorders>
              <w:top w:val="single" w:sz="2" w:space="0" w:color="000000"/>
              <w:left w:val="single" w:sz="2" w:space="0" w:color="000000"/>
              <w:bottom w:val="single" w:sz="2" w:space="0" w:color="000000"/>
              <w:right w:val="single" w:sz="2" w:space="0" w:color="000000"/>
            </w:tcBorders>
            <w:vAlign w:val="center"/>
          </w:tcPr>
          <w:p w14:paraId="751BF685" w14:textId="0355C06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1,6</w:t>
            </w:r>
          </w:p>
        </w:tc>
        <w:tc>
          <w:tcPr>
            <w:tcW w:w="629" w:type="dxa"/>
            <w:tcBorders>
              <w:top w:val="single" w:sz="2" w:space="0" w:color="000000"/>
              <w:left w:val="single" w:sz="2" w:space="0" w:color="000000"/>
              <w:bottom w:val="single" w:sz="2" w:space="0" w:color="000000"/>
              <w:right w:val="single" w:sz="2" w:space="0" w:color="000000"/>
            </w:tcBorders>
            <w:vAlign w:val="center"/>
          </w:tcPr>
          <w:p w14:paraId="4CCD4374" w14:textId="0BC1C7E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1,0</w:t>
            </w:r>
          </w:p>
        </w:tc>
        <w:tc>
          <w:tcPr>
            <w:tcW w:w="802" w:type="dxa"/>
            <w:tcBorders>
              <w:top w:val="single" w:sz="2" w:space="0" w:color="000000"/>
              <w:left w:val="single" w:sz="2" w:space="0" w:color="000000"/>
              <w:bottom w:val="single" w:sz="2" w:space="0" w:color="000000"/>
              <w:right w:val="single" w:sz="2" w:space="0" w:color="000000"/>
            </w:tcBorders>
            <w:vAlign w:val="center"/>
          </w:tcPr>
          <w:p w14:paraId="79A18BC9" w14:textId="241E455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1,98</w:t>
            </w:r>
          </w:p>
        </w:tc>
        <w:tc>
          <w:tcPr>
            <w:tcW w:w="1344" w:type="dxa"/>
            <w:tcBorders>
              <w:top w:val="single" w:sz="2" w:space="0" w:color="000000"/>
              <w:left w:val="single" w:sz="2" w:space="0" w:color="000000"/>
              <w:bottom w:val="single" w:sz="2" w:space="0" w:color="000000"/>
              <w:right w:val="single" w:sz="2" w:space="0" w:color="000000"/>
            </w:tcBorders>
            <w:vAlign w:val="center"/>
          </w:tcPr>
          <w:p w14:paraId="457C8545" w14:textId="385676A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0,00254</w:t>
            </w:r>
          </w:p>
        </w:tc>
      </w:tr>
      <w:tr w:rsidR="00AC766B" w:rsidRPr="00AC766B" w14:paraId="002E13B5" w14:textId="77777777" w:rsidTr="00407D58">
        <w:trPr>
          <w:trHeight w:val="326"/>
        </w:trPr>
        <w:tc>
          <w:tcPr>
            <w:tcW w:w="961" w:type="dxa"/>
            <w:tcBorders>
              <w:top w:val="single" w:sz="2" w:space="0" w:color="000000"/>
              <w:left w:val="single" w:sz="2" w:space="0" w:color="000000"/>
              <w:bottom w:val="single" w:sz="2" w:space="0" w:color="000000"/>
              <w:right w:val="single" w:sz="2" w:space="0" w:color="000000"/>
            </w:tcBorders>
            <w:vAlign w:val="center"/>
          </w:tcPr>
          <w:p w14:paraId="1D71DEC8" w14:textId="6812443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7</w:t>
            </w:r>
          </w:p>
        </w:tc>
        <w:tc>
          <w:tcPr>
            <w:tcW w:w="1104" w:type="dxa"/>
            <w:tcBorders>
              <w:top w:val="single" w:sz="2" w:space="0" w:color="000000"/>
              <w:left w:val="single" w:sz="2" w:space="0" w:color="000000"/>
              <w:bottom w:val="single" w:sz="2" w:space="0" w:color="000000"/>
              <w:right w:val="single" w:sz="2" w:space="0" w:color="000000"/>
            </w:tcBorders>
            <w:vAlign w:val="center"/>
          </w:tcPr>
          <w:p w14:paraId="347C5AF9" w14:textId="1FD025F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21BAE4C4" w14:textId="0F4D0D63"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19E6F2AC" w14:textId="1A07393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4BF85E31" w14:textId="222B2AA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36,2</w:t>
            </w:r>
          </w:p>
        </w:tc>
        <w:tc>
          <w:tcPr>
            <w:tcW w:w="739" w:type="dxa"/>
            <w:tcBorders>
              <w:top w:val="single" w:sz="2" w:space="0" w:color="000000"/>
              <w:left w:val="single" w:sz="2" w:space="0" w:color="000000"/>
              <w:bottom w:val="single" w:sz="2" w:space="0" w:color="000000"/>
              <w:right w:val="single" w:sz="2" w:space="0" w:color="000000"/>
            </w:tcBorders>
            <w:vAlign w:val="center"/>
          </w:tcPr>
          <w:p w14:paraId="12425000" w14:textId="6D0F440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82</w:t>
            </w:r>
          </w:p>
        </w:tc>
        <w:tc>
          <w:tcPr>
            <w:tcW w:w="749" w:type="dxa"/>
            <w:tcBorders>
              <w:top w:val="single" w:sz="2" w:space="0" w:color="000000"/>
              <w:left w:val="single" w:sz="2" w:space="0" w:color="000000"/>
              <w:bottom w:val="single" w:sz="2" w:space="0" w:color="000000"/>
              <w:right w:val="single" w:sz="2" w:space="0" w:color="000000"/>
            </w:tcBorders>
            <w:vAlign w:val="center"/>
          </w:tcPr>
          <w:p w14:paraId="1503CD72" w14:textId="7DB246DD"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84</w:t>
            </w:r>
            <w:r w:rsidR="00EA5EA8" w:rsidRPr="00AC766B">
              <w:rPr>
                <w:color w:val="auto"/>
                <w:sz w:val="24"/>
                <w:szCs w:val="24"/>
              </w:rPr>
              <w:t>,3</w:t>
            </w:r>
          </w:p>
        </w:tc>
        <w:tc>
          <w:tcPr>
            <w:tcW w:w="614" w:type="dxa"/>
            <w:tcBorders>
              <w:top w:val="single" w:sz="2" w:space="0" w:color="000000"/>
              <w:left w:val="single" w:sz="2" w:space="0" w:color="000000"/>
              <w:bottom w:val="single" w:sz="2" w:space="0" w:color="000000"/>
              <w:right w:val="single" w:sz="2" w:space="0" w:color="000000"/>
            </w:tcBorders>
            <w:vAlign w:val="center"/>
          </w:tcPr>
          <w:p w14:paraId="4DED3FCB" w14:textId="3B5589A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4,6</w:t>
            </w:r>
          </w:p>
        </w:tc>
        <w:tc>
          <w:tcPr>
            <w:tcW w:w="619" w:type="dxa"/>
            <w:tcBorders>
              <w:top w:val="single" w:sz="2" w:space="0" w:color="000000"/>
              <w:left w:val="single" w:sz="2" w:space="0" w:color="000000"/>
              <w:bottom w:val="single" w:sz="2" w:space="0" w:color="000000"/>
              <w:right w:val="single" w:sz="2" w:space="0" w:color="000000"/>
            </w:tcBorders>
            <w:vAlign w:val="center"/>
          </w:tcPr>
          <w:p w14:paraId="21B51D20" w14:textId="5B8E2E1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w:t>
            </w:r>
          </w:p>
        </w:tc>
        <w:tc>
          <w:tcPr>
            <w:tcW w:w="629" w:type="dxa"/>
            <w:tcBorders>
              <w:top w:val="single" w:sz="2" w:space="0" w:color="000000"/>
              <w:left w:val="single" w:sz="2" w:space="0" w:color="000000"/>
              <w:bottom w:val="single" w:sz="2" w:space="0" w:color="000000"/>
              <w:right w:val="single" w:sz="2" w:space="0" w:color="000000"/>
            </w:tcBorders>
            <w:vAlign w:val="center"/>
          </w:tcPr>
          <w:p w14:paraId="3C2B07F4" w14:textId="788A4C0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w:t>
            </w:r>
          </w:p>
        </w:tc>
        <w:tc>
          <w:tcPr>
            <w:tcW w:w="802" w:type="dxa"/>
            <w:tcBorders>
              <w:top w:val="single" w:sz="2" w:space="0" w:color="000000"/>
              <w:left w:val="single" w:sz="2" w:space="0" w:color="000000"/>
              <w:bottom w:val="single" w:sz="2" w:space="0" w:color="000000"/>
              <w:right w:val="single" w:sz="2" w:space="0" w:color="000000"/>
            </w:tcBorders>
            <w:vAlign w:val="center"/>
          </w:tcPr>
          <w:p w14:paraId="59DCDF60" w14:textId="6C94243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2,04</w:t>
            </w:r>
          </w:p>
        </w:tc>
        <w:tc>
          <w:tcPr>
            <w:tcW w:w="1344" w:type="dxa"/>
            <w:tcBorders>
              <w:top w:val="single" w:sz="2" w:space="0" w:color="000000"/>
              <w:left w:val="single" w:sz="2" w:space="0" w:color="000000"/>
              <w:bottom w:val="single" w:sz="2" w:space="0" w:color="000000"/>
              <w:right w:val="single" w:sz="2" w:space="0" w:color="000000"/>
            </w:tcBorders>
            <w:vAlign w:val="center"/>
          </w:tcPr>
          <w:p w14:paraId="09724783" w14:textId="0A3EA40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0,00249</w:t>
            </w:r>
          </w:p>
        </w:tc>
      </w:tr>
      <w:tr w:rsidR="00AC766B" w:rsidRPr="00AC766B" w14:paraId="7BAAF481" w14:textId="77777777" w:rsidTr="00407D58">
        <w:trPr>
          <w:trHeight w:val="336"/>
        </w:trPr>
        <w:tc>
          <w:tcPr>
            <w:tcW w:w="961" w:type="dxa"/>
            <w:tcBorders>
              <w:top w:val="single" w:sz="2" w:space="0" w:color="000000"/>
              <w:left w:val="single" w:sz="2" w:space="0" w:color="000000"/>
              <w:bottom w:val="single" w:sz="2" w:space="0" w:color="000000"/>
              <w:right w:val="single" w:sz="2" w:space="0" w:color="000000"/>
            </w:tcBorders>
            <w:vAlign w:val="center"/>
          </w:tcPr>
          <w:p w14:paraId="02B6B331" w14:textId="2026999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w:t>
            </w:r>
          </w:p>
        </w:tc>
        <w:tc>
          <w:tcPr>
            <w:tcW w:w="1104" w:type="dxa"/>
            <w:tcBorders>
              <w:top w:val="single" w:sz="2" w:space="0" w:color="000000"/>
              <w:left w:val="single" w:sz="2" w:space="0" w:color="000000"/>
              <w:bottom w:val="single" w:sz="2" w:space="0" w:color="000000"/>
              <w:right w:val="single" w:sz="2" w:space="0" w:color="000000"/>
            </w:tcBorders>
            <w:vAlign w:val="center"/>
          </w:tcPr>
          <w:p w14:paraId="36050744" w14:textId="03DF574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79F480D9" w14:textId="2A2315D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0,80</w:t>
            </w:r>
          </w:p>
        </w:tc>
        <w:tc>
          <w:tcPr>
            <w:tcW w:w="518" w:type="dxa"/>
            <w:tcBorders>
              <w:top w:val="single" w:sz="2" w:space="0" w:color="000000"/>
              <w:left w:val="single" w:sz="2" w:space="0" w:color="000000"/>
              <w:bottom w:val="single" w:sz="2" w:space="0" w:color="000000"/>
              <w:right w:val="single" w:sz="2" w:space="0" w:color="000000"/>
            </w:tcBorders>
            <w:vAlign w:val="center"/>
          </w:tcPr>
          <w:p w14:paraId="33FFF7D9" w14:textId="1F094F3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7DD412C6" w14:textId="4330CBB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38,1</w:t>
            </w:r>
          </w:p>
        </w:tc>
        <w:tc>
          <w:tcPr>
            <w:tcW w:w="739" w:type="dxa"/>
            <w:tcBorders>
              <w:top w:val="single" w:sz="2" w:space="0" w:color="000000"/>
              <w:left w:val="single" w:sz="2" w:space="0" w:color="000000"/>
              <w:bottom w:val="single" w:sz="2" w:space="0" w:color="000000"/>
              <w:right w:val="single" w:sz="2" w:space="0" w:color="000000"/>
            </w:tcBorders>
            <w:vAlign w:val="center"/>
          </w:tcPr>
          <w:p w14:paraId="4BE1390E" w14:textId="42042A6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84</w:t>
            </w:r>
          </w:p>
        </w:tc>
        <w:tc>
          <w:tcPr>
            <w:tcW w:w="749" w:type="dxa"/>
            <w:tcBorders>
              <w:top w:val="single" w:sz="2" w:space="0" w:color="000000"/>
              <w:left w:val="single" w:sz="2" w:space="0" w:color="000000"/>
              <w:bottom w:val="single" w:sz="2" w:space="0" w:color="000000"/>
              <w:right w:val="single" w:sz="2" w:space="0" w:color="000000"/>
            </w:tcBorders>
            <w:vAlign w:val="center"/>
          </w:tcPr>
          <w:p w14:paraId="1A56A322" w14:textId="34DBCC72"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86</w:t>
            </w:r>
            <w:r w:rsidR="00EA5EA8" w:rsidRPr="00AC766B">
              <w:rPr>
                <w:color w:val="auto"/>
                <w:sz w:val="24"/>
                <w:szCs w:val="24"/>
              </w:rPr>
              <w:t>,0</w:t>
            </w:r>
          </w:p>
        </w:tc>
        <w:tc>
          <w:tcPr>
            <w:tcW w:w="614" w:type="dxa"/>
            <w:tcBorders>
              <w:top w:val="single" w:sz="2" w:space="0" w:color="000000"/>
              <w:left w:val="single" w:sz="2" w:space="0" w:color="000000"/>
              <w:bottom w:val="single" w:sz="2" w:space="0" w:color="000000"/>
              <w:right w:val="single" w:sz="2" w:space="0" w:color="000000"/>
            </w:tcBorders>
            <w:vAlign w:val="center"/>
          </w:tcPr>
          <w:p w14:paraId="08BD090D" w14:textId="6F3F042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5,2</w:t>
            </w:r>
          </w:p>
        </w:tc>
        <w:tc>
          <w:tcPr>
            <w:tcW w:w="619" w:type="dxa"/>
            <w:tcBorders>
              <w:top w:val="single" w:sz="2" w:space="0" w:color="000000"/>
              <w:left w:val="single" w:sz="2" w:space="0" w:color="000000"/>
              <w:bottom w:val="single" w:sz="2" w:space="0" w:color="000000"/>
              <w:right w:val="single" w:sz="2" w:space="0" w:color="000000"/>
            </w:tcBorders>
            <w:vAlign w:val="center"/>
          </w:tcPr>
          <w:p w14:paraId="5710E5F4" w14:textId="5F8E7A9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0,9</w:t>
            </w:r>
          </w:p>
        </w:tc>
        <w:tc>
          <w:tcPr>
            <w:tcW w:w="629" w:type="dxa"/>
            <w:tcBorders>
              <w:top w:val="single" w:sz="2" w:space="0" w:color="000000"/>
              <w:left w:val="single" w:sz="2" w:space="0" w:color="000000"/>
              <w:bottom w:val="single" w:sz="2" w:space="0" w:color="000000"/>
              <w:right w:val="single" w:sz="2" w:space="0" w:color="000000"/>
            </w:tcBorders>
            <w:vAlign w:val="center"/>
          </w:tcPr>
          <w:p w14:paraId="3E529E41" w14:textId="7801145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0,5</w:t>
            </w:r>
          </w:p>
        </w:tc>
        <w:tc>
          <w:tcPr>
            <w:tcW w:w="802" w:type="dxa"/>
            <w:tcBorders>
              <w:top w:val="single" w:sz="2" w:space="0" w:color="000000"/>
              <w:left w:val="single" w:sz="2" w:space="0" w:color="000000"/>
              <w:bottom w:val="single" w:sz="2" w:space="0" w:color="000000"/>
              <w:right w:val="single" w:sz="2" w:space="0" w:color="000000"/>
            </w:tcBorders>
            <w:vAlign w:val="center"/>
          </w:tcPr>
          <w:p w14:paraId="028DEA93" w14:textId="5C77587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2,12</w:t>
            </w:r>
          </w:p>
        </w:tc>
        <w:tc>
          <w:tcPr>
            <w:tcW w:w="1344" w:type="dxa"/>
            <w:tcBorders>
              <w:top w:val="single" w:sz="2" w:space="0" w:color="000000"/>
              <w:left w:val="single" w:sz="2" w:space="0" w:color="000000"/>
              <w:bottom w:val="single" w:sz="2" w:space="0" w:color="000000"/>
              <w:right w:val="single" w:sz="2" w:space="0" w:color="000000"/>
            </w:tcBorders>
            <w:vAlign w:val="center"/>
          </w:tcPr>
          <w:p w14:paraId="196CBD68" w14:textId="698A239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0,00252</w:t>
            </w:r>
          </w:p>
        </w:tc>
      </w:tr>
      <w:tr w:rsidR="00AC766B" w:rsidRPr="00AC766B" w14:paraId="17C50A1E" w14:textId="77777777" w:rsidTr="00407D58">
        <w:trPr>
          <w:trHeight w:val="331"/>
        </w:trPr>
        <w:tc>
          <w:tcPr>
            <w:tcW w:w="961" w:type="dxa"/>
            <w:tcBorders>
              <w:top w:val="single" w:sz="2" w:space="0" w:color="000000"/>
              <w:left w:val="single" w:sz="2" w:space="0" w:color="000000"/>
              <w:bottom w:val="single" w:sz="2" w:space="0" w:color="000000"/>
              <w:right w:val="single" w:sz="2" w:space="0" w:color="000000"/>
            </w:tcBorders>
            <w:vAlign w:val="center"/>
          </w:tcPr>
          <w:p w14:paraId="6872F2C5" w14:textId="7384984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10</w:t>
            </w:r>
          </w:p>
        </w:tc>
        <w:tc>
          <w:tcPr>
            <w:tcW w:w="1104" w:type="dxa"/>
            <w:tcBorders>
              <w:top w:val="single" w:sz="2" w:space="0" w:color="000000"/>
              <w:left w:val="single" w:sz="2" w:space="0" w:color="000000"/>
              <w:bottom w:val="single" w:sz="2" w:space="0" w:color="000000"/>
              <w:right w:val="single" w:sz="2" w:space="0" w:color="000000"/>
            </w:tcBorders>
            <w:vAlign w:val="center"/>
          </w:tcPr>
          <w:p w14:paraId="1CD85DCA" w14:textId="40D27A4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1300</w:t>
            </w:r>
          </w:p>
        </w:tc>
        <w:tc>
          <w:tcPr>
            <w:tcW w:w="835" w:type="dxa"/>
            <w:tcBorders>
              <w:top w:val="single" w:sz="2" w:space="0" w:color="000000"/>
              <w:left w:val="single" w:sz="2" w:space="0" w:color="000000"/>
              <w:bottom w:val="single" w:sz="2" w:space="0" w:color="000000"/>
              <w:right w:val="single" w:sz="2" w:space="0" w:color="000000"/>
            </w:tcBorders>
            <w:vAlign w:val="center"/>
          </w:tcPr>
          <w:p w14:paraId="3392C947" w14:textId="65AA400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214079CB" w14:textId="4F670989"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418D21C9" w14:textId="3EE5A11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39,5</w:t>
            </w:r>
          </w:p>
        </w:tc>
        <w:tc>
          <w:tcPr>
            <w:tcW w:w="739" w:type="dxa"/>
            <w:tcBorders>
              <w:top w:val="single" w:sz="2" w:space="0" w:color="000000"/>
              <w:left w:val="single" w:sz="2" w:space="0" w:color="000000"/>
              <w:bottom w:val="single" w:sz="2" w:space="0" w:color="000000"/>
              <w:right w:val="single" w:sz="2" w:space="0" w:color="000000"/>
            </w:tcBorders>
            <w:vAlign w:val="center"/>
          </w:tcPr>
          <w:p w14:paraId="5E55E8F8" w14:textId="0A60C9E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86</w:t>
            </w:r>
          </w:p>
        </w:tc>
        <w:tc>
          <w:tcPr>
            <w:tcW w:w="749" w:type="dxa"/>
            <w:tcBorders>
              <w:top w:val="single" w:sz="2" w:space="0" w:color="000000"/>
              <w:left w:val="single" w:sz="2" w:space="0" w:color="000000"/>
              <w:bottom w:val="single" w:sz="2" w:space="0" w:color="000000"/>
              <w:right w:val="single" w:sz="2" w:space="0" w:color="000000"/>
            </w:tcBorders>
            <w:vAlign w:val="center"/>
          </w:tcPr>
          <w:p w14:paraId="20D760D7" w14:textId="3E2EED73"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88</w:t>
            </w:r>
            <w:r w:rsidR="00EA5EA8" w:rsidRPr="00AC766B">
              <w:rPr>
                <w:color w:val="auto"/>
                <w:sz w:val="24"/>
                <w:szCs w:val="24"/>
              </w:rPr>
              <w:t>,1</w:t>
            </w:r>
          </w:p>
        </w:tc>
        <w:tc>
          <w:tcPr>
            <w:tcW w:w="614" w:type="dxa"/>
            <w:tcBorders>
              <w:top w:val="single" w:sz="2" w:space="0" w:color="000000"/>
              <w:left w:val="single" w:sz="2" w:space="0" w:color="000000"/>
              <w:bottom w:val="single" w:sz="2" w:space="0" w:color="000000"/>
              <w:right w:val="single" w:sz="2" w:space="0" w:color="000000"/>
            </w:tcBorders>
            <w:vAlign w:val="center"/>
          </w:tcPr>
          <w:p w14:paraId="01AADD6B" w14:textId="29582DA5"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6,1</w:t>
            </w:r>
          </w:p>
        </w:tc>
        <w:tc>
          <w:tcPr>
            <w:tcW w:w="619" w:type="dxa"/>
            <w:tcBorders>
              <w:top w:val="single" w:sz="2" w:space="0" w:color="000000"/>
              <w:left w:val="single" w:sz="2" w:space="0" w:color="000000"/>
              <w:bottom w:val="single" w:sz="2" w:space="0" w:color="000000"/>
              <w:right w:val="single" w:sz="2" w:space="0" w:color="000000"/>
            </w:tcBorders>
            <w:vAlign w:val="center"/>
          </w:tcPr>
          <w:p w14:paraId="12FD0606" w14:textId="36DBD6C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0,9</w:t>
            </w:r>
          </w:p>
        </w:tc>
        <w:tc>
          <w:tcPr>
            <w:tcW w:w="629" w:type="dxa"/>
            <w:tcBorders>
              <w:top w:val="single" w:sz="2" w:space="0" w:color="000000"/>
              <w:left w:val="single" w:sz="2" w:space="0" w:color="000000"/>
              <w:bottom w:val="single" w:sz="2" w:space="0" w:color="000000"/>
              <w:right w:val="single" w:sz="2" w:space="0" w:color="000000"/>
            </w:tcBorders>
            <w:vAlign w:val="center"/>
          </w:tcPr>
          <w:p w14:paraId="0FDCD7D8" w14:textId="2ACA6C5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0,4</w:t>
            </w:r>
          </w:p>
        </w:tc>
        <w:tc>
          <w:tcPr>
            <w:tcW w:w="802" w:type="dxa"/>
            <w:tcBorders>
              <w:top w:val="single" w:sz="2" w:space="0" w:color="000000"/>
              <w:left w:val="single" w:sz="2" w:space="0" w:color="000000"/>
              <w:bottom w:val="single" w:sz="2" w:space="0" w:color="000000"/>
              <w:right w:val="single" w:sz="2" w:space="0" w:color="000000"/>
            </w:tcBorders>
            <w:vAlign w:val="center"/>
          </w:tcPr>
          <w:p w14:paraId="265144C6" w14:textId="32AB820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2,21</w:t>
            </w:r>
          </w:p>
        </w:tc>
        <w:tc>
          <w:tcPr>
            <w:tcW w:w="1344" w:type="dxa"/>
            <w:tcBorders>
              <w:top w:val="single" w:sz="2" w:space="0" w:color="000000"/>
              <w:left w:val="single" w:sz="2" w:space="0" w:color="000000"/>
              <w:bottom w:val="single" w:sz="2" w:space="0" w:color="000000"/>
              <w:right w:val="single" w:sz="2" w:space="0" w:color="000000"/>
            </w:tcBorders>
            <w:vAlign w:val="center"/>
          </w:tcPr>
          <w:p w14:paraId="16C82877" w14:textId="78A8FFE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0,00257</w:t>
            </w:r>
          </w:p>
        </w:tc>
      </w:tr>
      <w:tr w:rsidR="00AC766B" w:rsidRPr="00AC766B" w14:paraId="6635A74A" w14:textId="77777777" w:rsidTr="00407D58">
        <w:trPr>
          <w:trHeight w:val="336"/>
        </w:trPr>
        <w:tc>
          <w:tcPr>
            <w:tcW w:w="961" w:type="dxa"/>
            <w:tcBorders>
              <w:top w:val="single" w:sz="2" w:space="0" w:color="000000"/>
              <w:left w:val="single" w:sz="2" w:space="0" w:color="000000"/>
              <w:bottom w:val="single" w:sz="2" w:space="0" w:color="000000"/>
              <w:right w:val="single" w:sz="2" w:space="0" w:color="000000"/>
            </w:tcBorders>
            <w:vAlign w:val="center"/>
          </w:tcPr>
          <w:p w14:paraId="7D21CCCE" w14:textId="066DBF8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1104" w:type="dxa"/>
            <w:tcBorders>
              <w:top w:val="single" w:sz="2" w:space="0" w:color="000000"/>
              <w:left w:val="single" w:sz="2" w:space="0" w:color="000000"/>
              <w:bottom w:val="single" w:sz="2" w:space="0" w:color="000000"/>
              <w:right w:val="single" w:sz="2" w:space="0" w:color="000000"/>
            </w:tcBorders>
            <w:vAlign w:val="center"/>
          </w:tcPr>
          <w:p w14:paraId="14BAE59D" w14:textId="3B5833B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6107655D" w14:textId="41C5DA3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73C89CDD" w14:textId="5E52244F"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16</w:t>
            </w:r>
          </w:p>
        </w:tc>
        <w:tc>
          <w:tcPr>
            <w:tcW w:w="734" w:type="dxa"/>
            <w:tcBorders>
              <w:top w:val="single" w:sz="2" w:space="0" w:color="000000"/>
              <w:left w:val="single" w:sz="2" w:space="0" w:color="000000"/>
              <w:bottom w:val="single" w:sz="2" w:space="0" w:color="000000"/>
              <w:right w:val="single" w:sz="2" w:space="0" w:color="000000"/>
            </w:tcBorders>
            <w:vAlign w:val="center"/>
          </w:tcPr>
          <w:p w14:paraId="7236C2B1" w14:textId="1047D5D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35,8</w:t>
            </w:r>
          </w:p>
        </w:tc>
        <w:tc>
          <w:tcPr>
            <w:tcW w:w="739" w:type="dxa"/>
            <w:tcBorders>
              <w:top w:val="single" w:sz="2" w:space="0" w:color="000000"/>
              <w:left w:val="single" w:sz="2" w:space="0" w:color="000000"/>
              <w:bottom w:val="single" w:sz="2" w:space="0" w:color="000000"/>
              <w:right w:val="single" w:sz="2" w:space="0" w:color="000000"/>
            </w:tcBorders>
            <w:vAlign w:val="center"/>
          </w:tcPr>
          <w:p w14:paraId="39D7FC9C" w14:textId="2EE3B5EF"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80</w:t>
            </w:r>
          </w:p>
        </w:tc>
        <w:tc>
          <w:tcPr>
            <w:tcW w:w="749" w:type="dxa"/>
            <w:tcBorders>
              <w:top w:val="single" w:sz="2" w:space="0" w:color="000000"/>
              <w:left w:val="single" w:sz="2" w:space="0" w:color="000000"/>
              <w:bottom w:val="single" w:sz="2" w:space="0" w:color="000000"/>
              <w:right w:val="single" w:sz="2" w:space="0" w:color="000000"/>
            </w:tcBorders>
            <w:vAlign w:val="center"/>
          </w:tcPr>
          <w:p w14:paraId="2E02AD56" w14:textId="70C74BF7"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88</w:t>
            </w:r>
            <w:r w:rsidR="00EA5EA8" w:rsidRPr="00AC766B">
              <w:rPr>
                <w:color w:val="auto"/>
                <w:sz w:val="24"/>
                <w:szCs w:val="24"/>
              </w:rPr>
              <w:t>,7</w:t>
            </w:r>
          </w:p>
        </w:tc>
        <w:tc>
          <w:tcPr>
            <w:tcW w:w="614" w:type="dxa"/>
            <w:tcBorders>
              <w:top w:val="single" w:sz="2" w:space="0" w:color="000000"/>
              <w:left w:val="single" w:sz="2" w:space="0" w:color="000000"/>
              <w:bottom w:val="single" w:sz="2" w:space="0" w:color="000000"/>
              <w:right w:val="single" w:sz="2" w:space="0" w:color="000000"/>
            </w:tcBorders>
            <w:vAlign w:val="center"/>
          </w:tcPr>
          <w:p w14:paraId="37C08CB7" w14:textId="28BA4123"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5,0</w:t>
            </w:r>
          </w:p>
        </w:tc>
        <w:tc>
          <w:tcPr>
            <w:tcW w:w="619" w:type="dxa"/>
            <w:tcBorders>
              <w:top w:val="single" w:sz="2" w:space="0" w:color="000000"/>
              <w:left w:val="single" w:sz="2" w:space="0" w:color="000000"/>
              <w:bottom w:val="single" w:sz="2" w:space="0" w:color="000000"/>
              <w:right w:val="single" w:sz="2" w:space="0" w:color="000000"/>
            </w:tcBorders>
            <w:vAlign w:val="center"/>
          </w:tcPr>
          <w:p w14:paraId="70E32577" w14:textId="0C619FAE"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1,3</w:t>
            </w:r>
          </w:p>
        </w:tc>
        <w:tc>
          <w:tcPr>
            <w:tcW w:w="629" w:type="dxa"/>
            <w:tcBorders>
              <w:top w:val="single" w:sz="2" w:space="0" w:color="000000"/>
              <w:left w:val="single" w:sz="2" w:space="0" w:color="000000"/>
              <w:bottom w:val="single" w:sz="2" w:space="0" w:color="000000"/>
              <w:right w:val="single" w:sz="2" w:space="0" w:color="000000"/>
            </w:tcBorders>
            <w:vAlign w:val="center"/>
          </w:tcPr>
          <w:p w14:paraId="55213007" w14:textId="1837800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0,8</w:t>
            </w:r>
          </w:p>
        </w:tc>
        <w:tc>
          <w:tcPr>
            <w:tcW w:w="802" w:type="dxa"/>
            <w:tcBorders>
              <w:top w:val="single" w:sz="2" w:space="0" w:color="000000"/>
              <w:left w:val="single" w:sz="2" w:space="0" w:color="000000"/>
              <w:bottom w:val="single" w:sz="2" w:space="0" w:color="000000"/>
              <w:right w:val="single" w:sz="2" w:space="0" w:color="000000"/>
            </w:tcBorders>
            <w:vAlign w:val="center"/>
          </w:tcPr>
          <w:p w14:paraId="753C68A9" w14:textId="2437274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2,06</w:t>
            </w:r>
          </w:p>
        </w:tc>
        <w:tc>
          <w:tcPr>
            <w:tcW w:w="1344" w:type="dxa"/>
            <w:tcBorders>
              <w:top w:val="single" w:sz="2" w:space="0" w:color="000000"/>
              <w:left w:val="single" w:sz="2" w:space="0" w:color="000000"/>
              <w:bottom w:val="single" w:sz="2" w:space="0" w:color="000000"/>
              <w:right w:val="single" w:sz="2" w:space="0" w:color="000000"/>
            </w:tcBorders>
            <w:vAlign w:val="center"/>
          </w:tcPr>
          <w:p w14:paraId="29881FB8" w14:textId="72EB3C2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0,00258</w:t>
            </w:r>
          </w:p>
        </w:tc>
      </w:tr>
      <w:tr w:rsidR="00AC766B" w:rsidRPr="00AC766B" w14:paraId="29886FFD" w14:textId="77777777" w:rsidTr="00407D58">
        <w:trPr>
          <w:trHeight w:val="331"/>
        </w:trPr>
        <w:tc>
          <w:tcPr>
            <w:tcW w:w="961" w:type="dxa"/>
            <w:tcBorders>
              <w:top w:val="single" w:sz="2" w:space="0" w:color="000000"/>
              <w:left w:val="single" w:sz="2" w:space="0" w:color="000000"/>
              <w:bottom w:val="single" w:sz="2" w:space="0" w:color="000000"/>
              <w:right w:val="single" w:sz="2" w:space="0" w:color="000000"/>
            </w:tcBorders>
            <w:vAlign w:val="center"/>
          </w:tcPr>
          <w:p w14:paraId="335FACBB" w14:textId="457001E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14</w:t>
            </w:r>
          </w:p>
        </w:tc>
        <w:tc>
          <w:tcPr>
            <w:tcW w:w="1104" w:type="dxa"/>
            <w:tcBorders>
              <w:top w:val="single" w:sz="2" w:space="0" w:color="000000"/>
              <w:left w:val="single" w:sz="2" w:space="0" w:color="000000"/>
              <w:bottom w:val="single" w:sz="2" w:space="0" w:color="000000"/>
              <w:right w:val="single" w:sz="2" w:space="0" w:color="000000"/>
            </w:tcBorders>
            <w:vAlign w:val="center"/>
          </w:tcPr>
          <w:p w14:paraId="78725C85" w14:textId="750500DB"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56544B4F" w14:textId="5BFED5E1"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7AD9EC3D" w14:textId="5A601066"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w:t>
            </w:r>
          </w:p>
        </w:tc>
        <w:tc>
          <w:tcPr>
            <w:tcW w:w="734" w:type="dxa"/>
            <w:tcBorders>
              <w:top w:val="single" w:sz="2" w:space="0" w:color="000000"/>
              <w:left w:val="single" w:sz="2" w:space="0" w:color="000000"/>
              <w:bottom w:val="single" w:sz="2" w:space="0" w:color="000000"/>
              <w:right w:val="single" w:sz="2" w:space="0" w:color="000000"/>
            </w:tcBorders>
            <w:vAlign w:val="center"/>
          </w:tcPr>
          <w:p w14:paraId="1548D87F" w14:textId="3261F5F8"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36,6</w:t>
            </w:r>
          </w:p>
        </w:tc>
        <w:tc>
          <w:tcPr>
            <w:tcW w:w="739" w:type="dxa"/>
            <w:tcBorders>
              <w:top w:val="single" w:sz="2" w:space="0" w:color="000000"/>
              <w:left w:val="single" w:sz="2" w:space="0" w:color="000000"/>
              <w:bottom w:val="single" w:sz="2" w:space="0" w:color="000000"/>
              <w:right w:val="single" w:sz="2" w:space="0" w:color="000000"/>
            </w:tcBorders>
            <w:vAlign w:val="center"/>
          </w:tcPr>
          <w:p w14:paraId="26A64F30" w14:textId="7325E78F"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80</w:t>
            </w:r>
          </w:p>
        </w:tc>
        <w:tc>
          <w:tcPr>
            <w:tcW w:w="749" w:type="dxa"/>
            <w:tcBorders>
              <w:top w:val="single" w:sz="2" w:space="0" w:color="000000"/>
              <w:left w:val="single" w:sz="2" w:space="0" w:color="000000"/>
              <w:bottom w:val="single" w:sz="2" w:space="0" w:color="000000"/>
              <w:right w:val="single" w:sz="2" w:space="0" w:color="000000"/>
            </w:tcBorders>
            <w:vAlign w:val="center"/>
          </w:tcPr>
          <w:p w14:paraId="5538B01D" w14:textId="10314932" w:rsidR="004A1E55" w:rsidRPr="00AC766B" w:rsidRDefault="00C731FB" w:rsidP="00407D58">
            <w:pPr>
              <w:tabs>
                <w:tab w:val="left" w:pos="1560"/>
              </w:tabs>
              <w:spacing w:after="0" w:line="240" w:lineRule="auto"/>
              <w:ind w:left="0" w:firstLine="0"/>
              <w:jc w:val="center"/>
              <w:rPr>
                <w:color w:val="auto"/>
                <w:sz w:val="24"/>
                <w:szCs w:val="24"/>
              </w:rPr>
            </w:pPr>
            <w:r w:rsidRPr="00AC766B">
              <w:rPr>
                <w:color w:val="auto"/>
                <w:sz w:val="24"/>
                <w:szCs w:val="24"/>
              </w:rPr>
              <w:t>8</w:t>
            </w:r>
            <w:r w:rsidR="00B1372D" w:rsidRPr="00AC766B">
              <w:rPr>
                <w:color w:val="auto"/>
                <w:sz w:val="24"/>
                <w:szCs w:val="24"/>
              </w:rPr>
              <w:t>9</w:t>
            </w:r>
            <w:r w:rsidR="00EA5EA8" w:rsidRPr="00AC766B">
              <w:rPr>
                <w:color w:val="auto"/>
                <w:sz w:val="24"/>
                <w:szCs w:val="24"/>
              </w:rPr>
              <w:t>,1</w:t>
            </w:r>
          </w:p>
        </w:tc>
        <w:tc>
          <w:tcPr>
            <w:tcW w:w="614" w:type="dxa"/>
            <w:tcBorders>
              <w:top w:val="single" w:sz="2" w:space="0" w:color="000000"/>
              <w:left w:val="single" w:sz="2" w:space="0" w:color="000000"/>
              <w:bottom w:val="single" w:sz="2" w:space="0" w:color="000000"/>
              <w:right w:val="single" w:sz="2" w:space="0" w:color="000000"/>
            </w:tcBorders>
            <w:vAlign w:val="center"/>
          </w:tcPr>
          <w:p w14:paraId="7AC933E7" w14:textId="4DD1BA63"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4,8</w:t>
            </w:r>
          </w:p>
        </w:tc>
        <w:tc>
          <w:tcPr>
            <w:tcW w:w="619" w:type="dxa"/>
            <w:tcBorders>
              <w:top w:val="single" w:sz="2" w:space="0" w:color="000000"/>
              <w:left w:val="single" w:sz="2" w:space="0" w:color="000000"/>
              <w:bottom w:val="single" w:sz="2" w:space="0" w:color="000000"/>
              <w:right w:val="single" w:sz="2" w:space="0" w:color="000000"/>
            </w:tcBorders>
            <w:vAlign w:val="center"/>
          </w:tcPr>
          <w:p w14:paraId="13D9304A" w14:textId="01E83CC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629" w:type="dxa"/>
            <w:tcBorders>
              <w:top w:val="single" w:sz="2" w:space="0" w:color="000000"/>
              <w:left w:val="single" w:sz="2" w:space="0" w:color="000000"/>
              <w:bottom w:val="single" w:sz="2" w:space="0" w:color="000000"/>
              <w:right w:val="single" w:sz="2" w:space="0" w:color="000000"/>
            </w:tcBorders>
            <w:vAlign w:val="center"/>
          </w:tcPr>
          <w:p w14:paraId="0E1E34AB" w14:textId="4570B62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0,7</w:t>
            </w:r>
          </w:p>
        </w:tc>
        <w:tc>
          <w:tcPr>
            <w:tcW w:w="802" w:type="dxa"/>
            <w:tcBorders>
              <w:top w:val="single" w:sz="2" w:space="0" w:color="000000"/>
              <w:left w:val="single" w:sz="2" w:space="0" w:color="000000"/>
              <w:bottom w:val="single" w:sz="2" w:space="0" w:color="000000"/>
              <w:right w:val="single" w:sz="2" w:space="0" w:color="000000"/>
            </w:tcBorders>
            <w:vAlign w:val="center"/>
          </w:tcPr>
          <w:p w14:paraId="37D736EC" w14:textId="100996F2"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2,05</w:t>
            </w:r>
          </w:p>
        </w:tc>
        <w:tc>
          <w:tcPr>
            <w:tcW w:w="1344" w:type="dxa"/>
            <w:tcBorders>
              <w:top w:val="single" w:sz="2" w:space="0" w:color="000000"/>
              <w:left w:val="single" w:sz="2" w:space="0" w:color="000000"/>
              <w:bottom w:val="single" w:sz="2" w:space="0" w:color="000000"/>
              <w:right w:val="single" w:sz="2" w:space="0" w:color="000000"/>
            </w:tcBorders>
            <w:vAlign w:val="center"/>
          </w:tcPr>
          <w:p w14:paraId="5662DB6B" w14:textId="5AF08E0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0,00256</w:t>
            </w:r>
          </w:p>
        </w:tc>
      </w:tr>
      <w:tr w:rsidR="00AC766B" w:rsidRPr="00AC766B" w14:paraId="7C42D5E1" w14:textId="77777777" w:rsidTr="00407D58">
        <w:trPr>
          <w:trHeight w:val="346"/>
        </w:trPr>
        <w:tc>
          <w:tcPr>
            <w:tcW w:w="961" w:type="dxa"/>
            <w:tcBorders>
              <w:top w:val="single" w:sz="2" w:space="0" w:color="000000"/>
              <w:left w:val="single" w:sz="2" w:space="0" w:color="000000"/>
              <w:bottom w:val="single" w:sz="2" w:space="0" w:color="000000"/>
              <w:right w:val="single" w:sz="2" w:space="0" w:color="000000"/>
            </w:tcBorders>
            <w:vAlign w:val="center"/>
          </w:tcPr>
          <w:p w14:paraId="723D07C3" w14:textId="59860473"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15</w:t>
            </w:r>
          </w:p>
        </w:tc>
        <w:tc>
          <w:tcPr>
            <w:tcW w:w="1104" w:type="dxa"/>
            <w:tcBorders>
              <w:top w:val="single" w:sz="2" w:space="0" w:color="000000"/>
              <w:left w:val="single" w:sz="2" w:space="0" w:color="000000"/>
              <w:bottom w:val="single" w:sz="2" w:space="0" w:color="000000"/>
              <w:right w:val="single" w:sz="2" w:space="0" w:color="000000"/>
            </w:tcBorders>
            <w:vAlign w:val="center"/>
          </w:tcPr>
          <w:p w14:paraId="2A5FAF4A" w14:textId="0565A26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1100</w:t>
            </w:r>
          </w:p>
        </w:tc>
        <w:tc>
          <w:tcPr>
            <w:tcW w:w="835" w:type="dxa"/>
            <w:tcBorders>
              <w:top w:val="single" w:sz="2" w:space="0" w:color="000000"/>
              <w:left w:val="single" w:sz="2" w:space="0" w:color="000000"/>
              <w:bottom w:val="single" w:sz="2" w:space="0" w:color="000000"/>
              <w:right w:val="single" w:sz="2" w:space="0" w:color="000000"/>
            </w:tcBorders>
            <w:vAlign w:val="center"/>
          </w:tcPr>
          <w:p w14:paraId="33D46FA4" w14:textId="2714B94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0,65</w:t>
            </w:r>
          </w:p>
        </w:tc>
        <w:tc>
          <w:tcPr>
            <w:tcW w:w="518" w:type="dxa"/>
            <w:tcBorders>
              <w:top w:val="single" w:sz="2" w:space="0" w:color="000000"/>
              <w:left w:val="single" w:sz="2" w:space="0" w:color="000000"/>
              <w:bottom w:val="single" w:sz="2" w:space="0" w:color="000000"/>
              <w:right w:val="single" w:sz="2" w:space="0" w:color="000000"/>
            </w:tcBorders>
            <w:vAlign w:val="center"/>
          </w:tcPr>
          <w:p w14:paraId="77CBC489" w14:textId="611429BC"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12</w:t>
            </w:r>
          </w:p>
        </w:tc>
        <w:tc>
          <w:tcPr>
            <w:tcW w:w="734" w:type="dxa"/>
            <w:tcBorders>
              <w:top w:val="single" w:sz="2" w:space="0" w:color="000000"/>
              <w:left w:val="single" w:sz="2" w:space="0" w:color="000000"/>
              <w:bottom w:val="single" w:sz="2" w:space="0" w:color="000000"/>
              <w:right w:val="single" w:sz="2" w:space="0" w:color="000000"/>
            </w:tcBorders>
            <w:vAlign w:val="center"/>
          </w:tcPr>
          <w:p w14:paraId="5F3FB36E" w14:textId="5D920EC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36,4</w:t>
            </w:r>
          </w:p>
        </w:tc>
        <w:tc>
          <w:tcPr>
            <w:tcW w:w="739" w:type="dxa"/>
            <w:tcBorders>
              <w:top w:val="single" w:sz="2" w:space="0" w:color="000000"/>
              <w:left w:val="single" w:sz="2" w:space="0" w:color="000000"/>
              <w:bottom w:val="single" w:sz="2" w:space="0" w:color="000000"/>
              <w:right w:val="single" w:sz="2" w:space="0" w:color="000000"/>
            </w:tcBorders>
            <w:vAlign w:val="center"/>
          </w:tcPr>
          <w:p w14:paraId="29D35FF3" w14:textId="474EB1D4"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80</w:t>
            </w:r>
          </w:p>
        </w:tc>
        <w:tc>
          <w:tcPr>
            <w:tcW w:w="749" w:type="dxa"/>
            <w:tcBorders>
              <w:top w:val="single" w:sz="2" w:space="0" w:color="000000"/>
              <w:left w:val="single" w:sz="2" w:space="0" w:color="000000"/>
              <w:bottom w:val="single" w:sz="2" w:space="0" w:color="000000"/>
              <w:right w:val="single" w:sz="2" w:space="0" w:color="000000"/>
            </w:tcBorders>
            <w:vAlign w:val="center"/>
          </w:tcPr>
          <w:p w14:paraId="2D14B0B7" w14:textId="3108E650" w:rsidR="004A1E55" w:rsidRPr="00AC766B" w:rsidRDefault="00B1372D" w:rsidP="00407D58">
            <w:pPr>
              <w:tabs>
                <w:tab w:val="left" w:pos="1560"/>
              </w:tabs>
              <w:spacing w:after="0" w:line="240" w:lineRule="auto"/>
              <w:ind w:left="0" w:firstLine="0"/>
              <w:jc w:val="center"/>
              <w:rPr>
                <w:color w:val="auto"/>
                <w:sz w:val="24"/>
                <w:szCs w:val="24"/>
              </w:rPr>
            </w:pPr>
            <w:r w:rsidRPr="00AC766B">
              <w:rPr>
                <w:color w:val="auto"/>
                <w:sz w:val="24"/>
                <w:szCs w:val="24"/>
              </w:rPr>
              <w:t>90</w:t>
            </w:r>
            <w:r w:rsidR="00EA5EA8" w:rsidRPr="00AC766B">
              <w:rPr>
                <w:color w:val="auto"/>
                <w:sz w:val="24"/>
                <w:szCs w:val="24"/>
              </w:rPr>
              <w:t>,3</w:t>
            </w:r>
          </w:p>
        </w:tc>
        <w:tc>
          <w:tcPr>
            <w:tcW w:w="614" w:type="dxa"/>
            <w:tcBorders>
              <w:top w:val="single" w:sz="2" w:space="0" w:color="000000"/>
              <w:left w:val="single" w:sz="2" w:space="0" w:color="000000"/>
              <w:bottom w:val="single" w:sz="2" w:space="0" w:color="000000"/>
              <w:right w:val="single" w:sz="2" w:space="0" w:color="000000"/>
            </w:tcBorders>
            <w:vAlign w:val="center"/>
          </w:tcPr>
          <w:p w14:paraId="0DCC223E" w14:textId="3D784BCD"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4,7</w:t>
            </w:r>
          </w:p>
        </w:tc>
        <w:tc>
          <w:tcPr>
            <w:tcW w:w="619" w:type="dxa"/>
            <w:tcBorders>
              <w:top w:val="single" w:sz="2" w:space="0" w:color="000000"/>
              <w:left w:val="single" w:sz="2" w:space="0" w:color="000000"/>
              <w:bottom w:val="single" w:sz="2" w:space="0" w:color="000000"/>
              <w:right w:val="single" w:sz="2" w:space="0" w:color="000000"/>
            </w:tcBorders>
            <w:vAlign w:val="center"/>
          </w:tcPr>
          <w:p w14:paraId="6B4A5C1E" w14:textId="4B00CEEA"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1Д</w:t>
            </w:r>
          </w:p>
        </w:tc>
        <w:tc>
          <w:tcPr>
            <w:tcW w:w="629" w:type="dxa"/>
            <w:tcBorders>
              <w:top w:val="single" w:sz="2" w:space="0" w:color="000000"/>
              <w:left w:val="single" w:sz="2" w:space="0" w:color="000000"/>
              <w:bottom w:val="single" w:sz="2" w:space="0" w:color="000000"/>
              <w:right w:val="single" w:sz="2" w:space="0" w:color="000000"/>
            </w:tcBorders>
            <w:vAlign w:val="center"/>
          </w:tcPr>
          <w:p w14:paraId="1EBCE290" w14:textId="790EBFDF"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0,6</w:t>
            </w:r>
          </w:p>
        </w:tc>
        <w:tc>
          <w:tcPr>
            <w:tcW w:w="802" w:type="dxa"/>
            <w:tcBorders>
              <w:top w:val="single" w:sz="2" w:space="0" w:color="000000"/>
              <w:left w:val="single" w:sz="2" w:space="0" w:color="000000"/>
              <w:bottom w:val="single" w:sz="2" w:space="0" w:color="000000"/>
              <w:right w:val="single" w:sz="2" w:space="0" w:color="000000"/>
            </w:tcBorders>
            <w:vAlign w:val="center"/>
          </w:tcPr>
          <w:p w14:paraId="4F4C64EF" w14:textId="45E3B82F"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2,05</w:t>
            </w:r>
          </w:p>
        </w:tc>
        <w:tc>
          <w:tcPr>
            <w:tcW w:w="1344" w:type="dxa"/>
            <w:tcBorders>
              <w:top w:val="single" w:sz="2" w:space="0" w:color="000000"/>
              <w:left w:val="single" w:sz="2" w:space="0" w:color="000000"/>
              <w:bottom w:val="single" w:sz="2" w:space="0" w:color="000000"/>
              <w:right w:val="single" w:sz="2" w:space="0" w:color="000000"/>
            </w:tcBorders>
            <w:vAlign w:val="center"/>
          </w:tcPr>
          <w:p w14:paraId="40C90EA0" w14:textId="4C1DCBC0" w:rsidR="004A1E55" w:rsidRPr="00AC766B" w:rsidRDefault="00EA5EA8" w:rsidP="00407D58">
            <w:pPr>
              <w:tabs>
                <w:tab w:val="left" w:pos="1560"/>
              </w:tabs>
              <w:spacing w:after="0" w:line="240" w:lineRule="auto"/>
              <w:ind w:left="0" w:firstLine="0"/>
              <w:jc w:val="center"/>
              <w:rPr>
                <w:color w:val="auto"/>
                <w:sz w:val="24"/>
                <w:szCs w:val="24"/>
              </w:rPr>
            </w:pPr>
            <w:r w:rsidRPr="00AC766B">
              <w:rPr>
                <w:color w:val="auto"/>
                <w:sz w:val="24"/>
                <w:szCs w:val="24"/>
              </w:rPr>
              <w:t>0,00256</w:t>
            </w:r>
          </w:p>
        </w:tc>
      </w:tr>
      <w:tr w:rsidR="00407D58" w:rsidRPr="00AC766B" w14:paraId="33F2EE9F" w14:textId="77777777" w:rsidTr="00991F58">
        <w:trPr>
          <w:trHeight w:val="346"/>
        </w:trPr>
        <w:tc>
          <w:tcPr>
            <w:tcW w:w="9648" w:type="dxa"/>
            <w:gridSpan w:val="12"/>
            <w:tcBorders>
              <w:top w:val="single" w:sz="2" w:space="0" w:color="000000"/>
              <w:left w:val="single" w:sz="2" w:space="0" w:color="000000"/>
              <w:bottom w:val="single" w:sz="2" w:space="0" w:color="000000"/>
              <w:right w:val="single" w:sz="2" w:space="0" w:color="000000"/>
            </w:tcBorders>
            <w:vAlign w:val="center"/>
          </w:tcPr>
          <w:p w14:paraId="5E8F2107" w14:textId="4B586557" w:rsidR="00407D58" w:rsidRPr="00AC766B" w:rsidRDefault="00407D58" w:rsidP="00407D58">
            <w:pPr>
              <w:tabs>
                <w:tab w:val="left" w:pos="1560"/>
              </w:tabs>
              <w:spacing w:after="0" w:line="240" w:lineRule="auto"/>
              <w:ind w:left="0" w:firstLine="0"/>
              <w:rPr>
                <w:i/>
                <w:color w:val="auto"/>
                <w:sz w:val="24"/>
                <w:szCs w:val="24"/>
              </w:rPr>
            </w:pPr>
            <w:r w:rsidRPr="00AC766B">
              <w:rPr>
                <w:i/>
                <w:color w:val="auto"/>
                <w:sz w:val="24"/>
                <w:szCs w:val="28"/>
              </w:rPr>
              <w:t>Примечание: показана выборка серий для наглядности; полный массив содержит все комбинации.</w:t>
            </w:r>
          </w:p>
        </w:tc>
      </w:tr>
    </w:tbl>
    <w:p w14:paraId="3DABC043" w14:textId="259E776D" w:rsidR="004A1E55" w:rsidRPr="00AC766B" w:rsidRDefault="004A1E55" w:rsidP="006D610F">
      <w:pPr>
        <w:tabs>
          <w:tab w:val="left" w:pos="1560"/>
        </w:tabs>
        <w:spacing w:after="0" w:line="240" w:lineRule="auto"/>
        <w:ind w:left="0" w:firstLine="709"/>
        <w:rPr>
          <w:color w:val="auto"/>
          <w:sz w:val="28"/>
          <w:szCs w:val="28"/>
        </w:rPr>
      </w:pPr>
    </w:p>
    <w:p w14:paraId="00FB8ED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Ключевые наблюдения: </w:t>
      </w:r>
    </w:p>
    <w:p w14:paraId="702DEEB1" w14:textId="77777777" w:rsidR="00407D58" w:rsidRPr="00AC766B" w:rsidRDefault="00407D58" w:rsidP="00407D58">
      <w:pPr>
        <w:tabs>
          <w:tab w:val="center" w:pos="890"/>
          <w:tab w:val="left" w:pos="1560"/>
          <w:tab w:val="right" w:pos="9760"/>
        </w:tabs>
        <w:spacing w:after="0" w:line="240" w:lineRule="auto"/>
        <w:ind w:left="0" w:firstLine="709"/>
        <w:rPr>
          <w:color w:val="auto"/>
          <w:sz w:val="28"/>
          <w:szCs w:val="28"/>
        </w:rPr>
      </w:pPr>
      <w:r w:rsidRPr="00AC766B">
        <w:rPr>
          <w:color w:val="auto"/>
          <w:sz w:val="28"/>
          <w:szCs w:val="28"/>
        </w:rPr>
        <w:t xml:space="preserve">1. </w:t>
      </w:r>
      <w:r w:rsidR="00EA5EA8" w:rsidRPr="00AC766B">
        <w:rPr>
          <w:color w:val="auto"/>
          <w:sz w:val="28"/>
          <w:szCs w:val="28"/>
        </w:rPr>
        <w:t xml:space="preserve">скорость ореха линейно возрастает с </w:t>
      </w:r>
      <w:r w:rsidR="001F3116" w:rsidRPr="00AC766B">
        <w:rPr>
          <w:color w:val="auto"/>
          <w:sz w:val="28"/>
          <w:szCs w:val="28"/>
        </w:rPr>
        <w:t>n</w:t>
      </w:r>
      <w:r w:rsidR="00EA5EA8" w:rsidRPr="00AC766B">
        <w:rPr>
          <w:color w:val="auto"/>
          <w:sz w:val="28"/>
          <w:szCs w:val="28"/>
        </w:rPr>
        <w:t xml:space="preserve"> и р до ~</w:t>
      </w:r>
      <w:r w:rsidR="001F3116" w:rsidRPr="00AC766B">
        <w:rPr>
          <w:color w:val="auto"/>
          <w:sz w:val="28"/>
          <w:szCs w:val="28"/>
        </w:rPr>
        <w:t>3</w:t>
      </w:r>
      <w:r w:rsidR="00EA5EA8" w:rsidRPr="00AC766B">
        <w:rPr>
          <w:color w:val="auto"/>
          <w:sz w:val="28"/>
          <w:szCs w:val="28"/>
        </w:rPr>
        <w:t xml:space="preserve">8-40 м/с; превышение </w:t>
      </w:r>
      <w:r w:rsidR="001F3116" w:rsidRPr="00AC766B">
        <w:rPr>
          <w:color w:val="auto"/>
          <w:sz w:val="28"/>
          <w:szCs w:val="28"/>
        </w:rPr>
        <w:t xml:space="preserve"> </w:t>
      </w:r>
      <w:r w:rsidR="00EA5EA8" w:rsidRPr="00AC766B">
        <w:rPr>
          <w:color w:val="auto"/>
          <w:sz w:val="28"/>
          <w:szCs w:val="28"/>
        </w:rPr>
        <w:t xml:space="preserve">40 м/с сопровождается ростом боя ядра; </w:t>
      </w:r>
    </w:p>
    <w:p w14:paraId="7F000318" w14:textId="77777777" w:rsidR="00407D58" w:rsidRPr="00AC766B" w:rsidRDefault="00407D58" w:rsidP="00407D58">
      <w:pPr>
        <w:tabs>
          <w:tab w:val="center" w:pos="890"/>
          <w:tab w:val="left" w:pos="1560"/>
          <w:tab w:val="right" w:pos="9760"/>
        </w:tabs>
        <w:spacing w:after="0" w:line="240" w:lineRule="auto"/>
        <w:ind w:left="0" w:firstLine="709"/>
        <w:rPr>
          <w:color w:val="auto"/>
          <w:sz w:val="28"/>
          <w:szCs w:val="28"/>
        </w:rPr>
      </w:pPr>
      <w:r w:rsidRPr="00AC766B">
        <w:rPr>
          <w:color w:val="auto"/>
          <w:sz w:val="28"/>
          <w:szCs w:val="28"/>
        </w:rPr>
        <w:t xml:space="preserve">2. </w:t>
      </w:r>
      <w:r w:rsidR="001F3116" w:rsidRPr="00AC766B">
        <w:rPr>
          <w:color w:val="auto"/>
          <w:sz w:val="28"/>
          <w:szCs w:val="28"/>
        </w:rPr>
        <w:t>оптимальный угол θ</w:t>
      </w:r>
      <w:r w:rsidR="00EA5EA8" w:rsidRPr="00AC766B">
        <w:rPr>
          <w:color w:val="auto"/>
          <w:sz w:val="28"/>
          <w:szCs w:val="28"/>
        </w:rPr>
        <w:t xml:space="preserve">=12° (при меньших </w:t>
      </w:r>
      <w:r w:rsidR="00720BD0" w:rsidRPr="00AC766B">
        <w:rPr>
          <w:color w:val="auto"/>
          <w:sz w:val="28"/>
          <w:szCs w:val="28"/>
        </w:rPr>
        <w:t>–</w:t>
      </w:r>
      <w:r w:rsidR="00EA5EA8" w:rsidRPr="00AC766B">
        <w:rPr>
          <w:color w:val="auto"/>
          <w:sz w:val="28"/>
          <w:szCs w:val="28"/>
        </w:rPr>
        <w:t xml:space="preserve"> растёт недораскол, при больших </w:t>
      </w:r>
      <w:r w:rsidR="00720BD0" w:rsidRPr="00AC766B">
        <w:rPr>
          <w:color w:val="auto"/>
          <w:sz w:val="28"/>
          <w:szCs w:val="28"/>
        </w:rPr>
        <w:t>–</w:t>
      </w:r>
      <w:r w:rsidR="00EA5EA8" w:rsidRPr="00AC766B">
        <w:rPr>
          <w:color w:val="auto"/>
          <w:sz w:val="28"/>
          <w:szCs w:val="28"/>
        </w:rPr>
        <w:t xml:space="preserve"> увеличивается бой); </w:t>
      </w:r>
    </w:p>
    <w:p w14:paraId="4150222D" w14:textId="6DCCA935" w:rsidR="004A1E55" w:rsidRPr="00AC766B" w:rsidRDefault="00407D58" w:rsidP="00407D58">
      <w:pPr>
        <w:tabs>
          <w:tab w:val="center" w:pos="890"/>
          <w:tab w:val="left" w:pos="1560"/>
          <w:tab w:val="right" w:pos="9760"/>
        </w:tabs>
        <w:spacing w:after="0" w:line="240" w:lineRule="auto"/>
        <w:ind w:left="0" w:firstLine="709"/>
        <w:rPr>
          <w:color w:val="auto"/>
          <w:sz w:val="28"/>
          <w:szCs w:val="28"/>
        </w:rPr>
      </w:pPr>
      <w:r w:rsidRPr="00AC766B">
        <w:rPr>
          <w:color w:val="auto"/>
          <w:sz w:val="28"/>
          <w:szCs w:val="28"/>
        </w:rPr>
        <w:t xml:space="preserve">3. </w:t>
      </w:r>
      <w:r w:rsidR="00EA5EA8" w:rsidRPr="00AC766B">
        <w:rPr>
          <w:color w:val="auto"/>
          <w:sz w:val="28"/>
          <w:szCs w:val="28"/>
        </w:rPr>
        <w:t xml:space="preserve">при </w:t>
      </w:r>
      <w:r w:rsidR="001F3116" w:rsidRPr="00AC766B">
        <w:rPr>
          <w:color w:val="auto"/>
          <w:sz w:val="28"/>
          <w:szCs w:val="28"/>
        </w:rPr>
        <w:t xml:space="preserve">n </w:t>
      </w:r>
      <w:r w:rsidR="00EA5EA8" w:rsidRPr="00AC766B">
        <w:rPr>
          <w:color w:val="auto"/>
          <w:sz w:val="28"/>
          <w:szCs w:val="28"/>
        </w:rPr>
        <w:t>=1100 об/мин и р=0,65-0,8</w:t>
      </w:r>
      <w:r w:rsidR="000543D5" w:rsidRPr="00AC766B">
        <w:rPr>
          <w:color w:val="auto"/>
          <w:sz w:val="28"/>
          <w:szCs w:val="28"/>
        </w:rPr>
        <w:t xml:space="preserve">0 МПа достигается компромисс: </w:t>
      </w:r>
      <w:r w:rsidR="00230417" w:rsidRPr="00AC766B">
        <w:rPr>
          <w:color w:val="auto"/>
          <w:sz w:val="28"/>
          <w:szCs w:val="28"/>
        </w:rPr>
        <w:t>В</w:t>
      </w:r>
      <w:r w:rsidR="000543D5" w:rsidRPr="00AC766B">
        <w:rPr>
          <w:color w:val="auto"/>
          <w:sz w:val="28"/>
          <w:szCs w:val="28"/>
        </w:rPr>
        <w:t>ця~94% при Бя</w:t>
      </w:r>
      <w:r w:rsidR="00EA5EA8" w:rsidRPr="00AC766B">
        <w:rPr>
          <w:color w:val="auto"/>
          <w:sz w:val="28"/>
          <w:szCs w:val="28"/>
        </w:rPr>
        <w:t xml:space="preserve">&lt;5%. </w:t>
      </w:r>
    </w:p>
    <w:p w14:paraId="3A3BE24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Проверка гипотез и статистическая обработка </w:t>
      </w:r>
    </w:p>
    <w:p w14:paraId="26658887" w14:textId="0A6B6F81" w:rsidR="004A1E55" w:rsidRPr="00AC766B" w:rsidRDefault="00EA5EA8" w:rsidP="00A16E84">
      <w:pPr>
        <w:numPr>
          <w:ilvl w:val="0"/>
          <w:numId w:val="30"/>
        </w:numPr>
        <w:tabs>
          <w:tab w:val="left" w:pos="993"/>
        </w:tabs>
        <w:spacing w:after="0" w:line="240" w:lineRule="auto"/>
        <w:ind w:left="0" w:firstLine="709"/>
        <w:rPr>
          <w:color w:val="auto"/>
          <w:sz w:val="28"/>
          <w:szCs w:val="28"/>
        </w:rPr>
      </w:pPr>
      <w:r w:rsidRPr="00AC766B">
        <w:rPr>
          <w:color w:val="auto"/>
          <w:sz w:val="28"/>
          <w:szCs w:val="28"/>
        </w:rPr>
        <w:t>По совокупности серий t-набл для коэффициентов линейных факторов (</w:t>
      </w:r>
      <w:r w:rsidR="001F3116" w:rsidRPr="00AC766B">
        <w:rPr>
          <w:color w:val="auto"/>
          <w:sz w:val="28"/>
          <w:szCs w:val="28"/>
        </w:rPr>
        <w:t>n</w:t>
      </w:r>
      <w:r w:rsidRPr="00AC766B">
        <w:rPr>
          <w:color w:val="auto"/>
          <w:sz w:val="28"/>
          <w:szCs w:val="28"/>
        </w:rPr>
        <w:t>, р) и квадратичного члена р</w:t>
      </w:r>
      <w:r w:rsidRPr="00AC766B">
        <w:rPr>
          <w:color w:val="auto"/>
          <w:sz w:val="28"/>
          <w:szCs w:val="28"/>
          <w:vertAlign w:val="superscript"/>
        </w:rPr>
        <w:t>2</w:t>
      </w:r>
      <w:r w:rsidRPr="00AC766B">
        <w:rPr>
          <w:color w:val="auto"/>
          <w:sz w:val="28"/>
          <w:szCs w:val="28"/>
        </w:rPr>
        <w:t>: t=3,1</w:t>
      </w:r>
      <w:r w:rsidR="00720BD0" w:rsidRPr="00AC766B">
        <w:rPr>
          <w:color w:val="auto"/>
          <w:sz w:val="28"/>
          <w:szCs w:val="28"/>
        </w:rPr>
        <w:t>–</w:t>
      </w:r>
      <w:r w:rsidRPr="00AC766B">
        <w:rPr>
          <w:color w:val="auto"/>
          <w:sz w:val="28"/>
          <w:szCs w:val="28"/>
        </w:rPr>
        <w:t xml:space="preserve">6,8 &gt; 1;_табл(а=0,05; f~10)=2,23 </w:t>
      </w:r>
      <w:r w:rsidR="00720BD0" w:rsidRPr="00AC766B">
        <w:rPr>
          <w:color w:val="auto"/>
          <w:sz w:val="28"/>
          <w:szCs w:val="28"/>
        </w:rPr>
        <w:t>–</w:t>
      </w:r>
      <w:r w:rsidRPr="00AC766B">
        <w:rPr>
          <w:color w:val="auto"/>
          <w:sz w:val="28"/>
          <w:szCs w:val="28"/>
        </w:rPr>
        <w:t xml:space="preserve"> факторы значимы. </w:t>
      </w:r>
    </w:p>
    <w:p w14:paraId="203373BE" w14:textId="7634EDA8" w:rsidR="004A1E55" w:rsidRPr="00AC766B" w:rsidRDefault="00EA5EA8" w:rsidP="00A16E84">
      <w:pPr>
        <w:numPr>
          <w:ilvl w:val="0"/>
          <w:numId w:val="30"/>
        </w:numPr>
        <w:tabs>
          <w:tab w:val="left" w:pos="993"/>
        </w:tabs>
        <w:spacing w:after="0" w:line="240" w:lineRule="auto"/>
        <w:ind w:left="0" w:firstLine="709"/>
        <w:rPr>
          <w:color w:val="auto"/>
          <w:sz w:val="28"/>
          <w:szCs w:val="28"/>
        </w:rPr>
      </w:pPr>
      <w:r w:rsidRPr="00AC766B">
        <w:rPr>
          <w:color w:val="auto"/>
          <w:sz w:val="28"/>
          <w:szCs w:val="28"/>
        </w:rPr>
        <w:t xml:space="preserve">Взаимодействие </w:t>
      </w:r>
      <w:r w:rsidR="001F3116" w:rsidRPr="00AC766B">
        <w:rPr>
          <w:color w:val="auto"/>
          <w:sz w:val="28"/>
          <w:szCs w:val="28"/>
        </w:rPr>
        <w:t>n</w:t>
      </w:r>
      <w:r w:rsidRPr="00AC766B">
        <w:rPr>
          <w:color w:val="auto"/>
          <w:sz w:val="28"/>
          <w:szCs w:val="28"/>
          <w:vertAlign w:val="subscript"/>
        </w:rPr>
        <w:t>xp</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t</w:t>
      </w:r>
      <w:r w:rsidR="001F3116" w:rsidRPr="00AC766B">
        <w:rPr>
          <w:color w:val="auto"/>
          <w:sz w:val="28"/>
          <w:szCs w:val="28"/>
        </w:rPr>
        <w:t>=2,7 (значимо на 95%); влияние θ</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t=2,4 (значимо), </w:t>
      </w:r>
      <w:r w:rsidR="001F3116" w:rsidRPr="00AC766B">
        <w:rPr>
          <w:color w:val="auto"/>
          <w:sz w:val="28"/>
          <w:szCs w:val="28"/>
        </w:rPr>
        <w:t>θ</w:t>
      </w:r>
      <w:r w:rsidRPr="00AC766B">
        <w:rPr>
          <w:color w:val="auto"/>
          <w:sz w:val="28"/>
          <w:szCs w:val="28"/>
          <w:vertAlign w:val="superscript"/>
        </w:rPr>
        <w:t>2</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умеренно значимо (t~2,l; погр. на границе 95%). </w:t>
      </w:r>
    </w:p>
    <w:p w14:paraId="70EC0B8C" w14:textId="59263229" w:rsidR="004A1E55" w:rsidRPr="00AC766B" w:rsidRDefault="00EA5EA8" w:rsidP="00A16E84">
      <w:pPr>
        <w:numPr>
          <w:ilvl w:val="0"/>
          <w:numId w:val="30"/>
        </w:numPr>
        <w:tabs>
          <w:tab w:val="left" w:pos="993"/>
        </w:tabs>
        <w:spacing w:after="0" w:line="240" w:lineRule="auto"/>
        <w:ind w:left="0" w:firstLine="709"/>
        <w:rPr>
          <w:color w:val="auto"/>
          <w:sz w:val="28"/>
          <w:szCs w:val="28"/>
        </w:rPr>
      </w:pPr>
      <w:r w:rsidRPr="00AC766B">
        <w:rPr>
          <w:color w:val="auto"/>
          <w:sz w:val="28"/>
          <w:szCs w:val="28"/>
        </w:rPr>
        <w:t>Критерий Фишера для адекв</w:t>
      </w:r>
      <w:r w:rsidR="000543D5" w:rsidRPr="00AC766B">
        <w:rPr>
          <w:color w:val="auto"/>
          <w:sz w:val="28"/>
          <w:szCs w:val="28"/>
        </w:rPr>
        <w:t>атности уравнения отклика (по Вця</w:t>
      </w:r>
      <w:r w:rsidRPr="00AC766B">
        <w:rPr>
          <w:color w:val="auto"/>
          <w:sz w:val="28"/>
          <w:szCs w:val="28"/>
        </w:rPr>
        <w:t>)</w:t>
      </w:r>
      <w:r w:rsidR="001F3116" w:rsidRPr="00AC766B">
        <w:rPr>
          <w:color w:val="auto"/>
          <w:sz w:val="28"/>
          <w:szCs w:val="28"/>
        </w:rPr>
        <w:t>: Р набл=5,9 &gt; Fнабл (α=0,05; f</w:t>
      </w:r>
      <w:r w:rsidR="001F3116" w:rsidRPr="00AC766B">
        <w:rPr>
          <w:color w:val="auto"/>
          <w:sz w:val="28"/>
          <w:szCs w:val="28"/>
          <w:vertAlign w:val="subscript"/>
        </w:rPr>
        <w:t>1</w:t>
      </w:r>
      <w:r w:rsidRPr="00AC766B">
        <w:rPr>
          <w:color w:val="auto"/>
          <w:sz w:val="28"/>
          <w:szCs w:val="28"/>
        </w:rPr>
        <w:t>=5; f</w:t>
      </w:r>
      <w:r w:rsidRPr="00AC766B">
        <w:rPr>
          <w:color w:val="auto"/>
          <w:sz w:val="28"/>
          <w:szCs w:val="28"/>
          <w:vertAlign w:val="subscript"/>
        </w:rPr>
        <w:t>2</w:t>
      </w:r>
      <w:r w:rsidRPr="00AC766B">
        <w:rPr>
          <w:color w:val="auto"/>
          <w:sz w:val="28"/>
          <w:szCs w:val="28"/>
        </w:rPr>
        <w:t>=9</w:t>
      </w:r>
      <w:r w:rsidR="000543D5" w:rsidRPr="00AC766B">
        <w:rPr>
          <w:color w:val="auto"/>
          <w:sz w:val="28"/>
          <w:szCs w:val="28"/>
        </w:rPr>
        <w:t xml:space="preserve">)=3,18 </w:t>
      </w:r>
      <w:r w:rsidR="00720BD0" w:rsidRPr="00AC766B">
        <w:rPr>
          <w:color w:val="auto"/>
          <w:sz w:val="28"/>
          <w:szCs w:val="28"/>
        </w:rPr>
        <w:t>–</w:t>
      </w:r>
      <w:r w:rsidR="000543D5" w:rsidRPr="00AC766B">
        <w:rPr>
          <w:color w:val="auto"/>
          <w:sz w:val="28"/>
          <w:szCs w:val="28"/>
        </w:rPr>
        <w:t xml:space="preserve"> модель адекватна; для Бя</w:t>
      </w:r>
      <w:r w:rsidR="001F3116" w:rsidRPr="00AC766B">
        <w:rPr>
          <w:color w:val="auto"/>
          <w:sz w:val="28"/>
          <w:szCs w:val="28"/>
        </w:rPr>
        <w:t xml:space="preserve"> аналогично: F</w:t>
      </w:r>
      <w:r w:rsidRPr="00AC766B">
        <w:rPr>
          <w:color w:val="auto"/>
          <w:sz w:val="28"/>
          <w:szCs w:val="28"/>
        </w:rPr>
        <w:t xml:space="preserve">набл=4,7 &gt; Р_табл=3,18. </w:t>
      </w:r>
    </w:p>
    <w:p w14:paraId="2A83FDA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Верификация скоростей и энергии удара </w:t>
      </w:r>
    </w:p>
    <w:p w14:paraId="24A7035B" w14:textId="46FDF4EA"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Измеренная по «световой рамке» скорость в центральной точке режима составила </w:t>
      </w:r>
      <m:oMath>
        <m:r>
          <w:rPr>
            <w:rFonts w:ascii="Cambria Math" w:eastAsiaTheme="minorEastAsia" w:hAnsi="Cambria Math"/>
            <w:color w:val="auto"/>
            <w:sz w:val="28"/>
            <w:szCs w:val="28"/>
          </w:rPr>
          <m:t>v</m:t>
        </m:r>
      </m:oMath>
      <w:r w:rsidR="00DD3B55" w:rsidRPr="00AC766B">
        <w:rPr>
          <w:color w:val="auto"/>
          <w:sz w:val="28"/>
          <w:szCs w:val="28"/>
        </w:rPr>
        <w:t xml:space="preserve"> </w:t>
      </w:r>
      <w:r w:rsidRPr="00AC766B">
        <w:rPr>
          <w:color w:val="auto"/>
          <w:sz w:val="28"/>
          <w:szCs w:val="28"/>
        </w:rPr>
        <w:t>=36,4 ± 1,2 м/с (</w:t>
      </w:r>
      <w:r w:rsidR="001F3116" w:rsidRPr="00AC766B">
        <w:rPr>
          <w:color w:val="auto"/>
          <w:sz w:val="28"/>
          <w:szCs w:val="28"/>
        </w:rPr>
        <w:t>n</w:t>
      </w:r>
      <w:r w:rsidRPr="00AC766B">
        <w:rPr>
          <w:color w:val="auto"/>
          <w:sz w:val="28"/>
          <w:szCs w:val="28"/>
        </w:rPr>
        <w:t xml:space="preserve">=1100 об/мин; р=0,65 МПа; </w:t>
      </w:r>
      <w:r w:rsidR="001F3116" w:rsidRPr="00AC766B">
        <w:rPr>
          <w:color w:val="auto"/>
          <w:sz w:val="28"/>
          <w:szCs w:val="28"/>
        </w:rPr>
        <w:t>θ</w:t>
      </w:r>
      <w:r w:rsidRPr="00AC766B">
        <w:rPr>
          <w:color w:val="auto"/>
          <w:sz w:val="28"/>
          <w:szCs w:val="28"/>
        </w:rPr>
        <w:t>=12°) с совпадением по видеотрекингу в пределах ±0,8 м/с. Расчётная кинетическая энергия среднего ореха (</w:t>
      </w:r>
      <w:r w:rsidR="001F3116" w:rsidRPr="00AC766B">
        <w:rPr>
          <w:color w:val="auto"/>
          <w:sz w:val="28"/>
          <w:szCs w:val="28"/>
        </w:rPr>
        <w:t>m</w:t>
      </w:r>
      <w:r w:rsidRPr="00AC766B">
        <w:rPr>
          <w:color w:val="auto"/>
          <w:sz w:val="28"/>
          <w:szCs w:val="28"/>
        </w:rPr>
        <w:t xml:space="preserve">~0,375 г) при </w:t>
      </w:r>
      <m:oMath>
        <m:r>
          <w:rPr>
            <w:rFonts w:ascii="Cambria Math" w:eastAsiaTheme="minorEastAsia" w:hAnsi="Cambria Math"/>
            <w:color w:val="auto"/>
            <w:sz w:val="28"/>
            <w:szCs w:val="28"/>
          </w:rPr>
          <m:t>v</m:t>
        </m:r>
      </m:oMath>
      <w:r w:rsidR="007B3D52" w:rsidRPr="00AC766B">
        <w:rPr>
          <w:color w:val="auto"/>
          <w:sz w:val="28"/>
          <w:szCs w:val="28"/>
        </w:rPr>
        <w:t xml:space="preserve"> </w:t>
      </w:r>
      <w:r w:rsidRPr="00AC766B">
        <w:rPr>
          <w:color w:val="auto"/>
          <w:sz w:val="28"/>
          <w:szCs w:val="28"/>
        </w:rPr>
        <w:t xml:space="preserve">=36,4 м/с равна Е=0,25 Дж, что соответствует оптимальному диапазону для раскола скорлупы без повреждения ядра. </w:t>
      </w:r>
    </w:p>
    <w:p w14:paraId="36386E0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Энергетические показатели </w:t>
      </w:r>
    </w:p>
    <w:p w14:paraId="2DE3118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Средняя суммарная мощность потребления в рабочих режимах: Рвх = 2,00-2,12 кВт (двигатель 1,50-1,55 кВт; компрессор 0,50-0,57 кВт). При производительности Q=78-86 кг/ч удельные энергозатраты составили Еуд = 0,0024-0,0027 кВт ч/кг (в центральной точке 0,00256 кВт ч/кг при Q=80 кг/ч, Рвх~2,05 кВт).</w:t>
      </w:r>
      <w:r w:rsidR="001F3116" w:rsidRPr="00AC766B">
        <w:rPr>
          <w:color w:val="auto"/>
          <w:sz w:val="28"/>
          <w:szCs w:val="28"/>
        </w:rPr>
        <w:t xml:space="preserve"> В режимах неполной загрузки (Q=</w:t>
      </w:r>
      <w:r w:rsidRPr="00AC766B">
        <w:rPr>
          <w:color w:val="auto"/>
          <w:sz w:val="28"/>
          <w:szCs w:val="28"/>
        </w:rPr>
        <w:t>72-76 кг/ч) Еуд увеличивались до 0,0026-0,0028 к</w:t>
      </w:r>
      <w:r w:rsidR="001F3116" w:rsidRPr="00AC766B">
        <w:rPr>
          <w:color w:val="auto"/>
          <w:sz w:val="28"/>
          <w:szCs w:val="28"/>
        </w:rPr>
        <w:t>Вт*</w:t>
      </w:r>
      <w:r w:rsidRPr="00AC766B">
        <w:rPr>
          <w:color w:val="auto"/>
          <w:sz w:val="28"/>
          <w:szCs w:val="28"/>
        </w:rPr>
        <w:t xml:space="preserve">ч/кг. </w:t>
      </w:r>
    </w:p>
    <w:p w14:paraId="7B2497AC" w14:textId="048CABB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Оптимальные режимы и эксплуатационные оценки. Оптимальным для соотношения «качество/энергия/производительность» признан режим: п= 1100 об/мин; р=0,65-0,70 МПа; 9=12°; влажность 14±1%. В этом </w:t>
      </w:r>
      <w:r w:rsidR="000543D5" w:rsidRPr="00AC766B">
        <w:rPr>
          <w:color w:val="auto"/>
          <w:sz w:val="28"/>
          <w:szCs w:val="28"/>
        </w:rPr>
        <w:t>режиме достигаются показатели: В</w:t>
      </w:r>
      <w:r w:rsidR="008429C9" w:rsidRPr="00AC766B">
        <w:rPr>
          <w:color w:val="auto"/>
          <w:sz w:val="28"/>
          <w:szCs w:val="28"/>
        </w:rPr>
        <w:t>ця</w:t>
      </w:r>
      <w:r w:rsidR="00C731FB" w:rsidRPr="00AC766B">
        <w:rPr>
          <w:color w:val="auto"/>
          <w:sz w:val="28"/>
          <w:szCs w:val="28"/>
        </w:rPr>
        <w:t>=85</w:t>
      </w:r>
      <w:r w:rsidR="00230417" w:rsidRPr="00AC766B">
        <w:rPr>
          <w:color w:val="auto"/>
          <w:sz w:val="28"/>
          <w:szCs w:val="28"/>
        </w:rPr>
        <w:t>-9</w:t>
      </w:r>
      <w:r w:rsidR="00C731FB" w:rsidRPr="00AC766B">
        <w:rPr>
          <w:color w:val="auto"/>
          <w:sz w:val="28"/>
          <w:szCs w:val="28"/>
        </w:rPr>
        <w:t>0</w:t>
      </w:r>
      <w:r w:rsidR="008429C9" w:rsidRPr="00AC766B">
        <w:rPr>
          <w:color w:val="auto"/>
          <w:sz w:val="28"/>
          <w:szCs w:val="28"/>
        </w:rPr>
        <w:t>%; Бя</w:t>
      </w:r>
      <w:r w:rsidR="00797653" w:rsidRPr="00AC766B">
        <w:rPr>
          <w:color w:val="auto"/>
          <w:sz w:val="28"/>
          <w:szCs w:val="28"/>
        </w:rPr>
        <w:t>=4,6-5,0%; Ос&lt;l,2%; Нр</w:t>
      </w:r>
      <w:r w:rsidRPr="00AC766B">
        <w:rPr>
          <w:color w:val="auto"/>
          <w:sz w:val="28"/>
          <w:szCs w:val="28"/>
        </w:rPr>
        <w:t xml:space="preserve">&lt;0,7%; Q~80±4 кг/ч; Еуд~0,0025-0,0026 кВт ч/кг. </w:t>
      </w:r>
    </w:p>
    <w:p w14:paraId="45DB98B2" w14:textId="46C97682"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Дополнительно отмечено: стабильная непрерывная работа 2 часа без перегрева узлов; температура подшипников диска &lt;60 °С; уровень шума на расстоянии 1м </w:t>
      </w:r>
      <w:r w:rsidR="00720BD0" w:rsidRPr="00AC766B">
        <w:rPr>
          <w:color w:val="auto"/>
          <w:sz w:val="28"/>
          <w:szCs w:val="28"/>
        </w:rPr>
        <w:t>–</w:t>
      </w:r>
      <w:r w:rsidRPr="00AC766B">
        <w:rPr>
          <w:color w:val="auto"/>
          <w:sz w:val="28"/>
          <w:szCs w:val="28"/>
        </w:rPr>
        <w:t xml:space="preserve"> 78-82 дБА при включённой аспирации; запылённость рабочей зоны в норме при расходе аспирации &gt;300 м</w:t>
      </w:r>
      <w:r w:rsidRPr="00AC766B">
        <w:rPr>
          <w:color w:val="auto"/>
          <w:sz w:val="28"/>
          <w:szCs w:val="28"/>
          <w:vertAlign w:val="superscript"/>
        </w:rPr>
        <w:t>3</w:t>
      </w:r>
      <w:r w:rsidRPr="00AC766B">
        <w:rPr>
          <w:color w:val="auto"/>
          <w:sz w:val="28"/>
          <w:szCs w:val="28"/>
        </w:rPr>
        <w:t xml:space="preserve">/ч. </w:t>
      </w:r>
    </w:p>
    <w:p w14:paraId="147DBE3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Выводы по экспериментам на опытном образце </w:t>
      </w:r>
    </w:p>
    <w:p w14:paraId="36F6AD0E" w14:textId="77777777" w:rsidR="004A1E55" w:rsidRPr="00AC766B" w:rsidRDefault="00EA5EA8" w:rsidP="00A16E84">
      <w:pPr>
        <w:numPr>
          <w:ilvl w:val="0"/>
          <w:numId w:val="31"/>
        </w:numPr>
        <w:tabs>
          <w:tab w:val="left" w:pos="993"/>
        </w:tabs>
        <w:spacing w:after="0" w:line="240" w:lineRule="auto"/>
        <w:ind w:left="0" w:firstLine="709"/>
        <w:rPr>
          <w:color w:val="auto"/>
          <w:sz w:val="28"/>
          <w:szCs w:val="28"/>
        </w:rPr>
      </w:pPr>
      <w:r w:rsidRPr="00AC766B">
        <w:rPr>
          <w:color w:val="auto"/>
          <w:sz w:val="28"/>
          <w:szCs w:val="28"/>
        </w:rPr>
        <w:t xml:space="preserve">Экспериментально подтверждена реализуемость теоретически обоснованной схемы разгона и удара; измеренные скорости 35-39 м/с соответствуют расчётам, обеспечивая раскол скорлупы при минимальном повреждении ядра. </w:t>
      </w:r>
    </w:p>
    <w:p w14:paraId="3059B599" w14:textId="7B5CE403" w:rsidR="004A1E55" w:rsidRPr="00AC766B" w:rsidRDefault="00EA5EA8" w:rsidP="00A16E84">
      <w:pPr>
        <w:numPr>
          <w:ilvl w:val="0"/>
          <w:numId w:val="31"/>
        </w:numPr>
        <w:tabs>
          <w:tab w:val="left" w:pos="993"/>
        </w:tabs>
        <w:spacing w:after="0" w:line="240" w:lineRule="auto"/>
        <w:ind w:left="0" w:firstLine="709"/>
        <w:rPr>
          <w:color w:val="auto"/>
          <w:sz w:val="28"/>
          <w:szCs w:val="28"/>
        </w:rPr>
      </w:pPr>
      <w:r w:rsidRPr="00AC766B">
        <w:rPr>
          <w:color w:val="auto"/>
          <w:sz w:val="28"/>
          <w:szCs w:val="28"/>
        </w:rPr>
        <w:t>Установлен оптимальный режим работы, обеспечивающий выход ц</w:t>
      </w:r>
      <w:r w:rsidR="00C731FB" w:rsidRPr="00AC766B">
        <w:rPr>
          <w:color w:val="auto"/>
          <w:sz w:val="28"/>
          <w:szCs w:val="28"/>
        </w:rPr>
        <w:t>елого ядра &gt;85% при бое &lt;15</w:t>
      </w:r>
      <w:r w:rsidR="001F3116" w:rsidRPr="00AC766B">
        <w:rPr>
          <w:color w:val="auto"/>
          <w:sz w:val="28"/>
          <w:szCs w:val="28"/>
        </w:rPr>
        <w:t>% и Q≈</w:t>
      </w:r>
      <w:r w:rsidRPr="00AC766B">
        <w:rPr>
          <w:color w:val="auto"/>
          <w:sz w:val="28"/>
          <w:szCs w:val="28"/>
        </w:rPr>
        <w:t xml:space="preserve">80 кг/ч. </w:t>
      </w:r>
    </w:p>
    <w:p w14:paraId="7C987B4E" w14:textId="77777777" w:rsidR="004A1E55" w:rsidRPr="00AC766B" w:rsidRDefault="00EA5EA8" w:rsidP="00A16E84">
      <w:pPr>
        <w:numPr>
          <w:ilvl w:val="0"/>
          <w:numId w:val="31"/>
        </w:numPr>
        <w:tabs>
          <w:tab w:val="left" w:pos="993"/>
        </w:tabs>
        <w:spacing w:after="0" w:line="240" w:lineRule="auto"/>
        <w:ind w:left="0" w:firstLine="709"/>
        <w:rPr>
          <w:color w:val="auto"/>
          <w:sz w:val="28"/>
          <w:szCs w:val="28"/>
        </w:rPr>
      </w:pPr>
      <w:r w:rsidRPr="00AC766B">
        <w:rPr>
          <w:color w:val="auto"/>
          <w:sz w:val="28"/>
          <w:szCs w:val="28"/>
        </w:rPr>
        <w:t xml:space="preserve">Удельные </w:t>
      </w:r>
      <w:r w:rsidR="001F3116" w:rsidRPr="00AC766B">
        <w:rPr>
          <w:color w:val="auto"/>
          <w:sz w:val="28"/>
          <w:szCs w:val="28"/>
        </w:rPr>
        <w:t>энергозатраты 0,0025-0,0026 кВт*</w:t>
      </w:r>
      <w:r w:rsidRPr="00AC766B">
        <w:rPr>
          <w:color w:val="auto"/>
          <w:sz w:val="28"/>
          <w:szCs w:val="28"/>
        </w:rPr>
        <w:t xml:space="preserve">ч/кг характеризуют установку как энергоэффективную для непрерывной переработки. </w:t>
      </w:r>
    </w:p>
    <w:p w14:paraId="00BF5F8B" w14:textId="77777777" w:rsidR="004A1E55" w:rsidRPr="00AC766B" w:rsidRDefault="00EA5EA8" w:rsidP="00A16E84">
      <w:pPr>
        <w:numPr>
          <w:ilvl w:val="0"/>
          <w:numId w:val="31"/>
        </w:numPr>
        <w:tabs>
          <w:tab w:val="left" w:pos="993"/>
        </w:tabs>
        <w:spacing w:after="0" w:line="240" w:lineRule="auto"/>
        <w:ind w:left="0" w:firstLine="709"/>
        <w:rPr>
          <w:color w:val="auto"/>
          <w:sz w:val="28"/>
          <w:szCs w:val="28"/>
        </w:rPr>
      </w:pPr>
      <w:r w:rsidRPr="00AC766B">
        <w:rPr>
          <w:color w:val="auto"/>
          <w:sz w:val="28"/>
          <w:szCs w:val="28"/>
        </w:rPr>
        <w:t xml:space="preserve">Полученные регрессионные модели по показателям качества и энергии статистически значимы (t-критерий) и адекватны (F-критерий), что позволяет использовать их для настройки режимов в промышленной эксплуатации. </w:t>
      </w:r>
    </w:p>
    <w:p w14:paraId="7C79B9E2" w14:textId="77777777" w:rsidR="00A16E84" w:rsidRPr="00AC766B" w:rsidRDefault="00A16E84" w:rsidP="006D610F">
      <w:pPr>
        <w:pStyle w:val="2"/>
        <w:keepNext w:val="0"/>
        <w:keepLines w:val="0"/>
        <w:tabs>
          <w:tab w:val="left" w:pos="1560"/>
        </w:tabs>
        <w:spacing w:after="0" w:line="240" w:lineRule="auto"/>
        <w:ind w:left="0" w:firstLine="709"/>
        <w:rPr>
          <w:color w:val="auto"/>
          <w:sz w:val="28"/>
          <w:szCs w:val="28"/>
        </w:rPr>
      </w:pPr>
    </w:p>
    <w:p w14:paraId="2F985219"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4.8 Статистическая обработка результатов и сопоставление с моделью установки </w:t>
      </w:r>
    </w:p>
    <w:p w14:paraId="6745F0C7"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4.8.1 Анализ механических испытаний скорлупы кедрового ореха </w:t>
      </w:r>
    </w:p>
    <w:p w14:paraId="0132E06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План эксперимента. Для исследования прочности скорлупы кедрового ореха были проведены квазистатические механические испытания на сжатие (структурометр СТ-2) при различных значениях длины ореха, влажности скорлупы и массы ореха. Эксперимент спланирован по трёхфакторному </w:t>
      </w:r>
      <w:r w:rsidR="001F3116" w:rsidRPr="00AC766B">
        <w:rPr>
          <w:color w:val="auto"/>
          <w:sz w:val="28"/>
          <w:szCs w:val="28"/>
        </w:rPr>
        <w:t xml:space="preserve"> </w:t>
      </w:r>
      <w:r w:rsidRPr="00AC766B">
        <w:rPr>
          <w:color w:val="auto"/>
          <w:sz w:val="28"/>
          <w:szCs w:val="28"/>
        </w:rPr>
        <w:t>центрально-композиционному п</w:t>
      </w:r>
      <w:r w:rsidR="001F3116" w:rsidRPr="00AC766B">
        <w:rPr>
          <w:color w:val="auto"/>
          <w:sz w:val="28"/>
          <w:szCs w:val="28"/>
        </w:rPr>
        <w:t>лану второго порядка: факторы X</w:t>
      </w:r>
      <w:r w:rsidR="001F3116" w:rsidRPr="00AC766B">
        <w:rPr>
          <w:color w:val="auto"/>
          <w:sz w:val="28"/>
          <w:szCs w:val="28"/>
          <w:vertAlign w:val="subscript"/>
        </w:rPr>
        <w:t>1</w:t>
      </w:r>
      <w:r w:rsidRPr="00AC766B">
        <w:rPr>
          <w:color w:val="auto"/>
          <w:sz w:val="28"/>
          <w:szCs w:val="28"/>
        </w:rPr>
        <w:t xml:space="preserve"> - длина (513 мм), Х</w:t>
      </w:r>
      <w:r w:rsidRPr="00AC766B">
        <w:rPr>
          <w:color w:val="auto"/>
          <w:sz w:val="28"/>
          <w:szCs w:val="28"/>
          <w:vertAlign w:val="subscript"/>
        </w:rPr>
        <w:t>2</w:t>
      </w:r>
      <w:r w:rsidRPr="00AC766B">
        <w:rPr>
          <w:color w:val="auto"/>
          <w:sz w:val="28"/>
          <w:szCs w:val="28"/>
        </w:rPr>
        <w:t xml:space="preserve"> - влажность скорлупы (7-19 %), Х</w:t>
      </w:r>
      <w:r w:rsidR="001F3116" w:rsidRPr="00AC766B">
        <w:rPr>
          <w:color w:val="auto"/>
          <w:sz w:val="28"/>
          <w:szCs w:val="28"/>
          <w:vertAlign w:val="subscript"/>
        </w:rPr>
        <w:t>3</w:t>
      </w:r>
      <w:r w:rsidRPr="00AC766B">
        <w:rPr>
          <w:color w:val="auto"/>
          <w:sz w:val="28"/>
          <w:szCs w:val="28"/>
        </w:rPr>
        <w:t xml:space="preserve"> - масса ореха (0,15-0,35 г) каждые на трёх уровнях (-1, 0, +1) со звёздными точками (±1,682). Всего выполнено 18 опытов, включая повторные измерения в центре плана для оценки воспроизводимости результатов. В качестве отклика Y измерялась сила разрушения скорлупы, зарегистрированная при появлении первого признака раскола под давлением индентора. Каждое измерение повторялось трижды, затем усреднялось для регрессионного анализа. </w:t>
      </w:r>
    </w:p>
    <w:p w14:paraId="17D7BA1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Регрессионная модель. На основании полученных данных сила разрушения аппроксимирована полиномиальной моделью второго порядка вида: </w:t>
      </w:r>
    </w:p>
    <w:p w14:paraId="4A0BDD8D" w14:textId="77777777" w:rsidR="000765BC" w:rsidRPr="00AC766B" w:rsidRDefault="000765BC" w:rsidP="006D610F">
      <w:pPr>
        <w:tabs>
          <w:tab w:val="left" w:pos="1560"/>
        </w:tabs>
        <w:spacing w:after="0" w:line="240" w:lineRule="auto"/>
        <w:ind w:left="0" w:firstLine="709"/>
        <w:rPr>
          <w:color w:val="auto"/>
          <w:sz w:val="28"/>
          <w:szCs w:val="28"/>
        </w:rPr>
      </w:pPr>
    </w:p>
    <w:p w14:paraId="443F4898" w14:textId="10098B36" w:rsidR="004A1E55" w:rsidRPr="00AC766B" w:rsidRDefault="001F3116" w:rsidP="006D610F">
      <w:pPr>
        <w:tabs>
          <w:tab w:val="left" w:pos="1560"/>
        </w:tabs>
        <w:spacing w:after="0" w:line="240" w:lineRule="auto"/>
        <w:ind w:left="0" w:firstLine="709"/>
        <w:jc w:val="right"/>
        <w:rPr>
          <w:color w:val="auto"/>
          <w:sz w:val="28"/>
          <w:szCs w:val="28"/>
        </w:rPr>
      </w:pPr>
      <w:r w:rsidRPr="00AC766B">
        <w:rPr>
          <w:color w:val="auto"/>
          <w:sz w:val="28"/>
          <w:szCs w:val="28"/>
          <w:lang w:val="en-US"/>
        </w:rPr>
        <w:t xml:space="preserve">Y = b0 + b1·X1 + b2·X2 + b3·X3 + b12·X1X2 + b13·X1X3 + b23·X2X3 + b11·X1² + b22·X2² + b33·X3².                               </w:t>
      </w:r>
      <w:r w:rsidR="00A16E84" w:rsidRPr="00AC766B">
        <w:rPr>
          <w:color w:val="auto"/>
          <w:sz w:val="28"/>
          <w:szCs w:val="28"/>
        </w:rPr>
        <w:t>(81)</w:t>
      </w:r>
    </w:p>
    <w:p w14:paraId="4AD0D39F" w14:textId="77777777" w:rsidR="000765BC" w:rsidRPr="00AC766B" w:rsidRDefault="000765BC" w:rsidP="006D610F">
      <w:pPr>
        <w:tabs>
          <w:tab w:val="left" w:pos="1560"/>
        </w:tabs>
        <w:spacing w:after="0" w:line="240" w:lineRule="auto"/>
        <w:ind w:left="0" w:firstLine="709"/>
        <w:rPr>
          <w:color w:val="auto"/>
          <w:sz w:val="28"/>
          <w:szCs w:val="28"/>
        </w:rPr>
      </w:pPr>
    </w:p>
    <w:p w14:paraId="485363E3" w14:textId="1E55154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Коэффициенты рассчитаны методом наименьших квадратов. Проверка их значимости по критерию Стьюдента</w:t>
      </w:r>
      <w:r w:rsidR="00CB055B" w:rsidRPr="00AC766B">
        <w:rPr>
          <w:color w:val="auto"/>
          <w:sz w:val="28"/>
          <w:szCs w:val="28"/>
        </w:rPr>
        <w:t xml:space="preserve"> [94</w:t>
      </w:r>
      <w:r w:rsidR="000F3D7E" w:rsidRPr="00AC766B">
        <w:rPr>
          <w:color w:val="auto"/>
          <w:sz w:val="28"/>
          <w:szCs w:val="28"/>
        </w:rPr>
        <w:t>]</w:t>
      </w:r>
      <w:r w:rsidRPr="00AC766B">
        <w:rPr>
          <w:color w:val="auto"/>
          <w:sz w:val="28"/>
          <w:szCs w:val="28"/>
        </w:rPr>
        <w:t xml:space="preserve"> показала, что основные эффекты и существенные квадратичные члены значимы при 95 % доверительной вероятности. Это указывает на заметные нелинейные эффекты факторов на силу разрушения. Наибольшее влияние оказывают влажность скорлупы и масса ореха; влияние длины менее выражено, но в сочетании с другими факторами также существенно. </w:t>
      </w:r>
    </w:p>
    <w:p w14:paraId="422BCF3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Адекватность и статистические критерии. Дисперсионный анализ (ANOVA) п</w:t>
      </w:r>
      <w:r w:rsidR="001F3116" w:rsidRPr="00AC766B">
        <w:rPr>
          <w:color w:val="auto"/>
          <w:sz w:val="28"/>
          <w:szCs w:val="28"/>
        </w:rPr>
        <w:t>одтвердил адекватность модели: F</w:t>
      </w:r>
      <w:r w:rsidRPr="00AC766B">
        <w:rPr>
          <w:color w:val="auto"/>
          <w:sz w:val="28"/>
          <w:szCs w:val="28"/>
        </w:rPr>
        <w:t>набл &gt; Fkp (а = 0,05), что свидетельствует о согласованности расчётных значений с экспериментальными данными. Коэффициент детерминации составил R</w:t>
      </w:r>
      <w:r w:rsidRPr="00AC766B">
        <w:rPr>
          <w:color w:val="auto"/>
          <w:sz w:val="28"/>
          <w:szCs w:val="28"/>
          <w:vertAlign w:val="superscript"/>
        </w:rPr>
        <w:t>2</w:t>
      </w:r>
      <w:r w:rsidRPr="00AC766B">
        <w:rPr>
          <w:color w:val="auto"/>
          <w:sz w:val="28"/>
          <w:szCs w:val="28"/>
        </w:rPr>
        <w:t xml:space="preserve"> </w:t>
      </w:r>
      <w:r w:rsidR="001F3116" w:rsidRPr="00AC766B">
        <w:rPr>
          <w:color w:val="auto"/>
          <w:sz w:val="28"/>
          <w:szCs w:val="28"/>
        </w:rPr>
        <w:t>≈</w:t>
      </w:r>
      <w:r w:rsidRPr="00AC766B">
        <w:rPr>
          <w:color w:val="auto"/>
          <w:sz w:val="28"/>
          <w:szCs w:val="28"/>
        </w:rPr>
        <w:t xml:space="preserve"> 0,95, то есть модель объясняет около 95 % вариации отклика. </w:t>
      </w:r>
    </w:p>
    <w:p w14:paraId="25BA0D7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Анализ влияния факторов. Поверхность отклика Y(X2, ХЗ) при</w:t>
      </w:r>
      <w:r w:rsidR="001F3116" w:rsidRPr="00AC766B">
        <w:rPr>
          <w:color w:val="auto"/>
          <w:sz w:val="28"/>
          <w:szCs w:val="28"/>
        </w:rPr>
        <w:t xml:space="preserve"> фиксированной средней длине (X</w:t>
      </w:r>
      <w:r w:rsidR="001F3116" w:rsidRPr="00AC766B">
        <w:rPr>
          <w:color w:val="auto"/>
          <w:sz w:val="28"/>
          <w:szCs w:val="28"/>
          <w:vertAlign w:val="subscript"/>
        </w:rPr>
        <w:t>1</w:t>
      </w:r>
      <w:r w:rsidRPr="00AC766B">
        <w:rPr>
          <w:color w:val="auto"/>
          <w:sz w:val="28"/>
          <w:szCs w:val="28"/>
        </w:rPr>
        <w:t xml:space="preserve"> = 9 мм) имеет минимум в центральной области факт</w:t>
      </w:r>
      <w:r w:rsidR="001F3116" w:rsidRPr="00AC766B">
        <w:rPr>
          <w:color w:val="auto"/>
          <w:sz w:val="28"/>
          <w:szCs w:val="28"/>
        </w:rPr>
        <w:t>оров: при умеренной влажности (~</w:t>
      </w:r>
      <w:r w:rsidRPr="00AC766B">
        <w:rPr>
          <w:color w:val="auto"/>
          <w:sz w:val="28"/>
          <w:szCs w:val="28"/>
        </w:rPr>
        <w:t>14 %) и средней массе ореха (</w:t>
      </w:r>
      <w:r w:rsidR="001F3116" w:rsidRPr="00AC766B">
        <w:rPr>
          <w:color w:val="auto"/>
          <w:sz w:val="28"/>
          <w:szCs w:val="28"/>
        </w:rPr>
        <w:t>~</w:t>
      </w:r>
      <w:r w:rsidRPr="00AC766B">
        <w:rPr>
          <w:color w:val="auto"/>
          <w:sz w:val="28"/>
          <w:szCs w:val="28"/>
        </w:rPr>
        <w:t>0,30 г) требуется наименьшая сила для раскалывания (</w:t>
      </w:r>
      <w:r w:rsidR="001F3116" w:rsidRPr="00AC766B">
        <w:rPr>
          <w:color w:val="auto"/>
          <w:sz w:val="28"/>
          <w:szCs w:val="28"/>
        </w:rPr>
        <w:t>~</w:t>
      </w:r>
      <w:r w:rsidRPr="00AC766B">
        <w:rPr>
          <w:color w:val="auto"/>
          <w:sz w:val="28"/>
          <w:szCs w:val="28"/>
        </w:rPr>
        <w:t xml:space="preserve">60-70 Н). При отклонении условий от оптимальных - как в сторону пересушивания, так и избыточного увлажнения - требуемое усилие возрастает до </w:t>
      </w:r>
      <w:r w:rsidR="001F3116" w:rsidRPr="00AC766B">
        <w:rPr>
          <w:color w:val="auto"/>
          <w:sz w:val="28"/>
          <w:szCs w:val="28"/>
        </w:rPr>
        <w:t>~</w:t>
      </w:r>
      <w:r w:rsidRPr="00AC766B">
        <w:rPr>
          <w:color w:val="auto"/>
          <w:sz w:val="28"/>
          <w:szCs w:val="28"/>
        </w:rPr>
        <w:t xml:space="preserve">90 Н. Аналогично, слишком мелкие или слишком крупные орехи требуют большего усилия по сравнению со средними. </w:t>
      </w:r>
    </w:p>
    <w:p w14:paraId="6DA41BF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Оптимизация и функция желательности. Для определения оптимальных свойств ореха применена обобщённая функция желательности Харрингтона. Трансформация отклика Y в шкалу желательности d выполнялась по S-образной зависимости, при</w:t>
      </w:r>
      <w:r w:rsidR="001F3116" w:rsidRPr="00AC766B">
        <w:rPr>
          <w:color w:val="auto"/>
          <w:sz w:val="28"/>
          <w:szCs w:val="28"/>
        </w:rPr>
        <w:t xml:space="preserve">нимая «лучшим» значением Yлyч ≈ </w:t>
      </w:r>
      <w:r w:rsidR="00797653" w:rsidRPr="00AC766B">
        <w:rPr>
          <w:color w:val="auto"/>
          <w:sz w:val="28"/>
          <w:szCs w:val="28"/>
        </w:rPr>
        <w:t>60 Н и «наихудшим» Yx</w:t>
      </w:r>
      <w:r w:rsidRPr="00AC766B">
        <w:rPr>
          <w:color w:val="auto"/>
          <w:sz w:val="28"/>
          <w:szCs w:val="28"/>
        </w:rPr>
        <w:t xml:space="preserve"> </w:t>
      </w:r>
      <w:r w:rsidR="001F3116" w:rsidRPr="00AC766B">
        <w:rPr>
          <w:color w:val="auto"/>
          <w:sz w:val="28"/>
          <w:szCs w:val="28"/>
        </w:rPr>
        <w:t>≈</w:t>
      </w:r>
      <w:r w:rsidRPr="00AC766B">
        <w:rPr>
          <w:color w:val="auto"/>
          <w:sz w:val="28"/>
          <w:szCs w:val="28"/>
        </w:rPr>
        <w:t xml:space="preserve"> 115 Н. Получен максимум обобщённой желательности Dmax = 0,80 при длине </w:t>
      </w:r>
      <w:r w:rsidR="001F3116" w:rsidRPr="00AC766B">
        <w:rPr>
          <w:color w:val="auto"/>
          <w:sz w:val="28"/>
          <w:szCs w:val="28"/>
        </w:rPr>
        <w:t>≈</w:t>
      </w:r>
      <w:r w:rsidRPr="00AC766B">
        <w:rPr>
          <w:color w:val="auto"/>
          <w:sz w:val="28"/>
          <w:szCs w:val="28"/>
        </w:rPr>
        <w:t xml:space="preserve"> 11,2 мм, массе </w:t>
      </w:r>
      <w:r w:rsidR="001F3116" w:rsidRPr="00AC766B">
        <w:rPr>
          <w:color w:val="auto"/>
          <w:sz w:val="28"/>
          <w:szCs w:val="28"/>
        </w:rPr>
        <w:t>≈</w:t>
      </w:r>
      <w:r w:rsidRPr="00AC766B">
        <w:rPr>
          <w:color w:val="auto"/>
          <w:sz w:val="28"/>
          <w:szCs w:val="28"/>
        </w:rPr>
        <w:t xml:space="preserve"> 0,30 г и влажности </w:t>
      </w:r>
      <w:r w:rsidR="001F3116" w:rsidRPr="00AC766B">
        <w:rPr>
          <w:color w:val="auto"/>
          <w:sz w:val="28"/>
          <w:szCs w:val="28"/>
        </w:rPr>
        <w:t>≈</w:t>
      </w:r>
      <w:r w:rsidRPr="00AC766B">
        <w:rPr>
          <w:color w:val="auto"/>
          <w:sz w:val="28"/>
          <w:szCs w:val="28"/>
        </w:rPr>
        <w:t xml:space="preserve"> 14,7 %. При этих условиях сила разрушения минимальна (-60-65 Н), а ядро остаётся целым. </w:t>
      </w:r>
    </w:p>
    <w:p w14:paraId="4BD1F5B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Разработанная статистическая модель прочности скорлупы адекватна</w:t>
      </w:r>
      <w:r w:rsidRPr="00AC766B">
        <w:rPr>
          <w:b/>
          <w:color w:val="auto"/>
          <w:sz w:val="28"/>
          <w:szCs w:val="28"/>
        </w:rPr>
        <w:t xml:space="preserve"> (</w:t>
      </w:r>
      <w:r w:rsidRPr="00AC766B">
        <w:rPr>
          <w:color w:val="auto"/>
          <w:sz w:val="28"/>
          <w:szCs w:val="28"/>
        </w:rPr>
        <w:t>t</w:t>
      </w:r>
      <w:r w:rsidRPr="00AC766B">
        <w:rPr>
          <w:b/>
          <w:color w:val="auto"/>
          <w:sz w:val="28"/>
          <w:szCs w:val="28"/>
        </w:rPr>
        <w:t>-</w:t>
      </w:r>
      <w:r w:rsidRPr="00AC766B">
        <w:rPr>
          <w:color w:val="auto"/>
          <w:sz w:val="28"/>
          <w:szCs w:val="28"/>
        </w:rPr>
        <w:t xml:space="preserve"> и F-критерии) и выявляет существенно нелинейное влияние факторов. Оптимум влажности (</w:t>
      </w:r>
      <w:r w:rsidR="001F3116" w:rsidRPr="00AC766B">
        <w:rPr>
          <w:color w:val="auto"/>
          <w:sz w:val="28"/>
          <w:szCs w:val="28"/>
        </w:rPr>
        <w:t>~</w:t>
      </w:r>
      <w:r w:rsidRPr="00AC766B">
        <w:rPr>
          <w:color w:val="auto"/>
          <w:sz w:val="28"/>
          <w:szCs w:val="28"/>
        </w:rPr>
        <w:t>14 %) и массы (</w:t>
      </w:r>
      <w:r w:rsidR="001F3116" w:rsidRPr="00AC766B">
        <w:rPr>
          <w:color w:val="auto"/>
          <w:sz w:val="28"/>
          <w:szCs w:val="28"/>
        </w:rPr>
        <w:t>~</w:t>
      </w:r>
      <w:r w:rsidRPr="00AC766B">
        <w:rPr>
          <w:color w:val="auto"/>
          <w:sz w:val="28"/>
          <w:szCs w:val="28"/>
        </w:rPr>
        <w:t xml:space="preserve">0,30 г) обеспечивает минимальную силу разрушения без повреждения ядра. Эти результаты используются далее при выборе параметров работы опытной установки. </w:t>
      </w:r>
    </w:p>
    <w:p w14:paraId="50CBB090" w14:textId="77777777" w:rsidR="0060383F" w:rsidRPr="00AC766B" w:rsidRDefault="0060383F" w:rsidP="006D610F">
      <w:pPr>
        <w:pStyle w:val="3"/>
        <w:keepNext w:val="0"/>
        <w:keepLines w:val="0"/>
        <w:tabs>
          <w:tab w:val="left" w:pos="1560"/>
        </w:tabs>
        <w:spacing w:after="0" w:line="240" w:lineRule="auto"/>
        <w:ind w:left="0" w:firstLine="709"/>
        <w:rPr>
          <w:color w:val="auto"/>
          <w:sz w:val="28"/>
          <w:szCs w:val="28"/>
        </w:rPr>
      </w:pPr>
    </w:p>
    <w:p w14:paraId="31416AAA" w14:textId="77777777" w:rsidR="004A1E55" w:rsidRPr="00AC766B" w:rsidRDefault="00EA5EA8" w:rsidP="006D610F">
      <w:pPr>
        <w:pStyle w:val="3"/>
        <w:keepNext w:val="0"/>
        <w:keepLines w:val="0"/>
        <w:tabs>
          <w:tab w:val="left" w:pos="1560"/>
        </w:tabs>
        <w:spacing w:after="0" w:line="240" w:lineRule="auto"/>
        <w:ind w:left="0" w:firstLine="709"/>
        <w:rPr>
          <w:color w:val="auto"/>
          <w:sz w:val="28"/>
          <w:szCs w:val="28"/>
        </w:rPr>
      </w:pPr>
      <w:r w:rsidRPr="00AC766B">
        <w:rPr>
          <w:color w:val="auto"/>
          <w:sz w:val="28"/>
          <w:szCs w:val="28"/>
        </w:rPr>
        <w:t xml:space="preserve">4.8.2 Анализ испытаний опытной установки </w:t>
      </w:r>
    </w:p>
    <w:p w14:paraId="35A5DA3E" w14:textId="5AF9914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Программа экспериментов. Для оценки влияния режимных параметров на эффективность очистки в качестве факторов выбраны: частота вращения диска п (900; 1100; 1300 об/мин), давление воздуха р на сопле (0,50; 0,65; 0,80 МПа) и угол наклона ударной панели </w:t>
      </w:r>
      <w:r w:rsidR="001F3116" w:rsidRPr="00AC766B">
        <w:rPr>
          <w:color w:val="auto"/>
          <w:sz w:val="28"/>
          <w:szCs w:val="28"/>
        </w:rPr>
        <w:t>θ</w:t>
      </w:r>
      <w:r w:rsidRPr="00AC766B">
        <w:rPr>
          <w:color w:val="auto"/>
          <w:sz w:val="28"/>
          <w:szCs w:val="28"/>
        </w:rPr>
        <w:t xml:space="preserve"> (8°; 12°; 16°). План испытаний комбинированный 3x3x3 (15 опытов, вк</w:t>
      </w:r>
      <w:r w:rsidR="007B3D52" w:rsidRPr="00AC766B">
        <w:rPr>
          <w:color w:val="auto"/>
          <w:sz w:val="28"/>
          <w:szCs w:val="28"/>
        </w:rPr>
        <w:t>лючая повтор центральной точки n</w:t>
      </w:r>
      <w:r w:rsidRPr="00AC766B">
        <w:rPr>
          <w:color w:val="auto"/>
          <w:sz w:val="28"/>
          <w:szCs w:val="28"/>
        </w:rPr>
        <w:t xml:space="preserve"> = 1100 об/мин, р = 0,65 МПа, 0 = 12°). Каждая серия - -10 минут непрерывной работы после выхода на режим. </w:t>
      </w:r>
    </w:p>
    <w:p w14:paraId="36B2583D" w14:textId="12A44E4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Оцениваемые показатели: производитель</w:t>
      </w:r>
      <w:r w:rsidR="00797653" w:rsidRPr="00AC766B">
        <w:rPr>
          <w:color w:val="auto"/>
          <w:sz w:val="28"/>
          <w:szCs w:val="28"/>
        </w:rPr>
        <w:t xml:space="preserve">ность Q (кг/ч), скорость ореха </w:t>
      </w:r>
      <m:oMath>
        <m:r>
          <w:rPr>
            <w:rFonts w:ascii="Cambria Math" w:eastAsiaTheme="minorEastAsia" w:hAnsi="Cambria Math"/>
            <w:color w:val="auto"/>
            <w:sz w:val="28"/>
            <w:szCs w:val="28"/>
          </w:rPr>
          <m:t>v</m:t>
        </m:r>
      </m:oMath>
      <w:r w:rsidRPr="00AC766B">
        <w:rPr>
          <w:color w:val="auto"/>
          <w:sz w:val="28"/>
          <w:szCs w:val="28"/>
        </w:rPr>
        <w:t xml:space="preserve"> (м/с), выход целого ядра </w:t>
      </w:r>
      <w:r w:rsidR="00797653" w:rsidRPr="00AC766B">
        <w:rPr>
          <w:color w:val="auto"/>
          <w:sz w:val="28"/>
          <w:szCs w:val="28"/>
        </w:rPr>
        <w:t>Вця</w:t>
      </w:r>
      <w:r w:rsidRPr="00AC766B">
        <w:rPr>
          <w:color w:val="auto"/>
          <w:sz w:val="28"/>
          <w:szCs w:val="28"/>
        </w:rPr>
        <w:t xml:space="preserve"> (%), бой ядра </w:t>
      </w:r>
      <w:r w:rsidR="00797653" w:rsidRPr="00AC766B">
        <w:rPr>
          <w:color w:val="auto"/>
          <w:sz w:val="28"/>
          <w:szCs w:val="28"/>
        </w:rPr>
        <w:t>Бя</w:t>
      </w:r>
      <w:r w:rsidRPr="00AC766B">
        <w:rPr>
          <w:color w:val="auto"/>
          <w:sz w:val="28"/>
          <w:szCs w:val="28"/>
        </w:rPr>
        <w:t xml:space="preserve"> (%), остаток скорлупы </w:t>
      </w:r>
      <w:r w:rsidR="00797653" w:rsidRPr="00AC766B">
        <w:rPr>
          <w:color w:val="auto"/>
          <w:sz w:val="28"/>
          <w:szCs w:val="28"/>
        </w:rPr>
        <w:t>Ос</w:t>
      </w:r>
      <w:r w:rsidRPr="00AC766B">
        <w:rPr>
          <w:color w:val="auto"/>
          <w:sz w:val="28"/>
          <w:szCs w:val="28"/>
        </w:rPr>
        <w:t xml:space="preserve"> (%),</w:t>
      </w:r>
      <w:r w:rsidR="00797653" w:rsidRPr="00AC766B">
        <w:rPr>
          <w:color w:val="auto"/>
          <w:sz w:val="28"/>
          <w:szCs w:val="28"/>
        </w:rPr>
        <w:t xml:space="preserve"> недораскол Нр</w:t>
      </w:r>
      <w:r w:rsidRPr="00AC766B">
        <w:rPr>
          <w:color w:val="auto"/>
          <w:sz w:val="28"/>
          <w:szCs w:val="28"/>
        </w:rPr>
        <w:t xml:space="preserve"> (%), потребляемая мощность Рвх (кВт) и удельна</w:t>
      </w:r>
      <w:r w:rsidR="001F3116" w:rsidRPr="00AC766B">
        <w:rPr>
          <w:color w:val="auto"/>
          <w:sz w:val="28"/>
          <w:szCs w:val="28"/>
        </w:rPr>
        <w:t>я энергоёмкость Еуд = Рвх/Q (кВт ч/кг</w:t>
      </w:r>
      <w:r w:rsidRPr="00AC766B">
        <w:rPr>
          <w:color w:val="auto"/>
          <w:sz w:val="28"/>
          <w:szCs w:val="28"/>
        </w:rPr>
        <w:t xml:space="preserve">). Главные критерии </w:t>
      </w:r>
      <w:r w:rsidR="00797653" w:rsidRPr="00AC766B">
        <w:rPr>
          <w:color w:val="auto"/>
          <w:sz w:val="28"/>
          <w:szCs w:val="28"/>
        </w:rPr>
        <w:t>эффективности максимизировать Вця и Q, минимизировать Бя</w:t>
      </w:r>
      <w:r w:rsidRPr="00AC766B">
        <w:rPr>
          <w:color w:val="auto"/>
          <w:sz w:val="28"/>
          <w:szCs w:val="28"/>
        </w:rPr>
        <w:t xml:space="preserve"> и Еуд. </w:t>
      </w:r>
    </w:p>
    <w:p w14:paraId="72EFDC39" w14:textId="05FC240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Влияние факторов. Частота п и давление р определяют конечную скорость </w:t>
      </w:r>
      <m:oMath>
        <m:r>
          <w:rPr>
            <w:rFonts w:ascii="Cambria Math" w:eastAsiaTheme="minorEastAsia" w:hAnsi="Cambria Math"/>
            <w:color w:val="auto"/>
            <w:sz w:val="28"/>
            <w:szCs w:val="28"/>
          </w:rPr>
          <m:t>v</m:t>
        </m:r>
      </m:oMath>
      <w:r w:rsidR="007B3D52" w:rsidRPr="00AC766B">
        <w:rPr>
          <w:color w:val="auto"/>
          <w:sz w:val="28"/>
          <w:szCs w:val="28"/>
        </w:rPr>
        <w:t>: при росте n</w:t>
      </w:r>
      <w:r w:rsidRPr="00AC766B">
        <w:rPr>
          <w:color w:val="auto"/>
          <w:sz w:val="28"/>
          <w:szCs w:val="28"/>
        </w:rPr>
        <w:t xml:space="preserve"> с 900 до 1300 об/мин и р с 0,50 до 0,80 МПа скорость увеличивается с </w:t>
      </w:r>
      <w:r w:rsidR="001F3116" w:rsidRPr="00AC766B">
        <w:rPr>
          <w:color w:val="auto"/>
          <w:sz w:val="28"/>
          <w:szCs w:val="28"/>
        </w:rPr>
        <w:t>~</w:t>
      </w:r>
      <w:r w:rsidRPr="00AC766B">
        <w:rPr>
          <w:color w:val="auto"/>
          <w:sz w:val="28"/>
          <w:szCs w:val="28"/>
        </w:rPr>
        <w:t xml:space="preserve">29 до </w:t>
      </w:r>
      <w:r w:rsidR="001F3116" w:rsidRPr="00AC766B">
        <w:rPr>
          <w:color w:val="auto"/>
          <w:sz w:val="28"/>
          <w:szCs w:val="28"/>
        </w:rPr>
        <w:t>~</w:t>
      </w:r>
      <w:r w:rsidRPr="00AC766B">
        <w:rPr>
          <w:color w:val="auto"/>
          <w:sz w:val="28"/>
          <w:szCs w:val="28"/>
        </w:rPr>
        <w:t xml:space="preserve">38-40 м/с. Это устраняет недораскол, но при превышении </w:t>
      </w:r>
      <w:r w:rsidR="001F3116" w:rsidRPr="00AC766B">
        <w:rPr>
          <w:color w:val="auto"/>
          <w:sz w:val="28"/>
          <w:szCs w:val="28"/>
        </w:rPr>
        <w:t>~</w:t>
      </w:r>
      <w:r w:rsidRPr="00AC766B">
        <w:rPr>
          <w:color w:val="auto"/>
          <w:sz w:val="28"/>
          <w:szCs w:val="28"/>
        </w:rPr>
        <w:t xml:space="preserve">40 м/с растёт бой ядра. Оптимальным углом панели является </w:t>
      </w:r>
      <w:r w:rsidR="001F3116" w:rsidRPr="00AC766B">
        <w:rPr>
          <w:color w:val="auto"/>
          <w:sz w:val="28"/>
          <w:szCs w:val="28"/>
        </w:rPr>
        <w:t>θ</w:t>
      </w:r>
      <w:r w:rsidRPr="00AC766B">
        <w:rPr>
          <w:color w:val="auto"/>
          <w:sz w:val="28"/>
          <w:szCs w:val="28"/>
        </w:rPr>
        <w:t xml:space="preserve"> = 12°: при 8° возрастает недораскол (скольжение), при 16° - бой (жёсткий удар). Наилучшие показатели качества получены в центральной зоне плана: при n = 1100 об/мин и р = 0,65 МП</w:t>
      </w:r>
      <w:r w:rsidR="00797653" w:rsidRPr="00AC766B">
        <w:rPr>
          <w:color w:val="auto"/>
          <w:sz w:val="28"/>
          <w:szCs w:val="28"/>
        </w:rPr>
        <w:t xml:space="preserve">а достигается </w:t>
      </w:r>
      <w:r w:rsidR="00230417" w:rsidRPr="00AC766B">
        <w:rPr>
          <w:color w:val="auto"/>
          <w:sz w:val="28"/>
          <w:szCs w:val="28"/>
        </w:rPr>
        <w:t>Вця</w:t>
      </w:r>
      <w:r w:rsidR="00C731FB" w:rsidRPr="00AC766B">
        <w:rPr>
          <w:color w:val="auto"/>
          <w:sz w:val="28"/>
          <w:szCs w:val="28"/>
        </w:rPr>
        <w:t xml:space="preserve"> ~ 85-90</w:t>
      </w:r>
      <w:r w:rsidR="00797653" w:rsidRPr="00AC766B">
        <w:rPr>
          <w:color w:val="auto"/>
          <w:sz w:val="28"/>
          <w:szCs w:val="28"/>
        </w:rPr>
        <w:t xml:space="preserve"> % при Бя</w:t>
      </w:r>
      <w:r w:rsidRPr="00AC766B">
        <w:rPr>
          <w:color w:val="auto"/>
          <w:sz w:val="28"/>
          <w:szCs w:val="28"/>
        </w:rPr>
        <w:t xml:space="preserve"> = 4-5 %; при крайних режимах качество ухудшается. </w:t>
      </w:r>
    </w:p>
    <w:p w14:paraId="76E05C2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Регрессионный анализ и значимость. Построены модели</w:t>
      </w:r>
      <w:r w:rsidR="00797653" w:rsidRPr="00AC766B">
        <w:rPr>
          <w:color w:val="auto"/>
          <w:sz w:val="28"/>
          <w:szCs w:val="28"/>
        </w:rPr>
        <w:t xml:space="preserve"> откликов (по типу (5.1)) для Вця и Бя</w:t>
      </w:r>
      <w:r w:rsidRPr="00AC766B">
        <w:rPr>
          <w:color w:val="auto"/>
          <w:sz w:val="28"/>
          <w:szCs w:val="28"/>
        </w:rPr>
        <w:t>. Линейные эффекты п и р</w:t>
      </w:r>
      <w:r w:rsidR="00797653" w:rsidRPr="00AC766B">
        <w:rPr>
          <w:color w:val="auto"/>
          <w:sz w:val="28"/>
          <w:szCs w:val="28"/>
        </w:rPr>
        <w:t xml:space="preserve"> высокозначимы (t = 3,1-6,8 &gt; t</w:t>
      </w:r>
      <w:r w:rsidR="00797653" w:rsidRPr="00AC766B">
        <w:rPr>
          <w:color w:val="auto"/>
          <w:sz w:val="28"/>
          <w:szCs w:val="28"/>
          <w:vertAlign w:val="subscript"/>
        </w:rPr>
        <w:t>к</w:t>
      </w:r>
      <w:r w:rsidRPr="00AC766B">
        <w:rPr>
          <w:color w:val="auto"/>
          <w:sz w:val="28"/>
          <w:szCs w:val="28"/>
          <w:vertAlign w:val="subscript"/>
        </w:rPr>
        <w:t>p</w:t>
      </w:r>
      <w:r w:rsidRPr="00AC766B">
        <w:rPr>
          <w:color w:val="auto"/>
          <w:sz w:val="28"/>
          <w:szCs w:val="28"/>
        </w:rPr>
        <w:t xml:space="preserve"> = 2,23); значим квадратичный член р</w:t>
      </w:r>
      <w:r w:rsidRPr="00AC766B">
        <w:rPr>
          <w:color w:val="auto"/>
          <w:sz w:val="28"/>
          <w:szCs w:val="28"/>
          <w:vertAlign w:val="superscript"/>
        </w:rPr>
        <w:t>2</w:t>
      </w:r>
      <w:r w:rsidRPr="00AC766B">
        <w:rPr>
          <w:color w:val="auto"/>
          <w:sz w:val="28"/>
          <w:szCs w:val="28"/>
        </w:rPr>
        <w:t xml:space="preserve"> (наличие оптимума по давлению). Взаимодействие</w:t>
      </w:r>
      <w:r w:rsidRPr="00AC766B">
        <w:rPr>
          <w:b/>
          <w:color w:val="auto"/>
          <w:sz w:val="28"/>
          <w:szCs w:val="28"/>
        </w:rPr>
        <w:t xml:space="preserve"> </w:t>
      </w:r>
      <w:r w:rsidR="001F3116" w:rsidRPr="00AC766B">
        <w:rPr>
          <w:color w:val="auto"/>
          <w:sz w:val="28"/>
          <w:szCs w:val="28"/>
        </w:rPr>
        <w:t>n</w:t>
      </w:r>
      <w:r w:rsidRPr="00AC766B">
        <w:rPr>
          <w:color w:val="auto"/>
          <w:sz w:val="28"/>
          <w:szCs w:val="28"/>
        </w:rPr>
        <w:t xml:space="preserve">хр значимо (t и 2,7); влияние 8 значимо (t </w:t>
      </w:r>
      <w:r w:rsidR="001F3116" w:rsidRPr="00AC766B">
        <w:rPr>
          <w:color w:val="auto"/>
          <w:sz w:val="28"/>
          <w:szCs w:val="28"/>
        </w:rPr>
        <w:t>≈</w:t>
      </w:r>
      <w:r w:rsidRPr="00AC766B">
        <w:rPr>
          <w:color w:val="auto"/>
          <w:sz w:val="28"/>
          <w:szCs w:val="28"/>
        </w:rPr>
        <w:t xml:space="preserve"> 2,4), 0</w:t>
      </w:r>
      <w:r w:rsidRPr="00AC766B">
        <w:rPr>
          <w:color w:val="auto"/>
          <w:sz w:val="28"/>
          <w:szCs w:val="28"/>
          <w:vertAlign w:val="superscript"/>
        </w:rPr>
        <w:t>2</w:t>
      </w:r>
      <w:r w:rsidRPr="00AC766B">
        <w:rPr>
          <w:color w:val="auto"/>
          <w:sz w:val="28"/>
          <w:szCs w:val="28"/>
        </w:rPr>
        <w:t xml:space="preserve"> - на границе значимости (t - 2,1). По ANOVA модели адекватны: Рнабл = 5,9 (для </w:t>
      </w:r>
      <w:r w:rsidR="00797653" w:rsidRPr="00AC766B">
        <w:rPr>
          <w:color w:val="auto"/>
          <w:sz w:val="28"/>
          <w:szCs w:val="28"/>
        </w:rPr>
        <w:t>Вця</w:t>
      </w:r>
      <w:r w:rsidRPr="00AC766B">
        <w:rPr>
          <w:color w:val="auto"/>
          <w:sz w:val="28"/>
          <w:szCs w:val="28"/>
        </w:rPr>
        <w:t xml:space="preserve">) и 4,7 (для </w:t>
      </w:r>
      <w:r w:rsidR="00797653" w:rsidRPr="00AC766B">
        <w:rPr>
          <w:color w:val="auto"/>
          <w:sz w:val="28"/>
          <w:szCs w:val="28"/>
        </w:rPr>
        <w:t>Бя) &gt; Fкр</w:t>
      </w:r>
      <w:r w:rsidRPr="00AC766B">
        <w:rPr>
          <w:color w:val="auto"/>
          <w:sz w:val="28"/>
          <w:szCs w:val="28"/>
        </w:rPr>
        <w:t>(0,05; 5; 9) = 3,18; R</w:t>
      </w:r>
      <w:r w:rsidRPr="00AC766B">
        <w:rPr>
          <w:color w:val="auto"/>
          <w:sz w:val="28"/>
          <w:szCs w:val="28"/>
          <w:vertAlign w:val="superscript"/>
        </w:rPr>
        <w:t>2</w:t>
      </w:r>
      <w:r w:rsidRPr="00AC766B">
        <w:rPr>
          <w:color w:val="auto"/>
          <w:sz w:val="28"/>
          <w:szCs w:val="28"/>
        </w:rPr>
        <w:t xml:space="preserve"> = 0,90-0,95. </w:t>
      </w:r>
    </w:p>
    <w:p w14:paraId="183C68A3" w14:textId="1614F14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Многокритериальная оптимизация. </w:t>
      </w:r>
      <w:r w:rsidR="00797653" w:rsidRPr="00AC766B">
        <w:rPr>
          <w:color w:val="auto"/>
          <w:sz w:val="28"/>
          <w:szCs w:val="28"/>
        </w:rPr>
        <w:t>Для одновременной оптимизации Вця, Бя</w:t>
      </w:r>
      <w:r w:rsidRPr="00AC766B">
        <w:rPr>
          <w:color w:val="auto"/>
          <w:sz w:val="28"/>
          <w:szCs w:val="28"/>
        </w:rPr>
        <w:t>, Q и Еуд использована обобщённая функция желательности Харрин</w:t>
      </w:r>
      <w:r w:rsidR="00797653" w:rsidRPr="00AC766B">
        <w:rPr>
          <w:color w:val="auto"/>
          <w:sz w:val="28"/>
          <w:szCs w:val="28"/>
        </w:rPr>
        <w:t>гтона: D = (dВця</w:t>
      </w:r>
      <w:r w:rsidR="001F3116" w:rsidRPr="00AC766B">
        <w:rPr>
          <w:color w:val="auto"/>
          <w:sz w:val="28"/>
          <w:szCs w:val="28"/>
        </w:rPr>
        <w:t>*</w:t>
      </w:r>
      <w:r w:rsidR="00797653" w:rsidRPr="00AC766B">
        <w:rPr>
          <w:color w:val="auto"/>
          <w:sz w:val="28"/>
          <w:szCs w:val="28"/>
        </w:rPr>
        <w:t>dБя</w:t>
      </w:r>
      <w:r w:rsidR="001F3116" w:rsidRPr="00AC766B">
        <w:rPr>
          <w:color w:val="auto"/>
          <w:sz w:val="28"/>
          <w:szCs w:val="28"/>
        </w:rPr>
        <w:t>*</w:t>
      </w:r>
      <w:r w:rsidRPr="00AC766B">
        <w:rPr>
          <w:color w:val="auto"/>
          <w:sz w:val="28"/>
          <w:szCs w:val="28"/>
        </w:rPr>
        <w:t>dQ</w:t>
      </w:r>
      <w:r w:rsidR="001F3116" w:rsidRPr="00AC766B">
        <w:rPr>
          <w:color w:val="auto"/>
          <w:sz w:val="28"/>
          <w:szCs w:val="28"/>
        </w:rPr>
        <w:t>*</w:t>
      </w:r>
      <w:r w:rsidRPr="00AC766B">
        <w:rPr>
          <w:color w:val="auto"/>
          <w:sz w:val="28"/>
          <w:szCs w:val="28"/>
        </w:rPr>
        <w:t>dE)</w:t>
      </w:r>
      <w:r w:rsidR="001F3116" w:rsidRPr="00AC766B">
        <w:rPr>
          <w:color w:val="auto"/>
          <w:sz w:val="28"/>
          <w:szCs w:val="28"/>
          <w:vertAlign w:val="superscript"/>
        </w:rPr>
        <w:t>l/4</w:t>
      </w:r>
      <w:r w:rsidRPr="00AC766B">
        <w:rPr>
          <w:color w:val="auto"/>
          <w:sz w:val="28"/>
          <w:szCs w:val="28"/>
        </w:rPr>
        <w:t xml:space="preserve">, где частные желательности возрастают/убывают в соответствии с физическим смыслом критериев. Максимум D </w:t>
      </w:r>
      <w:r w:rsidR="001F3116" w:rsidRPr="00AC766B">
        <w:rPr>
          <w:color w:val="auto"/>
          <w:sz w:val="28"/>
          <w:szCs w:val="28"/>
        </w:rPr>
        <w:t>≈</w:t>
      </w:r>
      <w:r w:rsidRPr="00AC766B">
        <w:rPr>
          <w:color w:val="auto"/>
          <w:sz w:val="28"/>
          <w:szCs w:val="28"/>
        </w:rPr>
        <w:t xml:space="preserve"> 0,95 достигнут при </w:t>
      </w:r>
      <w:r w:rsidR="001F3116" w:rsidRPr="00AC766B">
        <w:rPr>
          <w:color w:val="auto"/>
          <w:sz w:val="28"/>
          <w:szCs w:val="28"/>
        </w:rPr>
        <w:t>n</w:t>
      </w:r>
      <w:r w:rsidRPr="00AC766B">
        <w:rPr>
          <w:color w:val="auto"/>
          <w:sz w:val="28"/>
          <w:szCs w:val="28"/>
        </w:rPr>
        <w:t xml:space="preserve">~ 1100 об/мин, р </w:t>
      </w:r>
      <w:r w:rsidR="001F3116" w:rsidRPr="00AC766B">
        <w:rPr>
          <w:color w:val="auto"/>
          <w:sz w:val="28"/>
          <w:szCs w:val="28"/>
        </w:rPr>
        <w:t>≈</w:t>
      </w:r>
      <w:r w:rsidRPr="00AC766B">
        <w:rPr>
          <w:color w:val="auto"/>
          <w:sz w:val="28"/>
          <w:szCs w:val="28"/>
        </w:rPr>
        <w:t xml:space="preserve"> 0,67 МПа, </w:t>
      </w:r>
      <w:r w:rsidR="001F3116" w:rsidRPr="00AC766B">
        <w:rPr>
          <w:color w:val="auto"/>
          <w:sz w:val="28"/>
          <w:szCs w:val="28"/>
        </w:rPr>
        <w:t>θ</w:t>
      </w:r>
      <w:r w:rsidRPr="00AC766B">
        <w:rPr>
          <w:color w:val="auto"/>
          <w:sz w:val="28"/>
          <w:szCs w:val="28"/>
        </w:rPr>
        <w:t xml:space="preserve"> ~ 12°, влажности сырья </w:t>
      </w:r>
      <w:r w:rsidR="001F3116" w:rsidRPr="00AC766B">
        <w:rPr>
          <w:color w:val="auto"/>
          <w:sz w:val="28"/>
          <w:szCs w:val="28"/>
        </w:rPr>
        <w:t>~</w:t>
      </w:r>
      <w:r w:rsidRPr="00AC766B">
        <w:rPr>
          <w:color w:val="auto"/>
          <w:sz w:val="28"/>
          <w:szCs w:val="28"/>
        </w:rPr>
        <w:t xml:space="preserve">14 %. В этом режиме: </w:t>
      </w:r>
      <w:r w:rsidR="00230417" w:rsidRPr="00AC766B">
        <w:rPr>
          <w:color w:val="auto"/>
          <w:sz w:val="28"/>
          <w:szCs w:val="28"/>
        </w:rPr>
        <w:t>Вця</w:t>
      </w:r>
      <w:r w:rsidRPr="00AC766B">
        <w:rPr>
          <w:color w:val="auto"/>
          <w:sz w:val="28"/>
          <w:szCs w:val="28"/>
        </w:rPr>
        <w:t xml:space="preserve"> </w:t>
      </w:r>
      <w:r w:rsidR="001F3116" w:rsidRPr="00AC766B">
        <w:rPr>
          <w:color w:val="auto"/>
          <w:sz w:val="28"/>
          <w:szCs w:val="28"/>
        </w:rPr>
        <w:t>~</w:t>
      </w:r>
      <w:r w:rsidR="00C731FB" w:rsidRPr="00AC766B">
        <w:rPr>
          <w:color w:val="auto"/>
          <w:sz w:val="28"/>
          <w:szCs w:val="28"/>
        </w:rPr>
        <w:t xml:space="preserve"> 85-90</w:t>
      </w:r>
      <w:r w:rsidRPr="00AC766B">
        <w:rPr>
          <w:color w:val="auto"/>
          <w:sz w:val="28"/>
          <w:szCs w:val="28"/>
        </w:rPr>
        <w:t xml:space="preserve"> %, В</w:t>
      </w:r>
      <w:r w:rsidRPr="00AC766B">
        <w:rPr>
          <w:color w:val="auto"/>
          <w:sz w:val="28"/>
          <w:szCs w:val="28"/>
          <w:vertAlign w:val="subscript"/>
        </w:rPr>
        <w:t>Ь</w:t>
      </w:r>
      <w:r w:rsidRPr="00AC766B">
        <w:rPr>
          <w:color w:val="auto"/>
          <w:sz w:val="28"/>
          <w:szCs w:val="28"/>
        </w:rPr>
        <w:t xml:space="preserve"> </w:t>
      </w:r>
      <w:r w:rsidR="001F3116" w:rsidRPr="00AC766B">
        <w:rPr>
          <w:color w:val="auto"/>
          <w:sz w:val="28"/>
          <w:szCs w:val="28"/>
        </w:rPr>
        <w:t>~</w:t>
      </w:r>
      <w:r w:rsidRPr="00AC766B">
        <w:rPr>
          <w:color w:val="auto"/>
          <w:sz w:val="28"/>
          <w:szCs w:val="28"/>
        </w:rPr>
        <w:t xml:space="preserve"> 4-5 %, Еуд </w:t>
      </w:r>
      <w:r w:rsidR="001F3116" w:rsidRPr="00AC766B">
        <w:rPr>
          <w:color w:val="auto"/>
          <w:sz w:val="28"/>
          <w:szCs w:val="28"/>
        </w:rPr>
        <w:t>~</w:t>
      </w:r>
      <w:r w:rsidRPr="00AC766B">
        <w:rPr>
          <w:color w:val="auto"/>
          <w:sz w:val="28"/>
          <w:szCs w:val="28"/>
        </w:rPr>
        <w:t xml:space="preserve"> 0,0025 кВт-ч/кг и Q </w:t>
      </w:r>
      <w:r w:rsidR="001F3116" w:rsidRPr="00AC766B">
        <w:rPr>
          <w:color w:val="auto"/>
          <w:sz w:val="28"/>
          <w:szCs w:val="28"/>
        </w:rPr>
        <w:t>~</w:t>
      </w:r>
      <w:r w:rsidRPr="00AC766B">
        <w:rPr>
          <w:color w:val="auto"/>
          <w:sz w:val="28"/>
          <w:szCs w:val="28"/>
        </w:rPr>
        <w:t xml:space="preserve"> 80-85 кг/ч. </w:t>
      </w:r>
    </w:p>
    <w:p w14:paraId="36A4716B" w14:textId="7295B444" w:rsidR="00D509B2" w:rsidRPr="00AC766B" w:rsidRDefault="00D509B2" w:rsidP="006D610F">
      <w:pPr>
        <w:tabs>
          <w:tab w:val="left" w:pos="1560"/>
        </w:tabs>
        <w:spacing w:after="0" w:line="240" w:lineRule="auto"/>
        <w:ind w:left="0" w:firstLine="709"/>
        <w:rPr>
          <w:b/>
          <w:color w:val="auto"/>
          <w:sz w:val="28"/>
          <w:szCs w:val="28"/>
        </w:rPr>
      </w:pPr>
    </w:p>
    <w:p w14:paraId="5D9FD57C"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4.8.3 Сопоставление результатов с теоретической моделью установки </w:t>
      </w:r>
    </w:p>
    <w:p w14:paraId="57CDD80D" w14:textId="2BDB2B8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Скорость и энергия удара. Теоретически обоснованный оптимальный диапазон скорости соударения </w:t>
      </w:r>
      <w:r w:rsidR="001F3116" w:rsidRPr="00AC766B">
        <w:rPr>
          <w:color w:val="auto"/>
          <w:sz w:val="28"/>
          <w:szCs w:val="28"/>
        </w:rPr>
        <w:t>~</w:t>
      </w:r>
      <w:r w:rsidRPr="00AC766B">
        <w:rPr>
          <w:color w:val="auto"/>
          <w:sz w:val="28"/>
          <w:szCs w:val="28"/>
        </w:rPr>
        <w:t xml:space="preserve"> 35-40 м/с. В эксп</w:t>
      </w:r>
      <w:r w:rsidR="007B3D52" w:rsidRPr="00AC766B">
        <w:rPr>
          <w:color w:val="auto"/>
          <w:sz w:val="28"/>
          <w:szCs w:val="28"/>
        </w:rPr>
        <w:t>ериментах центрального режима (n</w:t>
      </w:r>
      <w:r w:rsidRPr="00AC766B">
        <w:rPr>
          <w:color w:val="auto"/>
          <w:sz w:val="28"/>
          <w:szCs w:val="28"/>
        </w:rPr>
        <w:t xml:space="preserve"> = 1100 об/мин; р = 0,65 МПа) измеренная средняя скорость составила </w:t>
      </w:r>
      <m:oMath>
        <m:r>
          <w:rPr>
            <w:rFonts w:ascii="Cambria Math" w:eastAsiaTheme="minorEastAsia" w:hAnsi="Cambria Math"/>
            <w:color w:val="auto"/>
            <w:sz w:val="28"/>
            <w:szCs w:val="28"/>
          </w:rPr>
          <m:t>v</m:t>
        </m:r>
      </m:oMath>
      <w:r w:rsidRPr="00AC766B">
        <w:rPr>
          <w:color w:val="auto"/>
          <w:sz w:val="28"/>
          <w:szCs w:val="28"/>
        </w:rPr>
        <w:t xml:space="preserve"> = 36,4 ± 1,2 м/с; кинетическая энергия ореха (</w:t>
      </w:r>
      <w:r w:rsidR="001F3116" w:rsidRPr="00AC766B">
        <w:rPr>
          <w:color w:val="auto"/>
          <w:sz w:val="28"/>
          <w:szCs w:val="28"/>
        </w:rPr>
        <w:t>m</w:t>
      </w:r>
      <w:r w:rsidRPr="00AC766B">
        <w:rPr>
          <w:color w:val="auto"/>
          <w:sz w:val="28"/>
          <w:szCs w:val="28"/>
        </w:rPr>
        <w:t xml:space="preserve"> ~ 0,375 г) при этом около 0,25 Дж, что соответствует расчётам и ниже порога повреждения ядра. </w:t>
      </w:r>
    </w:p>
    <w:p w14:paraId="0EE65B0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Производительность. Теоретический максимум при идеальном заполнении диска (33 зубца, n = 1100 об/мин) даёт Nmax - 36 300 орехов/мин, что для m ~ 0,375 г соответствует Отеор </w:t>
      </w:r>
      <w:r w:rsidR="001F3116" w:rsidRPr="00AC766B">
        <w:rPr>
          <w:color w:val="auto"/>
          <w:sz w:val="28"/>
          <w:szCs w:val="28"/>
        </w:rPr>
        <w:t>≈</w:t>
      </w:r>
      <w:r w:rsidRPr="00AC766B">
        <w:rPr>
          <w:color w:val="auto"/>
          <w:sz w:val="28"/>
          <w:szCs w:val="28"/>
        </w:rPr>
        <w:t xml:space="preserve"> 817 кг/ч. Реально достигнутая производительность составляет Q </w:t>
      </w:r>
      <w:r w:rsidR="001F3116" w:rsidRPr="00AC766B">
        <w:rPr>
          <w:color w:val="auto"/>
          <w:sz w:val="28"/>
          <w:szCs w:val="28"/>
        </w:rPr>
        <w:t>≈</w:t>
      </w:r>
      <w:r w:rsidRPr="00AC766B">
        <w:rPr>
          <w:color w:val="auto"/>
          <w:sz w:val="28"/>
          <w:szCs w:val="28"/>
        </w:rPr>
        <w:t xml:space="preserve"> 80 кг/ч, что ожидаемо ниже идеала из-за коэффициента заполнения и дозированного питания (ради сохранности ядра). При автоматизации подачи возможен рост Q при сохранении качества. </w:t>
      </w:r>
    </w:p>
    <w:p w14:paraId="363F733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Энергетическая эффективность. Эксперимент подтвердил очень низкую удельную энергоёмкость: Еуд = 0,</w:t>
      </w:r>
      <w:r w:rsidR="001F3116" w:rsidRPr="00AC766B">
        <w:rPr>
          <w:color w:val="auto"/>
          <w:sz w:val="28"/>
          <w:szCs w:val="28"/>
        </w:rPr>
        <w:t>0025-0,0027 кВт*</w:t>
      </w:r>
      <w:r w:rsidRPr="00AC766B">
        <w:rPr>
          <w:color w:val="auto"/>
          <w:sz w:val="28"/>
          <w:szCs w:val="28"/>
        </w:rPr>
        <w:t xml:space="preserve">ч/кг при нагрузке близкой к номинальной. Это существенно ниже показателей традиционных лущильных машин, что подтверждает корректность принятых конструкторских решений (механический разгон + пневмоускорение + оптимальный угол удара). </w:t>
      </w:r>
    </w:p>
    <w:p w14:paraId="3B32C92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Режим подачи и кинематика. В ходе длительных испытаний установка работала стабильно, без пробок и перегрева узлов; скорости движения по участкам соответствуют расчётным. Это подтверждает корректность математических моделей подачи и разгона ореха и обоснованность выбранных параметров конструкции. </w:t>
      </w:r>
    </w:p>
    <w:p w14:paraId="265B0F3F" w14:textId="77777777" w:rsidR="004A1E55" w:rsidRPr="00AC766B" w:rsidRDefault="00EA5EA8" w:rsidP="00A16E84">
      <w:pPr>
        <w:numPr>
          <w:ilvl w:val="0"/>
          <w:numId w:val="32"/>
        </w:numPr>
        <w:tabs>
          <w:tab w:val="left" w:pos="993"/>
        </w:tabs>
        <w:spacing w:after="0" w:line="240" w:lineRule="auto"/>
        <w:ind w:left="0" w:firstLine="709"/>
        <w:rPr>
          <w:color w:val="auto"/>
          <w:sz w:val="28"/>
          <w:szCs w:val="28"/>
        </w:rPr>
      </w:pPr>
      <w:r w:rsidRPr="00AC766B">
        <w:rPr>
          <w:color w:val="auto"/>
          <w:sz w:val="28"/>
          <w:szCs w:val="28"/>
        </w:rPr>
        <w:t>Получена регрессионная модель силы разрушения скорлупы от факторов (влажность, масса, размер), подтверждённая t- и F-критериями; выявлен нелинейный характер влияния и оптимум (влажность -14 %, масса -0,30 г), обеспечивающий минимальную силу (</w:t>
      </w:r>
      <w:r w:rsidR="001F3116" w:rsidRPr="00AC766B">
        <w:rPr>
          <w:color w:val="auto"/>
          <w:sz w:val="28"/>
          <w:szCs w:val="28"/>
        </w:rPr>
        <w:t>~</w:t>
      </w:r>
      <w:r w:rsidRPr="00AC766B">
        <w:rPr>
          <w:color w:val="auto"/>
          <w:sz w:val="28"/>
          <w:szCs w:val="28"/>
        </w:rPr>
        <w:t xml:space="preserve">60-70 Н) без повреждения ядра. </w:t>
      </w:r>
    </w:p>
    <w:p w14:paraId="0E649AF6" w14:textId="77777777" w:rsidR="004A1E55" w:rsidRPr="00AC766B" w:rsidRDefault="00EA5EA8" w:rsidP="00A16E84">
      <w:pPr>
        <w:numPr>
          <w:ilvl w:val="0"/>
          <w:numId w:val="32"/>
        </w:numPr>
        <w:tabs>
          <w:tab w:val="left" w:pos="993"/>
        </w:tabs>
        <w:spacing w:after="0" w:line="240" w:lineRule="auto"/>
        <w:ind w:left="0" w:firstLine="709"/>
        <w:rPr>
          <w:color w:val="auto"/>
          <w:sz w:val="28"/>
          <w:szCs w:val="28"/>
        </w:rPr>
      </w:pPr>
      <w:r w:rsidRPr="00AC766B">
        <w:rPr>
          <w:color w:val="auto"/>
          <w:sz w:val="28"/>
          <w:szCs w:val="28"/>
        </w:rPr>
        <w:t xml:space="preserve">Для опытной установки значимы факторы </w:t>
      </w:r>
      <w:r w:rsidR="001F3116" w:rsidRPr="00AC766B">
        <w:rPr>
          <w:color w:val="auto"/>
          <w:sz w:val="28"/>
          <w:szCs w:val="28"/>
        </w:rPr>
        <w:t>n</w:t>
      </w:r>
      <w:r w:rsidRPr="00AC766B">
        <w:rPr>
          <w:color w:val="auto"/>
          <w:sz w:val="28"/>
          <w:szCs w:val="28"/>
        </w:rPr>
        <w:t xml:space="preserve">, р, </w:t>
      </w:r>
      <w:r w:rsidR="001F3116" w:rsidRPr="00AC766B">
        <w:rPr>
          <w:color w:val="auto"/>
          <w:sz w:val="28"/>
          <w:szCs w:val="28"/>
        </w:rPr>
        <w:t>θ</w:t>
      </w:r>
      <w:r w:rsidRPr="00AC766B">
        <w:rPr>
          <w:color w:val="auto"/>
          <w:sz w:val="28"/>
          <w:szCs w:val="28"/>
        </w:rPr>
        <w:t xml:space="preserve">; подтверждены оптимумы по р и </w:t>
      </w:r>
      <w:r w:rsidR="001F3116" w:rsidRPr="00AC766B">
        <w:rPr>
          <w:color w:val="auto"/>
          <w:sz w:val="28"/>
          <w:szCs w:val="28"/>
        </w:rPr>
        <w:t>θ</w:t>
      </w:r>
      <w:r w:rsidR="00797653" w:rsidRPr="00AC766B">
        <w:rPr>
          <w:color w:val="auto"/>
          <w:sz w:val="28"/>
          <w:szCs w:val="28"/>
        </w:rPr>
        <w:t>. Модели откликов (Вця, Бя</w:t>
      </w:r>
      <w:r w:rsidRPr="00AC766B">
        <w:rPr>
          <w:color w:val="auto"/>
          <w:sz w:val="28"/>
          <w:szCs w:val="28"/>
        </w:rPr>
        <w:t xml:space="preserve">) адекватны (ANOVA), пригодны для прогноза и настройки режима. </w:t>
      </w:r>
    </w:p>
    <w:p w14:paraId="44999640" w14:textId="26EC9ED2" w:rsidR="004A1E55" w:rsidRPr="00AC766B" w:rsidRDefault="00EA5EA8" w:rsidP="00A16E84">
      <w:pPr>
        <w:numPr>
          <w:ilvl w:val="0"/>
          <w:numId w:val="32"/>
        </w:numPr>
        <w:tabs>
          <w:tab w:val="left" w:pos="993"/>
        </w:tabs>
        <w:spacing w:after="0" w:line="240" w:lineRule="auto"/>
        <w:ind w:left="0" w:firstLine="709"/>
        <w:rPr>
          <w:color w:val="auto"/>
          <w:sz w:val="28"/>
          <w:szCs w:val="28"/>
        </w:rPr>
      </w:pPr>
      <w:r w:rsidRPr="00AC766B">
        <w:rPr>
          <w:color w:val="auto"/>
          <w:sz w:val="28"/>
          <w:szCs w:val="28"/>
        </w:rPr>
        <w:t xml:space="preserve">По функции желательности Харрингтона найден номинальный режим: </w:t>
      </w:r>
      <w:r w:rsidR="001F3116" w:rsidRPr="00AC766B">
        <w:rPr>
          <w:color w:val="auto"/>
          <w:sz w:val="28"/>
          <w:szCs w:val="28"/>
        </w:rPr>
        <w:t>n</w:t>
      </w:r>
      <w:r w:rsidRPr="00AC766B">
        <w:rPr>
          <w:color w:val="auto"/>
          <w:sz w:val="28"/>
          <w:szCs w:val="28"/>
        </w:rPr>
        <w:t xml:space="preserve"> ~ 1100 об/мин, р </w:t>
      </w:r>
      <w:r w:rsidR="001F3116" w:rsidRPr="00AC766B">
        <w:rPr>
          <w:color w:val="auto"/>
          <w:sz w:val="28"/>
          <w:szCs w:val="28"/>
        </w:rPr>
        <w:t>≈</w:t>
      </w:r>
      <w:r w:rsidRPr="00AC766B">
        <w:rPr>
          <w:color w:val="auto"/>
          <w:sz w:val="28"/>
          <w:szCs w:val="28"/>
        </w:rPr>
        <w:t xml:space="preserve"> 0,65-0,70 МПа, </w:t>
      </w:r>
      <w:r w:rsidR="001F3116" w:rsidRPr="00AC766B">
        <w:rPr>
          <w:color w:val="auto"/>
          <w:sz w:val="28"/>
          <w:szCs w:val="28"/>
        </w:rPr>
        <w:t>θ</w:t>
      </w:r>
      <w:r w:rsidRPr="00AC766B">
        <w:rPr>
          <w:color w:val="auto"/>
          <w:sz w:val="28"/>
          <w:szCs w:val="28"/>
        </w:rPr>
        <w:t xml:space="preserve">=12°, влажность </w:t>
      </w:r>
      <w:r w:rsidR="001F3116" w:rsidRPr="00AC766B">
        <w:rPr>
          <w:color w:val="auto"/>
          <w:sz w:val="28"/>
          <w:szCs w:val="28"/>
        </w:rPr>
        <w:t>~</w:t>
      </w:r>
      <w:r w:rsidRPr="00AC766B">
        <w:rPr>
          <w:color w:val="auto"/>
          <w:sz w:val="28"/>
          <w:szCs w:val="28"/>
        </w:rPr>
        <w:t xml:space="preserve">14 %; в этом режиме </w:t>
      </w:r>
      <w:r w:rsidR="00230417" w:rsidRPr="00AC766B">
        <w:rPr>
          <w:color w:val="auto"/>
          <w:sz w:val="28"/>
          <w:szCs w:val="28"/>
        </w:rPr>
        <w:t>Вця</w:t>
      </w:r>
      <w:r w:rsidRPr="00AC766B">
        <w:rPr>
          <w:color w:val="auto"/>
          <w:sz w:val="28"/>
          <w:szCs w:val="28"/>
        </w:rPr>
        <w:t xml:space="preserve"> </w:t>
      </w:r>
      <w:r w:rsidR="001F3116" w:rsidRPr="00AC766B">
        <w:rPr>
          <w:color w:val="auto"/>
          <w:sz w:val="28"/>
          <w:szCs w:val="28"/>
        </w:rPr>
        <w:t>~</w:t>
      </w:r>
      <w:r w:rsidR="00C731FB" w:rsidRPr="00AC766B">
        <w:rPr>
          <w:color w:val="auto"/>
          <w:sz w:val="28"/>
          <w:szCs w:val="28"/>
        </w:rPr>
        <w:t xml:space="preserve"> 85-90</w:t>
      </w:r>
      <w:r w:rsidRPr="00AC766B">
        <w:rPr>
          <w:color w:val="auto"/>
          <w:sz w:val="28"/>
          <w:szCs w:val="28"/>
        </w:rPr>
        <w:t xml:space="preserve"> %, Bb </w:t>
      </w:r>
      <w:r w:rsidR="001F3116" w:rsidRPr="00AC766B">
        <w:rPr>
          <w:color w:val="auto"/>
          <w:sz w:val="28"/>
          <w:szCs w:val="28"/>
        </w:rPr>
        <w:t>~</w:t>
      </w:r>
      <w:r w:rsidRPr="00AC766B">
        <w:rPr>
          <w:color w:val="auto"/>
          <w:sz w:val="28"/>
          <w:szCs w:val="28"/>
        </w:rPr>
        <w:t xml:space="preserve"> 4-5 %, Q </w:t>
      </w:r>
      <w:r w:rsidR="001F3116" w:rsidRPr="00AC766B">
        <w:rPr>
          <w:color w:val="auto"/>
          <w:sz w:val="28"/>
          <w:szCs w:val="28"/>
        </w:rPr>
        <w:t>~</w:t>
      </w:r>
      <w:r w:rsidRPr="00AC766B">
        <w:rPr>
          <w:color w:val="auto"/>
          <w:sz w:val="28"/>
          <w:szCs w:val="28"/>
        </w:rPr>
        <w:t xml:space="preserve"> 80-85 кг/ч, Еуд </w:t>
      </w:r>
      <w:r w:rsidR="001F3116" w:rsidRPr="00AC766B">
        <w:rPr>
          <w:color w:val="auto"/>
          <w:sz w:val="28"/>
          <w:szCs w:val="28"/>
        </w:rPr>
        <w:t>~</w:t>
      </w:r>
      <w:r w:rsidRPr="00AC766B">
        <w:rPr>
          <w:color w:val="auto"/>
          <w:sz w:val="28"/>
          <w:szCs w:val="28"/>
        </w:rPr>
        <w:t xml:space="preserve"> 0,0025 кВт ч/кг. </w:t>
      </w:r>
    </w:p>
    <w:p w14:paraId="3FE5FF71" w14:textId="77777777" w:rsidR="00DF7FDF" w:rsidRPr="00AC766B" w:rsidRDefault="00EA5EA8" w:rsidP="00A16E84">
      <w:pPr>
        <w:numPr>
          <w:ilvl w:val="0"/>
          <w:numId w:val="32"/>
        </w:numPr>
        <w:tabs>
          <w:tab w:val="left" w:pos="993"/>
        </w:tabs>
        <w:spacing w:after="0" w:line="240" w:lineRule="auto"/>
        <w:ind w:left="0" w:firstLine="709"/>
        <w:rPr>
          <w:color w:val="auto"/>
          <w:sz w:val="28"/>
          <w:szCs w:val="28"/>
        </w:rPr>
      </w:pPr>
      <w:r w:rsidRPr="00AC766B">
        <w:rPr>
          <w:color w:val="auto"/>
          <w:sz w:val="28"/>
          <w:szCs w:val="28"/>
        </w:rPr>
        <w:t xml:space="preserve">Экспериментальные данные согласуются с теорией по скорости/энергии удара и по производительности; измеренные показатели подтверждают работоспособность и энергоэффективность предложенной конструкции. </w:t>
      </w:r>
    </w:p>
    <w:p w14:paraId="6D9E88BE" w14:textId="77777777" w:rsidR="00DF7FDF" w:rsidRPr="00AC766B" w:rsidRDefault="00DF7FDF" w:rsidP="006D610F">
      <w:pPr>
        <w:tabs>
          <w:tab w:val="left" w:pos="1560"/>
        </w:tabs>
        <w:spacing w:after="0" w:line="240" w:lineRule="auto"/>
        <w:ind w:left="709" w:firstLine="0"/>
        <w:rPr>
          <w:b/>
          <w:color w:val="auto"/>
          <w:sz w:val="28"/>
          <w:szCs w:val="28"/>
        </w:rPr>
      </w:pPr>
    </w:p>
    <w:p w14:paraId="69A2AE55" w14:textId="46E5814F" w:rsidR="004A1E55" w:rsidRPr="00AC766B" w:rsidRDefault="00EA5EA8" w:rsidP="006D610F">
      <w:pPr>
        <w:tabs>
          <w:tab w:val="left" w:pos="1560"/>
        </w:tabs>
        <w:spacing w:after="0" w:line="240" w:lineRule="auto"/>
        <w:ind w:left="709" w:firstLine="0"/>
        <w:rPr>
          <w:b/>
          <w:color w:val="auto"/>
          <w:sz w:val="28"/>
          <w:szCs w:val="28"/>
        </w:rPr>
      </w:pPr>
      <w:r w:rsidRPr="00AC766B">
        <w:rPr>
          <w:b/>
          <w:color w:val="auto"/>
          <w:sz w:val="28"/>
          <w:szCs w:val="28"/>
        </w:rPr>
        <w:t xml:space="preserve">Выводы по разделу 4 </w:t>
      </w:r>
    </w:p>
    <w:p w14:paraId="2106EDB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результате выполнения инженерных расчетов технологического оборудования для механической очистки кедрового ореха от скорлупы сделаны следующие основные выводы: </w:t>
      </w:r>
    </w:p>
    <w:p w14:paraId="21D9479D"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Разработана комплексная методика проектирования установки, включающая расчёты кинематических и динамических параметров движения ореха, выбор оптимальных конструктивных решений и материалов для ключевых элементов оборудования. </w:t>
      </w:r>
    </w:p>
    <w:p w14:paraId="279D213C"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Определены оптимальные размеры и конструктивные параметры вращающегося диска, пневматического ускорителя (сопла), ударной камеры и направляющего конуса, обеспечивающие стабильную работу установки и эффективное разрушение скорлупы без повреждения ядра. </w:t>
      </w:r>
    </w:p>
    <w:p w14:paraId="5210D469"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Проведены расчёты электропривода, подтверждающие возможность достижения требуемых режимов работы и наличие достаточного запаса мощности для устойчивой эксплуатации установки в производственных условиях. </w:t>
      </w:r>
    </w:p>
    <w:p w14:paraId="6AB1A346"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Выполнен прочностной расчёт основных элементов конструкции (вращающегося диска, ударной камеры и опорной рамы), подтверждающий надёжность и безопасность их использования, а также обеспечивающий запас прочности, необходимый для длительной и интенсивной эксплуатации. </w:t>
      </w:r>
    </w:p>
    <w:p w14:paraId="3BD19A2F"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Гидродинамический и кинематический расчёты подтвердили возможность создания контролируемого и эффективного движения орехов от загрузки до момента их контакта с ударной поверхностью, обеспечивая тем самым оптимальные условия для очистки кедрового ореха от скорлупы. </w:t>
      </w:r>
    </w:p>
    <w:p w14:paraId="7314CA2C"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Компоновка узлов и принятые параметры обеспечивают рабочую производительность порядка 90 кг/ч при оптима</w:t>
      </w:r>
      <w:r w:rsidR="001F3116" w:rsidRPr="00AC766B">
        <w:rPr>
          <w:color w:val="auto"/>
          <w:sz w:val="28"/>
          <w:szCs w:val="28"/>
        </w:rPr>
        <w:t>льных скоростях соударения (~35-</w:t>
      </w:r>
      <w:r w:rsidRPr="00AC766B">
        <w:rPr>
          <w:color w:val="auto"/>
          <w:sz w:val="28"/>
          <w:szCs w:val="28"/>
        </w:rPr>
        <w:t xml:space="preserve">40 м/с) и низких удельных энергозатратах. </w:t>
      </w:r>
    </w:p>
    <w:p w14:paraId="7F9CF6A9"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Получена регрессионная модель силы разрушения скорлупы от факторов (влажность, масса, размер), подтверждённая t- и F-критериями; выявлен нелинейный характер влияния и оптимум (влажность </w:t>
      </w:r>
      <w:r w:rsidR="001F3116" w:rsidRPr="00AC766B">
        <w:rPr>
          <w:color w:val="auto"/>
          <w:sz w:val="28"/>
          <w:szCs w:val="28"/>
        </w:rPr>
        <w:t>~</w:t>
      </w:r>
      <w:r w:rsidRPr="00AC766B">
        <w:rPr>
          <w:color w:val="auto"/>
          <w:sz w:val="28"/>
          <w:szCs w:val="28"/>
        </w:rPr>
        <w:t xml:space="preserve">14 %, масса </w:t>
      </w:r>
      <w:r w:rsidR="001F3116" w:rsidRPr="00AC766B">
        <w:rPr>
          <w:color w:val="auto"/>
          <w:sz w:val="28"/>
          <w:szCs w:val="28"/>
        </w:rPr>
        <w:t>~</w:t>
      </w:r>
      <w:r w:rsidRPr="00AC766B">
        <w:rPr>
          <w:color w:val="auto"/>
          <w:sz w:val="28"/>
          <w:szCs w:val="28"/>
        </w:rPr>
        <w:t>0,30 г), обеспечивающий минимальную силу (</w:t>
      </w:r>
      <w:r w:rsidR="001F3116" w:rsidRPr="00AC766B">
        <w:rPr>
          <w:color w:val="auto"/>
          <w:sz w:val="28"/>
          <w:szCs w:val="28"/>
        </w:rPr>
        <w:t>~</w:t>
      </w:r>
      <w:r w:rsidRPr="00AC766B">
        <w:rPr>
          <w:color w:val="auto"/>
          <w:sz w:val="28"/>
          <w:szCs w:val="28"/>
        </w:rPr>
        <w:t xml:space="preserve">60-70 Н) без повреждения ядра. </w:t>
      </w:r>
    </w:p>
    <w:p w14:paraId="43AFBB30"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Для опы</w:t>
      </w:r>
      <w:r w:rsidR="001F3116" w:rsidRPr="00AC766B">
        <w:rPr>
          <w:color w:val="auto"/>
          <w:sz w:val="28"/>
          <w:szCs w:val="28"/>
        </w:rPr>
        <w:t>тной установки значимы факторы n, р, θ</w:t>
      </w:r>
      <w:r w:rsidRPr="00AC766B">
        <w:rPr>
          <w:color w:val="auto"/>
          <w:sz w:val="28"/>
          <w:szCs w:val="28"/>
        </w:rPr>
        <w:t xml:space="preserve">; подтверждены оптимумы по р и </w:t>
      </w:r>
      <w:r w:rsidR="001F3116" w:rsidRPr="00AC766B">
        <w:rPr>
          <w:color w:val="auto"/>
          <w:sz w:val="28"/>
          <w:szCs w:val="28"/>
        </w:rPr>
        <w:t>θ</w:t>
      </w:r>
      <w:r w:rsidR="00797653" w:rsidRPr="00AC766B">
        <w:rPr>
          <w:color w:val="auto"/>
          <w:sz w:val="28"/>
          <w:szCs w:val="28"/>
        </w:rPr>
        <w:t>. Модели откликов (Вця, Бя</w:t>
      </w:r>
      <w:r w:rsidRPr="00AC766B">
        <w:rPr>
          <w:color w:val="auto"/>
          <w:sz w:val="28"/>
          <w:szCs w:val="28"/>
        </w:rPr>
        <w:t xml:space="preserve">) адекватны (ANOVA), пригодны для прогноза и настройки режима. </w:t>
      </w:r>
    </w:p>
    <w:p w14:paraId="47ACFBC6"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По функции желательности Харрингтона найден номинальный режим: </w:t>
      </w:r>
      <w:r w:rsidR="001F3116" w:rsidRPr="00AC766B">
        <w:rPr>
          <w:color w:val="auto"/>
          <w:sz w:val="28"/>
          <w:szCs w:val="28"/>
        </w:rPr>
        <w:t xml:space="preserve"> n</w:t>
      </w:r>
      <w:r w:rsidRPr="00AC766B">
        <w:rPr>
          <w:color w:val="auto"/>
          <w:sz w:val="28"/>
          <w:szCs w:val="28"/>
        </w:rPr>
        <w:t xml:space="preserve">~1100 об/мин, р ~ 0,65-0,70 МПа, </w:t>
      </w:r>
      <w:r w:rsidR="001F3116" w:rsidRPr="00AC766B">
        <w:rPr>
          <w:color w:val="auto"/>
          <w:sz w:val="28"/>
          <w:szCs w:val="28"/>
        </w:rPr>
        <w:t>θ</w:t>
      </w:r>
      <w:r w:rsidRPr="00AC766B">
        <w:rPr>
          <w:color w:val="auto"/>
          <w:sz w:val="28"/>
          <w:szCs w:val="28"/>
        </w:rPr>
        <w:t xml:space="preserve"> = 12°, влажность </w:t>
      </w:r>
      <w:r w:rsidR="001F3116" w:rsidRPr="00AC766B">
        <w:rPr>
          <w:color w:val="auto"/>
          <w:sz w:val="28"/>
          <w:szCs w:val="28"/>
        </w:rPr>
        <w:t>~</w:t>
      </w:r>
      <w:r w:rsidRPr="00AC766B">
        <w:rPr>
          <w:color w:val="auto"/>
          <w:sz w:val="28"/>
          <w:szCs w:val="28"/>
        </w:rPr>
        <w:t xml:space="preserve">14 %; в этом режиме Wc </w:t>
      </w:r>
      <w:r w:rsidR="001F3116" w:rsidRPr="00AC766B">
        <w:rPr>
          <w:color w:val="auto"/>
          <w:sz w:val="28"/>
          <w:szCs w:val="28"/>
        </w:rPr>
        <w:t>~</w:t>
      </w:r>
      <w:r w:rsidR="00230417" w:rsidRPr="00AC766B">
        <w:rPr>
          <w:color w:val="auto"/>
          <w:sz w:val="28"/>
          <w:szCs w:val="28"/>
        </w:rPr>
        <w:t xml:space="preserve"> 92</w:t>
      </w:r>
      <w:r w:rsidRPr="00AC766B">
        <w:rPr>
          <w:color w:val="auto"/>
          <w:sz w:val="28"/>
          <w:szCs w:val="28"/>
        </w:rPr>
        <w:t xml:space="preserve">-95 %, ВЬ </w:t>
      </w:r>
      <w:r w:rsidR="001F3116" w:rsidRPr="00AC766B">
        <w:rPr>
          <w:color w:val="auto"/>
          <w:sz w:val="28"/>
          <w:szCs w:val="28"/>
        </w:rPr>
        <w:t>~</w:t>
      </w:r>
      <w:r w:rsidRPr="00AC766B">
        <w:rPr>
          <w:color w:val="auto"/>
          <w:sz w:val="28"/>
          <w:szCs w:val="28"/>
        </w:rPr>
        <w:t xml:space="preserve"> 4-5 %, Q </w:t>
      </w:r>
      <w:r w:rsidR="001F3116" w:rsidRPr="00AC766B">
        <w:rPr>
          <w:color w:val="auto"/>
          <w:sz w:val="28"/>
          <w:szCs w:val="28"/>
        </w:rPr>
        <w:t>~</w:t>
      </w:r>
      <w:r w:rsidRPr="00AC766B">
        <w:rPr>
          <w:color w:val="auto"/>
          <w:sz w:val="28"/>
          <w:szCs w:val="28"/>
        </w:rPr>
        <w:t xml:space="preserve"> 80-85 кг/ч, Еуд </w:t>
      </w:r>
      <w:r w:rsidR="001F3116" w:rsidRPr="00AC766B">
        <w:rPr>
          <w:color w:val="auto"/>
          <w:sz w:val="28"/>
          <w:szCs w:val="28"/>
        </w:rPr>
        <w:t>~</w:t>
      </w:r>
      <w:r w:rsidRPr="00AC766B">
        <w:rPr>
          <w:color w:val="auto"/>
          <w:sz w:val="28"/>
          <w:szCs w:val="28"/>
        </w:rPr>
        <w:t xml:space="preserve"> 0,0025 кВт ч/кг. </w:t>
      </w:r>
    </w:p>
    <w:p w14:paraId="5243C4E1" w14:textId="77777777" w:rsidR="004A1E55" w:rsidRPr="00AC766B" w:rsidRDefault="00EA5EA8" w:rsidP="00A16E84">
      <w:pPr>
        <w:numPr>
          <w:ilvl w:val="0"/>
          <w:numId w:val="33"/>
        </w:numPr>
        <w:tabs>
          <w:tab w:val="left" w:pos="1134"/>
        </w:tabs>
        <w:spacing w:after="0" w:line="240" w:lineRule="auto"/>
        <w:ind w:left="0" w:firstLine="709"/>
        <w:rPr>
          <w:color w:val="auto"/>
          <w:sz w:val="28"/>
          <w:szCs w:val="28"/>
        </w:rPr>
      </w:pPr>
      <w:r w:rsidRPr="00AC766B">
        <w:rPr>
          <w:color w:val="auto"/>
          <w:sz w:val="28"/>
          <w:szCs w:val="28"/>
        </w:rPr>
        <w:t xml:space="preserve">Экспериментальные данные согласуются с теорией по скорости/энергии удара и по производительности; измеренные показатели подтверждают работоспособность и энергоэффективность предложенной конструкции. </w:t>
      </w:r>
    </w:p>
    <w:p w14:paraId="592E42F9" w14:textId="77777777" w:rsidR="00A16E84"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проведённые расчёты подтверждают техническую целесообразность предложенного проектного решения и позволяют рекомендовать данную конструкцию оборудования к внедрению в практику переработки кедровых орехов. </w:t>
      </w:r>
    </w:p>
    <w:p w14:paraId="5BA7261A" w14:textId="77777777" w:rsidR="00A16E84" w:rsidRPr="00AC766B" w:rsidRDefault="00A16E84" w:rsidP="006D610F">
      <w:pPr>
        <w:tabs>
          <w:tab w:val="left" w:pos="1560"/>
        </w:tabs>
        <w:spacing w:after="0" w:line="240" w:lineRule="auto"/>
        <w:ind w:left="0" w:firstLine="709"/>
        <w:rPr>
          <w:color w:val="auto"/>
          <w:sz w:val="28"/>
          <w:szCs w:val="28"/>
        </w:rPr>
      </w:pPr>
    </w:p>
    <w:p w14:paraId="3E90DB0B" w14:textId="5ECC38AD" w:rsidR="0060383F" w:rsidRPr="00AC766B" w:rsidRDefault="0060383F" w:rsidP="006D610F">
      <w:pPr>
        <w:tabs>
          <w:tab w:val="left" w:pos="1560"/>
        </w:tabs>
        <w:spacing w:after="0" w:line="240" w:lineRule="auto"/>
        <w:ind w:left="0" w:firstLine="709"/>
        <w:rPr>
          <w:b/>
          <w:color w:val="auto"/>
          <w:sz w:val="28"/>
          <w:szCs w:val="28"/>
        </w:rPr>
      </w:pPr>
      <w:r w:rsidRPr="00AC766B">
        <w:rPr>
          <w:b/>
          <w:color w:val="auto"/>
          <w:sz w:val="28"/>
          <w:szCs w:val="28"/>
        </w:rPr>
        <w:br w:type="page"/>
      </w:r>
    </w:p>
    <w:p w14:paraId="5630070B"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5 РАСЧЁТ ЭКОНОМИЧЕСКОЙ ЭФФЕКТИВНОСТИ ОТ ВНЕДРЕНИЯ УСТАНОВКИ ДЛЯ ОЧИСТКИ КЕДРОВОГО ОРЕХА ОТ СКОРЛУПЫ </w:t>
      </w:r>
    </w:p>
    <w:p w14:paraId="0B8B06DE" w14:textId="77777777" w:rsidR="00DC6B28" w:rsidRPr="00AC766B" w:rsidRDefault="00DC6B28" w:rsidP="006D610F">
      <w:pPr>
        <w:pStyle w:val="1"/>
        <w:keepNext w:val="0"/>
        <w:keepLines w:val="0"/>
        <w:tabs>
          <w:tab w:val="left" w:pos="1560"/>
        </w:tabs>
        <w:spacing w:after="0" w:line="240" w:lineRule="auto"/>
        <w:ind w:left="0" w:firstLine="709"/>
        <w:rPr>
          <w:color w:val="auto"/>
          <w:sz w:val="28"/>
          <w:szCs w:val="28"/>
        </w:rPr>
      </w:pPr>
    </w:p>
    <w:p w14:paraId="6F932C44" w14:textId="77777777" w:rsidR="004A1E55" w:rsidRPr="00AC766B" w:rsidRDefault="00DC6B2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5.1</w:t>
      </w:r>
      <w:r w:rsidR="00EA5EA8" w:rsidRPr="00AC766B">
        <w:rPr>
          <w:color w:val="auto"/>
          <w:sz w:val="28"/>
          <w:szCs w:val="28"/>
        </w:rPr>
        <w:t xml:space="preserve"> Экономическое и технологическое обоснование внедрения разработанной установки </w:t>
      </w:r>
    </w:p>
    <w:p w14:paraId="7C1620B0" w14:textId="19E5038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Современные промышленные технологии переработки кедрового ореха базируются преимущественно на использовании барабанных, роликовых и центробежных установок</w:t>
      </w:r>
      <w:r w:rsidR="000A6B9B" w:rsidRPr="00AC766B">
        <w:rPr>
          <w:color w:val="auto"/>
          <w:sz w:val="28"/>
          <w:szCs w:val="28"/>
        </w:rPr>
        <w:t xml:space="preserve"> </w:t>
      </w:r>
      <w:r w:rsidR="00CB055B" w:rsidRPr="00AC766B">
        <w:rPr>
          <w:color w:val="auto"/>
          <w:sz w:val="28"/>
          <w:szCs w:val="28"/>
        </w:rPr>
        <w:t>[95</w:t>
      </w:r>
      <w:r w:rsidR="000A6B9B" w:rsidRPr="00AC766B">
        <w:rPr>
          <w:color w:val="auto"/>
          <w:sz w:val="28"/>
          <w:szCs w:val="28"/>
        </w:rPr>
        <w:t>]</w:t>
      </w:r>
      <w:r w:rsidR="0027509F" w:rsidRPr="00AC766B">
        <w:rPr>
          <w:color w:val="auto"/>
          <w:sz w:val="28"/>
          <w:szCs w:val="28"/>
        </w:rPr>
        <w:t>.</w:t>
      </w:r>
      <w:r w:rsidR="003D6C24" w:rsidRPr="00AC766B">
        <w:rPr>
          <w:color w:val="auto"/>
          <w:sz w:val="28"/>
          <w:szCs w:val="28"/>
        </w:rPr>
        <w:t xml:space="preserve"> Процесс прессования характеризуется большими удельными энергозатратами, и вопросы рационального использования топливно-энергетических ресурсов приобретают все большее значение. Поэтому задача состоит в том, чтобы создать и освоить прогрессивные процессы с использованием современных физических методов обработки, спроектировать и создать новое оборудование с повышенной эффективностью </w:t>
      </w:r>
      <w:r w:rsidRPr="00AC766B">
        <w:rPr>
          <w:color w:val="auto"/>
          <w:sz w:val="28"/>
          <w:szCs w:val="28"/>
        </w:rPr>
        <w:t>. Несмотря на их широкое распространение, данные машины имеют ряд существенных недостатков, ограничивающих эффективность их применения</w:t>
      </w:r>
      <w:r w:rsidR="0027509F" w:rsidRPr="00AC766B">
        <w:rPr>
          <w:color w:val="auto"/>
          <w:sz w:val="28"/>
          <w:szCs w:val="28"/>
        </w:rPr>
        <w:t xml:space="preserve"> </w:t>
      </w:r>
      <w:r w:rsidR="007C1317" w:rsidRPr="00AC766B">
        <w:rPr>
          <w:color w:val="auto"/>
          <w:sz w:val="28"/>
          <w:szCs w:val="28"/>
        </w:rPr>
        <w:t>[</w:t>
      </w:r>
      <w:r w:rsidR="00CB055B" w:rsidRPr="00AC766B">
        <w:rPr>
          <w:color w:val="auto"/>
          <w:sz w:val="28"/>
          <w:szCs w:val="28"/>
        </w:rPr>
        <w:t>96</w:t>
      </w:r>
      <w:r w:rsidR="007C1317" w:rsidRPr="00AC766B">
        <w:rPr>
          <w:color w:val="auto"/>
          <w:sz w:val="28"/>
          <w:szCs w:val="28"/>
        </w:rPr>
        <w:t>]</w:t>
      </w:r>
      <w:r w:rsidRPr="00AC766B">
        <w:rPr>
          <w:color w:val="auto"/>
          <w:sz w:val="28"/>
          <w:szCs w:val="28"/>
        </w:rPr>
        <w:t xml:space="preserve">. </w:t>
      </w:r>
    </w:p>
    <w:p w14:paraId="77F1070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Во-первых, большинство установок характеризуется высокой энергоёмкостью. Средние затраты энергии составляют порядка 0,012-0,015 кВт</w:t>
      </w:r>
      <w:r w:rsidR="00DC6B28" w:rsidRPr="00AC766B">
        <w:rPr>
          <w:color w:val="auto"/>
          <w:sz w:val="28"/>
          <w:szCs w:val="28"/>
        </w:rPr>
        <w:t>*</w:t>
      </w:r>
      <w:r w:rsidRPr="00AC766B">
        <w:rPr>
          <w:color w:val="auto"/>
          <w:sz w:val="28"/>
          <w:szCs w:val="28"/>
        </w:rPr>
        <w:t xml:space="preserve">ч/кг, что в 4-6 раз превышает показатели разработанной установки (Еуд </w:t>
      </w:r>
      <w:r w:rsidR="00DC6B28" w:rsidRPr="00AC766B">
        <w:rPr>
          <w:color w:val="auto"/>
          <w:sz w:val="28"/>
          <w:szCs w:val="28"/>
        </w:rPr>
        <w:t>≈</w:t>
      </w:r>
      <w:r w:rsidRPr="00AC766B">
        <w:rPr>
          <w:color w:val="auto"/>
          <w:sz w:val="28"/>
          <w:szCs w:val="28"/>
        </w:rPr>
        <w:t xml:space="preserve"> 0,0025 кВт</w:t>
      </w:r>
      <w:r w:rsidR="00DC6B28" w:rsidRPr="00AC766B">
        <w:rPr>
          <w:color w:val="auto"/>
          <w:sz w:val="28"/>
          <w:szCs w:val="28"/>
        </w:rPr>
        <w:t>*</w:t>
      </w:r>
      <w:r w:rsidRPr="00AC766B">
        <w:rPr>
          <w:color w:val="auto"/>
          <w:sz w:val="28"/>
          <w:szCs w:val="28"/>
        </w:rPr>
        <w:t xml:space="preserve">ч/кг). Это приводит к росту эксплуатационных расходов и снижает экономическую целесообразность применения аналогичных машин в малых и средних хозяйствах. </w:t>
      </w:r>
    </w:p>
    <w:p w14:paraId="74A7AAED" w14:textId="1A36E1B1"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Во-вторых, существующие промышленные образцы демонстрируют высокий процент повреждения ядер. Например, при работе барабанных установок процент боя ядер достигает 20-30%, а у отдельных центробежных машин (GX-40, КНР) </w:t>
      </w:r>
      <w:r w:rsidR="00720BD0" w:rsidRPr="00AC766B">
        <w:rPr>
          <w:color w:val="auto"/>
          <w:sz w:val="28"/>
          <w:szCs w:val="28"/>
        </w:rPr>
        <w:t>–</w:t>
      </w:r>
      <w:r w:rsidRPr="00AC766B">
        <w:rPr>
          <w:color w:val="auto"/>
          <w:sz w:val="28"/>
          <w:szCs w:val="28"/>
        </w:rPr>
        <w:t xml:space="preserve"> до 20%. Для сравнения, в разработанной установке благодаря комбинированному принципу действия (разгон диском и дополнительное ускорение воздухом с последующим ударом о рифлёную плиту под оптимальным углом) удаётся снизить повреждение ядер до</w:t>
      </w:r>
      <w:r w:rsidRPr="00AC766B">
        <w:rPr>
          <w:i/>
          <w:color w:val="auto"/>
          <w:sz w:val="28"/>
          <w:szCs w:val="28"/>
        </w:rPr>
        <w:t xml:space="preserve"> 8-10%,</w:t>
      </w:r>
      <w:r w:rsidRPr="00AC766B">
        <w:rPr>
          <w:color w:val="auto"/>
          <w:sz w:val="28"/>
          <w:szCs w:val="28"/>
        </w:rPr>
        <w:t xml:space="preserve"> что соответствует требованиям пищевой промышленности к качеству конечного продукта. </w:t>
      </w:r>
    </w:p>
    <w:p w14:paraId="5F552B0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В-третьих, значительная часть используемых на практике машин отличается громоздкостью конструкции, высокой стоимостью и сложностью технического обслуживания. Так, роликовые линии требуют обязательной калибровки орехов по размеру и регулярной регулировки зазора между валками, что увеличивает трудоёмкость эксплуатации. Центробежные установки, несмотря на высокую производительность, нуждаются в точной настройке скоростного режима и регулярной очистке камеры, что повышает затраты на сервис и снижает надёжность работы в фермерских условиях. </w:t>
      </w:r>
    </w:p>
    <w:p w14:paraId="616078C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Разработанная в ходе диссертационного исследования установка сочетает в себе компактность, энергоэффективность и высокое качество очистки. Её принципиальные отличия заключаются в: </w:t>
      </w:r>
    </w:p>
    <w:p w14:paraId="4D06E800" w14:textId="77777777" w:rsidR="004A1E55" w:rsidRPr="00AC766B" w:rsidRDefault="00EA5EA8" w:rsidP="00A16E84">
      <w:pPr>
        <w:numPr>
          <w:ilvl w:val="0"/>
          <w:numId w:val="34"/>
        </w:numPr>
        <w:tabs>
          <w:tab w:val="left" w:pos="993"/>
        </w:tabs>
        <w:spacing w:after="0" w:line="240" w:lineRule="auto"/>
        <w:ind w:left="0" w:firstLine="709"/>
        <w:rPr>
          <w:color w:val="auto"/>
          <w:sz w:val="28"/>
          <w:szCs w:val="28"/>
        </w:rPr>
      </w:pPr>
      <w:r w:rsidRPr="00AC766B">
        <w:rPr>
          <w:color w:val="auto"/>
          <w:sz w:val="28"/>
          <w:szCs w:val="28"/>
        </w:rPr>
        <w:t>применении комбин</w:t>
      </w:r>
      <w:r w:rsidR="00DC6B28" w:rsidRPr="00AC766B">
        <w:rPr>
          <w:color w:val="auto"/>
          <w:sz w:val="28"/>
          <w:szCs w:val="28"/>
        </w:rPr>
        <w:t xml:space="preserve">ированного способа разрушения </w:t>
      </w:r>
      <w:r w:rsidRPr="00AC766B">
        <w:rPr>
          <w:color w:val="auto"/>
          <w:sz w:val="28"/>
          <w:szCs w:val="28"/>
        </w:rPr>
        <w:t xml:space="preserve">скорлупы </w:t>
      </w:r>
      <w:r w:rsidR="00DC6B28" w:rsidRPr="00AC766B">
        <w:rPr>
          <w:color w:val="auto"/>
          <w:sz w:val="28"/>
          <w:szCs w:val="28"/>
        </w:rPr>
        <w:t xml:space="preserve"> </w:t>
      </w:r>
      <w:r w:rsidRPr="00AC766B">
        <w:rPr>
          <w:color w:val="auto"/>
          <w:sz w:val="28"/>
          <w:szCs w:val="28"/>
        </w:rPr>
        <w:t xml:space="preserve">(механический разгон + пневмоускорение + удар о рифлёную плиту), </w:t>
      </w:r>
    </w:p>
    <w:p w14:paraId="1CFF2331" w14:textId="77777777" w:rsidR="004A1E55" w:rsidRPr="00AC766B" w:rsidRDefault="00EA5EA8" w:rsidP="00A16E84">
      <w:pPr>
        <w:numPr>
          <w:ilvl w:val="0"/>
          <w:numId w:val="34"/>
        </w:numPr>
        <w:tabs>
          <w:tab w:val="left" w:pos="993"/>
        </w:tabs>
        <w:spacing w:after="0" w:line="240" w:lineRule="auto"/>
        <w:ind w:left="0" w:firstLine="709"/>
        <w:rPr>
          <w:color w:val="auto"/>
          <w:sz w:val="28"/>
          <w:szCs w:val="28"/>
        </w:rPr>
      </w:pPr>
      <w:r w:rsidRPr="00AC766B">
        <w:rPr>
          <w:color w:val="auto"/>
          <w:sz w:val="28"/>
          <w:szCs w:val="28"/>
        </w:rPr>
        <w:t xml:space="preserve">снижении энергоёмкости процесса почти в 4-6 раз, </w:t>
      </w:r>
    </w:p>
    <w:p w14:paraId="02F5C474" w14:textId="77777777" w:rsidR="004A1E55" w:rsidRPr="00AC766B" w:rsidRDefault="00EA5EA8" w:rsidP="00A16E84">
      <w:pPr>
        <w:numPr>
          <w:ilvl w:val="0"/>
          <w:numId w:val="34"/>
        </w:numPr>
        <w:tabs>
          <w:tab w:val="left" w:pos="993"/>
        </w:tabs>
        <w:spacing w:after="0" w:line="240" w:lineRule="auto"/>
        <w:ind w:left="0" w:firstLine="709"/>
        <w:rPr>
          <w:color w:val="auto"/>
          <w:sz w:val="28"/>
          <w:szCs w:val="28"/>
        </w:rPr>
      </w:pPr>
      <w:r w:rsidRPr="00AC766B">
        <w:rPr>
          <w:color w:val="auto"/>
          <w:sz w:val="28"/>
          <w:szCs w:val="28"/>
        </w:rPr>
        <w:t xml:space="preserve">уменьшении процента повреждённых ядер более чем в 2 раза по сравнению с промышленными аналогами, </w:t>
      </w:r>
    </w:p>
    <w:p w14:paraId="297E4BB7" w14:textId="77777777" w:rsidR="004A1E55" w:rsidRPr="00AC766B" w:rsidRDefault="00EA5EA8" w:rsidP="00A16E84">
      <w:pPr>
        <w:numPr>
          <w:ilvl w:val="0"/>
          <w:numId w:val="34"/>
        </w:numPr>
        <w:tabs>
          <w:tab w:val="left" w:pos="993"/>
        </w:tabs>
        <w:spacing w:after="0" w:line="240" w:lineRule="auto"/>
        <w:ind w:left="0" w:firstLine="709"/>
        <w:rPr>
          <w:color w:val="auto"/>
          <w:sz w:val="28"/>
          <w:szCs w:val="28"/>
        </w:rPr>
      </w:pPr>
      <w:r w:rsidRPr="00AC766B">
        <w:rPr>
          <w:color w:val="auto"/>
          <w:sz w:val="28"/>
          <w:szCs w:val="28"/>
        </w:rPr>
        <w:t xml:space="preserve">упрощении конструкции за счёт отказа от длинных синусоидальных трубопроводов и применения компактного сопла. </w:t>
      </w:r>
    </w:p>
    <w:p w14:paraId="6D2B807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внедрение разработанной установки является экономически и технологически целесообразным, так как позволяет существенно снизить себестоимость переработки кедрового ореха, повысить качество продукции и обеспечить доступность технологии для малых и средних предприятий, в отличие от существующих громоздких и энергоёмких промышленных установок. </w:t>
      </w:r>
    </w:p>
    <w:p w14:paraId="38EBABDF" w14:textId="77777777" w:rsidR="00DC6B28" w:rsidRPr="00AC766B" w:rsidRDefault="00DC6B28" w:rsidP="006D610F">
      <w:pPr>
        <w:pStyle w:val="1"/>
        <w:keepNext w:val="0"/>
        <w:keepLines w:val="0"/>
        <w:tabs>
          <w:tab w:val="left" w:pos="1560"/>
        </w:tabs>
        <w:spacing w:after="0" w:line="240" w:lineRule="auto"/>
        <w:ind w:left="0" w:firstLine="709"/>
        <w:rPr>
          <w:color w:val="auto"/>
          <w:sz w:val="28"/>
          <w:szCs w:val="28"/>
        </w:rPr>
      </w:pPr>
    </w:p>
    <w:p w14:paraId="442D59A9" w14:textId="77777777" w:rsidR="004A1E55" w:rsidRPr="00AC766B" w:rsidRDefault="00DC6B2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5</w:t>
      </w:r>
      <w:r w:rsidR="00EA5EA8" w:rsidRPr="00AC766B">
        <w:rPr>
          <w:color w:val="auto"/>
          <w:sz w:val="28"/>
          <w:szCs w:val="28"/>
        </w:rPr>
        <w:t xml:space="preserve">.2 Расчёт капитальных вложений </w:t>
      </w:r>
    </w:p>
    <w:p w14:paraId="1AD58575" w14:textId="42C0A5B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Капитальные вложения включают затраты на приобретение, изготовление и монтаж технологического оборудования. Для обоснования эффективности внедрения разработанной установки проведён сравнительный анализ с промышленным аналогом </w:t>
      </w:r>
      <w:r w:rsidR="00720BD0" w:rsidRPr="00AC766B">
        <w:rPr>
          <w:color w:val="auto"/>
          <w:sz w:val="28"/>
          <w:szCs w:val="28"/>
        </w:rPr>
        <w:t>–</w:t>
      </w:r>
      <w:r w:rsidRPr="00AC766B">
        <w:rPr>
          <w:color w:val="auto"/>
          <w:sz w:val="28"/>
          <w:szCs w:val="28"/>
        </w:rPr>
        <w:t xml:space="preserve"> центробежной машиной GX-40 (КНР), применяемой для очистки кедрового и грецкого ореха. Основные статьи капитальных вложений: </w:t>
      </w:r>
    </w:p>
    <w:p w14:paraId="0C6DA3E9" w14:textId="77777777" w:rsidR="004A1E55" w:rsidRPr="00AC766B" w:rsidRDefault="00EA5EA8" w:rsidP="00A16E84">
      <w:pPr>
        <w:numPr>
          <w:ilvl w:val="0"/>
          <w:numId w:val="35"/>
        </w:numPr>
        <w:tabs>
          <w:tab w:val="left" w:pos="993"/>
        </w:tabs>
        <w:spacing w:after="0" w:line="240" w:lineRule="auto"/>
        <w:ind w:left="0" w:firstLine="709"/>
        <w:rPr>
          <w:color w:val="auto"/>
          <w:sz w:val="28"/>
          <w:szCs w:val="28"/>
        </w:rPr>
      </w:pPr>
      <w:r w:rsidRPr="00AC766B">
        <w:rPr>
          <w:color w:val="auto"/>
          <w:sz w:val="28"/>
          <w:szCs w:val="28"/>
        </w:rPr>
        <w:t xml:space="preserve">стоимость основного оборудования; </w:t>
      </w:r>
    </w:p>
    <w:p w14:paraId="6535E348" w14:textId="77777777" w:rsidR="004A1E55" w:rsidRPr="00AC766B" w:rsidRDefault="00EA5EA8" w:rsidP="00A16E84">
      <w:pPr>
        <w:numPr>
          <w:ilvl w:val="0"/>
          <w:numId w:val="35"/>
        </w:numPr>
        <w:tabs>
          <w:tab w:val="left" w:pos="993"/>
        </w:tabs>
        <w:spacing w:after="0" w:line="240" w:lineRule="auto"/>
        <w:ind w:left="0" w:firstLine="709"/>
        <w:rPr>
          <w:color w:val="auto"/>
          <w:sz w:val="28"/>
          <w:szCs w:val="28"/>
        </w:rPr>
      </w:pPr>
      <w:r w:rsidRPr="00AC766B">
        <w:rPr>
          <w:color w:val="auto"/>
          <w:sz w:val="28"/>
          <w:szCs w:val="28"/>
        </w:rPr>
        <w:t xml:space="preserve">стоимость вспомогательных устройств и коммуникаций; </w:t>
      </w:r>
    </w:p>
    <w:p w14:paraId="5F5D1F7D" w14:textId="77777777" w:rsidR="004A1E55" w:rsidRPr="00AC766B" w:rsidRDefault="00EA5EA8" w:rsidP="00A16E84">
      <w:pPr>
        <w:numPr>
          <w:ilvl w:val="0"/>
          <w:numId w:val="35"/>
        </w:numPr>
        <w:tabs>
          <w:tab w:val="left" w:pos="993"/>
        </w:tabs>
        <w:spacing w:after="0" w:line="240" w:lineRule="auto"/>
        <w:ind w:left="0" w:firstLine="709"/>
        <w:rPr>
          <w:color w:val="auto"/>
          <w:sz w:val="28"/>
          <w:szCs w:val="28"/>
        </w:rPr>
      </w:pPr>
      <w:r w:rsidRPr="00AC766B">
        <w:rPr>
          <w:color w:val="auto"/>
          <w:sz w:val="28"/>
          <w:szCs w:val="28"/>
        </w:rPr>
        <w:t xml:space="preserve">транспортные расходы и монтаж; • затраты на пуско-наладочные работы. </w:t>
      </w:r>
    </w:p>
    <w:p w14:paraId="128DF28D" w14:textId="147CCBC5" w:rsidR="004A1E55" w:rsidRPr="00AC766B" w:rsidRDefault="001C7139" w:rsidP="006D610F">
      <w:pPr>
        <w:tabs>
          <w:tab w:val="left" w:pos="1560"/>
        </w:tabs>
        <w:spacing w:after="0" w:line="240" w:lineRule="auto"/>
        <w:ind w:left="0" w:firstLine="709"/>
        <w:rPr>
          <w:color w:val="auto"/>
          <w:sz w:val="28"/>
          <w:szCs w:val="28"/>
        </w:rPr>
      </w:pPr>
      <w:r w:rsidRPr="00AC766B">
        <w:rPr>
          <w:color w:val="auto"/>
          <w:sz w:val="28"/>
          <w:szCs w:val="28"/>
        </w:rPr>
        <w:t>В таблице 14</w:t>
      </w:r>
      <w:r w:rsidR="00EA5EA8" w:rsidRPr="00AC766B">
        <w:rPr>
          <w:color w:val="auto"/>
          <w:sz w:val="28"/>
          <w:szCs w:val="28"/>
        </w:rPr>
        <w:t xml:space="preserve"> приведено сравнение капитальных вложений в промышленное оборудование GX-40 и разработанную установку. </w:t>
      </w:r>
    </w:p>
    <w:p w14:paraId="3C2DF09C" w14:textId="77777777" w:rsidR="001C7139" w:rsidRPr="00AC766B" w:rsidRDefault="001C7139" w:rsidP="006D610F">
      <w:pPr>
        <w:tabs>
          <w:tab w:val="left" w:pos="1560"/>
        </w:tabs>
        <w:spacing w:after="0" w:line="240" w:lineRule="auto"/>
        <w:ind w:left="0" w:firstLine="0"/>
        <w:rPr>
          <w:color w:val="auto"/>
          <w:sz w:val="28"/>
          <w:szCs w:val="28"/>
        </w:rPr>
      </w:pPr>
    </w:p>
    <w:p w14:paraId="6A25C6BF" w14:textId="7CC87DAE" w:rsidR="004A1E55" w:rsidRPr="00AC766B" w:rsidRDefault="00D05F9C" w:rsidP="006D610F">
      <w:pPr>
        <w:tabs>
          <w:tab w:val="left" w:pos="1560"/>
        </w:tabs>
        <w:spacing w:after="0" w:line="240" w:lineRule="auto"/>
        <w:ind w:left="0" w:firstLine="0"/>
        <w:rPr>
          <w:color w:val="auto"/>
          <w:sz w:val="28"/>
          <w:szCs w:val="28"/>
        </w:rPr>
      </w:pPr>
      <w:r w:rsidRPr="00AC766B">
        <w:rPr>
          <w:color w:val="auto"/>
          <w:sz w:val="28"/>
          <w:szCs w:val="28"/>
        </w:rPr>
        <w:t>Таблица 14</w:t>
      </w:r>
      <w:r w:rsidR="00EA5EA8" w:rsidRPr="00AC766B">
        <w:rPr>
          <w:color w:val="auto"/>
          <w:sz w:val="28"/>
          <w:szCs w:val="28"/>
        </w:rPr>
        <w:t xml:space="preserve"> </w:t>
      </w:r>
      <w:r w:rsidR="00A16E84" w:rsidRPr="00AC766B">
        <w:rPr>
          <w:color w:val="auto"/>
          <w:sz w:val="28"/>
          <w:szCs w:val="28"/>
        </w:rPr>
        <w:t>–</w:t>
      </w:r>
      <w:r w:rsidR="00EA5EA8" w:rsidRPr="00AC766B">
        <w:rPr>
          <w:color w:val="auto"/>
          <w:sz w:val="28"/>
          <w:szCs w:val="28"/>
        </w:rPr>
        <w:t xml:space="preserve"> Сравнительный анализ капитальных вложений </w:t>
      </w:r>
    </w:p>
    <w:p w14:paraId="366DAACF" w14:textId="77777777" w:rsidR="00A16E84" w:rsidRPr="00AC766B" w:rsidRDefault="00A16E84" w:rsidP="006D610F">
      <w:pPr>
        <w:tabs>
          <w:tab w:val="left" w:pos="1560"/>
        </w:tabs>
        <w:spacing w:after="0" w:line="240" w:lineRule="auto"/>
        <w:ind w:left="0" w:firstLine="0"/>
        <w:rPr>
          <w:color w:val="auto"/>
          <w:sz w:val="28"/>
          <w:szCs w:val="28"/>
        </w:rPr>
      </w:pPr>
    </w:p>
    <w:tbl>
      <w:tblPr>
        <w:tblStyle w:val="a3"/>
        <w:tblW w:w="9643" w:type="dxa"/>
        <w:tblInd w:w="108" w:type="dxa"/>
        <w:tblLook w:val="04A0" w:firstRow="1" w:lastRow="0" w:firstColumn="1" w:lastColumn="0" w:noHBand="0" w:noVBand="1"/>
      </w:tblPr>
      <w:tblGrid>
        <w:gridCol w:w="3370"/>
        <w:gridCol w:w="3307"/>
        <w:gridCol w:w="2966"/>
      </w:tblGrid>
      <w:tr w:rsidR="00AC766B" w:rsidRPr="00AC766B" w14:paraId="56149CB5" w14:textId="77777777" w:rsidTr="00A16E84">
        <w:trPr>
          <w:trHeight w:val="381"/>
        </w:trPr>
        <w:tc>
          <w:tcPr>
            <w:tcW w:w="3370" w:type="dxa"/>
          </w:tcPr>
          <w:p w14:paraId="46466C05" w14:textId="77777777"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 xml:space="preserve">Наименование </w:t>
            </w:r>
            <w:r w:rsidR="00DC6B28" w:rsidRPr="00AC766B">
              <w:rPr>
                <w:color w:val="auto"/>
                <w:sz w:val="28"/>
                <w:szCs w:val="28"/>
              </w:rPr>
              <w:t>статьи затрат</w:t>
            </w:r>
          </w:p>
        </w:tc>
        <w:tc>
          <w:tcPr>
            <w:tcW w:w="3307" w:type="dxa"/>
          </w:tcPr>
          <w:p w14:paraId="16AAE578" w14:textId="77777777"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 xml:space="preserve">Промышленная </w:t>
            </w:r>
            <w:r w:rsidR="00DC6B28" w:rsidRPr="00AC766B">
              <w:rPr>
                <w:color w:val="auto"/>
                <w:sz w:val="28"/>
                <w:szCs w:val="28"/>
              </w:rPr>
              <w:t>установка GX-40 (КНР), тыс. т</w:t>
            </w:r>
          </w:p>
        </w:tc>
        <w:tc>
          <w:tcPr>
            <w:tcW w:w="2966" w:type="dxa"/>
          </w:tcPr>
          <w:p w14:paraId="3531E46B" w14:textId="77777777"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 xml:space="preserve">Разработанная </w:t>
            </w:r>
            <w:r w:rsidR="00DC6B28" w:rsidRPr="00AC766B">
              <w:rPr>
                <w:color w:val="auto"/>
                <w:sz w:val="28"/>
                <w:szCs w:val="28"/>
              </w:rPr>
              <w:t>установка, тыс.</w:t>
            </w:r>
            <w:r w:rsidR="00DC6B28" w:rsidRPr="00AC766B">
              <w:rPr>
                <w:b/>
                <w:color w:val="auto"/>
                <w:sz w:val="28"/>
                <w:szCs w:val="28"/>
              </w:rPr>
              <w:t xml:space="preserve"> </w:t>
            </w:r>
            <w:r w:rsidR="00DC6B28" w:rsidRPr="00AC766B">
              <w:rPr>
                <w:color w:val="auto"/>
                <w:sz w:val="28"/>
                <w:szCs w:val="28"/>
              </w:rPr>
              <w:t>т</w:t>
            </w:r>
          </w:p>
        </w:tc>
      </w:tr>
      <w:tr w:rsidR="00AC766B" w:rsidRPr="00AC766B" w14:paraId="28D4BF26" w14:textId="77777777" w:rsidTr="00A16E84">
        <w:trPr>
          <w:trHeight w:val="653"/>
        </w:trPr>
        <w:tc>
          <w:tcPr>
            <w:tcW w:w="3370" w:type="dxa"/>
          </w:tcPr>
          <w:p w14:paraId="645AE6BE" w14:textId="77777777" w:rsidR="004A1E55" w:rsidRPr="00AC766B" w:rsidRDefault="00EA5EA8" w:rsidP="00A16E84">
            <w:pPr>
              <w:tabs>
                <w:tab w:val="left" w:pos="1560"/>
              </w:tabs>
              <w:spacing w:after="0" w:line="240" w:lineRule="auto"/>
              <w:ind w:left="0" w:firstLine="0"/>
              <w:rPr>
                <w:color w:val="auto"/>
                <w:sz w:val="28"/>
                <w:szCs w:val="28"/>
              </w:rPr>
            </w:pPr>
            <w:r w:rsidRPr="00AC766B">
              <w:rPr>
                <w:color w:val="auto"/>
                <w:sz w:val="28"/>
                <w:szCs w:val="28"/>
              </w:rPr>
              <w:t xml:space="preserve">Стоимость основного оборудования </w:t>
            </w:r>
          </w:p>
        </w:tc>
        <w:tc>
          <w:tcPr>
            <w:tcW w:w="3307" w:type="dxa"/>
          </w:tcPr>
          <w:p w14:paraId="0E52EAD5" w14:textId="4AE62FA3" w:rsidR="004A1E55" w:rsidRPr="00AC766B" w:rsidRDefault="00DC6B28" w:rsidP="00A16E84">
            <w:pPr>
              <w:tabs>
                <w:tab w:val="left" w:pos="1560"/>
              </w:tabs>
              <w:spacing w:after="0" w:line="240" w:lineRule="auto"/>
              <w:ind w:left="0" w:firstLine="0"/>
              <w:jc w:val="center"/>
              <w:rPr>
                <w:color w:val="auto"/>
                <w:sz w:val="28"/>
                <w:szCs w:val="28"/>
              </w:rPr>
            </w:pPr>
            <w:r w:rsidRPr="00AC766B">
              <w:rPr>
                <w:color w:val="auto"/>
                <w:sz w:val="28"/>
                <w:szCs w:val="28"/>
              </w:rPr>
              <w:t>6 000-7 000</w:t>
            </w:r>
          </w:p>
        </w:tc>
        <w:tc>
          <w:tcPr>
            <w:tcW w:w="2966" w:type="dxa"/>
          </w:tcPr>
          <w:p w14:paraId="1E07B5C3" w14:textId="7BBE5D0C"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2 000-2 500</w:t>
            </w:r>
          </w:p>
        </w:tc>
      </w:tr>
      <w:tr w:rsidR="00AC766B" w:rsidRPr="00AC766B" w14:paraId="1BD99EA6" w14:textId="77777777" w:rsidTr="00A16E84">
        <w:trPr>
          <w:trHeight w:val="979"/>
        </w:trPr>
        <w:tc>
          <w:tcPr>
            <w:tcW w:w="3370" w:type="dxa"/>
          </w:tcPr>
          <w:p w14:paraId="04B5EF52" w14:textId="77777777" w:rsidR="004A1E55" w:rsidRPr="00AC766B" w:rsidRDefault="00EA5EA8" w:rsidP="00A16E84">
            <w:pPr>
              <w:tabs>
                <w:tab w:val="left" w:pos="1560"/>
              </w:tabs>
              <w:spacing w:after="0" w:line="240" w:lineRule="auto"/>
              <w:ind w:left="0" w:firstLine="0"/>
              <w:rPr>
                <w:color w:val="auto"/>
                <w:sz w:val="28"/>
                <w:szCs w:val="28"/>
              </w:rPr>
            </w:pPr>
            <w:r w:rsidRPr="00AC766B">
              <w:rPr>
                <w:color w:val="auto"/>
                <w:sz w:val="28"/>
                <w:szCs w:val="28"/>
              </w:rPr>
              <w:t xml:space="preserve">Стоимость вспомогательных устройств </w:t>
            </w:r>
          </w:p>
        </w:tc>
        <w:tc>
          <w:tcPr>
            <w:tcW w:w="3307" w:type="dxa"/>
          </w:tcPr>
          <w:p w14:paraId="52AAE073" w14:textId="51049796"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1 250-1 500</w:t>
            </w:r>
          </w:p>
        </w:tc>
        <w:tc>
          <w:tcPr>
            <w:tcW w:w="2966" w:type="dxa"/>
          </w:tcPr>
          <w:p w14:paraId="00717672" w14:textId="3838237E"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500-600</w:t>
            </w:r>
          </w:p>
        </w:tc>
      </w:tr>
      <w:tr w:rsidR="00AC766B" w:rsidRPr="00AC766B" w14:paraId="63C73E80" w14:textId="77777777" w:rsidTr="00A16E84">
        <w:trPr>
          <w:trHeight w:val="658"/>
        </w:trPr>
        <w:tc>
          <w:tcPr>
            <w:tcW w:w="3370" w:type="dxa"/>
          </w:tcPr>
          <w:p w14:paraId="06A818BB" w14:textId="77777777" w:rsidR="004A1E55" w:rsidRPr="00AC766B" w:rsidRDefault="00EA5EA8" w:rsidP="00A16E84">
            <w:pPr>
              <w:tabs>
                <w:tab w:val="left" w:pos="1560"/>
              </w:tabs>
              <w:spacing w:after="0" w:line="240" w:lineRule="auto"/>
              <w:ind w:left="0" w:firstLine="0"/>
              <w:rPr>
                <w:color w:val="auto"/>
                <w:sz w:val="28"/>
                <w:szCs w:val="28"/>
              </w:rPr>
            </w:pPr>
            <w:r w:rsidRPr="00AC766B">
              <w:rPr>
                <w:color w:val="auto"/>
                <w:sz w:val="28"/>
                <w:szCs w:val="28"/>
              </w:rPr>
              <w:t xml:space="preserve">Транспортировка и монтаж </w:t>
            </w:r>
          </w:p>
        </w:tc>
        <w:tc>
          <w:tcPr>
            <w:tcW w:w="3307" w:type="dxa"/>
          </w:tcPr>
          <w:p w14:paraId="79C9756A" w14:textId="5CB675FC"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500-750</w:t>
            </w:r>
          </w:p>
        </w:tc>
        <w:tc>
          <w:tcPr>
            <w:tcW w:w="2966" w:type="dxa"/>
          </w:tcPr>
          <w:p w14:paraId="40AA63E6" w14:textId="5ED91CE3"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250-350</w:t>
            </w:r>
          </w:p>
        </w:tc>
      </w:tr>
      <w:tr w:rsidR="00AC766B" w:rsidRPr="00AC766B" w14:paraId="105ADF65" w14:textId="77777777" w:rsidTr="00A16E84">
        <w:trPr>
          <w:trHeight w:val="653"/>
        </w:trPr>
        <w:tc>
          <w:tcPr>
            <w:tcW w:w="3370" w:type="dxa"/>
          </w:tcPr>
          <w:p w14:paraId="6DB5AD6F" w14:textId="77777777" w:rsidR="004A1E55" w:rsidRPr="00AC766B" w:rsidRDefault="00EA5EA8" w:rsidP="00A16E84">
            <w:pPr>
              <w:tabs>
                <w:tab w:val="left" w:pos="1560"/>
              </w:tabs>
              <w:spacing w:after="0" w:line="240" w:lineRule="auto"/>
              <w:ind w:left="0" w:firstLine="0"/>
              <w:rPr>
                <w:color w:val="auto"/>
                <w:sz w:val="28"/>
                <w:szCs w:val="28"/>
              </w:rPr>
            </w:pPr>
            <w:r w:rsidRPr="00AC766B">
              <w:rPr>
                <w:color w:val="auto"/>
                <w:sz w:val="28"/>
                <w:szCs w:val="28"/>
              </w:rPr>
              <w:t xml:space="preserve">Пуско-наладочные работы </w:t>
            </w:r>
          </w:p>
        </w:tc>
        <w:tc>
          <w:tcPr>
            <w:tcW w:w="3307" w:type="dxa"/>
          </w:tcPr>
          <w:p w14:paraId="6DCB5B9B" w14:textId="4A361039"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400-500</w:t>
            </w:r>
          </w:p>
        </w:tc>
        <w:tc>
          <w:tcPr>
            <w:tcW w:w="2966" w:type="dxa"/>
          </w:tcPr>
          <w:p w14:paraId="2D8632E2" w14:textId="171939CB"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150-200</w:t>
            </w:r>
          </w:p>
        </w:tc>
      </w:tr>
      <w:tr w:rsidR="00675A36" w:rsidRPr="00AC766B" w14:paraId="78B220E7" w14:textId="77777777" w:rsidTr="00A16E84">
        <w:trPr>
          <w:trHeight w:val="667"/>
        </w:trPr>
        <w:tc>
          <w:tcPr>
            <w:tcW w:w="3370" w:type="dxa"/>
          </w:tcPr>
          <w:p w14:paraId="0938F0A0" w14:textId="77777777" w:rsidR="004A1E55" w:rsidRPr="00AC766B" w:rsidRDefault="00EA5EA8" w:rsidP="00A16E84">
            <w:pPr>
              <w:tabs>
                <w:tab w:val="left" w:pos="1560"/>
              </w:tabs>
              <w:spacing w:after="0" w:line="240" w:lineRule="auto"/>
              <w:ind w:left="0" w:firstLine="0"/>
              <w:rPr>
                <w:color w:val="auto"/>
                <w:sz w:val="28"/>
                <w:szCs w:val="28"/>
              </w:rPr>
            </w:pPr>
            <w:r w:rsidRPr="00AC766B">
              <w:rPr>
                <w:color w:val="auto"/>
                <w:sz w:val="28"/>
                <w:szCs w:val="28"/>
              </w:rPr>
              <w:t xml:space="preserve">Итого капитальные вложения </w:t>
            </w:r>
          </w:p>
        </w:tc>
        <w:tc>
          <w:tcPr>
            <w:tcW w:w="3307" w:type="dxa"/>
          </w:tcPr>
          <w:p w14:paraId="6873CFD0" w14:textId="3DCAE77B"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8 150-9 750</w:t>
            </w:r>
          </w:p>
        </w:tc>
        <w:tc>
          <w:tcPr>
            <w:tcW w:w="2966" w:type="dxa"/>
          </w:tcPr>
          <w:p w14:paraId="3DF8466A" w14:textId="2C1F1F25"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2 900-3 650</w:t>
            </w:r>
          </w:p>
        </w:tc>
      </w:tr>
    </w:tbl>
    <w:p w14:paraId="64A53A4C" w14:textId="77777777" w:rsidR="000765BC" w:rsidRPr="00AC766B" w:rsidRDefault="000765BC" w:rsidP="006D610F">
      <w:pPr>
        <w:tabs>
          <w:tab w:val="left" w:pos="1560"/>
        </w:tabs>
        <w:spacing w:after="0" w:line="240" w:lineRule="auto"/>
        <w:ind w:left="0" w:firstLine="709"/>
        <w:rPr>
          <w:color w:val="auto"/>
          <w:sz w:val="28"/>
          <w:szCs w:val="28"/>
        </w:rPr>
      </w:pPr>
    </w:p>
    <w:p w14:paraId="31BA638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Из таблицы видно, что капитальные вложения в приобретение и внедрение промышленной установки GX-40 почти в 3 раза выше, чем для разработанной экспериментальной установки. Высокая стоимость GX-40 обусловлена не только ценой самого оборудования, но и необходимостью использования дополнительных систем и наладочных работ. </w:t>
      </w:r>
    </w:p>
    <w:p w14:paraId="56891DC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свою очередь, разработанная установка отличается низкой себестоимостью изготовления, что делает её доступной для малых и средних предприятий. Кроме того, её простая конструкция позволяет минимизировать расходы на монтаж и пуско-наладку. </w:t>
      </w:r>
    </w:p>
    <w:p w14:paraId="6548AFD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внедрение разработанной установки требует значительно меньших капитальных вложений по сравнению с промышленным аналогом GX40, что является важным фактором её экономической эффективности. </w:t>
      </w:r>
    </w:p>
    <w:p w14:paraId="308F9730" w14:textId="77777777" w:rsidR="0060383F" w:rsidRPr="00AC766B" w:rsidRDefault="0060383F" w:rsidP="006D610F">
      <w:pPr>
        <w:tabs>
          <w:tab w:val="left" w:pos="1560"/>
        </w:tabs>
        <w:spacing w:after="0" w:line="240" w:lineRule="auto"/>
        <w:ind w:left="0" w:firstLine="709"/>
        <w:rPr>
          <w:b/>
          <w:color w:val="auto"/>
          <w:sz w:val="28"/>
          <w:szCs w:val="28"/>
        </w:rPr>
      </w:pPr>
    </w:p>
    <w:p w14:paraId="0FA7E77B"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5.3 Эксплуатационные затраты. </w:t>
      </w:r>
    </w:p>
    <w:p w14:paraId="37680165" w14:textId="53F86B2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Эксплуатационные затраты включают расходы, связанные с функционированием установки в процессе переработки кедрового ореха. К ним относятся: </w:t>
      </w:r>
    </w:p>
    <w:p w14:paraId="2C0A63DF" w14:textId="77777777" w:rsidR="004A1E55" w:rsidRPr="00AC766B" w:rsidRDefault="00EA5EA8" w:rsidP="00A16E84">
      <w:pPr>
        <w:numPr>
          <w:ilvl w:val="0"/>
          <w:numId w:val="36"/>
        </w:numPr>
        <w:tabs>
          <w:tab w:val="left" w:pos="993"/>
        </w:tabs>
        <w:spacing w:after="0" w:line="240" w:lineRule="auto"/>
        <w:ind w:left="0" w:firstLine="709"/>
        <w:rPr>
          <w:color w:val="auto"/>
          <w:sz w:val="28"/>
          <w:szCs w:val="28"/>
        </w:rPr>
      </w:pPr>
      <w:r w:rsidRPr="00AC766B">
        <w:rPr>
          <w:color w:val="auto"/>
          <w:sz w:val="28"/>
          <w:szCs w:val="28"/>
        </w:rPr>
        <w:t xml:space="preserve">потребление электроэнергии и сжатого воздуха; </w:t>
      </w:r>
    </w:p>
    <w:p w14:paraId="25A6363C" w14:textId="77777777" w:rsidR="004A1E55" w:rsidRPr="00AC766B" w:rsidRDefault="00EA5EA8" w:rsidP="00A16E84">
      <w:pPr>
        <w:numPr>
          <w:ilvl w:val="0"/>
          <w:numId w:val="36"/>
        </w:numPr>
        <w:tabs>
          <w:tab w:val="left" w:pos="993"/>
        </w:tabs>
        <w:spacing w:after="0" w:line="240" w:lineRule="auto"/>
        <w:ind w:left="0" w:firstLine="709"/>
        <w:rPr>
          <w:color w:val="auto"/>
          <w:sz w:val="28"/>
          <w:szCs w:val="28"/>
        </w:rPr>
      </w:pPr>
      <w:r w:rsidRPr="00AC766B">
        <w:rPr>
          <w:color w:val="auto"/>
          <w:sz w:val="28"/>
          <w:szCs w:val="28"/>
        </w:rPr>
        <w:t xml:space="preserve">техническое обслуживание и ремонт; • заработная плата обслуживающего персонала: </w:t>
      </w:r>
    </w:p>
    <w:p w14:paraId="747B5590" w14:textId="77777777" w:rsidR="004A1E55" w:rsidRPr="00AC766B" w:rsidRDefault="00EA5EA8" w:rsidP="00A16E84">
      <w:pPr>
        <w:numPr>
          <w:ilvl w:val="0"/>
          <w:numId w:val="36"/>
        </w:numPr>
        <w:tabs>
          <w:tab w:val="left" w:pos="993"/>
        </w:tabs>
        <w:spacing w:after="0" w:line="240" w:lineRule="auto"/>
        <w:ind w:left="0" w:firstLine="709"/>
        <w:rPr>
          <w:color w:val="auto"/>
          <w:sz w:val="28"/>
          <w:szCs w:val="28"/>
        </w:rPr>
      </w:pPr>
      <w:r w:rsidRPr="00AC766B">
        <w:rPr>
          <w:color w:val="auto"/>
          <w:sz w:val="28"/>
          <w:szCs w:val="28"/>
        </w:rPr>
        <w:t xml:space="preserve">прочие накладные расходы. </w:t>
      </w:r>
    </w:p>
    <w:p w14:paraId="3A8E773D"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сравнения были рассмотрены две установки: промышленный аналог GX-40 (КНР) и разработанная установка. </w:t>
      </w:r>
    </w:p>
    <w:p w14:paraId="068137C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1. Затраты на электроэнергию. Средняя стоимость электроэнергии в Республике</w:t>
      </w:r>
      <w:r w:rsidR="00DC6B28" w:rsidRPr="00AC766B">
        <w:rPr>
          <w:color w:val="auto"/>
          <w:sz w:val="28"/>
          <w:szCs w:val="28"/>
        </w:rPr>
        <w:t xml:space="preserve"> Казахстан составляет около 20 тг/кВт*</w:t>
      </w:r>
      <w:r w:rsidRPr="00AC766B">
        <w:rPr>
          <w:color w:val="auto"/>
          <w:sz w:val="28"/>
          <w:szCs w:val="28"/>
        </w:rPr>
        <w:t xml:space="preserve">ч. </w:t>
      </w:r>
    </w:p>
    <w:p w14:paraId="3D192A95" w14:textId="77777777" w:rsidR="001C7139"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Разработанная установка имеет удельные энергозатраты</w:t>
      </w:r>
      <w:r w:rsidRPr="00AC766B">
        <w:rPr>
          <w:i/>
          <w:color w:val="auto"/>
          <w:sz w:val="28"/>
          <w:szCs w:val="28"/>
        </w:rPr>
        <w:t xml:space="preserve"> </w:t>
      </w:r>
      <w:r w:rsidRPr="00AC766B">
        <w:rPr>
          <w:color w:val="auto"/>
          <w:sz w:val="28"/>
          <w:szCs w:val="28"/>
        </w:rPr>
        <w:t xml:space="preserve">Еуд </w:t>
      </w:r>
      <w:r w:rsidR="00DC6B28" w:rsidRPr="00AC766B">
        <w:rPr>
          <w:color w:val="auto"/>
          <w:sz w:val="28"/>
          <w:szCs w:val="28"/>
        </w:rPr>
        <w:t>≈</w:t>
      </w:r>
      <w:r w:rsidRPr="00AC766B">
        <w:rPr>
          <w:color w:val="auto"/>
          <w:sz w:val="28"/>
          <w:szCs w:val="28"/>
        </w:rPr>
        <w:t xml:space="preserve"> 0,0025 кВт ч/кг</w:t>
      </w:r>
      <w:r w:rsidRPr="00AC766B">
        <w:rPr>
          <w:i/>
          <w:color w:val="auto"/>
          <w:sz w:val="28"/>
          <w:szCs w:val="28"/>
        </w:rPr>
        <w:t>.</w:t>
      </w:r>
      <w:r w:rsidRPr="00AC766B">
        <w:rPr>
          <w:color w:val="auto"/>
          <w:sz w:val="28"/>
          <w:szCs w:val="28"/>
        </w:rPr>
        <w:t xml:space="preserve"> При переработке 100 т орехов в год энергопотребление сос</w:t>
      </w:r>
      <w:r w:rsidR="00DC6B28" w:rsidRPr="00AC766B">
        <w:rPr>
          <w:color w:val="auto"/>
          <w:sz w:val="28"/>
          <w:szCs w:val="28"/>
        </w:rPr>
        <w:t>тавит:</w:t>
      </w:r>
    </w:p>
    <w:p w14:paraId="31823734" w14:textId="77777777" w:rsidR="001C7139" w:rsidRPr="00AC766B" w:rsidRDefault="001C7139" w:rsidP="006D610F">
      <w:pPr>
        <w:tabs>
          <w:tab w:val="left" w:pos="1560"/>
        </w:tabs>
        <w:spacing w:after="0" w:line="240" w:lineRule="auto"/>
        <w:ind w:left="0" w:firstLine="709"/>
        <w:rPr>
          <w:color w:val="auto"/>
          <w:sz w:val="28"/>
          <w:szCs w:val="28"/>
        </w:rPr>
      </w:pPr>
    </w:p>
    <w:p w14:paraId="0B5D7C7C" w14:textId="40FA9087" w:rsidR="001C7139" w:rsidRPr="00AC766B" w:rsidRDefault="00DC6B28" w:rsidP="006D610F">
      <w:pPr>
        <w:tabs>
          <w:tab w:val="left" w:pos="1560"/>
        </w:tabs>
        <w:spacing w:after="0" w:line="240" w:lineRule="auto"/>
        <w:ind w:left="0" w:firstLine="709"/>
        <w:rPr>
          <w:color w:val="auto"/>
          <w:sz w:val="28"/>
          <w:szCs w:val="28"/>
        </w:rPr>
      </w:pPr>
      <w:r w:rsidRPr="00AC766B">
        <w:rPr>
          <w:color w:val="auto"/>
          <w:sz w:val="28"/>
          <w:szCs w:val="28"/>
        </w:rPr>
        <w:t>Е=100 000-0,0025=250 кВт*</w:t>
      </w:r>
      <w:r w:rsidR="00EA5EA8" w:rsidRPr="00AC766B">
        <w:rPr>
          <w:color w:val="auto"/>
          <w:sz w:val="28"/>
          <w:szCs w:val="28"/>
        </w:rPr>
        <w:t xml:space="preserve">ч </w:t>
      </w:r>
    </w:p>
    <w:p w14:paraId="1C55A132" w14:textId="77777777" w:rsidR="001C7139" w:rsidRPr="00AC766B" w:rsidRDefault="001C7139" w:rsidP="006D610F">
      <w:pPr>
        <w:tabs>
          <w:tab w:val="left" w:pos="1560"/>
        </w:tabs>
        <w:spacing w:after="0" w:line="240" w:lineRule="auto"/>
        <w:ind w:left="0" w:firstLine="709"/>
        <w:rPr>
          <w:color w:val="auto"/>
          <w:sz w:val="28"/>
          <w:szCs w:val="28"/>
        </w:rPr>
      </w:pPr>
    </w:p>
    <w:p w14:paraId="264688BE" w14:textId="72AAC50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Годовые затраты: </w:t>
      </w:r>
    </w:p>
    <w:p w14:paraId="7AF8AF9F" w14:textId="77777777" w:rsidR="00635238" w:rsidRPr="00AC766B" w:rsidRDefault="00635238" w:rsidP="006D610F">
      <w:pPr>
        <w:tabs>
          <w:tab w:val="left" w:pos="1560"/>
        </w:tabs>
        <w:spacing w:after="0" w:line="240" w:lineRule="auto"/>
        <w:ind w:left="709" w:firstLine="0"/>
        <w:rPr>
          <w:color w:val="auto"/>
          <w:sz w:val="28"/>
          <w:szCs w:val="28"/>
        </w:rPr>
      </w:pPr>
    </w:p>
    <w:p w14:paraId="3176555B" w14:textId="77777777" w:rsidR="004A1E55" w:rsidRPr="00AC766B" w:rsidRDefault="00DC6B28" w:rsidP="006D610F">
      <w:pPr>
        <w:tabs>
          <w:tab w:val="left" w:pos="1560"/>
        </w:tabs>
        <w:spacing w:after="0" w:line="240" w:lineRule="auto"/>
        <w:ind w:left="0" w:firstLine="709"/>
        <w:rPr>
          <w:color w:val="auto"/>
          <w:sz w:val="28"/>
          <w:szCs w:val="28"/>
        </w:rPr>
      </w:pPr>
      <w:r w:rsidRPr="00AC766B">
        <w:rPr>
          <w:color w:val="auto"/>
          <w:sz w:val="28"/>
          <w:szCs w:val="28"/>
        </w:rPr>
        <w:t>250-20=5 000 тг</w:t>
      </w:r>
      <w:r w:rsidR="00EA5EA8" w:rsidRPr="00AC766B">
        <w:rPr>
          <w:color w:val="auto"/>
          <w:sz w:val="28"/>
          <w:szCs w:val="28"/>
        </w:rPr>
        <w:t xml:space="preserve"> </w:t>
      </w:r>
    </w:p>
    <w:p w14:paraId="23B561CC" w14:textId="77777777" w:rsidR="00635238" w:rsidRPr="00AC766B" w:rsidRDefault="00635238" w:rsidP="006D610F">
      <w:pPr>
        <w:tabs>
          <w:tab w:val="left" w:pos="1560"/>
        </w:tabs>
        <w:spacing w:after="0" w:line="240" w:lineRule="auto"/>
        <w:ind w:left="0" w:firstLine="709"/>
        <w:rPr>
          <w:color w:val="auto"/>
          <w:sz w:val="28"/>
          <w:szCs w:val="28"/>
        </w:rPr>
      </w:pPr>
    </w:p>
    <w:p w14:paraId="48713CCA" w14:textId="77777777" w:rsidR="001C7139"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Установка GX-40 имеет удельные энергозатраты порядка</w:t>
      </w:r>
      <w:r w:rsidRPr="00AC766B">
        <w:rPr>
          <w:i/>
          <w:color w:val="auto"/>
          <w:sz w:val="28"/>
          <w:szCs w:val="28"/>
        </w:rPr>
        <w:t xml:space="preserve"> 0,012 </w:t>
      </w:r>
      <w:r w:rsidRPr="00AC766B">
        <w:rPr>
          <w:color w:val="auto"/>
          <w:sz w:val="28"/>
          <w:szCs w:val="28"/>
        </w:rPr>
        <w:t>кВт ч/кг</w:t>
      </w:r>
      <w:r w:rsidRPr="00AC766B">
        <w:rPr>
          <w:b/>
          <w:i/>
          <w:color w:val="auto"/>
          <w:sz w:val="28"/>
          <w:szCs w:val="28"/>
        </w:rPr>
        <w:t>.</w:t>
      </w:r>
      <w:r w:rsidRPr="00AC766B">
        <w:rPr>
          <w:color w:val="auto"/>
          <w:sz w:val="28"/>
          <w:szCs w:val="28"/>
        </w:rPr>
        <w:t xml:space="preserve"> При том же</w:t>
      </w:r>
      <w:r w:rsidR="00DC6B28" w:rsidRPr="00AC766B">
        <w:rPr>
          <w:color w:val="auto"/>
          <w:sz w:val="28"/>
          <w:szCs w:val="28"/>
        </w:rPr>
        <w:t xml:space="preserve"> объёме переработки: </w:t>
      </w:r>
    </w:p>
    <w:p w14:paraId="76EA34D4" w14:textId="77777777" w:rsidR="001C7139" w:rsidRPr="00AC766B" w:rsidRDefault="001C7139" w:rsidP="006D610F">
      <w:pPr>
        <w:tabs>
          <w:tab w:val="left" w:pos="1560"/>
        </w:tabs>
        <w:spacing w:after="0" w:line="240" w:lineRule="auto"/>
        <w:ind w:left="0" w:firstLine="709"/>
        <w:rPr>
          <w:color w:val="auto"/>
          <w:sz w:val="28"/>
          <w:szCs w:val="28"/>
        </w:rPr>
      </w:pPr>
    </w:p>
    <w:p w14:paraId="00758B81" w14:textId="6233C3C5" w:rsidR="00DC6B28" w:rsidRPr="00AC766B" w:rsidRDefault="00DC6B28" w:rsidP="006D610F">
      <w:pPr>
        <w:tabs>
          <w:tab w:val="left" w:pos="1560"/>
        </w:tabs>
        <w:spacing w:after="0" w:line="240" w:lineRule="auto"/>
        <w:ind w:left="0" w:firstLine="709"/>
        <w:rPr>
          <w:color w:val="auto"/>
          <w:sz w:val="28"/>
          <w:szCs w:val="28"/>
        </w:rPr>
      </w:pPr>
      <w:r w:rsidRPr="00AC766B">
        <w:rPr>
          <w:color w:val="auto"/>
          <w:sz w:val="28"/>
          <w:szCs w:val="28"/>
        </w:rPr>
        <w:t>Е= 100 000*</w:t>
      </w:r>
      <w:r w:rsidR="00EA5EA8" w:rsidRPr="00AC766B">
        <w:rPr>
          <w:color w:val="auto"/>
          <w:sz w:val="28"/>
          <w:szCs w:val="28"/>
        </w:rPr>
        <w:t xml:space="preserve">0,08=1 200 кВт-ч </w:t>
      </w:r>
    </w:p>
    <w:p w14:paraId="6374D941" w14:textId="77777777" w:rsidR="001C7139" w:rsidRPr="00AC766B" w:rsidRDefault="001C7139" w:rsidP="006D610F">
      <w:pPr>
        <w:tabs>
          <w:tab w:val="left" w:pos="1560"/>
        </w:tabs>
        <w:spacing w:after="0" w:line="240" w:lineRule="auto"/>
        <w:ind w:left="709" w:firstLine="0"/>
        <w:rPr>
          <w:color w:val="auto"/>
          <w:sz w:val="28"/>
          <w:szCs w:val="28"/>
        </w:rPr>
      </w:pPr>
    </w:p>
    <w:p w14:paraId="387596C6" w14:textId="060AB2AA" w:rsidR="004A1E55" w:rsidRPr="00AC766B" w:rsidRDefault="00EA5EA8" w:rsidP="006D610F">
      <w:pPr>
        <w:tabs>
          <w:tab w:val="left" w:pos="1560"/>
        </w:tabs>
        <w:spacing w:after="0" w:line="240" w:lineRule="auto"/>
        <w:ind w:left="709" w:firstLine="0"/>
        <w:rPr>
          <w:color w:val="auto"/>
          <w:sz w:val="28"/>
          <w:szCs w:val="28"/>
        </w:rPr>
      </w:pPr>
      <w:r w:rsidRPr="00AC766B">
        <w:rPr>
          <w:color w:val="auto"/>
          <w:sz w:val="28"/>
          <w:szCs w:val="28"/>
        </w:rPr>
        <w:t xml:space="preserve">Годовые затраты: </w:t>
      </w:r>
    </w:p>
    <w:p w14:paraId="12260BA4" w14:textId="77777777" w:rsidR="00635238" w:rsidRPr="00AC766B" w:rsidRDefault="00635238" w:rsidP="00730EC0">
      <w:pPr>
        <w:tabs>
          <w:tab w:val="left" w:pos="1560"/>
        </w:tabs>
        <w:spacing w:after="0" w:line="240" w:lineRule="auto"/>
        <w:ind w:left="0" w:firstLine="0"/>
        <w:rPr>
          <w:color w:val="auto"/>
          <w:sz w:val="28"/>
          <w:szCs w:val="28"/>
        </w:rPr>
      </w:pPr>
    </w:p>
    <w:p w14:paraId="58994C1F" w14:textId="77777777" w:rsidR="004A1E55" w:rsidRPr="00AC766B" w:rsidRDefault="00635238" w:rsidP="006D610F">
      <w:pPr>
        <w:tabs>
          <w:tab w:val="left" w:pos="1560"/>
        </w:tabs>
        <w:spacing w:after="0" w:line="240" w:lineRule="auto"/>
        <w:ind w:left="0" w:firstLine="709"/>
        <w:rPr>
          <w:color w:val="auto"/>
          <w:sz w:val="28"/>
          <w:szCs w:val="28"/>
        </w:rPr>
      </w:pPr>
      <w:r w:rsidRPr="00AC766B">
        <w:rPr>
          <w:color w:val="auto"/>
          <w:sz w:val="28"/>
          <w:szCs w:val="28"/>
        </w:rPr>
        <w:t>1200-20=24 000 тг</w:t>
      </w:r>
    </w:p>
    <w:p w14:paraId="0C0A2E49" w14:textId="77777777" w:rsidR="00635238" w:rsidRPr="00AC766B" w:rsidRDefault="00635238" w:rsidP="006D610F">
      <w:pPr>
        <w:tabs>
          <w:tab w:val="left" w:pos="1560"/>
        </w:tabs>
        <w:spacing w:after="0" w:line="240" w:lineRule="auto"/>
        <w:ind w:left="0" w:firstLine="709"/>
        <w:rPr>
          <w:color w:val="auto"/>
          <w:sz w:val="28"/>
          <w:szCs w:val="28"/>
        </w:rPr>
      </w:pPr>
    </w:p>
    <w:p w14:paraId="7D9E650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2. Техническое обслуживание и ремонт. </w:t>
      </w:r>
    </w:p>
    <w:p w14:paraId="4095EA4C" w14:textId="77777777" w:rsidR="004A1E55" w:rsidRPr="00AC766B" w:rsidRDefault="00EA5EA8" w:rsidP="00A16E84">
      <w:pPr>
        <w:numPr>
          <w:ilvl w:val="0"/>
          <w:numId w:val="38"/>
        </w:numPr>
        <w:tabs>
          <w:tab w:val="left" w:pos="993"/>
        </w:tabs>
        <w:spacing w:after="0" w:line="240" w:lineRule="auto"/>
        <w:ind w:left="0" w:firstLine="709"/>
        <w:rPr>
          <w:color w:val="auto"/>
          <w:sz w:val="28"/>
          <w:szCs w:val="28"/>
        </w:rPr>
      </w:pPr>
      <w:r w:rsidRPr="00AC766B">
        <w:rPr>
          <w:color w:val="auto"/>
          <w:sz w:val="28"/>
          <w:szCs w:val="28"/>
        </w:rPr>
        <w:t>Для GX-40 из-за высокой сложности конструкции и наличия быстро</w:t>
      </w:r>
      <w:r w:rsidR="00797653" w:rsidRPr="00AC766B">
        <w:rPr>
          <w:color w:val="auto"/>
          <w:sz w:val="28"/>
          <w:szCs w:val="28"/>
        </w:rPr>
        <w:t xml:space="preserve"> </w:t>
      </w:r>
      <w:r w:rsidR="00635238" w:rsidRPr="00AC766B">
        <w:rPr>
          <w:color w:val="auto"/>
          <w:sz w:val="28"/>
          <w:szCs w:val="28"/>
        </w:rPr>
        <w:t xml:space="preserve">изнашиваемых узлов </w:t>
      </w:r>
      <w:r w:rsidRPr="00AC766B">
        <w:rPr>
          <w:color w:val="auto"/>
          <w:sz w:val="28"/>
          <w:szCs w:val="28"/>
        </w:rPr>
        <w:t>(цен</w:t>
      </w:r>
      <w:r w:rsidR="00635238" w:rsidRPr="00AC766B">
        <w:rPr>
          <w:color w:val="auto"/>
          <w:sz w:val="28"/>
          <w:szCs w:val="28"/>
        </w:rPr>
        <w:t xml:space="preserve">тробежный ротор, подшипники, </w:t>
      </w:r>
      <w:r w:rsidRPr="00AC766B">
        <w:rPr>
          <w:color w:val="auto"/>
          <w:sz w:val="28"/>
          <w:szCs w:val="28"/>
        </w:rPr>
        <w:t>сопла) ежегодные затраты составляют 200-250 тыс. т</w:t>
      </w:r>
      <w:r w:rsidR="00635238" w:rsidRPr="00AC766B">
        <w:rPr>
          <w:color w:val="auto"/>
          <w:sz w:val="28"/>
          <w:szCs w:val="28"/>
        </w:rPr>
        <w:t>г</w:t>
      </w:r>
      <w:r w:rsidRPr="00AC766B">
        <w:rPr>
          <w:color w:val="auto"/>
          <w:sz w:val="28"/>
          <w:szCs w:val="28"/>
        </w:rPr>
        <w:t xml:space="preserve">. </w:t>
      </w:r>
    </w:p>
    <w:p w14:paraId="524A4717" w14:textId="77777777" w:rsidR="004A1E55" w:rsidRPr="00AC766B" w:rsidRDefault="00EA5EA8" w:rsidP="00A16E84">
      <w:pPr>
        <w:numPr>
          <w:ilvl w:val="0"/>
          <w:numId w:val="38"/>
        </w:numPr>
        <w:tabs>
          <w:tab w:val="left" w:pos="993"/>
        </w:tabs>
        <w:spacing w:after="0" w:line="240" w:lineRule="auto"/>
        <w:ind w:left="0" w:firstLine="709"/>
        <w:rPr>
          <w:color w:val="auto"/>
          <w:sz w:val="28"/>
          <w:szCs w:val="28"/>
        </w:rPr>
      </w:pPr>
      <w:r w:rsidRPr="00AC766B">
        <w:rPr>
          <w:color w:val="auto"/>
          <w:sz w:val="28"/>
          <w:szCs w:val="28"/>
        </w:rPr>
        <w:t>Для разработанной установки, отличающейся простотой конструкции, они не превышают 70-90 тыс. т</w:t>
      </w:r>
      <w:r w:rsidR="00635238" w:rsidRPr="00AC766B">
        <w:rPr>
          <w:color w:val="auto"/>
          <w:sz w:val="28"/>
          <w:szCs w:val="28"/>
        </w:rPr>
        <w:t>г</w:t>
      </w:r>
      <w:r w:rsidRPr="00AC766B">
        <w:rPr>
          <w:color w:val="auto"/>
          <w:sz w:val="28"/>
          <w:szCs w:val="28"/>
        </w:rPr>
        <w:t xml:space="preserve">. </w:t>
      </w:r>
    </w:p>
    <w:p w14:paraId="0696234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3. Заработная плата персонала. </w:t>
      </w:r>
    </w:p>
    <w:p w14:paraId="48D3760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Обслуживание GX-40 требует, как минимум 2 операторов, что соответствует затратам 1,8-2,0 млн т</w:t>
      </w:r>
      <w:r w:rsidR="00635238" w:rsidRPr="00AC766B">
        <w:rPr>
          <w:color w:val="auto"/>
          <w:sz w:val="28"/>
          <w:szCs w:val="28"/>
        </w:rPr>
        <w:t>г</w:t>
      </w:r>
      <w:r w:rsidRPr="00AC766B">
        <w:rPr>
          <w:color w:val="auto"/>
          <w:sz w:val="28"/>
          <w:szCs w:val="28"/>
        </w:rPr>
        <w:t xml:space="preserve"> в год (при средней зарплате 75-85 тыс. т</w:t>
      </w:r>
      <w:r w:rsidR="00635238" w:rsidRPr="00AC766B">
        <w:rPr>
          <w:color w:val="auto"/>
          <w:sz w:val="28"/>
          <w:szCs w:val="28"/>
        </w:rPr>
        <w:t>г</w:t>
      </w:r>
      <w:r w:rsidRPr="00AC766B">
        <w:rPr>
          <w:color w:val="auto"/>
          <w:sz w:val="28"/>
          <w:szCs w:val="28"/>
        </w:rPr>
        <w:t xml:space="preserve">/мес). </w:t>
      </w:r>
    </w:p>
    <w:p w14:paraId="7363458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Разработанная установка может обслуживаться 1 оператором, что снижает расходы до 0,9-1,0 млн т</w:t>
      </w:r>
      <w:r w:rsidR="00635238" w:rsidRPr="00AC766B">
        <w:rPr>
          <w:color w:val="auto"/>
          <w:sz w:val="28"/>
          <w:szCs w:val="28"/>
        </w:rPr>
        <w:t>г</w:t>
      </w:r>
      <w:r w:rsidRPr="00AC766B">
        <w:rPr>
          <w:color w:val="auto"/>
          <w:sz w:val="28"/>
          <w:szCs w:val="28"/>
        </w:rPr>
        <w:t xml:space="preserve"> в год. </w:t>
      </w:r>
    </w:p>
    <w:p w14:paraId="426F303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4. Прочие расходы. </w:t>
      </w:r>
    </w:p>
    <w:p w14:paraId="3E99CF0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GX-40 требует более высоких затрат на замену комплектующих и расходных материалов, </w:t>
      </w:r>
      <w:r w:rsidR="00635238" w:rsidRPr="00AC766B">
        <w:rPr>
          <w:color w:val="auto"/>
          <w:sz w:val="28"/>
          <w:szCs w:val="28"/>
        </w:rPr>
        <w:t>что оценивается в 100-120 тыс. тг</w:t>
      </w:r>
      <w:r w:rsidRPr="00AC766B">
        <w:rPr>
          <w:color w:val="auto"/>
          <w:sz w:val="28"/>
          <w:szCs w:val="28"/>
        </w:rPr>
        <w:t xml:space="preserve"> в год. </w:t>
      </w:r>
    </w:p>
    <w:p w14:paraId="2DA71A1A" w14:textId="31C96F9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Для разработанной установки эти расходы м</w:t>
      </w:r>
      <w:r w:rsidR="00635238" w:rsidRPr="00AC766B">
        <w:rPr>
          <w:color w:val="auto"/>
          <w:sz w:val="28"/>
          <w:szCs w:val="28"/>
        </w:rPr>
        <w:t xml:space="preserve">инимальны </w:t>
      </w:r>
      <w:r w:rsidR="00720BD0" w:rsidRPr="00AC766B">
        <w:rPr>
          <w:color w:val="auto"/>
          <w:sz w:val="28"/>
          <w:szCs w:val="28"/>
        </w:rPr>
        <w:t>–</w:t>
      </w:r>
      <w:r w:rsidR="00635238" w:rsidRPr="00AC766B">
        <w:rPr>
          <w:color w:val="auto"/>
          <w:sz w:val="28"/>
          <w:szCs w:val="28"/>
        </w:rPr>
        <w:t xml:space="preserve"> порядка 40-50 тыс. тг</w:t>
      </w:r>
      <w:r w:rsidR="00D05F9C" w:rsidRPr="00AC766B">
        <w:rPr>
          <w:color w:val="auto"/>
          <w:sz w:val="28"/>
          <w:szCs w:val="28"/>
        </w:rPr>
        <w:t xml:space="preserve"> в год (таблица 15</w:t>
      </w:r>
      <w:r w:rsidRPr="00AC766B">
        <w:rPr>
          <w:color w:val="auto"/>
          <w:sz w:val="28"/>
          <w:szCs w:val="28"/>
        </w:rPr>
        <w:t xml:space="preserve">). </w:t>
      </w:r>
    </w:p>
    <w:p w14:paraId="7EA12EE2" w14:textId="77777777" w:rsidR="00635238" w:rsidRPr="00AC766B" w:rsidRDefault="00635238" w:rsidP="006D610F">
      <w:pPr>
        <w:tabs>
          <w:tab w:val="left" w:pos="1560"/>
        </w:tabs>
        <w:spacing w:after="0" w:line="240" w:lineRule="auto"/>
        <w:ind w:left="0" w:firstLine="709"/>
        <w:rPr>
          <w:color w:val="auto"/>
          <w:sz w:val="28"/>
          <w:szCs w:val="28"/>
        </w:rPr>
      </w:pPr>
    </w:p>
    <w:p w14:paraId="08909355" w14:textId="492C6026" w:rsidR="004A1E55" w:rsidRPr="00AC766B" w:rsidRDefault="00D05F9C" w:rsidP="006D610F">
      <w:pPr>
        <w:tabs>
          <w:tab w:val="left" w:pos="1560"/>
        </w:tabs>
        <w:spacing w:after="0" w:line="240" w:lineRule="auto"/>
        <w:ind w:left="0" w:firstLine="0"/>
        <w:rPr>
          <w:color w:val="auto"/>
          <w:sz w:val="28"/>
          <w:szCs w:val="28"/>
        </w:rPr>
      </w:pPr>
      <w:r w:rsidRPr="00AC766B">
        <w:rPr>
          <w:color w:val="auto"/>
          <w:sz w:val="28"/>
          <w:szCs w:val="28"/>
        </w:rPr>
        <w:t>Таблица 15</w:t>
      </w:r>
      <w:r w:rsidR="00EA5EA8" w:rsidRPr="00AC766B">
        <w:rPr>
          <w:color w:val="auto"/>
          <w:sz w:val="28"/>
          <w:szCs w:val="28"/>
        </w:rPr>
        <w:t xml:space="preserve"> - Итоговое сравнение эксплуатационных затрат </w:t>
      </w:r>
    </w:p>
    <w:p w14:paraId="67876CD3" w14:textId="77777777" w:rsidR="00A16E84" w:rsidRPr="00AC766B" w:rsidRDefault="00A16E84" w:rsidP="006D610F">
      <w:pPr>
        <w:tabs>
          <w:tab w:val="left" w:pos="1560"/>
        </w:tabs>
        <w:spacing w:after="0" w:line="240" w:lineRule="auto"/>
        <w:ind w:left="0" w:firstLine="0"/>
        <w:rPr>
          <w:color w:val="auto"/>
          <w:sz w:val="28"/>
          <w:szCs w:val="28"/>
        </w:rPr>
      </w:pPr>
    </w:p>
    <w:tbl>
      <w:tblPr>
        <w:tblStyle w:val="a3"/>
        <w:tblW w:w="9643" w:type="dxa"/>
        <w:tblInd w:w="108" w:type="dxa"/>
        <w:tblLook w:val="04A0" w:firstRow="1" w:lastRow="0" w:firstColumn="1" w:lastColumn="0" w:noHBand="0" w:noVBand="1"/>
      </w:tblPr>
      <w:tblGrid>
        <w:gridCol w:w="3629"/>
        <w:gridCol w:w="2371"/>
        <w:gridCol w:w="3643"/>
      </w:tblGrid>
      <w:tr w:rsidR="00AC766B" w:rsidRPr="00AC766B" w14:paraId="7B3674FC" w14:textId="77777777" w:rsidTr="00A16E84">
        <w:trPr>
          <w:trHeight w:val="680"/>
        </w:trPr>
        <w:tc>
          <w:tcPr>
            <w:tcW w:w="3629" w:type="dxa"/>
          </w:tcPr>
          <w:p w14:paraId="2D70E7D7" w14:textId="11BE0651"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Статья затрат</w:t>
            </w:r>
          </w:p>
        </w:tc>
        <w:tc>
          <w:tcPr>
            <w:tcW w:w="2371" w:type="dxa"/>
          </w:tcPr>
          <w:p w14:paraId="5F7AF347" w14:textId="420512B0"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GX-40 (КНР), тыс.</w:t>
            </w:r>
            <w:r w:rsidRPr="00AC766B">
              <w:rPr>
                <w:b/>
                <w:color w:val="auto"/>
                <w:sz w:val="28"/>
                <w:szCs w:val="28"/>
              </w:rPr>
              <w:t xml:space="preserve"> </w:t>
            </w:r>
            <w:r w:rsidRPr="00AC766B">
              <w:rPr>
                <w:color w:val="auto"/>
                <w:sz w:val="28"/>
                <w:szCs w:val="28"/>
              </w:rPr>
              <w:t>т</w:t>
            </w:r>
            <w:r w:rsidR="00635238" w:rsidRPr="00AC766B">
              <w:rPr>
                <w:color w:val="auto"/>
                <w:sz w:val="28"/>
                <w:szCs w:val="28"/>
              </w:rPr>
              <w:t>г</w:t>
            </w:r>
            <w:r w:rsidRPr="00AC766B">
              <w:rPr>
                <w:color w:val="auto"/>
                <w:sz w:val="28"/>
                <w:szCs w:val="28"/>
              </w:rPr>
              <w:t>/год</w:t>
            </w:r>
          </w:p>
        </w:tc>
        <w:tc>
          <w:tcPr>
            <w:tcW w:w="3643" w:type="dxa"/>
          </w:tcPr>
          <w:p w14:paraId="0AD3D246" w14:textId="57AACBCB"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Разработанная установка, тыс.</w:t>
            </w:r>
            <w:r w:rsidRPr="00AC766B">
              <w:rPr>
                <w:b/>
                <w:color w:val="auto"/>
                <w:sz w:val="28"/>
                <w:szCs w:val="28"/>
              </w:rPr>
              <w:t xml:space="preserve"> </w:t>
            </w:r>
            <w:r w:rsidRPr="00AC766B">
              <w:rPr>
                <w:color w:val="auto"/>
                <w:sz w:val="28"/>
                <w:szCs w:val="28"/>
              </w:rPr>
              <w:t>т</w:t>
            </w:r>
            <w:r w:rsidR="00635238" w:rsidRPr="00AC766B">
              <w:rPr>
                <w:color w:val="auto"/>
                <w:sz w:val="28"/>
                <w:szCs w:val="28"/>
              </w:rPr>
              <w:t>г</w:t>
            </w:r>
            <w:r w:rsidRPr="00AC766B">
              <w:rPr>
                <w:color w:val="auto"/>
                <w:sz w:val="28"/>
                <w:szCs w:val="28"/>
              </w:rPr>
              <w:t>/год</w:t>
            </w:r>
          </w:p>
        </w:tc>
      </w:tr>
      <w:tr w:rsidR="00AC766B" w:rsidRPr="00AC766B" w14:paraId="7E6CD0AC" w14:textId="77777777" w:rsidTr="00A16E84">
        <w:trPr>
          <w:trHeight w:val="331"/>
        </w:trPr>
        <w:tc>
          <w:tcPr>
            <w:tcW w:w="3629" w:type="dxa"/>
          </w:tcPr>
          <w:p w14:paraId="7CC51236"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Электроэнергия </w:t>
            </w:r>
          </w:p>
        </w:tc>
        <w:tc>
          <w:tcPr>
            <w:tcW w:w="2371" w:type="dxa"/>
          </w:tcPr>
          <w:p w14:paraId="2F58AE09" w14:textId="4E590D20"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24,0</w:t>
            </w:r>
          </w:p>
        </w:tc>
        <w:tc>
          <w:tcPr>
            <w:tcW w:w="3643" w:type="dxa"/>
          </w:tcPr>
          <w:p w14:paraId="78195207" w14:textId="4959716C"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5,0</w:t>
            </w:r>
          </w:p>
        </w:tc>
      </w:tr>
      <w:tr w:rsidR="00AC766B" w:rsidRPr="00AC766B" w14:paraId="1CF15F0B" w14:textId="77777777" w:rsidTr="00A16E84">
        <w:trPr>
          <w:trHeight w:val="653"/>
        </w:trPr>
        <w:tc>
          <w:tcPr>
            <w:tcW w:w="3629" w:type="dxa"/>
          </w:tcPr>
          <w:p w14:paraId="2F8E59AF" w14:textId="77777777" w:rsidR="004A1E55" w:rsidRPr="00AC766B" w:rsidRDefault="00EA5EA8" w:rsidP="006D610F">
            <w:pPr>
              <w:tabs>
                <w:tab w:val="left" w:pos="1560"/>
                <w:tab w:val="center" w:pos="1590"/>
                <w:tab w:val="right" w:pos="3476"/>
              </w:tabs>
              <w:spacing w:after="0" w:line="240" w:lineRule="auto"/>
              <w:ind w:left="0" w:firstLine="0"/>
              <w:rPr>
                <w:color w:val="auto"/>
                <w:sz w:val="28"/>
                <w:szCs w:val="28"/>
              </w:rPr>
            </w:pPr>
            <w:r w:rsidRPr="00AC766B">
              <w:rPr>
                <w:color w:val="auto"/>
                <w:sz w:val="28"/>
                <w:szCs w:val="28"/>
              </w:rPr>
              <w:t>Обслуж</w:t>
            </w:r>
            <w:r w:rsidR="00DC6B28" w:rsidRPr="00AC766B">
              <w:rPr>
                <w:color w:val="auto"/>
                <w:sz w:val="28"/>
                <w:szCs w:val="28"/>
              </w:rPr>
              <w:t xml:space="preserve">ивание  </w:t>
            </w:r>
            <w:r w:rsidRPr="00AC766B">
              <w:rPr>
                <w:color w:val="auto"/>
                <w:sz w:val="28"/>
                <w:szCs w:val="28"/>
              </w:rPr>
              <w:t xml:space="preserve">и ремонт </w:t>
            </w:r>
          </w:p>
        </w:tc>
        <w:tc>
          <w:tcPr>
            <w:tcW w:w="2371" w:type="dxa"/>
          </w:tcPr>
          <w:p w14:paraId="03136A84" w14:textId="07610C30"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200-250</w:t>
            </w:r>
          </w:p>
        </w:tc>
        <w:tc>
          <w:tcPr>
            <w:tcW w:w="3643" w:type="dxa"/>
          </w:tcPr>
          <w:p w14:paraId="1AE9F890" w14:textId="311D39A5"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70-90</w:t>
            </w:r>
          </w:p>
        </w:tc>
      </w:tr>
      <w:tr w:rsidR="00AC766B" w:rsidRPr="00AC766B" w14:paraId="5F6F4CE9" w14:textId="77777777" w:rsidTr="00A16E84">
        <w:trPr>
          <w:trHeight w:val="658"/>
        </w:trPr>
        <w:tc>
          <w:tcPr>
            <w:tcW w:w="3629" w:type="dxa"/>
          </w:tcPr>
          <w:p w14:paraId="72D7F259" w14:textId="77777777" w:rsidR="004A1E55" w:rsidRPr="00AC766B" w:rsidRDefault="00DC6B28" w:rsidP="006D610F">
            <w:pPr>
              <w:tabs>
                <w:tab w:val="center" w:pos="1370"/>
                <w:tab w:val="left" w:pos="1560"/>
                <w:tab w:val="right" w:pos="3476"/>
              </w:tabs>
              <w:spacing w:after="0" w:line="240" w:lineRule="auto"/>
              <w:ind w:left="0" w:firstLine="0"/>
              <w:rPr>
                <w:color w:val="auto"/>
                <w:sz w:val="28"/>
                <w:szCs w:val="28"/>
              </w:rPr>
            </w:pPr>
            <w:r w:rsidRPr="00AC766B">
              <w:rPr>
                <w:color w:val="auto"/>
                <w:sz w:val="28"/>
                <w:szCs w:val="28"/>
              </w:rPr>
              <w:t xml:space="preserve">Заработная </w:t>
            </w:r>
            <w:r w:rsidR="00EA5EA8" w:rsidRPr="00AC766B">
              <w:rPr>
                <w:color w:val="auto"/>
                <w:sz w:val="28"/>
                <w:szCs w:val="28"/>
              </w:rPr>
              <w:t xml:space="preserve">плата персонала </w:t>
            </w:r>
          </w:p>
        </w:tc>
        <w:tc>
          <w:tcPr>
            <w:tcW w:w="2371" w:type="dxa"/>
          </w:tcPr>
          <w:p w14:paraId="617939DD" w14:textId="49394F39"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1 800-2 000</w:t>
            </w:r>
          </w:p>
        </w:tc>
        <w:tc>
          <w:tcPr>
            <w:tcW w:w="3643" w:type="dxa"/>
          </w:tcPr>
          <w:p w14:paraId="02ADC51B" w14:textId="36A12735"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900-1 000</w:t>
            </w:r>
          </w:p>
        </w:tc>
      </w:tr>
      <w:tr w:rsidR="00AC766B" w:rsidRPr="00AC766B" w14:paraId="6D4D5A1F" w14:textId="77777777" w:rsidTr="00A16E84">
        <w:trPr>
          <w:trHeight w:val="331"/>
        </w:trPr>
        <w:tc>
          <w:tcPr>
            <w:tcW w:w="3629" w:type="dxa"/>
          </w:tcPr>
          <w:p w14:paraId="4BE67803"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Прочие расходы </w:t>
            </w:r>
          </w:p>
        </w:tc>
        <w:tc>
          <w:tcPr>
            <w:tcW w:w="2371" w:type="dxa"/>
          </w:tcPr>
          <w:p w14:paraId="6396F51D" w14:textId="5F69EC80"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100-120</w:t>
            </w:r>
          </w:p>
        </w:tc>
        <w:tc>
          <w:tcPr>
            <w:tcW w:w="3643" w:type="dxa"/>
          </w:tcPr>
          <w:p w14:paraId="31463433" w14:textId="7DA2D8F1"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40-50</w:t>
            </w:r>
          </w:p>
        </w:tc>
      </w:tr>
      <w:tr w:rsidR="00675A36" w:rsidRPr="00AC766B" w14:paraId="70B8E4D9" w14:textId="77777777" w:rsidTr="00A16E84">
        <w:trPr>
          <w:trHeight w:val="672"/>
        </w:trPr>
        <w:tc>
          <w:tcPr>
            <w:tcW w:w="3629" w:type="dxa"/>
          </w:tcPr>
          <w:p w14:paraId="4B87500C"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Итого эксплуатационные затраты </w:t>
            </w:r>
          </w:p>
        </w:tc>
        <w:tc>
          <w:tcPr>
            <w:tcW w:w="2371" w:type="dxa"/>
          </w:tcPr>
          <w:p w14:paraId="2116AEB5" w14:textId="6B698BB6"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2 124-2 394</w:t>
            </w:r>
          </w:p>
        </w:tc>
        <w:tc>
          <w:tcPr>
            <w:tcW w:w="3643" w:type="dxa"/>
          </w:tcPr>
          <w:p w14:paraId="7E392121" w14:textId="4B21B030" w:rsidR="004A1E55" w:rsidRPr="00AC766B" w:rsidRDefault="00EA5EA8" w:rsidP="00A16E84">
            <w:pPr>
              <w:tabs>
                <w:tab w:val="left" w:pos="1560"/>
              </w:tabs>
              <w:spacing w:after="0" w:line="240" w:lineRule="auto"/>
              <w:ind w:left="0" w:firstLine="0"/>
              <w:jc w:val="center"/>
              <w:rPr>
                <w:color w:val="auto"/>
                <w:sz w:val="28"/>
                <w:szCs w:val="28"/>
              </w:rPr>
            </w:pPr>
            <w:r w:rsidRPr="00AC766B">
              <w:rPr>
                <w:color w:val="auto"/>
                <w:sz w:val="28"/>
                <w:szCs w:val="28"/>
              </w:rPr>
              <w:t>1 015-1 145</w:t>
            </w:r>
          </w:p>
        </w:tc>
      </w:tr>
    </w:tbl>
    <w:p w14:paraId="25581563" w14:textId="77777777" w:rsidR="00DF7FDF" w:rsidRPr="00AC766B" w:rsidRDefault="00DF7FDF" w:rsidP="006D610F">
      <w:pPr>
        <w:tabs>
          <w:tab w:val="left" w:pos="1560"/>
        </w:tabs>
        <w:spacing w:after="0" w:line="240" w:lineRule="auto"/>
        <w:ind w:left="0" w:firstLine="709"/>
        <w:rPr>
          <w:color w:val="auto"/>
          <w:sz w:val="28"/>
          <w:szCs w:val="28"/>
        </w:rPr>
      </w:pPr>
    </w:p>
    <w:p w14:paraId="00304E66" w14:textId="472D065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эксплуатационные затраты разработанной установки почти в 2 раза ниже, чем у промышленного аналога GX-40. Основными факторами снижения себестоимости являются: </w:t>
      </w:r>
    </w:p>
    <w:p w14:paraId="583C5261" w14:textId="77777777" w:rsidR="004A1E55" w:rsidRPr="00AC766B" w:rsidRDefault="00EA5EA8" w:rsidP="00A16E84">
      <w:pPr>
        <w:numPr>
          <w:ilvl w:val="0"/>
          <w:numId w:val="39"/>
        </w:numPr>
        <w:tabs>
          <w:tab w:val="left" w:pos="993"/>
        </w:tabs>
        <w:spacing w:after="0" w:line="240" w:lineRule="auto"/>
        <w:ind w:left="0" w:firstLine="709"/>
        <w:rPr>
          <w:color w:val="auto"/>
          <w:sz w:val="28"/>
          <w:szCs w:val="28"/>
        </w:rPr>
      </w:pPr>
      <w:r w:rsidRPr="00AC766B">
        <w:rPr>
          <w:color w:val="auto"/>
          <w:sz w:val="28"/>
          <w:szCs w:val="28"/>
        </w:rPr>
        <w:t xml:space="preserve">малая энергоёмкость, </w:t>
      </w:r>
    </w:p>
    <w:p w14:paraId="1D313D57" w14:textId="77777777" w:rsidR="004A1E55" w:rsidRPr="00AC766B" w:rsidRDefault="00EA5EA8" w:rsidP="00A16E84">
      <w:pPr>
        <w:numPr>
          <w:ilvl w:val="0"/>
          <w:numId w:val="39"/>
        </w:numPr>
        <w:tabs>
          <w:tab w:val="left" w:pos="993"/>
        </w:tabs>
        <w:spacing w:after="0" w:line="240" w:lineRule="auto"/>
        <w:ind w:left="0" w:firstLine="709"/>
        <w:rPr>
          <w:color w:val="auto"/>
          <w:sz w:val="28"/>
          <w:szCs w:val="28"/>
        </w:rPr>
      </w:pPr>
      <w:r w:rsidRPr="00AC766B">
        <w:rPr>
          <w:color w:val="auto"/>
          <w:sz w:val="28"/>
          <w:szCs w:val="28"/>
        </w:rPr>
        <w:t xml:space="preserve">упрощённая конструкция, </w:t>
      </w:r>
    </w:p>
    <w:p w14:paraId="050AFC44" w14:textId="77777777" w:rsidR="004A1E55" w:rsidRPr="00AC766B" w:rsidRDefault="00EA5EA8" w:rsidP="00A16E84">
      <w:pPr>
        <w:numPr>
          <w:ilvl w:val="0"/>
          <w:numId w:val="39"/>
        </w:numPr>
        <w:tabs>
          <w:tab w:val="left" w:pos="993"/>
        </w:tabs>
        <w:spacing w:after="0" w:line="240" w:lineRule="auto"/>
        <w:ind w:left="0" w:firstLine="709"/>
        <w:rPr>
          <w:color w:val="auto"/>
          <w:sz w:val="28"/>
          <w:szCs w:val="28"/>
        </w:rPr>
      </w:pPr>
      <w:r w:rsidRPr="00AC766B">
        <w:rPr>
          <w:color w:val="auto"/>
          <w:sz w:val="28"/>
          <w:szCs w:val="28"/>
        </w:rPr>
        <w:t xml:space="preserve">сокращение количества обслуживающего персонала. </w:t>
      </w:r>
    </w:p>
    <w:p w14:paraId="117C5F06" w14:textId="77777777" w:rsidR="0060383F" w:rsidRPr="00AC766B" w:rsidRDefault="0060383F" w:rsidP="006D610F">
      <w:pPr>
        <w:pStyle w:val="2"/>
        <w:keepNext w:val="0"/>
        <w:keepLines w:val="0"/>
        <w:tabs>
          <w:tab w:val="left" w:pos="1560"/>
        </w:tabs>
        <w:spacing w:after="0" w:line="240" w:lineRule="auto"/>
        <w:ind w:left="0" w:firstLine="709"/>
        <w:rPr>
          <w:color w:val="auto"/>
          <w:sz w:val="28"/>
          <w:szCs w:val="28"/>
        </w:rPr>
      </w:pPr>
    </w:p>
    <w:p w14:paraId="6B5623FF"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5.4 Годовая выработка продукции </w:t>
      </w:r>
    </w:p>
    <w:p w14:paraId="62AFDE07" w14:textId="46A00CA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Годовая выработка продукции определяется на основе производительности установки и коэффициента сохранности ядер (отношение массы целых ядер к общей массе переработанных орехов). </w:t>
      </w:r>
    </w:p>
    <w:p w14:paraId="0FE59E1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оценки приняты следующие исходные данные: </w:t>
      </w:r>
    </w:p>
    <w:p w14:paraId="76EDBEC0" w14:textId="77777777" w:rsidR="004A1E55" w:rsidRPr="00AC766B" w:rsidRDefault="00EA5EA8" w:rsidP="00A16E84">
      <w:pPr>
        <w:numPr>
          <w:ilvl w:val="0"/>
          <w:numId w:val="40"/>
        </w:numPr>
        <w:tabs>
          <w:tab w:val="left" w:pos="993"/>
        </w:tabs>
        <w:spacing w:after="0" w:line="240" w:lineRule="auto"/>
        <w:ind w:left="0" w:firstLine="709"/>
        <w:rPr>
          <w:color w:val="auto"/>
          <w:sz w:val="28"/>
          <w:szCs w:val="28"/>
        </w:rPr>
      </w:pPr>
      <w:r w:rsidRPr="00AC766B">
        <w:rPr>
          <w:color w:val="auto"/>
          <w:sz w:val="28"/>
          <w:szCs w:val="28"/>
        </w:rPr>
        <w:t xml:space="preserve">Планируемый объём переработки: 100 т/год. </w:t>
      </w:r>
    </w:p>
    <w:p w14:paraId="19BBBE05" w14:textId="77777777" w:rsidR="004A1E55" w:rsidRPr="00AC766B" w:rsidRDefault="00EA5EA8" w:rsidP="00A16E84">
      <w:pPr>
        <w:numPr>
          <w:ilvl w:val="0"/>
          <w:numId w:val="40"/>
        </w:numPr>
        <w:tabs>
          <w:tab w:val="left" w:pos="993"/>
        </w:tabs>
        <w:spacing w:after="0" w:line="240" w:lineRule="auto"/>
        <w:ind w:left="0" w:firstLine="709"/>
        <w:rPr>
          <w:color w:val="auto"/>
          <w:sz w:val="28"/>
          <w:szCs w:val="28"/>
        </w:rPr>
      </w:pPr>
      <w:r w:rsidRPr="00AC766B">
        <w:rPr>
          <w:color w:val="auto"/>
          <w:sz w:val="28"/>
          <w:szCs w:val="28"/>
        </w:rPr>
        <w:t xml:space="preserve">Средний выход ядер из ореха: 35% от массы. </w:t>
      </w:r>
    </w:p>
    <w:p w14:paraId="52757971" w14:textId="77777777" w:rsidR="004A1E55" w:rsidRPr="00AC766B" w:rsidRDefault="00EA5EA8" w:rsidP="006D610F">
      <w:pPr>
        <w:tabs>
          <w:tab w:val="left" w:pos="1560"/>
        </w:tabs>
        <w:spacing w:after="0" w:line="240" w:lineRule="auto"/>
        <w:ind w:left="709" w:firstLine="0"/>
        <w:rPr>
          <w:color w:val="auto"/>
          <w:sz w:val="28"/>
          <w:szCs w:val="28"/>
        </w:rPr>
      </w:pPr>
      <w:r w:rsidRPr="00AC766B">
        <w:rPr>
          <w:color w:val="auto"/>
          <w:sz w:val="28"/>
          <w:szCs w:val="28"/>
        </w:rPr>
        <w:t xml:space="preserve">Процент повреждённых ядер: </w:t>
      </w:r>
    </w:p>
    <w:p w14:paraId="7FC0C3A8" w14:textId="775D8E3C"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GX-40</w:t>
      </w:r>
      <w:r w:rsidR="00720BD0" w:rsidRPr="00AC766B">
        <w:rPr>
          <w:color w:val="auto"/>
          <w:sz w:val="28"/>
          <w:szCs w:val="28"/>
        </w:rPr>
        <w:t>–</w:t>
      </w:r>
      <w:r w:rsidRPr="00AC766B">
        <w:rPr>
          <w:color w:val="auto"/>
          <w:sz w:val="28"/>
          <w:szCs w:val="28"/>
        </w:rPr>
        <w:t xml:space="preserve"> 15-20%, </w:t>
      </w:r>
      <w:r w:rsidRPr="00AC766B">
        <w:rPr>
          <w:rFonts w:ascii="Candara" w:eastAsia="Candara" w:hAnsi="Candara" w:cs="Candara"/>
          <w:color w:val="auto"/>
          <w:sz w:val="28"/>
          <w:szCs w:val="28"/>
        </w:rPr>
        <w:t>о</w:t>
      </w:r>
      <w:r w:rsidRPr="00AC766B">
        <w:rPr>
          <w:color w:val="auto"/>
          <w:sz w:val="28"/>
          <w:szCs w:val="28"/>
        </w:rPr>
        <w:t xml:space="preserve"> разработанная установка </w:t>
      </w:r>
      <w:r w:rsidR="00720BD0" w:rsidRPr="00AC766B">
        <w:rPr>
          <w:color w:val="auto"/>
          <w:sz w:val="28"/>
          <w:szCs w:val="28"/>
        </w:rPr>
        <w:t>–</w:t>
      </w:r>
      <w:r w:rsidRPr="00AC766B">
        <w:rPr>
          <w:color w:val="auto"/>
          <w:sz w:val="28"/>
          <w:szCs w:val="28"/>
        </w:rPr>
        <w:t xml:space="preserve"> 8-10%. </w:t>
      </w:r>
    </w:p>
    <w:p w14:paraId="211EFB8B" w14:textId="77777777" w:rsidR="004A1E55" w:rsidRPr="00AC766B" w:rsidRDefault="00EA5EA8" w:rsidP="00A16E84">
      <w:pPr>
        <w:numPr>
          <w:ilvl w:val="0"/>
          <w:numId w:val="41"/>
        </w:numPr>
        <w:tabs>
          <w:tab w:val="left" w:pos="993"/>
        </w:tabs>
        <w:spacing w:after="0" w:line="240" w:lineRule="auto"/>
        <w:ind w:left="0" w:firstLine="709"/>
        <w:rPr>
          <w:color w:val="auto"/>
          <w:sz w:val="28"/>
          <w:szCs w:val="28"/>
        </w:rPr>
      </w:pPr>
      <w:r w:rsidRPr="00AC766B">
        <w:rPr>
          <w:color w:val="auto"/>
          <w:sz w:val="28"/>
          <w:szCs w:val="28"/>
        </w:rPr>
        <w:t xml:space="preserve">Установка GX-40 (КНР) </w:t>
      </w:r>
    </w:p>
    <w:p w14:paraId="3CA4D28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Общий выход ядер пр</w:t>
      </w:r>
      <w:r w:rsidR="00594C9F" w:rsidRPr="00AC766B">
        <w:rPr>
          <w:color w:val="auto"/>
          <w:sz w:val="28"/>
          <w:szCs w:val="28"/>
        </w:rPr>
        <w:t>и переработке 100 т орехов: 100*</w:t>
      </w:r>
      <w:r w:rsidRPr="00AC766B">
        <w:rPr>
          <w:color w:val="auto"/>
          <w:sz w:val="28"/>
          <w:szCs w:val="28"/>
        </w:rPr>
        <w:t>0,35=35 т</w:t>
      </w:r>
      <w:r w:rsidR="00594C9F" w:rsidRPr="00AC766B">
        <w:rPr>
          <w:color w:val="auto"/>
          <w:sz w:val="28"/>
          <w:szCs w:val="28"/>
        </w:rPr>
        <w:t>г</w:t>
      </w:r>
      <w:r w:rsidRPr="00AC766B">
        <w:rPr>
          <w:color w:val="auto"/>
          <w:sz w:val="28"/>
          <w:szCs w:val="28"/>
        </w:rPr>
        <w:t xml:space="preserve"> </w:t>
      </w:r>
    </w:p>
    <w:p w14:paraId="1A2E108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Из них повреждено 15-20%: </w:t>
      </w:r>
    </w:p>
    <w:p w14:paraId="743D4324" w14:textId="77777777" w:rsidR="00635238" w:rsidRPr="00AC766B" w:rsidRDefault="00635238" w:rsidP="006D610F">
      <w:pPr>
        <w:tabs>
          <w:tab w:val="left" w:pos="1560"/>
        </w:tabs>
        <w:spacing w:after="0" w:line="240" w:lineRule="auto"/>
        <w:ind w:left="0" w:firstLine="709"/>
        <w:rPr>
          <w:color w:val="auto"/>
          <w:sz w:val="28"/>
          <w:szCs w:val="28"/>
        </w:rPr>
      </w:pPr>
    </w:p>
    <w:p w14:paraId="6D45A114" w14:textId="77777777" w:rsidR="004A1E55"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35*(1-0,15/</w:t>
      </w:r>
      <w:r w:rsidR="00EA5EA8" w:rsidRPr="00AC766B">
        <w:rPr>
          <w:color w:val="auto"/>
          <w:sz w:val="28"/>
          <w:szCs w:val="28"/>
        </w:rPr>
        <w:t xml:space="preserve">0,20)=24,5-26,3 т целых ядер </w:t>
      </w:r>
    </w:p>
    <w:p w14:paraId="234176C7" w14:textId="77777777" w:rsidR="00635238" w:rsidRPr="00AC766B" w:rsidRDefault="00635238" w:rsidP="006D610F">
      <w:pPr>
        <w:tabs>
          <w:tab w:val="left" w:pos="1560"/>
        </w:tabs>
        <w:spacing w:after="0" w:line="240" w:lineRule="auto"/>
        <w:ind w:left="0" w:firstLine="709"/>
        <w:rPr>
          <w:color w:val="auto"/>
          <w:sz w:val="28"/>
          <w:szCs w:val="28"/>
        </w:rPr>
      </w:pPr>
    </w:p>
    <w:p w14:paraId="2176632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Фактическая годовая выработка целых ядер: 24,5-26,3 т. </w:t>
      </w:r>
    </w:p>
    <w:p w14:paraId="55C74F46" w14:textId="77777777" w:rsidR="00594C9F" w:rsidRPr="00AC766B" w:rsidRDefault="00EA5EA8" w:rsidP="00A16E84">
      <w:pPr>
        <w:numPr>
          <w:ilvl w:val="0"/>
          <w:numId w:val="41"/>
        </w:numPr>
        <w:tabs>
          <w:tab w:val="left" w:pos="993"/>
        </w:tabs>
        <w:spacing w:after="0" w:line="240" w:lineRule="auto"/>
        <w:ind w:left="0" w:firstLine="709"/>
        <w:rPr>
          <w:color w:val="auto"/>
          <w:sz w:val="28"/>
          <w:szCs w:val="28"/>
        </w:rPr>
      </w:pPr>
      <w:r w:rsidRPr="00AC766B">
        <w:rPr>
          <w:color w:val="auto"/>
          <w:sz w:val="28"/>
          <w:szCs w:val="28"/>
        </w:rPr>
        <w:t xml:space="preserve">Разработанная установка </w:t>
      </w:r>
    </w:p>
    <w:p w14:paraId="5A39046C" w14:textId="77777777" w:rsidR="004A1E55" w:rsidRPr="00AC766B" w:rsidRDefault="00594C9F" w:rsidP="006D610F">
      <w:pPr>
        <w:tabs>
          <w:tab w:val="left" w:pos="1560"/>
        </w:tabs>
        <w:spacing w:after="0" w:line="240" w:lineRule="auto"/>
        <w:ind w:left="709" w:firstLine="0"/>
        <w:rPr>
          <w:color w:val="auto"/>
          <w:sz w:val="28"/>
          <w:szCs w:val="28"/>
        </w:rPr>
      </w:pPr>
      <w:r w:rsidRPr="00AC766B">
        <w:rPr>
          <w:color w:val="auto"/>
          <w:sz w:val="28"/>
          <w:szCs w:val="28"/>
        </w:rPr>
        <w:t>Общий выход ядер: 100*</w:t>
      </w:r>
      <w:r w:rsidR="00EA5EA8" w:rsidRPr="00AC766B">
        <w:rPr>
          <w:color w:val="auto"/>
          <w:sz w:val="28"/>
          <w:szCs w:val="28"/>
        </w:rPr>
        <w:t xml:space="preserve">0,35=35 т </w:t>
      </w:r>
    </w:p>
    <w:p w14:paraId="586B94D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Из них повреждено 8-10%: </w:t>
      </w:r>
    </w:p>
    <w:p w14:paraId="32394A94" w14:textId="77777777" w:rsidR="00635238" w:rsidRPr="00AC766B" w:rsidRDefault="00635238" w:rsidP="006D610F">
      <w:pPr>
        <w:tabs>
          <w:tab w:val="left" w:pos="1560"/>
        </w:tabs>
        <w:spacing w:after="0" w:line="240" w:lineRule="auto"/>
        <w:ind w:left="0" w:firstLine="709"/>
        <w:rPr>
          <w:color w:val="auto"/>
          <w:sz w:val="28"/>
          <w:szCs w:val="28"/>
        </w:rPr>
      </w:pPr>
    </w:p>
    <w:p w14:paraId="5AEEE721" w14:textId="77777777" w:rsidR="004A1E55"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35•( 1 -0,08/0,10</w:t>
      </w:r>
      <w:r w:rsidR="00EA5EA8" w:rsidRPr="00AC766B">
        <w:rPr>
          <w:color w:val="auto"/>
          <w:sz w:val="28"/>
          <w:szCs w:val="28"/>
        </w:rPr>
        <w:t xml:space="preserve">)=31,5-32,2 т целых ядер </w:t>
      </w:r>
    </w:p>
    <w:p w14:paraId="1A25D540" w14:textId="77777777" w:rsidR="00635238" w:rsidRPr="00AC766B" w:rsidRDefault="00635238" w:rsidP="006D610F">
      <w:pPr>
        <w:tabs>
          <w:tab w:val="left" w:pos="1560"/>
        </w:tabs>
        <w:spacing w:after="0" w:line="240" w:lineRule="auto"/>
        <w:ind w:left="0" w:firstLine="709"/>
        <w:rPr>
          <w:color w:val="auto"/>
          <w:sz w:val="28"/>
          <w:szCs w:val="28"/>
        </w:rPr>
      </w:pPr>
    </w:p>
    <w:p w14:paraId="3872C02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Фактическая годовая выработка целых ядер: 31,5-32,2 т. </w:t>
      </w:r>
    </w:p>
    <w:p w14:paraId="25438CF0" w14:textId="77777777" w:rsidR="004A1E55" w:rsidRPr="00AC766B" w:rsidRDefault="00EA5EA8" w:rsidP="00A16E84">
      <w:pPr>
        <w:numPr>
          <w:ilvl w:val="0"/>
          <w:numId w:val="41"/>
        </w:numPr>
        <w:tabs>
          <w:tab w:val="left" w:pos="993"/>
        </w:tabs>
        <w:spacing w:after="0" w:line="240" w:lineRule="auto"/>
        <w:ind w:left="0" w:firstLine="709"/>
        <w:rPr>
          <w:color w:val="auto"/>
          <w:sz w:val="28"/>
          <w:szCs w:val="28"/>
        </w:rPr>
      </w:pPr>
      <w:r w:rsidRPr="00AC766B">
        <w:rPr>
          <w:color w:val="auto"/>
          <w:sz w:val="28"/>
          <w:szCs w:val="28"/>
        </w:rPr>
        <w:t xml:space="preserve">Экономическая оценка выработки </w:t>
      </w:r>
    </w:p>
    <w:p w14:paraId="2B82A011"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Средняя рыночная цена очищенных ядер кедров</w:t>
      </w:r>
      <w:r w:rsidR="00594C9F" w:rsidRPr="00AC766B">
        <w:rPr>
          <w:color w:val="auto"/>
          <w:sz w:val="28"/>
          <w:szCs w:val="28"/>
        </w:rPr>
        <w:t>ого ореха составляет около 4 000 тг</w:t>
      </w:r>
      <w:r w:rsidRPr="00AC766B">
        <w:rPr>
          <w:color w:val="auto"/>
          <w:sz w:val="28"/>
          <w:szCs w:val="28"/>
        </w:rPr>
        <w:t>/кг (4 млн т</w:t>
      </w:r>
      <w:r w:rsidR="00594C9F" w:rsidRPr="00AC766B">
        <w:rPr>
          <w:color w:val="auto"/>
          <w:sz w:val="28"/>
          <w:szCs w:val="28"/>
        </w:rPr>
        <w:t>г</w:t>
      </w:r>
      <w:r w:rsidRPr="00AC766B">
        <w:rPr>
          <w:color w:val="auto"/>
          <w:sz w:val="28"/>
          <w:szCs w:val="28"/>
        </w:rPr>
        <w:t xml:space="preserve">/т). </w:t>
      </w:r>
    </w:p>
    <w:p w14:paraId="4D436D96" w14:textId="7BE1A0BF"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GX-40: </w:t>
      </w:r>
    </w:p>
    <w:p w14:paraId="19E0B002" w14:textId="77777777" w:rsidR="001C7139" w:rsidRPr="00AC766B" w:rsidRDefault="001C7139" w:rsidP="006D610F">
      <w:pPr>
        <w:tabs>
          <w:tab w:val="left" w:pos="1560"/>
        </w:tabs>
        <w:spacing w:after="0" w:line="240" w:lineRule="auto"/>
        <w:ind w:left="0" w:firstLine="709"/>
        <w:rPr>
          <w:color w:val="auto"/>
          <w:sz w:val="28"/>
          <w:szCs w:val="28"/>
        </w:rPr>
      </w:pPr>
    </w:p>
    <w:p w14:paraId="2ED00349" w14:textId="3BD991DD" w:rsidR="00594C9F"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24,5/26,3 т-4 млн тг</w:t>
      </w:r>
      <w:r w:rsidR="00EA5EA8" w:rsidRPr="00AC766B">
        <w:rPr>
          <w:color w:val="auto"/>
          <w:sz w:val="28"/>
          <w:szCs w:val="28"/>
        </w:rPr>
        <w:t>/т=98,0-105,2 млн</w:t>
      </w:r>
      <w:r w:rsidRPr="00AC766B">
        <w:rPr>
          <w:b/>
          <w:color w:val="auto"/>
          <w:sz w:val="28"/>
          <w:szCs w:val="28"/>
        </w:rPr>
        <w:t xml:space="preserve"> </w:t>
      </w:r>
      <w:r w:rsidRPr="00AC766B">
        <w:rPr>
          <w:color w:val="auto"/>
          <w:sz w:val="28"/>
          <w:szCs w:val="28"/>
        </w:rPr>
        <w:t>тг</w:t>
      </w:r>
      <w:r w:rsidR="001C7139" w:rsidRPr="00AC766B">
        <w:rPr>
          <w:color w:val="auto"/>
          <w:sz w:val="28"/>
          <w:szCs w:val="28"/>
        </w:rPr>
        <w:t xml:space="preserve">/год </w:t>
      </w:r>
      <w:r w:rsidR="00EA5EA8" w:rsidRPr="00AC766B">
        <w:rPr>
          <w:color w:val="auto"/>
          <w:sz w:val="28"/>
          <w:szCs w:val="28"/>
        </w:rPr>
        <w:t xml:space="preserve"> </w:t>
      </w:r>
    </w:p>
    <w:p w14:paraId="170C0067" w14:textId="77777777" w:rsidR="001C7139" w:rsidRPr="00AC766B" w:rsidRDefault="001C7139" w:rsidP="006D610F">
      <w:pPr>
        <w:tabs>
          <w:tab w:val="left" w:pos="1560"/>
        </w:tabs>
        <w:spacing w:after="0" w:line="240" w:lineRule="auto"/>
        <w:ind w:left="0" w:firstLine="709"/>
        <w:rPr>
          <w:color w:val="auto"/>
          <w:sz w:val="28"/>
          <w:szCs w:val="28"/>
        </w:rPr>
      </w:pPr>
    </w:p>
    <w:p w14:paraId="7D1AE1A8" w14:textId="4203C7DE"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разработанной установки: </w:t>
      </w:r>
    </w:p>
    <w:p w14:paraId="26176E49" w14:textId="77777777" w:rsidR="001C7139" w:rsidRPr="00AC766B" w:rsidRDefault="001C7139" w:rsidP="006D610F">
      <w:pPr>
        <w:tabs>
          <w:tab w:val="left" w:pos="1560"/>
        </w:tabs>
        <w:spacing w:after="0" w:line="240" w:lineRule="auto"/>
        <w:ind w:left="0" w:firstLine="709"/>
        <w:rPr>
          <w:color w:val="auto"/>
          <w:sz w:val="28"/>
          <w:szCs w:val="28"/>
        </w:rPr>
      </w:pPr>
    </w:p>
    <w:p w14:paraId="0B4FD794" w14:textId="4BA86A33" w:rsidR="004A1E55"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31,5/</w:t>
      </w:r>
      <w:r w:rsidR="00EA5EA8" w:rsidRPr="00AC766B">
        <w:rPr>
          <w:color w:val="auto"/>
          <w:sz w:val="28"/>
          <w:szCs w:val="28"/>
        </w:rPr>
        <w:t>32,2 т-4 млн</w:t>
      </w:r>
      <w:r w:rsidRPr="00AC766B">
        <w:rPr>
          <w:b/>
          <w:color w:val="auto"/>
          <w:sz w:val="28"/>
          <w:szCs w:val="28"/>
        </w:rPr>
        <w:t xml:space="preserve"> </w:t>
      </w:r>
      <w:r w:rsidRPr="00AC766B">
        <w:rPr>
          <w:color w:val="auto"/>
          <w:sz w:val="28"/>
          <w:szCs w:val="28"/>
        </w:rPr>
        <w:t>тг</w:t>
      </w:r>
      <w:r w:rsidR="00EA5EA8" w:rsidRPr="00AC766B">
        <w:rPr>
          <w:color w:val="auto"/>
          <w:sz w:val="28"/>
          <w:szCs w:val="28"/>
        </w:rPr>
        <w:t>/т=126,0-128,8 млн т</w:t>
      </w:r>
      <w:r w:rsidRPr="00AC766B">
        <w:rPr>
          <w:color w:val="auto"/>
          <w:sz w:val="28"/>
          <w:szCs w:val="28"/>
        </w:rPr>
        <w:t>г</w:t>
      </w:r>
      <w:r w:rsidR="00EA5EA8" w:rsidRPr="00AC766B">
        <w:rPr>
          <w:color w:val="auto"/>
          <w:sz w:val="28"/>
          <w:szCs w:val="28"/>
        </w:rPr>
        <w:t xml:space="preserve">/год </w:t>
      </w:r>
    </w:p>
    <w:p w14:paraId="16FEFBE0" w14:textId="77777777" w:rsidR="001C7139" w:rsidRPr="00AC766B" w:rsidRDefault="001C7139" w:rsidP="006D610F">
      <w:pPr>
        <w:tabs>
          <w:tab w:val="left" w:pos="1560"/>
        </w:tabs>
        <w:spacing w:after="0" w:line="240" w:lineRule="auto"/>
        <w:ind w:left="0" w:firstLine="709"/>
        <w:rPr>
          <w:color w:val="auto"/>
          <w:sz w:val="28"/>
          <w:szCs w:val="28"/>
        </w:rPr>
      </w:pPr>
    </w:p>
    <w:p w14:paraId="110E11D3" w14:textId="77777777" w:rsidR="004A1E55" w:rsidRPr="00AC766B" w:rsidRDefault="00EA5EA8" w:rsidP="00A16E84">
      <w:pPr>
        <w:numPr>
          <w:ilvl w:val="0"/>
          <w:numId w:val="41"/>
        </w:numPr>
        <w:tabs>
          <w:tab w:val="left" w:pos="993"/>
        </w:tabs>
        <w:spacing w:after="0" w:line="240" w:lineRule="auto"/>
        <w:ind w:left="0" w:firstLine="709"/>
        <w:rPr>
          <w:color w:val="auto"/>
          <w:sz w:val="28"/>
          <w:szCs w:val="28"/>
        </w:rPr>
      </w:pPr>
      <w:r w:rsidRPr="00AC766B">
        <w:rPr>
          <w:color w:val="auto"/>
          <w:sz w:val="28"/>
          <w:szCs w:val="28"/>
        </w:rPr>
        <w:t xml:space="preserve">Сравнительный эффект </w:t>
      </w:r>
    </w:p>
    <w:p w14:paraId="63CE82F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Разработанная установка обеспечивает дополнительный выход целых ядер на 20-25% выше, чем GX-40, что в денежном выражении даёт ежегодный прирост дохода порядка 21-28 млн т. </w:t>
      </w:r>
    </w:p>
    <w:p w14:paraId="0482801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внедрение разработанной установки позволяет значительно увеличить годовую выработку целых ядер кедрового ореха, что является ключевым фактором её экономической целесообразности и конкурентоспособности на фоне существующих промышленных аналогов. </w:t>
      </w:r>
    </w:p>
    <w:p w14:paraId="1D77D336" w14:textId="77777777" w:rsidR="0060383F" w:rsidRPr="00AC766B" w:rsidRDefault="0060383F" w:rsidP="006D610F">
      <w:pPr>
        <w:pStyle w:val="2"/>
        <w:keepNext w:val="0"/>
        <w:keepLines w:val="0"/>
        <w:tabs>
          <w:tab w:val="left" w:pos="1560"/>
        </w:tabs>
        <w:spacing w:after="0" w:line="240" w:lineRule="auto"/>
        <w:ind w:left="0" w:firstLine="709"/>
        <w:rPr>
          <w:color w:val="auto"/>
          <w:sz w:val="28"/>
          <w:szCs w:val="28"/>
        </w:rPr>
      </w:pPr>
    </w:p>
    <w:p w14:paraId="18EE7997" w14:textId="1AA63EF7" w:rsidR="004A1E55" w:rsidRPr="00AC766B" w:rsidRDefault="00EA5EA8" w:rsidP="00A16E84">
      <w:pPr>
        <w:pStyle w:val="2"/>
        <w:keepNext w:val="0"/>
        <w:keepLines w:val="0"/>
        <w:numPr>
          <w:ilvl w:val="1"/>
          <w:numId w:val="56"/>
        </w:numPr>
        <w:tabs>
          <w:tab w:val="left" w:pos="1560"/>
        </w:tabs>
        <w:spacing w:after="0" w:line="240" w:lineRule="auto"/>
        <w:rPr>
          <w:color w:val="auto"/>
          <w:sz w:val="28"/>
          <w:szCs w:val="28"/>
        </w:rPr>
      </w:pPr>
      <w:r w:rsidRPr="00AC766B">
        <w:rPr>
          <w:color w:val="auto"/>
          <w:sz w:val="28"/>
          <w:szCs w:val="28"/>
        </w:rPr>
        <w:t xml:space="preserve">Условная экономия от внедрения </w:t>
      </w:r>
    </w:p>
    <w:p w14:paraId="0669EEFA" w14:textId="77777777" w:rsidR="00A16E84" w:rsidRPr="00AC766B" w:rsidRDefault="00EA5EA8" w:rsidP="00A16E84">
      <w:pPr>
        <w:tabs>
          <w:tab w:val="left" w:pos="1560"/>
        </w:tabs>
        <w:spacing w:after="0" w:line="240" w:lineRule="auto"/>
        <w:ind w:left="0" w:firstLine="709"/>
        <w:rPr>
          <w:color w:val="auto"/>
          <w:sz w:val="28"/>
          <w:szCs w:val="28"/>
        </w:rPr>
      </w:pPr>
      <w:r w:rsidRPr="00AC766B">
        <w:rPr>
          <w:color w:val="auto"/>
          <w:sz w:val="28"/>
          <w:szCs w:val="28"/>
        </w:rPr>
        <w:t xml:space="preserve">Условная экономия от внедрения разработанной установки определяется на основе двух факторов: </w:t>
      </w:r>
    </w:p>
    <w:p w14:paraId="2EC7EBF1" w14:textId="77777777" w:rsidR="00A16E84" w:rsidRPr="00AC766B" w:rsidRDefault="00A16E84" w:rsidP="00A16E84">
      <w:pPr>
        <w:tabs>
          <w:tab w:val="left" w:pos="1560"/>
        </w:tabs>
        <w:spacing w:after="0" w:line="240" w:lineRule="auto"/>
        <w:ind w:left="0" w:firstLine="709"/>
        <w:rPr>
          <w:color w:val="auto"/>
          <w:sz w:val="28"/>
          <w:szCs w:val="28"/>
        </w:rPr>
      </w:pPr>
      <w:r w:rsidRPr="00AC766B">
        <w:rPr>
          <w:color w:val="auto"/>
          <w:sz w:val="28"/>
          <w:szCs w:val="28"/>
        </w:rPr>
        <w:t xml:space="preserve">а) </w:t>
      </w:r>
      <w:r w:rsidR="00EA5EA8" w:rsidRPr="00AC766B">
        <w:rPr>
          <w:color w:val="auto"/>
          <w:sz w:val="28"/>
          <w:szCs w:val="28"/>
        </w:rPr>
        <w:t xml:space="preserve">Снижение эксплуатационных затрат по сравнению с промышленным аналогом GX-40. </w:t>
      </w:r>
    </w:p>
    <w:p w14:paraId="0F8F8A59" w14:textId="75735A50" w:rsidR="004A1E55" w:rsidRPr="00AC766B" w:rsidRDefault="00A16E84" w:rsidP="00A16E84">
      <w:pPr>
        <w:tabs>
          <w:tab w:val="left" w:pos="1560"/>
        </w:tabs>
        <w:spacing w:after="0" w:line="240" w:lineRule="auto"/>
        <w:ind w:left="0" w:firstLine="709"/>
        <w:rPr>
          <w:color w:val="auto"/>
          <w:sz w:val="28"/>
          <w:szCs w:val="28"/>
        </w:rPr>
      </w:pPr>
      <w:r w:rsidRPr="00AC766B">
        <w:rPr>
          <w:color w:val="auto"/>
          <w:sz w:val="28"/>
          <w:szCs w:val="28"/>
        </w:rPr>
        <w:t xml:space="preserve">б) </w:t>
      </w:r>
      <w:r w:rsidR="00EA5EA8" w:rsidRPr="00AC766B">
        <w:rPr>
          <w:color w:val="auto"/>
          <w:sz w:val="28"/>
          <w:szCs w:val="28"/>
        </w:rPr>
        <w:t xml:space="preserve">Увеличение выхода целых ядер, что напрямую повышает объём реализуемой продукции и доход предприятия. </w:t>
      </w:r>
    </w:p>
    <w:p w14:paraId="10BB3D32" w14:textId="77777777" w:rsidR="004A1E55" w:rsidRPr="00AC766B" w:rsidRDefault="00EA5EA8" w:rsidP="00A16E84">
      <w:pPr>
        <w:numPr>
          <w:ilvl w:val="0"/>
          <w:numId w:val="43"/>
        </w:numPr>
        <w:tabs>
          <w:tab w:val="left" w:pos="1134"/>
        </w:tabs>
        <w:spacing w:after="0" w:line="240" w:lineRule="auto"/>
        <w:ind w:left="0" w:firstLine="709"/>
        <w:rPr>
          <w:color w:val="auto"/>
          <w:sz w:val="28"/>
          <w:szCs w:val="28"/>
        </w:rPr>
      </w:pPr>
      <w:r w:rsidRPr="00AC766B">
        <w:rPr>
          <w:color w:val="auto"/>
          <w:sz w:val="28"/>
          <w:szCs w:val="28"/>
        </w:rPr>
        <w:t xml:space="preserve">Экономия на эксплуатационных затратах </w:t>
      </w:r>
    </w:p>
    <w:p w14:paraId="7A2757DD" w14:textId="77777777" w:rsidR="00594C9F"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По данным раздела 5.3, годовые эксплуатационные затраты состав</w:t>
      </w:r>
      <w:r w:rsidR="00594C9F" w:rsidRPr="00AC766B">
        <w:rPr>
          <w:color w:val="auto"/>
          <w:sz w:val="28"/>
          <w:szCs w:val="28"/>
        </w:rPr>
        <w:t xml:space="preserve">ляют: </w:t>
      </w:r>
    </w:p>
    <w:p w14:paraId="6F52B4A4" w14:textId="683CC8B3" w:rsidR="001C7139" w:rsidRPr="00AC766B" w:rsidRDefault="00A16E84" w:rsidP="00A16E84">
      <w:pPr>
        <w:tabs>
          <w:tab w:val="left" w:pos="1560"/>
        </w:tabs>
        <w:spacing w:after="0" w:line="240" w:lineRule="auto"/>
        <w:rPr>
          <w:color w:val="auto"/>
          <w:sz w:val="28"/>
          <w:szCs w:val="28"/>
        </w:rPr>
      </w:pPr>
      <w:r w:rsidRPr="00AC766B">
        <w:rPr>
          <w:color w:val="auto"/>
          <w:sz w:val="28"/>
          <w:szCs w:val="28"/>
        </w:rPr>
        <w:t xml:space="preserve">а) </w:t>
      </w:r>
      <w:r w:rsidR="00594C9F" w:rsidRPr="00AC766B">
        <w:rPr>
          <w:color w:val="auto"/>
          <w:sz w:val="28"/>
          <w:szCs w:val="28"/>
        </w:rPr>
        <w:t xml:space="preserve">GX-40 </w:t>
      </w:r>
      <w:r w:rsidR="00720BD0" w:rsidRPr="00AC766B">
        <w:rPr>
          <w:color w:val="auto"/>
          <w:sz w:val="28"/>
          <w:szCs w:val="28"/>
        </w:rPr>
        <w:t>–</w:t>
      </w:r>
      <w:r w:rsidR="00594C9F" w:rsidRPr="00AC766B">
        <w:rPr>
          <w:color w:val="auto"/>
          <w:sz w:val="28"/>
          <w:szCs w:val="28"/>
        </w:rPr>
        <w:t xml:space="preserve"> 2 124-2 394 тыс. тг </w:t>
      </w:r>
      <w:r w:rsidR="00EA5EA8" w:rsidRPr="00AC766B">
        <w:rPr>
          <w:color w:val="auto"/>
          <w:sz w:val="28"/>
          <w:szCs w:val="28"/>
        </w:rPr>
        <w:t xml:space="preserve">; </w:t>
      </w:r>
    </w:p>
    <w:p w14:paraId="30D47DC3" w14:textId="24EEDB2F" w:rsidR="004A1E55" w:rsidRPr="00AC766B" w:rsidRDefault="00A16E84" w:rsidP="00A16E84">
      <w:pPr>
        <w:tabs>
          <w:tab w:val="left" w:pos="1560"/>
        </w:tabs>
        <w:spacing w:after="0" w:line="240" w:lineRule="auto"/>
        <w:rPr>
          <w:color w:val="auto"/>
          <w:sz w:val="28"/>
          <w:szCs w:val="28"/>
        </w:rPr>
      </w:pPr>
      <w:r w:rsidRPr="00AC766B">
        <w:rPr>
          <w:color w:val="auto"/>
          <w:sz w:val="28"/>
          <w:szCs w:val="28"/>
        </w:rPr>
        <w:t xml:space="preserve">б) </w:t>
      </w:r>
      <w:r w:rsidR="00EA5EA8" w:rsidRPr="00AC766B">
        <w:rPr>
          <w:color w:val="auto"/>
          <w:sz w:val="28"/>
          <w:szCs w:val="28"/>
        </w:rPr>
        <w:t xml:space="preserve">разработанная установка </w:t>
      </w:r>
      <w:r w:rsidR="00720BD0" w:rsidRPr="00AC766B">
        <w:rPr>
          <w:color w:val="auto"/>
          <w:sz w:val="28"/>
          <w:szCs w:val="28"/>
        </w:rPr>
        <w:t>–</w:t>
      </w:r>
      <w:r w:rsidR="00EA5EA8" w:rsidRPr="00AC766B">
        <w:rPr>
          <w:color w:val="auto"/>
          <w:sz w:val="28"/>
          <w:szCs w:val="28"/>
        </w:rPr>
        <w:t xml:space="preserve"> 1 015-1 145 тыс. т</w:t>
      </w:r>
      <w:r w:rsidR="00594C9F" w:rsidRPr="00AC766B">
        <w:rPr>
          <w:color w:val="auto"/>
          <w:sz w:val="28"/>
          <w:szCs w:val="28"/>
        </w:rPr>
        <w:t>г</w:t>
      </w:r>
      <w:r w:rsidR="00EA5EA8" w:rsidRPr="00AC766B">
        <w:rPr>
          <w:color w:val="auto"/>
          <w:sz w:val="28"/>
          <w:szCs w:val="28"/>
        </w:rPr>
        <w:t xml:space="preserve">. </w:t>
      </w:r>
    </w:p>
    <w:p w14:paraId="62E9692B" w14:textId="134BF80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Разница: </w:t>
      </w:r>
    </w:p>
    <w:p w14:paraId="64769FF8" w14:textId="77777777" w:rsidR="001C7139" w:rsidRPr="00AC766B" w:rsidRDefault="001C7139" w:rsidP="006D610F">
      <w:pPr>
        <w:tabs>
          <w:tab w:val="left" w:pos="1560"/>
        </w:tabs>
        <w:spacing w:after="0" w:line="240" w:lineRule="auto"/>
        <w:ind w:left="0" w:firstLine="709"/>
        <w:rPr>
          <w:color w:val="auto"/>
          <w:sz w:val="28"/>
          <w:szCs w:val="28"/>
        </w:rPr>
      </w:pPr>
    </w:p>
    <w:p w14:paraId="2F7493D4" w14:textId="77777777" w:rsidR="004A1E55"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ΔZ=(2124/</w:t>
      </w:r>
      <w:r w:rsidR="00EA5EA8" w:rsidRPr="00AC766B">
        <w:rPr>
          <w:color w:val="auto"/>
          <w:sz w:val="28"/>
          <w:szCs w:val="28"/>
        </w:rPr>
        <w:t>2394)-(1015</w:t>
      </w:r>
      <w:r w:rsidRPr="00AC766B">
        <w:rPr>
          <w:color w:val="auto"/>
          <w:sz w:val="28"/>
          <w:szCs w:val="28"/>
        </w:rPr>
        <w:t>/1145)=1</w:t>
      </w:r>
      <w:r w:rsidR="00EA5EA8" w:rsidRPr="00AC766B">
        <w:rPr>
          <w:color w:val="auto"/>
          <w:sz w:val="28"/>
          <w:szCs w:val="28"/>
        </w:rPr>
        <w:t>100</w:t>
      </w:r>
      <w:r w:rsidRPr="00AC766B">
        <w:rPr>
          <w:color w:val="auto"/>
          <w:sz w:val="28"/>
          <w:szCs w:val="28"/>
        </w:rPr>
        <w:t>/</w:t>
      </w:r>
      <w:r w:rsidR="00EA5EA8" w:rsidRPr="00AC766B">
        <w:rPr>
          <w:color w:val="auto"/>
          <w:sz w:val="28"/>
          <w:szCs w:val="28"/>
        </w:rPr>
        <w:t>1250 тыс. т</w:t>
      </w:r>
      <w:r w:rsidRPr="00AC766B">
        <w:rPr>
          <w:color w:val="auto"/>
          <w:sz w:val="28"/>
          <w:szCs w:val="28"/>
        </w:rPr>
        <w:t>г</w:t>
      </w:r>
      <w:r w:rsidR="00EA5EA8" w:rsidRPr="00AC766B">
        <w:rPr>
          <w:color w:val="auto"/>
          <w:sz w:val="28"/>
          <w:szCs w:val="28"/>
        </w:rPr>
        <w:t xml:space="preserve">/год </w:t>
      </w:r>
    </w:p>
    <w:p w14:paraId="563C7EC8" w14:textId="77777777" w:rsidR="001C7139" w:rsidRPr="00AC766B" w:rsidRDefault="001C7139" w:rsidP="006D610F">
      <w:pPr>
        <w:tabs>
          <w:tab w:val="left" w:pos="1560"/>
        </w:tabs>
        <w:spacing w:after="0" w:line="240" w:lineRule="auto"/>
        <w:ind w:left="0" w:firstLine="709"/>
        <w:rPr>
          <w:color w:val="auto"/>
          <w:sz w:val="28"/>
          <w:szCs w:val="28"/>
        </w:rPr>
      </w:pPr>
    </w:p>
    <w:p w14:paraId="2657F380" w14:textId="6639E61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То есть внедрение разработанной установки снижает годовые эксплуатационные расходы примерно на 1,1-1,25 млн т</w:t>
      </w:r>
      <w:r w:rsidR="00594C9F" w:rsidRPr="00AC766B">
        <w:rPr>
          <w:color w:val="auto"/>
          <w:sz w:val="28"/>
          <w:szCs w:val="28"/>
        </w:rPr>
        <w:t>г</w:t>
      </w:r>
      <w:r w:rsidRPr="00AC766B">
        <w:rPr>
          <w:color w:val="auto"/>
          <w:sz w:val="28"/>
          <w:szCs w:val="28"/>
        </w:rPr>
        <w:t xml:space="preserve">. </w:t>
      </w:r>
    </w:p>
    <w:p w14:paraId="172533EB" w14:textId="77777777" w:rsidR="004A1E55" w:rsidRPr="00AC766B" w:rsidRDefault="00EA5EA8" w:rsidP="00A16E84">
      <w:pPr>
        <w:numPr>
          <w:ilvl w:val="0"/>
          <w:numId w:val="43"/>
        </w:numPr>
        <w:tabs>
          <w:tab w:val="left" w:pos="1134"/>
        </w:tabs>
        <w:spacing w:after="0" w:line="240" w:lineRule="auto"/>
        <w:ind w:left="0" w:firstLine="709"/>
        <w:rPr>
          <w:color w:val="auto"/>
          <w:sz w:val="28"/>
          <w:szCs w:val="28"/>
        </w:rPr>
      </w:pPr>
      <w:r w:rsidRPr="00AC766B">
        <w:rPr>
          <w:color w:val="auto"/>
          <w:sz w:val="28"/>
          <w:szCs w:val="28"/>
        </w:rPr>
        <w:t xml:space="preserve">Дополнительный доход от увеличения выхода ядер </w:t>
      </w:r>
    </w:p>
    <w:p w14:paraId="09457D9D" w14:textId="77777777" w:rsidR="00594C9F"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данным раздела 5.4, годовая выработка целых ядер составляет: </w:t>
      </w:r>
    </w:p>
    <w:p w14:paraId="377F6500" w14:textId="74BEE37E" w:rsidR="001C7139" w:rsidRPr="00AC766B" w:rsidRDefault="00A16E84" w:rsidP="00A16E84">
      <w:pPr>
        <w:tabs>
          <w:tab w:val="left" w:pos="1560"/>
        </w:tabs>
        <w:spacing w:after="0" w:line="240" w:lineRule="auto"/>
        <w:rPr>
          <w:color w:val="auto"/>
          <w:sz w:val="28"/>
          <w:szCs w:val="28"/>
        </w:rPr>
      </w:pPr>
      <w:r w:rsidRPr="00AC766B">
        <w:rPr>
          <w:color w:val="auto"/>
          <w:sz w:val="28"/>
          <w:szCs w:val="28"/>
        </w:rPr>
        <w:t xml:space="preserve">а) </w:t>
      </w:r>
      <w:r w:rsidR="00EA5EA8" w:rsidRPr="00AC766B">
        <w:rPr>
          <w:color w:val="auto"/>
          <w:sz w:val="28"/>
          <w:szCs w:val="28"/>
        </w:rPr>
        <w:t xml:space="preserve">GX-40 </w:t>
      </w:r>
      <w:r w:rsidR="00720BD0" w:rsidRPr="00AC766B">
        <w:rPr>
          <w:color w:val="auto"/>
          <w:sz w:val="28"/>
          <w:szCs w:val="28"/>
        </w:rPr>
        <w:t>–</w:t>
      </w:r>
      <w:r w:rsidR="00EA5EA8" w:rsidRPr="00AC766B">
        <w:rPr>
          <w:color w:val="auto"/>
          <w:sz w:val="28"/>
          <w:szCs w:val="28"/>
        </w:rPr>
        <w:t xml:space="preserve"> 98,0-105,2 млн</w:t>
      </w:r>
      <w:r w:rsidR="00EA5EA8" w:rsidRPr="00AC766B">
        <w:rPr>
          <w:b/>
          <w:color w:val="auto"/>
          <w:sz w:val="28"/>
          <w:szCs w:val="28"/>
        </w:rPr>
        <w:t xml:space="preserve"> </w:t>
      </w:r>
      <w:r w:rsidR="00EA5EA8" w:rsidRPr="00AC766B">
        <w:rPr>
          <w:color w:val="auto"/>
          <w:sz w:val="28"/>
          <w:szCs w:val="28"/>
        </w:rPr>
        <w:t>т</w:t>
      </w:r>
      <w:r w:rsidR="00594C9F" w:rsidRPr="00AC766B">
        <w:rPr>
          <w:color w:val="auto"/>
          <w:sz w:val="28"/>
          <w:szCs w:val="28"/>
        </w:rPr>
        <w:t>г</w:t>
      </w:r>
      <w:r w:rsidR="00EA5EA8" w:rsidRPr="00AC766B">
        <w:rPr>
          <w:b/>
          <w:color w:val="auto"/>
          <w:sz w:val="28"/>
          <w:szCs w:val="28"/>
        </w:rPr>
        <w:t xml:space="preserve">; </w:t>
      </w:r>
    </w:p>
    <w:p w14:paraId="317E1617" w14:textId="33869E63" w:rsidR="00594C9F" w:rsidRPr="00AC766B" w:rsidRDefault="00A16E84" w:rsidP="00A16E84">
      <w:pPr>
        <w:tabs>
          <w:tab w:val="left" w:pos="1560"/>
        </w:tabs>
        <w:spacing w:after="0" w:line="240" w:lineRule="auto"/>
        <w:rPr>
          <w:color w:val="auto"/>
          <w:sz w:val="28"/>
          <w:szCs w:val="28"/>
        </w:rPr>
      </w:pPr>
      <w:r w:rsidRPr="00AC766B">
        <w:rPr>
          <w:color w:val="auto"/>
          <w:sz w:val="28"/>
          <w:szCs w:val="28"/>
        </w:rPr>
        <w:t xml:space="preserve">б) </w:t>
      </w:r>
      <w:r w:rsidR="00EA5EA8" w:rsidRPr="00AC766B">
        <w:rPr>
          <w:color w:val="auto"/>
          <w:sz w:val="28"/>
          <w:szCs w:val="28"/>
        </w:rPr>
        <w:t xml:space="preserve">разработанная установка </w:t>
      </w:r>
      <w:r w:rsidR="00720BD0" w:rsidRPr="00AC766B">
        <w:rPr>
          <w:color w:val="auto"/>
          <w:sz w:val="28"/>
          <w:szCs w:val="28"/>
        </w:rPr>
        <w:t>–</w:t>
      </w:r>
      <w:r w:rsidR="00EA5EA8" w:rsidRPr="00AC766B">
        <w:rPr>
          <w:color w:val="auto"/>
          <w:sz w:val="28"/>
          <w:szCs w:val="28"/>
        </w:rPr>
        <w:t xml:space="preserve"> 126,0-128,8 млн</w:t>
      </w:r>
      <w:r w:rsidR="00EA5EA8" w:rsidRPr="00AC766B">
        <w:rPr>
          <w:b/>
          <w:color w:val="auto"/>
          <w:sz w:val="28"/>
          <w:szCs w:val="28"/>
        </w:rPr>
        <w:t xml:space="preserve"> </w:t>
      </w:r>
      <w:r w:rsidR="00EA5EA8" w:rsidRPr="00AC766B">
        <w:rPr>
          <w:color w:val="auto"/>
          <w:sz w:val="28"/>
          <w:szCs w:val="28"/>
        </w:rPr>
        <w:t>т</w:t>
      </w:r>
      <w:r w:rsidR="00594C9F" w:rsidRPr="00AC766B">
        <w:rPr>
          <w:color w:val="auto"/>
          <w:sz w:val="28"/>
          <w:szCs w:val="28"/>
        </w:rPr>
        <w:t>г</w:t>
      </w:r>
      <w:r w:rsidR="00EA5EA8" w:rsidRPr="00AC766B">
        <w:rPr>
          <w:b/>
          <w:color w:val="auto"/>
          <w:sz w:val="28"/>
          <w:szCs w:val="28"/>
        </w:rPr>
        <w:t xml:space="preserve">. </w:t>
      </w:r>
    </w:p>
    <w:p w14:paraId="4D222CAC" w14:textId="26075D15"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Разница: </w:t>
      </w:r>
    </w:p>
    <w:p w14:paraId="038AC447" w14:textId="77777777" w:rsidR="001C7139" w:rsidRPr="00AC766B" w:rsidRDefault="001C7139" w:rsidP="006D610F">
      <w:pPr>
        <w:tabs>
          <w:tab w:val="left" w:pos="1560"/>
        </w:tabs>
        <w:spacing w:after="0" w:line="240" w:lineRule="auto"/>
        <w:ind w:left="0" w:firstLine="709"/>
        <w:rPr>
          <w:color w:val="auto"/>
          <w:sz w:val="28"/>
          <w:szCs w:val="28"/>
        </w:rPr>
      </w:pPr>
    </w:p>
    <w:p w14:paraId="3318A4CB" w14:textId="77777777" w:rsidR="004A1E55" w:rsidRPr="00AC766B" w:rsidRDefault="00594C9F" w:rsidP="006D610F">
      <w:pPr>
        <w:tabs>
          <w:tab w:val="left" w:pos="1560"/>
        </w:tabs>
        <w:spacing w:after="0" w:line="240" w:lineRule="auto"/>
        <w:ind w:left="0" w:firstLine="709"/>
        <w:rPr>
          <w:color w:val="auto"/>
          <w:sz w:val="28"/>
          <w:szCs w:val="28"/>
        </w:rPr>
      </w:pPr>
      <w:r w:rsidRPr="00AC766B">
        <w:rPr>
          <w:color w:val="auto"/>
          <w:sz w:val="28"/>
          <w:szCs w:val="28"/>
        </w:rPr>
        <w:t>ΔD=(126,0/128,8)-(98,0/l05,2)=21/</w:t>
      </w:r>
      <w:r w:rsidR="00EA5EA8" w:rsidRPr="00AC766B">
        <w:rPr>
          <w:color w:val="auto"/>
          <w:sz w:val="28"/>
          <w:szCs w:val="28"/>
        </w:rPr>
        <w:t>28 млн т</w:t>
      </w:r>
      <w:r w:rsidRPr="00AC766B">
        <w:rPr>
          <w:color w:val="auto"/>
          <w:sz w:val="28"/>
          <w:szCs w:val="28"/>
        </w:rPr>
        <w:t>г</w:t>
      </w:r>
      <w:r w:rsidR="00EA5EA8" w:rsidRPr="00AC766B">
        <w:rPr>
          <w:color w:val="auto"/>
          <w:sz w:val="28"/>
          <w:szCs w:val="28"/>
        </w:rPr>
        <w:t xml:space="preserve">/год </w:t>
      </w:r>
    </w:p>
    <w:p w14:paraId="702A7380" w14:textId="77777777" w:rsidR="001C7139" w:rsidRPr="00AC766B" w:rsidRDefault="001C7139" w:rsidP="006D610F">
      <w:pPr>
        <w:tabs>
          <w:tab w:val="left" w:pos="1560"/>
        </w:tabs>
        <w:spacing w:after="0" w:line="240" w:lineRule="auto"/>
        <w:ind w:left="0" w:firstLine="709"/>
        <w:rPr>
          <w:color w:val="auto"/>
          <w:sz w:val="28"/>
          <w:szCs w:val="28"/>
        </w:rPr>
      </w:pPr>
    </w:p>
    <w:p w14:paraId="5376BF36" w14:textId="748D6A0D"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дополнительный доход от увеличения </w:t>
      </w:r>
      <w:r w:rsidR="00594C9F" w:rsidRPr="00AC766B">
        <w:rPr>
          <w:color w:val="auto"/>
          <w:sz w:val="28"/>
          <w:szCs w:val="28"/>
        </w:rPr>
        <w:t>выхода целых ядер составляет 21/</w:t>
      </w:r>
      <w:r w:rsidRPr="00AC766B">
        <w:rPr>
          <w:color w:val="auto"/>
          <w:sz w:val="28"/>
          <w:szCs w:val="28"/>
        </w:rPr>
        <w:t>28 млн</w:t>
      </w:r>
      <w:r w:rsidRPr="00AC766B">
        <w:rPr>
          <w:b/>
          <w:color w:val="auto"/>
          <w:sz w:val="28"/>
          <w:szCs w:val="28"/>
        </w:rPr>
        <w:t xml:space="preserve"> </w:t>
      </w:r>
      <w:r w:rsidRPr="00AC766B">
        <w:rPr>
          <w:color w:val="auto"/>
          <w:sz w:val="28"/>
          <w:szCs w:val="28"/>
        </w:rPr>
        <w:t xml:space="preserve">т в год. </w:t>
      </w:r>
    </w:p>
    <w:p w14:paraId="0D924EB1" w14:textId="58FB303E" w:rsidR="004A1E55" w:rsidRPr="00AC766B" w:rsidRDefault="00A16E84" w:rsidP="006D610F">
      <w:pPr>
        <w:tabs>
          <w:tab w:val="left" w:pos="1560"/>
        </w:tabs>
        <w:spacing w:after="0" w:line="240" w:lineRule="auto"/>
        <w:ind w:left="0" w:firstLine="709"/>
        <w:rPr>
          <w:color w:val="auto"/>
          <w:sz w:val="28"/>
          <w:szCs w:val="28"/>
        </w:rPr>
      </w:pPr>
      <w:r w:rsidRPr="00AC766B">
        <w:rPr>
          <w:color w:val="auto"/>
          <w:sz w:val="28"/>
          <w:szCs w:val="28"/>
        </w:rPr>
        <w:t>3.</w:t>
      </w:r>
      <w:r w:rsidR="00EA5EA8" w:rsidRPr="00AC766B">
        <w:rPr>
          <w:color w:val="auto"/>
          <w:sz w:val="28"/>
          <w:szCs w:val="28"/>
        </w:rPr>
        <w:t xml:space="preserve"> Общая условная экономия </w:t>
      </w:r>
    </w:p>
    <w:p w14:paraId="40E1882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Суммарная экономия складывается из снижения эксплуатационных затрат и роста дохода за счёт увеличенного выхода продукции: </w:t>
      </w:r>
    </w:p>
    <w:p w14:paraId="27306428" w14:textId="77777777" w:rsidR="00635238" w:rsidRPr="00AC766B" w:rsidRDefault="00635238" w:rsidP="006D610F">
      <w:pPr>
        <w:tabs>
          <w:tab w:val="left" w:pos="1560"/>
        </w:tabs>
        <w:spacing w:after="0" w:line="240" w:lineRule="auto"/>
        <w:ind w:left="0" w:firstLine="709"/>
        <w:rPr>
          <w:color w:val="auto"/>
          <w:sz w:val="28"/>
          <w:szCs w:val="28"/>
        </w:rPr>
      </w:pPr>
    </w:p>
    <w:p w14:paraId="067F2A47" w14:textId="58B15934" w:rsidR="004A1E55" w:rsidRPr="00AC766B" w:rsidRDefault="00DE1FD4" w:rsidP="00A16E84">
      <w:pPr>
        <w:spacing w:after="0" w:line="240" w:lineRule="auto"/>
        <w:ind w:left="0" w:firstLine="709"/>
        <w:jc w:val="right"/>
        <w:rPr>
          <w:color w:val="auto"/>
          <w:sz w:val="28"/>
          <w:szCs w:val="28"/>
        </w:rPr>
      </w:pPr>
      <w:r w:rsidRPr="00AC766B">
        <w:rPr>
          <w:color w:val="auto"/>
          <w:sz w:val="28"/>
          <w:szCs w:val="28"/>
        </w:rPr>
        <w:t>Δ</w:t>
      </w:r>
      <w:r w:rsidR="00EA5EA8" w:rsidRPr="00AC766B">
        <w:rPr>
          <w:color w:val="auto"/>
          <w:sz w:val="28"/>
          <w:szCs w:val="28"/>
        </w:rPr>
        <w:t>E=</w:t>
      </w:r>
      <w:r w:rsidRPr="00AC766B">
        <w:rPr>
          <w:color w:val="auto"/>
          <w:sz w:val="28"/>
          <w:szCs w:val="28"/>
        </w:rPr>
        <w:t>Δ</w:t>
      </w:r>
      <w:r w:rsidR="00EA5EA8" w:rsidRPr="00AC766B">
        <w:rPr>
          <w:color w:val="auto"/>
          <w:sz w:val="28"/>
          <w:szCs w:val="28"/>
        </w:rPr>
        <w:t>Z</w:t>
      </w:r>
      <w:r w:rsidR="00EA5EA8" w:rsidRPr="00AC766B">
        <w:rPr>
          <w:b/>
          <w:color w:val="auto"/>
          <w:sz w:val="28"/>
          <w:szCs w:val="28"/>
        </w:rPr>
        <w:t>+</w:t>
      </w:r>
      <w:r w:rsidRPr="00AC766B">
        <w:rPr>
          <w:color w:val="auto"/>
          <w:sz w:val="28"/>
          <w:szCs w:val="28"/>
        </w:rPr>
        <w:t>Δ</w:t>
      </w:r>
      <w:r w:rsidR="00EA5EA8" w:rsidRPr="00AC766B">
        <w:rPr>
          <w:color w:val="auto"/>
          <w:sz w:val="28"/>
          <w:szCs w:val="28"/>
        </w:rPr>
        <w:t>D</w:t>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t>(82)</w:t>
      </w:r>
    </w:p>
    <w:p w14:paraId="57858DCE" w14:textId="77777777" w:rsidR="00635238" w:rsidRPr="00AC766B" w:rsidRDefault="00635238" w:rsidP="006D610F">
      <w:pPr>
        <w:tabs>
          <w:tab w:val="left" w:pos="1560"/>
        </w:tabs>
        <w:spacing w:after="0" w:line="240" w:lineRule="auto"/>
        <w:ind w:left="0" w:firstLine="709"/>
        <w:rPr>
          <w:color w:val="auto"/>
          <w:sz w:val="28"/>
          <w:szCs w:val="28"/>
        </w:rPr>
      </w:pPr>
    </w:p>
    <w:p w14:paraId="399DF187" w14:textId="77777777" w:rsidR="004A1E55" w:rsidRPr="00AC766B" w:rsidRDefault="00635238" w:rsidP="006D610F">
      <w:pPr>
        <w:tabs>
          <w:tab w:val="left" w:pos="1560"/>
        </w:tabs>
        <w:spacing w:after="0" w:line="240" w:lineRule="auto"/>
        <w:ind w:left="0" w:firstLine="709"/>
        <w:rPr>
          <w:color w:val="auto"/>
          <w:sz w:val="28"/>
          <w:szCs w:val="28"/>
        </w:rPr>
      </w:pPr>
      <w:r w:rsidRPr="00AC766B">
        <w:rPr>
          <w:color w:val="auto"/>
          <w:sz w:val="28"/>
          <w:szCs w:val="28"/>
        </w:rPr>
        <w:t>Δ</w:t>
      </w:r>
      <w:r w:rsidR="00DE1FD4" w:rsidRPr="00AC766B">
        <w:rPr>
          <w:color w:val="auto"/>
          <w:sz w:val="28"/>
          <w:szCs w:val="28"/>
        </w:rPr>
        <w:t>Е=(1,1/1,25)+(21/28)=22,1/</w:t>
      </w:r>
      <w:r w:rsidR="00EA5EA8" w:rsidRPr="00AC766B">
        <w:rPr>
          <w:color w:val="auto"/>
          <w:sz w:val="28"/>
          <w:szCs w:val="28"/>
        </w:rPr>
        <w:t>29,3 млн</w:t>
      </w:r>
      <w:r w:rsidR="00EA5EA8" w:rsidRPr="00AC766B">
        <w:rPr>
          <w:b/>
          <w:color w:val="auto"/>
          <w:sz w:val="28"/>
          <w:szCs w:val="28"/>
        </w:rPr>
        <w:t xml:space="preserve"> </w:t>
      </w:r>
      <w:r w:rsidR="00EA5EA8" w:rsidRPr="00AC766B">
        <w:rPr>
          <w:color w:val="auto"/>
          <w:sz w:val="28"/>
          <w:szCs w:val="28"/>
        </w:rPr>
        <w:t>т</w:t>
      </w:r>
      <w:r w:rsidRPr="00AC766B">
        <w:rPr>
          <w:color w:val="auto"/>
          <w:sz w:val="28"/>
          <w:szCs w:val="28"/>
        </w:rPr>
        <w:t>г</w:t>
      </w:r>
      <w:r w:rsidR="00EA5EA8" w:rsidRPr="00AC766B">
        <w:rPr>
          <w:color w:val="auto"/>
          <w:sz w:val="28"/>
          <w:szCs w:val="28"/>
        </w:rPr>
        <w:t xml:space="preserve">/год </w:t>
      </w:r>
    </w:p>
    <w:p w14:paraId="0291FE92" w14:textId="77777777" w:rsidR="001C7139" w:rsidRPr="00AC766B" w:rsidRDefault="001C7139" w:rsidP="006D610F">
      <w:pPr>
        <w:tabs>
          <w:tab w:val="left" w:pos="1560"/>
        </w:tabs>
        <w:spacing w:after="0" w:line="240" w:lineRule="auto"/>
        <w:ind w:left="0" w:firstLine="709"/>
        <w:rPr>
          <w:color w:val="auto"/>
          <w:sz w:val="28"/>
          <w:szCs w:val="28"/>
        </w:rPr>
      </w:pPr>
    </w:p>
    <w:p w14:paraId="7B478BC6" w14:textId="062989A4"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Внедрение разработанной установки обеспечивает условную экономию в размере 22-29 млн</w:t>
      </w:r>
      <w:r w:rsidRPr="00AC766B">
        <w:rPr>
          <w:b/>
          <w:color w:val="auto"/>
          <w:sz w:val="28"/>
          <w:szCs w:val="28"/>
        </w:rPr>
        <w:t xml:space="preserve"> </w:t>
      </w:r>
      <w:r w:rsidR="00DE1FD4" w:rsidRPr="00AC766B">
        <w:rPr>
          <w:color w:val="auto"/>
          <w:sz w:val="28"/>
          <w:szCs w:val="28"/>
        </w:rPr>
        <w:t>тг</w:t>
      </w:r>
      <w:r w:rsidRPr="00AC766B">
        <w:rPr>
          <w:color w:val="auto"/>
          <w:sz w:val="28"/>
          <w:szCs w:val="28"/>
        </w:rPr>
        <w:t xml:space="preserve"> ежегодно по сравнению с промышленным аналогом GX-40. </w:t>
      </w:r>
    </w:p>
    <w:p w14:paraId="02CA32E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Данный эффект достигается за счёт: </w:t>
      </w:r>
    </w:p>
    <w:p w14:paraId="22107BA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снижения энергоёмкости и эксплуатационных затрат почти в 2 раза; </w:t>
      </w:r>
    </w:p>
    <w:p w14:paraId="6D646912" w14:textId="77777777" w:rsidR="004A1E55" w:rsidRPr="00AC766B" w:rsidRDefault="00EA5EA8" w:rsidP="00A16E84">
      <w:pPr>
        <w:numPr>
          <w:ilvl w:val="0"/>
          <w:numId w:val="44"/>
        </w:numPr>
        <w:tabs>
          <w:tab w:val="left" w:pos="993"/>
        </w:tabs>
        <w:spacing w:after="0" w:line="240" w:lineRule="auto"/>
        <w:ind w:left="0" w:firstLine="709"/>
        <w:rPr>
          <w:color w:val="auto"/>
          <w:sz w:val="28"/>
          <w:szCs w:val="28"/>
        </w:rPr>
      </w:pPr>
      <w:r w:rsidRPr="00AC766B">
        <w:rPr>
          <w:color w:val="auto"/>
          <w:sz w:val="28"/>
          <w:szCs w:val="28"/>
        </w:rPr>
        <w:t xml:space="preserve">уменьшения процента повреждённых ядер; </w:t>
      </w:r>
    </w:p>
    <w:p w14:paraId="401FB93F" w14:textId="77777777" w:rsidR="004A1E55" w:rsidRPr="00AC766B" w:rsidRDefault="00EA5EA8" w:rsidP="00A16E84">
      <w:pPr>
        <w:numPr>
          <w:ilvl w:val="0"/>
          <w:numId w:val="44"/>
        </w:numPr>
        <w:tabs>
          <w:tab w:val="left" w:pos="993"/>
        </w:tabs>
        <w:spacing w:after="0" w:line="240" w:lineRule="auto"/>
        <w:ind w:left="0" w:firstLine="709"/>
        <w:rPr>
          <w:color w:val="auto"/>
          <w:sz w:val="28"/>
          <w:szCs w:val="28"/>
        </w:rPr>
      </w:pPr>
      <w:r w:rsidRPr="00AC766B">
        <w:rPr>
          <w:color w:val="auto"/>
          <w:sz w:val="28"/>
          <w:szCs w:val="28"/>
        </w:rPr>
        <w:t xml:space="preserve">увеличения объёмов реализации готовой продукции. </w:t>
      </w:r>
    </w:p>
    <w:p w14:paraId="1C127A5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Таким образом, новая установка обладает значительным экономическим потенциалом и является более целесообразным решением для предприятий, перерабатывающих кедровый орех, чем используемые на практике зарубежные промышленные аналоги. </w:t>
      </w:r>
    </w:p>
    <w:p w14:paraId="0BEBDD8F" w14:textId="77777777" w:rsidR="0060383F" w:rsidRPr="00AC766B" w:rsidRDefault="0060383F" w:rsidP="006D610F">
      <w:pPr>
        <w:pStyle w:val="2"/>
        <w:keepNext w:val="0"/>
        <w:keepLines w:val="0"/>
        <w:tabs>
          <w:tab w:val="left" w:pos="1560"/>
        </w:tabs>
        <w:spacing w:after="0" w:line="240" w:lineRule="auto"/>
        <w:ind w:left="0" w:firstLine="709"/>
        <w:rPr>
          <w:color w:val="auto"/>
          <w:sz w:val="28"/>
          <w:szCs w:val="28"/>
        </w:rPr>
      </w:pPr>
    </w:p>
    <w:p w14:paraId="729F5FC8"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5.6 Срок окупаемости проекта </w:t>
      </w:r>
    </w:p>
    <w:p w14:paraId="672A7BA2" w14:textId="0D5FAD59"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Срок окупаемости определяется как отношение капитальных вложений к величине ежегодного чистого экономического эффекта (условной экономии). </w:t>
      </w:r>
    </w:p>
    <w:p w14:paraId="63D5D8FB" w14:textId="77777777" w:rsidR="009A40D5" w:rsidRPr="00AC766B" w:rsidRDefault="009A40D5" w:rsidP="006D610F">
      <w:pPr>
        <w:tabs>
          <w:tab w:val="left" w:pos="1560"/>
        </w:tabs>
        <w:spacing w:after="0" w:line="240" w:lineRule="auto"/>
        <w:ind w:left="0" w:firstLine="709"/>
        <w:rPr>
          <w:color w:val="auto"/>
          <w:sz w:val="28"/>
          <w:szCs w:val="28"/>
        </w:rPr>
      </w:pPr>
    </w:p>
    <w:p w14:paraId="1DF1FAF0" w14:textId="28A83977" w:rsidR="004A1E55" w:rsidRPr="00AC766B" w:rsidRDefault="009A40D5" w:rsidP="00A16E84">
      <w:pPr>
        <w:spacing w:after="0" w:line="240" w:lineRule="auto"/>
        <w:ind w:left="0" w:firstLine="709"/>
        <w:jc w:val="right"/>
        <w:rPr>
          <w:color w:val="auto"/>
          <w:sz w:val="28"/>
          <w:szCs w:val="28"/>
        </w:rPr>
      </w:pPr>
      <w:r w:rsidRPr="00AC766B">
        <w:rPr>
          <w:color w:val="auto"/>
          <w:sz w:val="28"/>
          <w:szCs w:val="28"/>
        </w:rPr>
        <w:t>Т=К/Δ</w:t>
      </w:r>
      <w:r w:rsidR="00EA5EA8" w:rsidRPr="00AC766B">
        <w:rPr>
          <w:color w:val="auto"/>
          <w:sz w:val="28"/>
          <w:szCs w:val="28"/>
        </w:rPr>
        <w:t xml:space="preserve">Е </w:t>
      </w:r>
      <w:r w:rsidR="00EA5EA8"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t>(83)</w:t>
      </w:r>
    </w:p>
    <w:p w14:paraId="67349649" w14:textId="77777777" w:rsidR="009A40D5" w:rsidRPr="00AC766B" w:rsidRDefault="009A40D5" w:rsidP="006D610F">
      <w:pPr>
        <w:tabs>
          <w:tab w:val="left" w:pos="1560"/>
        </w:tabs>
        <w:spacing w:after="0" w:line="240" w:lineRule="auto"/>
        <w:ind w:left="0" w:firstLine="709"/>
        <w:rPr>
          <w:color w:val="auto"/>
          <w:sz w:val="28"/>
          <w:szCs w:val="28"/>
        </w:rPr>
      </w:pPr>
    </w:p>
    <w:p w14:paraId="44FB66F5" w14:textId="7D896EDB" w:rsidR="004A1E55" w:rsidRPr="00AC766B" w:rsidRDefault="00EA5EA8" w:rsidP="00A16E84">
      <w:pPr>
        <w:spacing w:after="0" w:line="240" w:lineRule="auto"/>
        <w:ind w:left="0" w:firstLine="0"/>
        <w:rPr>
          <w:color w:val="auto"/>
          <w:sz w:val="28"/>
          <w:szCs w:val="28"/>
        </w:rPr>
      </w:pPr>
      <w:r w:rsidRPr="00AC766B">
        <w:rPr>
          <w:color w:val="auto"/>
          <w:sz w:val="28"/>
          <w:szCs w:val="28"/>
        </w:rPr>
        <w:t>где:</w:t>
      </w:r>
      <w:r w:rsidR="00A16E84" w:rsidRPr="00AC766B">
        <w:rPr>
          <w:color w:val="auto"/>
          <w:sz w:val="28"/>
          <w:szCs w:val="28"/>
        </w:rPr>
        <w:tab/>
      </w:r>
      <w:r w:rsidRPr="00AC766B">
        <w:rPr>
          <w:color w:val="auto"/>
          <w:sz w:val="28"/>
          <w:szCs w:val="28"/>
        </w:rPr>
        <w:t>Т</w:t>
      </w:r>
      <w:r w:rsidR="00720BD0" w:rsidRPr="00AC766B">
        <w:rPr>
          <w:color w:val="auto"/>
          <w:sz w:val="28"/>
          <w:szCs w:val="28"/>
        </w:rPr>
        <w:t>–</w:t>
      </w:r>
      <w:r w:rsidRPr="00AC766B">
        <w:rPr>
          <w:color w:val="auto"/>
          <w:sz w:val="28"/>
          <w:szCs w:val="28"/>
        </w:rPr>
        <w:t xml:space="preserve"> срок окупаемости, лет; </w:t>
      </w:r>
    </w:p>
    <w:p w14:paraId="7BA9A043" w14:textId="4656F553" w:rsidR="004A1E55" w:rsidRPr="00AC766B" w:rsidRDefault="00EA5EA8" w:rsidP="00A16E84">
      <w:pPr>
        <w:tabs>
          <w:tab w:val="left" w:pos="1560"/>
        </w:tabs>
        <w:spacing w:after="0" w:line="240" w:lineRule="auto"/>
        <w:ind w:left="0" w:firstLine="709"/>
        <w:rPr>
          <w:color w:val="auto"/>
          <w:sz w:val="28"/>
          <w:szCs w:val="28"/>
        </w:rPr>
      </w:pPr>
      <w:r w:rsidRPr="00AC766B">
        <w:rPr>
          <w:i/>
          <w:color w:val="auto"/>
          <w:sz w:val="28"/>
          <w:szCs w:val="28"/>
        </w:rPr>
        <w:t>К</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капитальные вложения, тыс.</w:t>
      </w:r>
      <w:r w:rsidR="00DE1FD4" w:rsidRPr="00AC766B">
        <w:rPr>
          <w:b/>
          <w:color w:val="auto"/>
          <w:sz w:val="28"/>
          <w:szCs w:val="28"/>
        </w:rPr>
        <w:t xml:space="preserve"> </w:t>
      </w:r>
      <w:r w:rsidR="00DE1FD4" w:rsidRPr="00AC766B">
        <w:rPr>
          <w:color w:val="auto"/>
          <w:sz w:val="28"/>
          <w:szCs w:val="28"/>
        </w:rPr>
        <w:t>тг</w:t>
      </w:r>
      <w:r w:rsidRPr="00AC766B">
        <w:rPr>
          <w:b/>
          <w:color w:val="auto"/>
          <w:sz w:val="28"/>
          <w:szCs w:val="28"/>
        </w:rPr>
        <w:t xml:space="preserve">; </w:t>
      </w:r>
    </w:p>
    <w:p w14:paraId="357633AF" w14:textId="6BB90B72" w:rsidR="004A1E55" w:rsidRPr="00AC766B" w:rsidRDefault="009A40D5" w:rsidP="00A16E84">
      <w:pPr>
        <w:tabs>
          <w:tab w:val="left" w:pos="1560"/>
        </w:tabs>
        <w:spacing w:after="0" w:line="240" w:lineRule="auto"/>
        <w:ind w:left="0" w:firstLine="709"/>
        <w:rPr>
          <w:color w:val="auto"/>
          <w:sz w:val="28"/>
          <w:szCs w:val="28"/>
        </w:rPr>
      </w:pPr>
      <w:r w:rsidRPr="00AC766B">
        <w:rPr>
          <w:color w:val="auto"/>
          <w:sz w:val="28"/>
          <w:szCs w:val="28"/>
        </w:rPr>
        <w:t>Δ</w:t>
      </w:r>
      <w:r w:rsidR="00EA5EA8" w:rsidRPr="00AC766B">
        <w:rPr>
          <w:i/>
          <w:color w:val="auto"/>
          <w:sz w:val="28"/>
          <w:szCs w:val="28"/>
        </w:rPr>
        <w:t>Е</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годовая экономия от внедрения, тыс.</w:t>
      </w:r>
      <w:r w:rsidR="00DE1FD4" w:rsidRPr="00AC766B">
        <w:rPr>
          <w:b/>
          <w:color w:val="auto"/>
          <w:sz w:val="28"/>
          <w:szCs w:val="28"/>
        </w:rPr>
        <w:t xml:space="preserve"> </w:t>
      </w:r>
      <w:r w:rsidR="00DE1FD4" w:rsidRPr="00AC766B">
        <w:rPr>
          <w:color w:val="auto"/>
          <w:sz w:val="28"/>
          <w:szCs w:val="28"/>
        </w:rPr>
        <w:t>тг</w:t>
      </w:r>
      <w:r w:rsidR="00EA5EA8" w:rsidRPr="00AC766B">
        <w:rPr>
          <w:color w:val="auto"/>
          <w:sz w:val="28"/>
          <w:szCs w:val="28"/>
        </w:rPr>
        <w:t xml:space="preserve">/год. </w:t>
      </w:r>
    </w:p>
    <w:p w14:paraId="28006B49" w14:textId="5365CC1B" w:rsidR="001C7139" w:rsidRPr="00AC766B" w:rsidRDefault="00A16E84" w:rsidP="006D610F">
      <w:pPr>
        <w:tabs>
          <w:tab w:val="left" w:pos="1560"/>
        </w:tabs>
        <w:spacing w:after="0" w:line="240" w:lineRule="auto"/>
        <w:ind w:left="0" w:firstLine="709"/>
        <w:rPr>
          <w:color w:val="auto"/>
          <w:sz w:val="28"/>
          <w:szCs w:val="28"/>
        </w:rPr>
      </w:pPr>
      <w:r w:rsidRPr="00AC766B">
        <w:rPr>
          <w:color w:val="auto"/>
          <w:sz w:val="28"/>
          <w:szCs w:val="28"/>
        </w:rPr>
        <w:t>1. Капитальные вложения п</w:t>
      </w:r>
      <w:r w:rsidR="00EA5EA8" w:rsidRPr="00AC766B">
        <w:rPr>
          <w:color w:val="auto"/>
          <w:sz w:val="28"/>
          <w:szCs w:val="28"/>
        </w:rPr>
        <w:t xml:space="preserve">о данным раздела 5.2: </w:t>
      </w:r>
    </w:p>
    <w:p w14:paraId="47EE4AF1" w14:textId="46939D25" w:rsidR="004A1E55" w:rsidRPr="00AC766B" w:rsidRDefault="00DE1FD4" w:rsidP="006D610F">
      <w:pPr>
        <w:tabs>
          <w:tab w:val="left" w:pos="1560"/>
        </w:tabs>
        <w:spacing w:after="0" w:line="240" w:lineRule="auto"/>
        <w:ind w:left="0" w:firstLine="709"/>
        <w:rPr>
          <w:color w:val="auto"/>
          <w:sz w:val="28"/>
          <w:szCs w:val="28"/>
        </w:rPr>
      </w:pPr>
      <w:r w:rsidRPr="00AC766B">
        <w:rPr>
          <w:color w:val="auto"/>
          <w:sz w:val="28"/>
          <w:szCs w:val="28"/>
        </w:rPr>
        <w:t>GX-40: 8 150-9 750 тыс. тг</w:t>
      </w:r>
      <w:r w:rsidR="00EA5EA8" w:rsidRPr="00AC766B">
        <w:rPr>
          <w:color w:val="auto"/>
          <w:sz w:val="28"/>
          <w:szCs w:val="28"/>
        </w:rPr>
        <w:t xml:space="preserve">; </w:t>
      </w:r>
    </w:p>
    <w:p w14:paraId="1BBDEA67" w14:textId="4F6D5308" w:rsidR="004A1E55" w:rsidRPr="00AC766B" w:rsidRDefault="00EA5EA8" w:rsidP="006D610F">
      <w:pPr>
        <w:tabs>
          <w:tab w:val="center" w:pos="788"/>
          <w:tab w:val="left" w:pos="1560"/>
          <w:tab w:val="center" w:pos="4166"/>
        </w:tabs>
        <w:spacing w:after="0" w:line="240" w:lineRule="auto"/>
        <w:ind w:left="0" w:firstLine="709"/>
        <w:rPr>
          <w:color w:val="auto"/>
          <w:sz w:val="28"/>
          <w:szCs w:val="28"/>
        </w:rPr>
      </w:pPr>
      <w:r w:rsidRPr="00AC766B">
        <w:rPr>
          <w:rFonts w:ascii="Calibri" w:eastAsia="Calibri" w:hAnsi="Calibri" w:cs="Calibri"/>
          <w:color w:val="auto"/>
          <w:sz w:val="28"/>
          <w:szCs w:val="28"/>
        </w:rPr>
        <w:tab/>
      </w:r>
      <w:r w:rsidRPr="00AC766B">
        <w:rPr>
          <w:color w:val="auto"/>
          <w:sz w:val="28"/>
          <w:szCs w:val="28"/>
        </w:rPr>
        <w:t>разработанн</w:t>
      </w:r>
      <w:r w:rsidR="00DE1FD4" w:rsidRPr="00AC766B">
        <w:rPr>
          <w:color w:val="auto"/>
          <w:sz w:val="28"/>
          <w:szCs w:val="28"/>
        </w:rPr>
        <w:t>ая установка: 2 900-3 650 тыс. тг</w:t>
      </w:r>
      <w:r w:rsidRPr="00AC766B">
        <w:rPr>
          <w:color w:val="auto"/>
          <w:sz w:val="28"/>
          <w:szCs w:val="28"/>
        </w:rPr>
        <w:t xml:space="preserve">. </w:t>
      </w:r>
    </w:p>
    <w:p w14:paraId="5FD625A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Разница в капитальных вложениях в пользу разработанной установки составляет ~ 5 000-6 000 тыс.</w:t>
      </w:r>
      <w:r w:rsidR="00DE1FD4" w:rsidRPr="00AC766B">
        <w:rPr>
          <w:b/>
          <w:color w:val="auto"/>
          <w:sz w:val="28"/>
          <w:szCs w:val="28"/>
        </w:rPr>
        <w:t xml:space="preserve"> </w:t>
      </w:r>
      <w:r w:rsidR="00DE1FD4" w:rsidRPr="00AC766B">
        <w:rPr>
          <w:color w:val="auto"/>
          <w:sz w:val="28"/>
          <w:szCs w:val="28"/>
        </w:rPr>
        <w:t>тг</w:t>
      </w:r>
      <w:r w:rsidRPr="00AC766B">
        <w:rPr>
          <w:b/>
          <w:color w:val="auto"/>
          <w:sz w:val="28"/>
          <w:szCs w:val="28"/>
        </w:rPr>
        <w:t xml:space="preserve">. </w:t>
      </w:r>
    </w:p>
    <w:p w14:paraId="356EF59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2. Годовая экономия </w:t>
      </w:r>
    </w:p>
    <w:p w14:paraId="7CCFB894"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данным раздела 5.5: </w:t>
      </w:r>
    </w:p>
    <w:p w14:paraId="47E8FE1A" w14:textId="7F17E00E" w:rsidR="004A1E55" w:rsidRPr="00AC766B" w:rsidRDefault="00EA5EA8" w:rsidP="006D610F">
      <w:pPr>
        <w:tabs>
          <w:tab w:val="center" w:pos="788"/>
          <w:tab w:val="left" w:pos="1560"/>
          <w:tab w:val="center" w:pos="2801"/>
        </w:tabs>
        <w:spacing w:after="0" w:line="240" w:lineRule="auto"/>
        <w:ind w:left="0" w:firstLine="709"/>
        <w:rPr>
          <w:color w:val="auto"/>
          <w:sz w:val="28"/>
          <w:szCs w:val="28"/>
        </w:rPr>
      </w:pPr>
      <w:r w:rsidRPr="00AC766B">
        <w:rPr>
          <w:rFonts w:ascii="Calibri" w:eastAsia="Calibri" w:hAnsi="Calibri" w:cs="Calibri"/>
          <w:color w:val="auto"/>
          <w:sz w:val="28"/>
          <w:szCs w:val="28"/>
        </w:rPr>
        <w:tab/>
      </w:r>
      <w:r w:rsidR="009A40D5" w:rsidRPr="00AC766B">
        <w:rPr>
          <w:color w:val="auto"/>
          <w:sz w:val="28"/>
          <w:szCs w:val="28"/>
        </w:rPr>
        <w:t>Δ</w:t>
      </w:r>
      <w:r w:rsidRPr="00AC766B">
        <w:rPr>
          <w:color w:val="auto"/>
          <w:sz w:val="28"/>
          <w:szCs w:val="28"/>
        </w:rPr>
        <w:t>Е = 22-29 млн</w:t>
      </w:r>
      <w:r w:rsidRPr="00AC766B">
        <w:rPr>
          <w:b/>
          <w:color w:val="auto"/>
          <w:sz w:val="28"/>
          <w:szCs w:val="28"/>
        </w:rPr>
        <w:t xml:space="preserve"> </w:t>
      </w:r>
      <w:r w:rsidRPr="00AC766B">
        <w:rPr>
          <w:color w:val="auto"/>
          <w:sz w:val="28"/>
          <w:szCs w:val="28"/>
        </w:rPr>
        <w:t>т</w:t>
      </w:r>
      <w:r w:rsidR="00DE1FD4" w:rsidRPr="00AC766B">
        <w:rPr>
          <w:color w:val="auto"/>
          <w:sz w:val="28"/>
          <w:szCs w:val="28"/>
        </w:rPr>
        <w:t>г</w:t>
      </w:r>
      <w:r w:rsidRPr="00AC766B">
        <w:rPr>
          <w:color w:val="auto"/>
          <w:sz w:val="28"/>
          <w:szCs w:val="28"/>
        </w:rPr>
        <w:t xml:space="preserve">/год. </w:t>
      </w:r>
    </w:p>
    <w:p w14:paraId="5068FA7E"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3. Расчёт срока окупаемости </w:t>
      </w:r>
    </w:p>
    <w:p w14:paraId="665EA5D0" w14:textId="77777777" w:rsidR="004A1E55" w:rsidRPr="00AC766B" w:rsidRDefault="00DE1FD4" w:rsidP="006D610F">
      <w:pPr>
        <w:tabs>
          <w:tab w:val="left" w:pos="1560"/>
        </w:tabs>
        <w:spacing w:after="0" w:line="240" w:lineRule="auto"/>
        <w:ind w:left="0" w:firstLine="709"/>
        <w:rPr>
          <w:color w:val="auto"/>
          <w:sz w:val="28"/>
          <w:szCs w:val="28"/>
        </w:rPr>
      </w:pPr>
      <w:r w:rsidRPr="00AC766B">
        <w:rPr>
          <w:color w:val="auto"/>
          <w:sz w:val="28"/>
          <w:szCs w:val="28"/>
        </w:rPr>
        <w:t>Т=(290/3650)/(22000/29000)=0,10/</w:t>
      </w:r>
      <w:r w:rsidR="00EA5EA8" w:rsidRPr="00AC766B">
        <w:rPr>
          <w:color w:val="auto"/>
          <w:sz w:val="28"/>
          <w:szCs w:val="28"/>
        </w:rPr>
        <w:t xml:space="preserve">0,17 года </w:t>
      </w:r>
    </w:p>
    <w:p w14:paraId="580C07EF"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То есть проект окупается менее чем за 2 месяца эксплуатации. Даже при самых консервативных допущениях (минимальная экономия и максимальные вложения) срок окупаемости не превышает 0,2 года. </w:t>
      </w:r>
    </w:p>
    <w:p w14:paraId="609940D3"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Разработанная установка обладает исключительно высоким уровнем инвестиционной привлекательности. Срок её окупаемости в 6-8 раз короче, чем у промышленного аналога GX-40 (для которого срок окупаемости оценивается в 1,5-2 года). Это свидетельствует о высокой эффективности и целесообразности внедрения установки в производство. </w:t>
      </w:r>
    </w:p>
    <w:p w14:paraId="7258D928" w14:textId="77777777" w:rsidR="0060383F" w:rsidRPr="00AC766B" w:rsidRDefault="0060383F" w:rsidP="006D610F">
      <w:pPr>
        <w:pStyle w:val="2"/>
        <w:keepNext w:val="0"/>
        <w:keepLines w:val="0"/>
        <w:tabs>
          <w:tab w:val="left" w:pos="1560"/>
        </w:tabs>
        <w:spacing w:after="0" w:line="240" w:lineRule="auto"/>
        <w:ind w:left="0" w:firstLine="709"/>
        <w:rPr>
          <w:color w:val="auto"/>
          <w:sz w:val="28"/>
          <w:szCs w:val="28"/>
        </w:rPr>
      </w:pPr>
    </w:p>
    <w:p w14:paraId="558FD30F" w14:textId="77777777" w:rsidR="004A1E55" w:rsidRPr="00AC766B" w:rsidRDefault="00EA5EA8" w:rsidP="006D610F">
      <w:pPr>
        <w:pStyle w:val="2"/>
        <w:keepNext w:val="0"/>
        <w:keepLines w:val="0"/>
        <w:tabs>
          <w:tab w:val="left" w:pos="1560"/>
        </w:tabs>
        <w:spacing w:after="0" w:line="240" w:lineRule="auto"/>
        <w:ind w:left="0" w:firstLine="709"/>
        <w:rPr>
          <w:color w:val="auto"/>
          <w:sz w:val="28"/>
          <w:szCs w:val="28"/>
        </w:rPr>
      </w:pPr>
      <w:r w:rsidRPr="00AC766B">
        <w:rPr>
          <w:color w:val="auto"/>
          <w:sz w:val="28"/>
          <w:szCs w:val="28"/>
        </w:rPr>
        <w:t xml:space="preserve">5.7 Прочие показатели эффективности проекта </w:t>
      </w:r>
    </w:p>
    <w:p w14:paraId="09A0C64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комплексной оценки эффективности внедрения разработанной установки, помимо срока окупаемости, рассчитываются интегральные показатели: чистый дисконтированный доход (NPV) и индекс прибыльности (PI). </w:t>
      </w:r>
    </w:p>
    <w:p w14:paraId="77E39E35"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1. Чистый дисконтированный доход (NPV). </w:t>
      </w:r>
    </w:p>
    <w:p w14:paraId="7239403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NPV определяется как разница между дисконтированными денежными потоками от эксплуатации установки и первоначальными капитальными вложениями: </w:t>
      </w:r>
    </w:p>
    <w:p w14:paraId="1961DD58" w14:textId="52197675" w:rsidR="004A1E55" w:rsidRPr="00AC766B" w:rsidRDefault="00DE1FD4" w:rsidP="00A16E84">
      <w:pPr>
        <w:spacing w:after="0" w:line="240" w:lineRule="auto"/>
        <w:ind w:left="0" w:firstLine="709"/>
        <w:jc w:val="right"/>
        <w:rPr>
          <w:color w:val="auto"/>
          <w:sz w:val="28"/>
          <w:szCs w:val="28"/>
        </w:rPr>
      </w:pPr>
      <m:oMath>
        <m:r>
          <w:rPr>
            <w:rFonts w:ascii="Cambria Math" w:hAnsi="Cambria Math"/>
            <w:color w:val="auto"/>
            <w:sz w:val="28"/>
            <w:szCs w:val="28"/>
          </w:rPr>
          <m:t>NPV=</m:t>
        </m:r>
        <m:nary>
          <m:naryPr>
            <m:chr m:val="∑"/>
            <m:limLoc m:val="undOvr"/>
            <m:ctrlPr>
              <w:rPr>
                <w:rFonts w:ascii="Cambria Math" w:hAnsi="Cambria Math"/>
                <w:i/>
                <w:color w:val="auto"/>
                <w:sz w:val="28"/>
                <w:szCs w:val="28"/>
              </w:rPr>
            </m:ctrlPr>
          </m:naryPr>
          <m:sub>
            <m:r>
              <w:rPr>
                <w:rFonts w:ascii="Cambria Math" w:hAnsi="Cambria Math"/>
                <w:color w:val="auto"/>
                <w:sz w:val="28"/>
                <w:szCs w:val="28"/>
              </w:rPr>
              <m:t>t=1</m:t>
            </m:r>
          </m:sub>
          <m:sup>
            <m:r>
              <w:rPr>
                <w:rFonts w:ascii="Cambria Math" w:hAnsi="Cambria Math"/>
                <w:color w:val="auto"/>
                <w:sz w:val="28"/>
                <w:szCs w:val="28"/>
              </w:rPr>
              <m:t>n</m:t>
            </m:r>
          </m:sup>
          <m:e>
            <m:f>
              <m:fPr>
                <m:ctrlPr>
                  <w:rPr>
                    <w:rFonts w:ascii="Cambria Math" w:hAnsi="Cambria Math"/>
                    <w:i/>
                    <w:color w:val="auto"/>
                    <w:sz w:val="28"/>
                    <w:szCs w:val="28"/>
                  </w:rPr>
                </m:ctrlPr>
              </m:fPr>
              <m:num>
                <m:r>
                  <w:rPr>
                    <w:rFonts w:ascii="Cambria Math" w:hAnsi="Cambria Math"/>
                    <w:color w:val="auto"/>
                    <w:sz w:val="28"/>
                    <w:szCs w:val="28"/>
                  </w:rPr>
                  <m:t>∆E</m:t>
                </m:r>
              </m:num>
              <m:den>
                <m:sSup>
                  <m:sSupPr>
                    <m:ctrlPr>
                      <w:rPr>
                        <w:rFonts w:ascii="Cambria Math" w:hAnsi="Cambria Math"/>
                        <w:i/>
                        <w:color w:val="auto"/>
                        <w:sz w:val="28"/>
                        <w:szCs w:val="28"/>
                      </w:rPr>
                    </m:ctrlPr>
                  </m:sSupPr>
                  <m:e>
                    <m:r>
                      <w:rPr>
                        <w:rFonts w:ascii="Cambria Math" w:hAnsi="Cambria Math"/>
                        <w:color w:val="auto"/>
                        <w:sz w:val="28"/>
                        <w:szCs w:val="28"/>
                      </w:rPr>
                      <m:t>(1+r)</m:t>
                    </m:r>
                  </m:e>
                  <m:sup>
                    <m:r>
                      <w:rPr>
                        <w:rFonts w:ascii="Cambria Math" w:hAnsi="Cambria Math"/>
                        <w:color w:val="auto"/>
                        <w:sz w:val="28"/>
                        <w:szCs w:val="28"/>
                      </w:rPr>
                      <m:t>t</m:t>
                    </m:r>
                  </m:sup>
                </m:sSup>
              </m:den>
            </m:f>
            <m:r>
              <w:rPr>
                <w:rFonts w:ascii="Cambria Math" w:hAnsi="Cambria Math"/>
                <w:color w:val="auto"/>
                <w:sz w:val="28"/>
                <w:szCs w:val="28"/>
              </w:rPr>
              <m:t>-K</m:t>
            </m:r>
          </m:e>
        </m:nary>
      </m:oMath>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r>
      <w:r w:rsidR="00A16E84" w:rsidRPr="00AC766B">
        <w:rPr>
          <w:color w:val="auto"/>
          <w:sz w:val="28"/>
          <w:szCs w:val="28"/>
        </w:rPr>
        <w:tab/>
        <w:t>(84)</w:t>
      </w:r>
    </w:p>
    <w:p w14:paraId="5A753E93" w14:textId="77777777" w:rsidR="009A40D5" w:rsidRPr="00AC766B" w:rsidRDefault="009A40D5" w:rsidP="006D610F">
      <w:pPr>
        <w:tabs>
          <w:tab w:val="left" w:pos="1560"/>
        </w:tabs>
        <w:spacing w:after="0" w:line="240" w:lineRule="auto"/>
        <w:ind w:left="0" w:firstLine="709"/>
        <w:rPr>
          <w:color w:val="auto"/>
          <w:sz w:val="28"/>
          <w:szCs w:val="28"/>
        </w:rPr>
      </w:pPr>
    </w:p>
    <w:p w14:paraId="7F42B5EB" w14:textId="519E374D" w:rsidR="00DE1FD4" w:rsidRPr="00AC766B" w:rsidRDefault="00A16E84" w:rsidP="00A16E84">
      <w:pPr>
        <w:spacing w:after="0" w:line="240" w:lineRule="auto"/>
        <w:ind w:left="0" w:firstLine="0"/>
        <w:rPr>
          <w:color w:val="auto"/>
          <w:sz w:val="28"/>
          <w:szCs w:val="28"/>
        </w:rPr>
      </w:pPr>
      <w:r w:rsidRPr="00AC766B">
        <w:rPr>
          <w:color w:val="auto"/>
          <w:sz w:val="28"/>
          <w:szCs w:val="28"/>
        </w:rPr>
        <w:t>где:</w:t>
      </w:r>
      <w:r w:rsidRPr="00AC766B">
        <w:rPr>
          <w:color w:val="auto"/>
          <w:sz w:val="28"/>
          <w:szCs w:val="28"/>
        </w:rPr>
        <w:tab/>
      </w:r>
      <w:r w:rsidR="00DE1FD4" w:rsidRPr="00AC766B">
        <w:rPr>
          <w:color w:val="auto"/>
          <w:sz w:val="28"/>
          <w:szCs w:val="28"/>
        </w:rPr>
        <w:t xml:space="preserve">ΔЕ </w:t>
      </w:r>
      <w:r w:rsidR="00720BD0" w:rsidRPr="00AC766B">
        <w:rPr>
          <w:color w:val="auto"/>
          <w:sz w:val="28"/>
          <w:szCs w:val="28"/>
        </w:rPr>
        <w:t>–</w:t>
      </w:r>
      <w:r w:rsidR="00DE1FD4" w:rsidRPr="00AC766B">
        <w:rPr>
          <w:color w:val="auto"/>
          <w:sz w:val="28"/>
          <w:szCs w:val="28"/>
        </w:rPr>
        <w:t xml:space="preserve"> годовая экономия, тыс. тг</w:t>
      </w:r>
      <w:r w:rsidR="00EA5EA8" w:rsidRPr="00AC766B">
        <w:rPr>
          <w:color w:val="auto"/>
          <w:sz w:val="28"/>
          <w:szCs w:val="28"/>
        </w:rPr>
        <w:t xml:space="preserve">; </w:t>
      </w:r>
    </w:p>
    <w:p w14:paraId="3D49FAE6" w14:textId="24692B79" w:rsidR="004A1E55" w:rsidRPr="00AC766B" w:rsidRDefault="00DE1FD4" w:rsidP="00A16E84">
      <w:pPr>
        <w:tabs>
          <w:tab w:val="left" w:pos="1560"/>
        </w:tabs>
        <w:spacing w:after="0" w:line="240" w:lineRule="auto"/>
        <w:ind w:left="0" w:firstLine="709"/>
        <w:rPr>
          <w:color w:val="auto"/>
          <w:sz w:val="28"/>
          <w:szCs w:val="28"/>
        </w:rPr>
      </w:pPr>
      <w:r w:rsidRPr="00AC766B">
        <w:rPr>
          <w:color w:val="auto"/>
          <w:sz w:val="28"/>
          <w:szCs w:val="28"/>
        </w:rPr>
        <w:t>r</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ставка дисконтирования (принята 10%); </w:t>
      </w:r>
    </w:p>
    <w:p w14:paraId="5A2B0D37" w14:textId="5B573FF1" w:rsidR="00DE1FD4" w:rsidRPr="00AC766B" w:rsidRDefault="00DE1FD4" w:rsidP="00A16E84">
      <w:pPr>
        <w:tabs>
          <w:tab w:val="left" w:pos="1560"/>
        </w:tabs>
        <w:spacing w:after="0" w:line="240" w:lineRule="auto"/>
        <w:ind w:left="0" w:firstLine="709"/>
        <w:rPr>
          <w:color w:val="auto"/>
          <w:sz w:val="28"/>
          <w:szCs w:val="28"/>
        </w:rPr>
      </w:pPr>
      <w:r w:rsidRPr="00AC766B">
        <w:rPr>
          <w:color w:val="auto"/>
          <w:sz w:val="28"/>
          <w:szCs w:val="28"/>
        </w:rPr>
        <w:t>n</w:t>
      </w:r>
      <w:r w:rsidR="00EA5EA8" w:rsidRPr="00AC766B">
        <w:rPr>
          <w:color w:val="auto"/>
          <w:sz w:val="28"/>
          <w:szCs w:val="28"/>
        </w:rPr>
        <w:t xml:space="preserve"> </w:t>
      </w:r>
      <w:r w:rsidR="00720BD0" w:rsidRPr="00AC766B">
        <w:rPr>
          <w:color w:val="auto"/>
          <w:sz w:val="28"/>
          <w:szCs w:val="28"/>
        </w:rPr>
        <w:t>–</w:t>
      </w:r>
      <w:r w:rsidR="00EA5EA8" w:rsidRPr="00AC766B">
        <w:rPr>
          <w:color w:val="auto"/>
          <w:sz w:val="28"/>
          <w:szCs w:val="28"/>
        </w:rPr>
        <w:t xml:space="preserve"> расчётный период (5 лет); </w:t>
      </w:r>
    </w:p>
    <w:p w14:paraId="40A6D1A5" w14:textId="629E7F7B" w:rsidR="004A1E55" w:rsidRPr="00AC766B" w:rsidRDefault="00EA5EA8" w:rsidP="00A16E84">
      <w:pPr>
        <w:tabs>
          <w:tab w:val="left" w:pos="1560"/>
        </w:tabs>
        <w:spacing w:after="0" w:line="240" w:lineRule="auto"/>
        <w:ind w:left="0" w:firstLine="709"/>
        <w:rPr>
          <w:color w:val="auto"/>
          <w:sz w:val="28"/>
          <w:szCs w:val="28"/>
        </w:rPr>
      </w:pPr>
      <w:r w:rsidRPr="00AC766B">
        <w:rPr>
          <w:i/>
          <w:color w:val="auto"/>
          <w:sz w:val="28"/>
          <w:szCs w:val="28"/>
        </w:rPr>
        <w:t>К</w:t>
      </w:r>
      <w:r w:rsidRPr="00AC766B">
        <w:rPr>
          <w:color w:val="auto"/>
          <w:sz w:val="28"/>
          <w:szCs w:val="28"/>
        </w:rPr>
        <w:t xml:space="preserve"> </w:t>
      </w:r>
      <w:r w:rsidR="00720BD0" w:rsidRPr="00AC766B">
        <w:rPr>
          <w:color w:val="auto"/>
          <w:sz w:val="28"/>
          <w:szCs w:val="28"/>
        </w:rPr>
        <w:t>–</w:t>
      </w:r>
      <w:r w:rsidRPr="00AC766B">
        <w:rPr>
          <w:color w:val="auto"/>
          <w:sz w:val="28"/>
          <w:szCs w:val="28"/>
        </w:rPr>
        <w:t xml:space="preserve"> капитальные вложения. </w:t>
      </w:r>
    </w:p>
    <w:p w14:paraId="5AC57889" w14:textId="6843A9C8"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 </w:t>
      </w:r>
      <w:r w:rsidR="00DE1FD4" w:rsidRPr="00AC766B">
        <w:rPr>
          <w:color w:val="auto"/>
          <w:sz w:val="28"/>
          <w:szCs w:val="28"/>
        </w:rPr>
        <w:t>ΔЕ = 22-29 млн тг</w:t>
      </w:r>
      <w:r w:rsidRPr="00AC766B">
        <w:rPr>
          <w:color w:val="auto"/>
          <w:sz w:val="28"/>
          <w:szCs w:val="28"/>
        </w:rPr>
        <w:t>, К = 2,9-3,65 млн</w:t>
      </w:r>
      <w:r w:rsidRPr="00AC766B">
        <w:rPr>
          <w:b/>
          <w:color w:val="auto"/>
          <w:sz w:val="28"/>
          <w:szCs w:val="28"/>
        </w:rPr>
        <w:t xml:space="preserve"> </w:t>
      </w:r>
      <w:r w:rsidRPr="00AC766B">
        <w:rPr>
          <w:color w:val="auto"/>
          <w:sz w:val="28"/>
          <w:szCs w:val="28"/>
        </w:rPr>
        <w:t>т</w:t>
      </w:r>
      <w:r w:rsidR="00BE4763" w:rsidRPr="00AC766B">
        <w:rPr>
          <w:color w:val="auto"/>
          <w:sz w:val="28"/>
          <w:szCs w:val="28"/>
        </w:rPr>
        <w:t>г</w:t>
      </w:r>
      <w:r w:rsidRPr="00AC766B">
        <w:rPr>
          <w:b/>
          <w:color w:val="auto"/>
          <w:sz w:val="28"/>
          <w:szCs w:val="28"/>
        </w:rPr>
        <w:t>,</w:t>
      </w:r>
      <w:r w:rsidRPr="00AC766B">
        <w:rPr>
          <w:color w:val="auto"/>
          <w:sz w:val="28"/>
          <w:szCs w:val="28"/>
        </w:rPr>
        <w:t xml:space="preserve"> расчёты показывают NPV</w:t>
      </w:r>
      <w:r w:rsidR="00DE1FD4" w:rsidRPr="00AC766B">
        <w:rPr>
          <w:color w:val="auto"/>
          <w:sz w:val="28"/>
          <w:szCs w:val="28"/>
        </w:rPr>
        <w:t>≈</w:t>
      </w:r>
      <w:r w:rsidRPr="00AC766B">
        <w:rPr>
          <w:color w:val="auto"/>
          <w:sz w:val="28"/>
          <w:szCs w:val="28"/>
        </w:rPr>
        <w:t>80</w:t>
      </w:r>
      <w:r w:rsidR="00DE1FD4" w:rsidRPr="00AC766B">
        <w:rPr>
          <w:color w:val="auto"/>
          <w:sz w:val="28"/>
          <w:szCs w:val="28"/>
        </w:rPr>
        <w:t>-</w:t>
      </w:r>
      <w:r w:rsidRPr="00AC766B">
        <w:rPr>
          <w:color w:val="auto"/>
          <w:sz w:val="28"/>
          <w:szCs w:val="28"/>
        </w:rPr>
        <w:t xml:space="preserve">100 млн тг, что свидетельствует о высокой финансовой устойчивости проекта. </w:t>
      </w:r>
    </w:p>
    <w:p w14:paraId="64AE188D" w14:textId="2434FE4A" w:rsidR="004A1E55" w:rsidRPr="00AC766B" w:rsidRDefault="009428BC" w:rsidP="00A16E84">
      <w:pPr>
        <w:tabs>
          <w:tab w:val="left" w:pos="1560"/>
        </w:tabs>
        <w:spacing w:after="0" w:line="240" w:lineRule="auto"/>
        <w:ind w:left="709" w:firstLine="0"/>
        <w:rPr>
          <w:color w:val="auto"/>
          <w:sz w:val="28"/>
          <w:szCs w:val="28"/>
        </w:rPr>
      </w:pPr>
      <w:r w:rsidRPr="00AC766B">
        <w:rPr>
          <w:color w:val="auto"/>
          <w:sz w:val="28"/>
          <w:szCs w:val="28"/>
        </w:rPr>
        <w:t xml:space="preserve">2. </w:t>
      </w:r>
      <w:r w:rsidR="00EA5EA8" w:rsidRPr="00AC766B">
        <w:rPr>
          <w:color w:val="auto"/>
          <w:sz w:val="28"/>
          <w:szCs w:val="28"/>
        </w:rPr>
        <w:t xml:space="preserve">Индекс прибыльности (PI). </w:t>
      </w:r>
    </w:p>
    <w:p w14:paraId="05F0D1F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PI рассчитывается как отношение суммы дисконтированных доходов к первоначальным инвестициям: </w:t>
      </w:r>
    </w:p>
    <w:p w14:paraId="02B28935" w14:textId="77777777" w:rsidR="004A1E55" w:rsidRPr="00AC766B" w:rsidRDefault="00EA5EA8" w:rsidP="006D610F">
      <w:pPr>
        <w:tabs>
          <w:tab w:val="left" w:pos="1560"/>
        </w:tabs>
        <w:spacing w:after="0" w:line="240" w:lineRule="auto"/>
        <w:ind w:left="0" w:firstLine="0"/>
        <w:rPr>
          <w:color w:val="auto"/>
          <w:sz w:val="28"/>
          <w:szCs w:val="28"/>
        </w:rPr>
      </w:pPr>
      <w:r w:rsidRPr="00AC766B">
        <w:rPr>
          <w:color w:val="auto"/>
          <w:sz w:val="28"/>
          <w:szCs w:val="28"/>
        </w:rPr>
        <w:t xml:space="preserve"> </w:t>
      </w:r>
    </w:p>
    <w:p w14:paraId="16465F64" w14:textId="7F8811A5" w:rsidR="004A1E55" w:rsidRPr="00AC766B" w:rsidRDefault="00EA5EA8" w:rsidP="009428BC">
      <w:pPr>
        <w:spacing w:after="0" w:line="240" w:lineRule="auto"/>
        <w:ind w:left="0" w:firstLine="709"/>
        <w:jc w:val="right"/>
        <w:rPr>
          <w:color w:val="auto"/>
          <w:sz w:val="28"/>
          <w:szCs w:val="28"/>
        </w:rPr>
      </w:pPr>
      <m:oMath>
        <m:r>
          <w:rPr>
            <w:rFonts w:ascii="Cambria Math" w:hAnsi="Cambria Math"/>
            <w:color w:val="auto"/>
            <w:sz w:val="28"/>
            <w:szCs w:val="28"/>
          </w:rPr>
          <m:t>PI=</m:t>
        </m:r>
        <m:f>
          <m:fPr>
            <m:ctrlPr>
              <w:rPr>
                <w:rFonts w:ascii="Cambria Math" w:hAnsi="Cambria Math"/>
                <w:i/>
                <w:color w:val="auto"/>
                <w:sz w:val="28"/>
                <w:szCs w:val="28"/>
              </w:rPr>
            </m:ctrlPr>
          </m:fPr>
          <m:num>
            <m:nary>
              <m:naryPr>
                <m:chr m:val="∑"/>
                <m:limLoc m:val="subSup"/>
                <m:ctrlPr>
                  <w:rPr>
                    <w:rFonts w:ascii="Cambria Math" w:hAnsi="Cambria Math"/>
                    <w:i/>
                    <w:color w:val="auto"/>
                    <w:sz w:val="28"/>
                    <w:szCs w:val="28"/>
                  </w:rPr>
                </m:ctrlPr>
              </m:naryPr>
              <m:sub>
                <m:r>
                  <w:rPr>
                    <w:rFonts w:ascii="Cambria Math" w:hAnsi="Cambria Math"/>
                    <w:color w:val="auto"/>
                    <w:sz w:val="28"/>
                    <w:szCs w:val="28"/>
                  </w:rPr>
                  <m:t>t=1</m:t>
                </m:r>
              </m:sub>
              <m:sup>
                <m:r>
                  <w:rPr>
                    <w:rFonts w:ascii="Cambria Math" w:hAnsi="Cambria Math"/>
                    <w:color w:val="auto"/>
                    <w:sz w:val="28"/>
                    <w:szCs w:val="28"/>
                  </w:rPr>
                  <m:t>n</m:t>
                </m:r>
              </m:sup>
              <m:e>
                <m:f>
                  <m:fPr>
                    <m:ctrlPr>
                      <w:rPr>
                        <w:rFonts w:ascii="Cambria Math" w:hAnsi="Cambria Math"/>
                        <w:i/>
                        <w:color w:val="auto"/>
                        <w:sz w:val="28"/>
                        <w:szCs w:val="28"/>
                      </w:rPr>
                    </m:ctrlPr>
                  </m:fPr>
                  <m:num>
                    <m:r>
                      <w:rPr>
                        <w:rFonts w:ascii="Cambria Math" w:hAnsi="Cambria Math"/>
                        <w:color w:val="auto"/>
                        <w:sz w:val="28"/>
                        <w:szCs w:val="28"/>
                      </w:rPr>
                      <m:t>∆E</m:t>
                    </m:r>
                  </m:num>
                  <m:den>
                    <m:sSup>
                      <m:sSupPr>
                        <m:ctrlPr>
                          <w:rPr>
                            <w:rFonts w:ascii="Cambria Math" w:hAnsi="Cambria Math"/>
                            <w:i/>
                            <w:color w:val="auto"/>
                            <w:sz w:val="28"/>
                            <w:szCs w:val="28"/>
                          </w:rPr>
                        </m:ctrlPr>
                      </m:sSupPr>
                      <m:e>
                        <m:r>
                          <w:rPr>
                            <w:rFonts w:ascii="Cambria Math" w:hAnsi="Cambria Math"/>
                            <w:color w:val="auto"/>
                            <w:sz w:val="28"/>
                            <w:szCs w:val="28"/>
                          </w:rPr>
                          <m:t>(1+r)</m:t>
                        </m:r>
                      </m:e>
                      <m:sup>
                        <m:r>
                          <w:rPr>
                            <w:rFonts w:ascii="Cambria Math" w:hAnsi="Cambria Math"/>
                            <w:color w:val="auto"/>
                            <w:sz w:val="28"/>
                            <w:szCs w:val="28"/>
                          </w:rPr>
                          <m:t>t</m:t>
                        </m:r>
                      </m:sup>
                    </m:sSup>
                  </m:den>
                </m:f>
              </m:e>
            </m:nary>
          </m:num>
          <m:den>
            <m:r>
              <w:rPr>
                <w:rFonts w:ascii="Cambria Math" w:hAnsi="Cambria Math"/>
                <w:color w:val="auto"/>
                <w:sz w:val="28"/>
                <w:szCs w:val="28"/>
              </w:rPr>
              <m:t>K</m:t>
            </m:r>
          </m:den>
        </m:f>
      </m:oMath>
      <w:r w:rsidR="009428BC" w:rsidRPr="00AC766B">
        <w:rPr>
          <w:i/>
          <w:color w:val="auto"/>
          <w:sz w:val="28"/>
          <w:szCs w:val="28"/>
        </w:rPr>
        <w:tab/>
      </w:r>
      <w:r w:rsidR="009428BC" w:rsidRPr="00AC766B">
        <w:rPr>
          <w:i/>
          <w:color w:val="auto"/>
          <w:sz w:val="28"/>
          <w:szCs w:val="28"/>
        </w:rPr>
        <w:tab/>
      </w:r>
      <w:r w:rsidR="009428BC" w:rsidRPr="00AC766B">
        <w:rPr>
          <w:i/>
          <w:color w:val="auto"/>
          <w:sz w:val="28"/>
          <w:szCs w:val="28"/>
        </w:rPr>
        <w:tab/>
      </w:r>
      <w:r w:rsidR="009428BC" w:rsidRPr="00AC766B">
        <w:rPr>
          <w:i/>
          <w:color w:val="auto"/>
          <w:sz w:val="28"/>
          <w:szCs w:val="28"/>
        </w:rPr>
        <w:tab/>
      </w:r>
      <w:r w:rsidR="009428BC" w:rsidRPr="00AC766B">
        <w:rPr>
          <w:i/>
          <w:color w:val="auto"/>
          <w:sz w:val="28"/>
          <w:szCs w:val="28"/>
        </w:rPr>
        <w:tab/>
      </w:r>
      <w:r w:rsidR="009428BC" w:rsidRPr="00AC766B">
        <w:rPr>
          <w:i/>
          <w:color w:val="auto"/>
          <w:sz w:val="28"/>
          <w:szCs w:val="28"/>
        </w:rPr>
        <w:tab/>
      </w:r>
      <w:r w:rsidR="009428BC" w:rsidRPr="00AC766B">
        <w:rPr>
          <w:color w:val="auto"/>
          <w:sz w:val="28"/>
          <w:szCs w:val="28"/>
        </w:rPr>
        <w:t>(85)</w:t>
      </w:r>
    </w:p>
    <w:p w14:paraId="24C64E75" w14:textId="77777777" w:rsidR="009A40D5" w:rsidRPr="00AC766B" w:rsidRDefault="009A40D5" w:rsidP="006D610F">
      <w:pPr>
        <w:tabs>
          <w:tab w:val="left" w:pos="1560"/>
        </w:tabs>
        <w:spacing w:after="0" w:line="240" w:lineRule="auto"/>
        <w:ind w:left="0" w:firstLine="709"/>
        <w:rPr>
          <w:color w:val="auto"/>
          <w:sz w:val="28"/>
          <w:szCs w:val="28"/>
        </w:rPr>
      </w:pPr>
    </w:p>
    <w:p w14:paraId="66BCA1CA"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Для рассматриваемого проекта PI </w:t>
      </w:r>
      <w:r w:rsidR="00DE1FD4" w:rsidRPr="00AC766B">
        <w:rPr>
          <w:color w:val="auto"/>
          <w:sz w:val="28"/>
          <w:szCs w:val="28"/>
        </w:rPr>
        <w:t>&gt;&gt;</w:t>
      </w:r>
      <w:r w:rsidRPr="00AC766B">
        <w:rPr>
          <w:color w:val="auto"/>
          <w:sz w:val="28"/>
          <w:szCs w:val="28"/>
        </w:rPr>
        <w:t xml:space="preserve"> 1, что подтверждает высокую инвестиционную привлекательность установки. </w:t>
      </w:r>
    </w:p>
    <w:p w14:paraId="6D97A091" w14:textId="2219D936" w:rsidR="004A1E55" w:rsidRPr="00AC766B" w:rsidRDefault="009428BC" w:rsidP="009428BC">
      <w:pPr>
        <w:tabs>
          <w:tab w:val="left" w:pos="1560"/>
        </w:tabs>
        <w:spacing w:after="0" w:line="240" w:lineRule="auto"/>
        <w:ind w:left="709" w:firstLine="0"/>
        <w:rPr>
          <w:color w:val="auto"/>
          <w:sz w:val="28"/>
          <w:szCs w:val="28"/>
        </w:rPr>
      </w:pPr>
      <w:r w:rsidRPr="00AC766B">
        <w:rPr>
          <w:color w:val="auto"/>
          <w:sz w:val="28"/>
          <w:szCs w:val="28"/>
        </w:rPr>
        <w:t xml:space="preserve">3. </w:t>
      </w:r>
      <w:r w:rsidR="00EA5EA8" w:rsidRPr="00AC766B">
        <w:rPr>
          <w:color w:val="auto"/>
          <w:sz w:val="28"/>
          <w:szCs w:val="28"/>
        </w:rPr>
        <w:t xml:space="preserve">Внутренняя норма доходности (IRR). </w:t>
      </w:r>
    </w:p>
    <w:p w14:paraId="6CF7C0E0"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 предварительным оценкам, внутренняя норма доходности превышает </w:t>
      </w:r>
    </w:p>
    <w:p w14:paraId="77AF4848"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200-250%, что в несколько раз выше ставки дисконтирования и подтверждает высокую рентабельность внедрения. </w:t>
      </w:r>
    </w:p>
    <w:p w14:paraId="1A74FC8D" w14:textId="4D4905D8" w:rsidR="004A1E55" w:rsidRPr="00AC766B" w:rsidRDefault="009428BC" w:rsidP="009428BC">
      <w:pPr>
        <w:tabs>
          <w:tab w:val="left" w:pos="1560"/>
        </w:tabs>
        <w:spacing w:after="0" w:line="240" w:lineRule="auto"/>
        <w:ind w:left="709" w:firstLine="0"/>
        <w:rPr>
          <w:color w:val="auto"/>
          <w:sz w:val="28"/>
          <w:szCs w:val="28"/>
        </w:rPr>
      </w:pPr>
      <w:r w:rsidRPr="00AC766B">
        <w:rPr>
          <w:color w:val="auto"/>
          <w:sz w:val="28"/>
          <w:szCs w:val="28"/>
        </w:rPr>
        <w:t xml:space="preserve">4. </w:t>
      </w:r>
      <w:r w:rsidR="00EA5EA8" w:rsidRPr="00AC766B">
        <w:rPr>
          <w:color w:val="auto"/>
          <w:sz w:val="28"/>
          <w:szCs w:val="28"/>
        </w:rPr>
        <w:t xml:space="preserve">Дополнительные преимущества внедрения установки. </w:t>
      </w:r>
    </w:p>
    <w:p w14:paraId="15097395" w14:textId="5098E05D" w:rsidR="004A1E55" w:rsidRPr="00AC766B" w:rsidRDefault="00EA5EA8" w:rsidP="009428BC">
      <w:pPr>
        <w:numPr>
          <w:ilvl w:val="0"/>
          <w:numId w:val="46"/>
        </w:numPr>
        <w:tabs>
          <w:tab w:val="left" w:pos="993"/>
        </w:tabs>
        <w:spacing w:after="0" w:line="240" w:lineRule="auto"/>
        <w:ind w:left="0" w:firstLine="709"/>
        <w:rPr>
          <w:color w:val="auto"/>
          <w:sz w:val="28"/>
          <w:szCs w:val="28"/>
        </w:rPr>
      </w:pPr>
      <w:r w:rsidRPr="00AC766B">
        <w:rPr>
          <w:color w:val="auto"/>
          <w:sz w:val="28"/>
          <w:szCs w:val="28"/>
        </w:rPr>
        <w:t xml:space="preserve">Экологичность </w:t>
      </w:r>
      <w:r w:rsidR="00720BD0" w:rsidRPr="00AC766B">
        <w:rPr>
          <w:color w:val="auto"/>
          <w:sz w:val="28"/>
          <w:szCs w:val="28"/>
        </w:rPr>
        <w:t>–</w:t>
      </w:r>
      <w:r w:rsidRPr="00AC766B">
        <w:rPr>
          <w:color w:val="auto"/>
          <w:sz w:val="28"/>
          <w:szCs w:val="28"/>
        </w:rPr>
        <w:t xml:space="preserve"> отсутствует химическая обработка орехов; минимальные выбросы и энергопотребление. </w:t>
      </w:r>
    </w:p>
    <w:p w14:paraId="26A3E41C" w14:textId="34A49F36" w:rsidR="004A1E55" w:rsidRPr="00AC766B" w:rsidRDefault="00EA5EA8" w:rsidP="009428BC">
      <w:pPr>
        <w:numPr>
          <w:ilvl w:val="0"/>
          <w:numId w:val="46"/>
        </w:numPr>
        <w:tabs>
          <w:tab w:val="left" w:pos="993"/>
        </w:tabs>
        <w:spacing w:after="0" w:line="240" w:lineRule="auto"/>
        <w:ind w:left="0" w:firstLine="709"/>
        <w:rPr>
          <w:color w:val="auto"/>
          <w:sz w:val="28"/>
          <w:szCs w:val="28"/>
        </w:rPr>
      </w:pPr>
      <w:r w:rsidRPr="00AC766B">
        <w:rPr>
          <w:color w:val="auto"/>
          <w:sz w:val="28"/>
          <w:szCs w:val="28"/>
        </w:rPr>
        <w:t xml:space="preserve">Компактность и универсальность </w:t>
      </w:r>
      <w:r w:rsidR="00720BD0" w:rsidRPr="00AC766B">
        <w:rPr>
          <w:color w:val="auto"/>
          <w:sz w:val="28"/>
          <w:szCs w:val="28"/>
        </w:rPr>
        <w:t>–</w:t>
      </w:r>
      <w:r w:rsidRPr="00AC766B">
        <w:rPr>
          <w:color w:val="auto"/>
          <w:sz w:val="28"/>
          <w:szCs w:val="28"/>
        </w:rPr>
        <w:t xml:space="preserve"> установка может применяться в условиях как промышленных предприятий, так и фермерских хозяйств. </w:t>
      </w:r>
    </w:p>
    <w:p w14:paraId="7872DCDC" w14:textId="0991A74E" w:rsidR="004A1E55" w:rsidRPr="00AC766B" w:rsidRDefault="00EA5EA8" w:rsidP="009428BC">
      <w:pPr>
        <w:numPr>
          <w:ilvl w:val="0"/>
          <w:numId w:val="46"/>
        </w:numPr>
        <w:tabs>
          <w:tab w:val="left" w:pos="993"/>
        </w:tabs>
        <w:spacing w:after="0" w:line="240" w:lineRule="auto"/>
        <w:ind w:left="0" w:firstLine="709"/>
        <w:rPr>
          <w:color w:val="auto"/>
          <w:sz w:val="28"/>
          <w:szCs w:val="28"/>
        </w:rPr>
      </w:pPr>
      <w:r w:rsidRPr="00AC766B">
        <w:rPr>
          <w:color w:val="auto"/>
          <w:sz w:val="28"/>
          <w:szCs w:val="28"/>
        </w:rPr>
        <w:t xml:space="preserve">Надёжность и простота обслуживания </w:t>
      </w:r>
      <w:r w:rsidR="00720BD0" w:rsidRPr="00AC766B">
        <w:rPr>
          <w:color w:val="auto"/>
          <w:sz w:val="28"/>
          <w:szCs w:val="28"/>
        </w:rPr>
        <w:t>–</w:t>
      </w:r>
      <w:r w:rsidRPr="00AC766B">
        <w:rPr>
          <w:color w:val="auto"/>
          <w:sz w:val="28"/>
          <w:szCs w:val="28"/>
        </w:rPr>
        <w:t xml:space="preserve"> конструкция не требует сложной регулировки и легко поддаётся ремонту. </w:t>
      </w:r>
    </w:p>
    <w:p w14:paraId="698FEA31" w14:textId="373B8968" w:rsidR="004A1E55" w:rsidRPr="00AC766B" w:rsidRDefault="00EA5EA8" w:rsidP="009428BC">
      <w:pPr>
        <w:numPr>
          <w:ilvl w:val="0"/>
          <w:numId w:val="46"/>
        </w:numPr>
        <w:tabs>
          <w:tab w:val="left" w:pos="993"/>
        </w:tabs>
        <w:spacing w:after="0" w:line="240" w:lineRule="auto"/>
        <w:ind w:left="0" w:firstLine="709"/>
        <w:rPr>
          <w:color w:val="auto"/>
          <w:sz w:val="28"/>
          <w:szCs w:val="28"/>
        </w:rPr>
      </w:pPr>
      <w:r w:rsidRPr="00AC766B">
        <w:rPr>
          <w:color w:val="auto"/>
          <w:sz w:val="28"/>
          <w:szCs w:val="28"/>
        </w:rPr>
        <w:t xml:space="preserve">Снижение доли повреждённых ядер </w:t>
      </w:r>
      <w:r w:rsidR="00720BD0" w:rsidRPr="00AC766B">
        <w:rPr>
          <w:color w:val="auto"/>
          <w:sz w:val="28"/>
          <w:szCs w:val="28"/>
        </w:rPr>
        <w:t>–</w:t>
      </w:r>
      <w:r w:rsidRPr="00AC766B">
        <w:rPr>
          <w:color w:val="auto"/>
          <w:sz w:val="28"/>
          <w:szCs w:val="28"/>
        </w:rPr>
        <w:t xml:space="preserve"> что повышает конкурентоспособность готовой продукции на рынке. </w:t>
      </w:r>
    </w:p>
    <w:p w14:paraId="511846D2"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Применение разработанной установки в переработке кедрового ореха позволяет получить значительный экономический эффект за счёт низких капитальных и эксплуатационных затрат, высокой производительности и улучшения качества конечного продукта. Высокие значения показателей NPV, PI и IRR подтверждают её инвестиционную привлекательность и конкурентные преимущества перед промышленным аналогом GX-40. </w:t>
      </w:r>
    </w:p>
    <w:p w14:paraId="2B61CB25" w14:textId="77777777" w:rsidR="0060383F" w:rsidRPr="00AC766B" w:rsidRDefault="0060383F" w:rsidP="006D610F">
      <w:pPr>
        <w:pStyle w:val="1"/>
        <w:keepNext w:val="0"/>
        <w:keepLines w:val="0"/>
        <w:tabs>
          <w:tab w:val="left" w:pos="1560"/>
        </w:tabs>
        <w:spacing w:after="0" w:line="240" w:lineRule="auto"/>
        <w:ind w:left="0" w:firstLine="709"/>
        <w:rPr>
          <w:color w:val="auto"/>
          <w:sz w:val="28"/>
          <w:szCs w:val="28"/>
        </w:rPr>
      </w:pPr>
    </w:p>
    <w:p w14:paraId="61BB10A6" w14:textId="77777777" w:rsidR="004A1E55" w:rsidRPr="00AC766B" w:rsidRDefault="00EA5EA8" w:rsidP="006D610F">
      <w:pPr>
        <w:pStyle w:val="1"/>
        <w:keepNext w:val="0"/>
        <w:keepLines w:val="0"/>
        <w:tabs>
          <w:tab w:val="left" w:pos="1560"/>
        </w:tabs>
        <w:spacing w:after="0" w:line="240" w:lineRule="auto"/>
        <w:ind w:left="0" w:firstLine="709"/>
        <w:rPr>
          <w:color w:val="auto"/>
          <w:sz w:val="28"/>
          <w:szCs w:val="28"/>
        </w:rPr>
      </w:pPr>
      <w:r w:rsidRPr="00AC766B">
        <w:rPr>
          <w:color w:val="auto"/>
          <w:sz w:val="28"/>
          <w:szCs w:val="28"/>
        </w:rPr>
        <w:t xml:space="preserve">Выводы по разделу 5 </w:t>
      </w:r>
    </w:p>
    <w:p w14:paraId="607A91B6"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В результате проведённого экономического анализа эффективности внедрения разработанной установки для очистки кедрового ореха от скорлупы установлено следующее: </w:t>
      </w:r>
    </w:p>
    <w:p w14:paraId="5934D20D" w14:textId="77777777"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Капитальные вложения в разработанную установку составляют 2,93,65 млн</w:t>
      </w:r>
      <w:r w:rsidRPr="00AC766B">
        <w:rPr>
          <w:b/>
          <w:color w:val="auto"/>
          <w:sz w:val="28"/>
          <w:szCs w:val="28"/>
        </w:rPr>
        <w:t xml:space="preserve"> </w:t>
      </w:r>
      <w:r w:rsidRPr="00AC766B">
        <w:rPr>
          <w:color w:val="auto"/>
          <w:sz w:val="28"/>
          <w:szCs w:val="28"/>
        </w:rPr>
        <w:t>т</w:t>
      </w:r>
      <w:r w:rsidR="00DE1FD4" w:rsidRPr="00AC766B">
        <w:rPr>
          <w:color w:val="auto"/>
          <w:sz w:val="28"/>
          <w:szCs w:val="28"/>
        </w:rPr>
        <w:t>г</w:t>
      </w:r>
      <w:r w:rsidRPr="00AC766B">
        <w:rPr>
          <w:b/>
          <w:color w:val="auto"/>
          <w:sz w:val="28"/>
          <w:szCs w:val="28"/>
        </w:rPr>
        <w:t>,</w:t>
      </w:r>
      <w:r w:rsidRPr="00AC766B">
        <w:rPr>
          <w:color w:val="auto"/>
          <w:sz w:val="28"/>
          <w:szCs w:val="28"/>
        </w:rPr>
        <w:t xml:space="preserve"> что почти в 3 раза ниже, чем у промышленного аналога GX-40 (8,159,75 млн т</w:t>
      </w:r>
      <w:r w:rsidR="00DE1FD4" w:rsidRPr="00AC766B">
        <w:rPr>
          <w:color w:val="auto"/>
          <w:sz w:val="28"/>
          <w:szCs w:val="28"/>
        </w:rPr>
        <w:t>г</w:t>
      </w:r>
      <w:r w:rsidRPr="00AC766B">
        <w:rPr>
          <w:color w:val="auto"/>
          <w:sz w:val="28"/>
          <w:szCs w:val="28"/>
        </w:rPr>
        <w:t xml:space="preserve">). </w:t>
      </w:r>
    </w:p>
    <w:p w14:paraId="5A6B1BE1" w14:textId="77777777"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Эксплуатационные затраты разработанной установки (1,0-1,15 млн т</w:t>
      </w:r>
      <w:r w:rsidR="00DE1FD4" w:rsidRPr="00AC766B">
        <w:rPr>
          <w:color w:val="auto"/>
          <w:sz w:val="28"/>
          <w:szCs w:val="28"/>
        </w:rPr>
        <w:t>г</w:t>
      </w:r>
      <w:r w:rsidRPr="00AC766B">
        <w:rPr>
          <w:color w:val="auto"/>
          <w:sz w:val="28"/>
          <w:szCs w:val="28"/>
        </w:rPr>
        <w:t>/год) в 2 раза меньше, чем у GX-40 (2,1-2,4 млн</w:t>
      </w:r>
      <w:r w:rsidRPr="00AC766B">
        <w:rPr>
          <w:b/>
          <w:color w:val="auto"/>
          <w:sz w:val="28"/>
          <w:szCs w:val="28"/>
        </w:rPr>
        <w:t xml:space="preserve"> </w:t>
      </w:r>
      <w:r w:rsidRPr="00AC766B">
        <w:rPr>
          <w:color w:val="auto"/>
          <w:sz w:val="28"/>
          <w:szCs w:val="28"/>
        </w:rPr>
        <w:t>т</w:t>
      </w:r>
      <w:r w:rsidR="00DE1FD4" w:rsidRPr="00AC766B">
        <w:rPr>
          <w:color w:val="auto"/>
          <w:sz w:val="28"/>
          <w:szCs w:val="28"/>
        </w:rPr>
        <w:t>г</w:t>
      </w:r>
      <w:r w:rsidRPr="00AC766B">
        <w:rPr>
          <w:color w:val="auto"/>
          <w:sz w:val="28"/>
          <w:szCs w:val="28"/>
        </w:rPr>
        <w:t xml:space="preserve">/год), что обусловлено низкой энергоёмкостью процесса, простотой конструкции и сокращением обслуживающего персонала. </w:t>
      </w:r>
    </w:p>
    <w:p w14:paraId="5A197ACD" w14:textId="77777777"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Годовая выработка целых ядер при использовании разработанной установки составляет 31,5-32,2 т, что на 20-25% выше, чем у GX-40 (24,5-26,3 т). Дополнительный доход от повышения выхода целых ядер достигает 21-28 млн</w:t>
      </w:r>
      <w:r w:rsidRPr="00AC766B">
        <w:rPr>
          <w:b/>
          <w:color w:val="auto"/>
          <w:sz w:val="28"/>
          <w:szCs w:val="28"/>
        </w:rPr>
        <w:t xml:space="preserve"> </w:t>
      </w:r>
      <w:r w:rsidRPr="00AC766B">
        <w:rPr>
          <w:color w:val="auto"/>
          <w:sz w:val="28"/>
          <w:szCs w:val="28"/>
        </w:rPr>
        <w:t>т</w:t>
      </w:r>
      <w:r w:rsidR="00DE1FD4" w:rsidRPr="00AC766B">
        <w:rPr>
          <w:color w:val="auto"/>
          <w:sz w:val="28"/>
          <w:szCs w:val="28"/>
        </w:rPr>
        <w:t>г</w:t>
      </w:r>
      <w:r w:rsidRPr="00AC766B">
        <w:rPr>
          <w:color w:val="auto"/>
          <w:sz w:val="28"/>
          <w:szCs w:val="28"/>
        </w:rPr>
        <w:t xml:space="preserve">/год. </w:t>
      </w:r>
    </w:p>
    <w:p w14:paraId="1E88F22D" w14:textId="77777777"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Суммарная условная экономия от внедрения разработанной установки составляет 22-29 млн</w:t>
      </w:r>
      <w:r w:rsidRPr="00AC766B">
        <w:rPr>
          <w:b/>
          <w:color w:val="auto"/>
          <w:sz w:val="28"/>
          <w:szCs w:val="28"/>
        </w:rPr>
        <w:t xml:space="preserve"> </w:t>
      </w:r>
      <w:r w:rsidRPr="00AC766B">
        <w:rPr>
          <w:color w:val="auto"/>
          <w:sz w:val="28"/>
          <w:szCs w:val="28"/>
        </w:rPr>
        <w:t>т</w:t>
      </w:r>
      <w:r w:rsidR="00DE1FD4" w:rsidRPr="00AC766B">
        <w:rPr>
          <w:color w:val="auto"/>
          <w:sz w:val="28"/>
          <w:szCs w:val="28"/>
        </w:rPr>
        <w:t>г</w:t>
      </w:r>
      <w:r w:rsidRPr="00AC766B">
        <w:rPr>
          <w:color w:val="auto"/>
          <w:sz w:val="28"/>
          <w:szCs w:val="28"/>
        </w:rPr>
        <w:t xml:space="preserve">/год за счёт снижения эксплуатационных затрат и увеличения выхода продукции. </w:t>
      </w:r>
    </w:p>
    <w:p w14:paraId="06BF6AD0" w14:textId="77777777"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 xml:space="preserve">Срок окупаемости проекта не превышает 0,2 года (2 месяцев), что в 6-8 раз быстрее, чем у промышленного аналога GX-40 (1,5-2 года). </w:t>
      </w:r>
    </w:p>
    <w:p w14:paraId="78716575" w14:textId="5717DAE6"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Интегральные показатели эффективности проекта (NPV ~ 80-100 млн т</w:t>
      </w:r>
      <w:r w:rsidR="00DE1FD4" w:rsidRPr="00AC766B">
        <w:rPr>
          <w:color w:val="auto"/>
          <w:sz w:val="28"/>
          <w:szCs w:val="28"/>
        </w:rPr>
        <w:t>г</w:t>
      </w:r>
      <w:r w:rsidRPr="00AC766B">
        <w:rPr>
          <w:color w:val="auto"/>
          <w:sz w:val="28"/>
          <w:szCs w:val="28"/>
        </w:rPr>
        <w:t xml:space="preserve"> за 5 лет, P</w:t>
      </w:r>
      <w:r w:rsidR="00730EC0">
        <w:rPr>
          <w:color w:val="auto"/>
          <w:sz w:val="28"/>
          <w:szCs w:val="28"/>
        </w:rPr>
        <w:t>I &gt;</w:t>
      </w:r>
      <w:r w:rsidRPr="00AC766B">
        <w:rPr>
          <w:color w:val="auto"/>
          <w:sz w:val="28"/>
          <w:szCs w:val="28"/>
        </w:rPr>
        <w:t xml:space="preserve"> 1, IRR &gt; 200%) свидетельствуют о высокой инвестиционной привлекательности и целесообразности внедрения установки в производство. </w:t>
      </w:r>
    </w:p>
    <w:p w14:paraId="1E2E875A" w14:textId="377FAD4C" w:rsidR="004A1E55" w:rsidRPr="00AC766B" w:rsidRDefault="00EA5EA8" w:rsidP="009428BC">
      <w:pPr>
        <w:numPr>
          <w:ilvl w:val="0"/>
          <w:numId w:val="47"/>
        </w:numPr>
        <w:tabs>
          <w:tab w:val="left" w:pos="1134"/>
        </w:tabs>
        <w:spacing w:after="0" w:line="240" w:lineRule="auto"/>
        <w:ind w:left="0" w:firstLine="709"/>
        <w:rPr>
          <w:color w:val="auto"/>
          <w:sz w:val="28"/>
          <w:szCs w:val="28"/>
        </w:rPr>
      </w:pPr>
      <w:r w:rsidRPr="00AC766B">
        <w:rPr>
          <w:color w:val="auto"/>
          <w:sz w:val="28"/>
          <w:szCs w:val="28"/>
        </w:rPr>
        <w:t xml:space="preserve">Дополнительные преимущества разработанной установки заключаются в экологичности процесса, компактности, простоте эксплуатации и снижении процента повреждённых ядер, что обеспечивает повышение конкурентоспособности готовой продукции. </w:t>
      </w:r>
    </w:p>
    <w:p w14:paraId="3827FFE5" w14:textId="77777777" w:rsidR="009428BC"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Обобщая, можно сделать вывод, что разработанная установка обладает существенными экономическими преимуществами перед промышленным аналогом GX-40, и её внедрение является высокоэффективным решением для предприятий, занимающихся переработкой кедрового ореха.</w:t>
      </w:r>
    </w:p>
    <w:p w14:paraId="5BE39313" w14:textId="77777777" w:rsidR="009428BC" w:rsidRPr="00AC766B" w:rsidRDefault="009428BC" w:rsidP="006D610F">
      <w:pPr>
        <w:tabs>
          <w:tab w:val="left" w:pos="1560"/>
        </w:tabs>
        <w:spacing w:after="0" w:line="240" w:lineRule="auto"/>
        <w:ind w:left="0" w:firstLine="709"/>
        <w:rPr>
          <w:color w:val="auto"/>
          <w:sz w:val="28"/>
          <w:szCs w:val="28"/>
        </w:rPr>
      </w:pPr>
    </w:p>
    <w:p w14:paraId="448E36D0" w14:textId="77777777" w:rsidR="009428BC" w:rsidRPr="00AC766B" w:rsidRDefault="009428BC" w:rsidP="006D610F">
      <w:pPr>
        <w:tabs>
          <w:tab w:val="left" w:pos="1560"/>
        </w:tabs>
        <w:spacing w:after="0" w:line="240" w:lineRule="auto"/>
        <w:ind w:left="0" w:firstLine="709"/>
        <w:rPr>
          <w:color w:val="auto"/>
          <w:sz w:val="28"/>
          <w:szCs w:val="28"/>
        </w:rPr>
      </w:pPr>
    </w:p>
    <w:p w14:paraId="7A0B4CA0" w14:textId="7190D260"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 </w:t>
      </w:r>
      <w:r w:rsidRPr="00AC766B">
        <w:rPr>
          <w:color w:val="auto"/>
          <w:sz w:val="28"/>
          <w:szCs w:val="28"/>
        </w:rPr>
        <w:br w:type="page"/>
      </w:r>
    </w:p>
    <w:p w14:paraId="1E879A87" w14:textId="77777777" w:rsidR="004A1E55" w:rsidRPr="00AC766B" w:rsidRDefault="00EA5EA8" w:rsidP="006D610F">
      <w:pPr>
        <w:pStyle w:val="1"/>
        <w:keepNext w:val="0"/>
        <w:keepLines w:val="0"/>
        <w:tabs>
          <w:tab w:val="left" w:pos="1560"/>
        </w:tabs>
        <w:spacing w:after="0" w:line="240" w:lineRule="auto"/>
        <w:ind w:left="0" w:firstLine="709"/>
        <w:jc w:val="center"/>
        <w:rPr>
          <w:color w:val="auto"/>
          <w:sz w:val="28"/>
          <w:szCs w:val="28"/>
        </w:rPr>
      </w:pPr>
      <w:r w:rsidRPr="00AC766B">
        <w:rPr>
          <w:color w:val="auto"/>
          <w:sz w:val="28"/>
          <w:szCs w:val="28"/>
        </w:rPr>
        <w:t>ЗАКЛЮЧЕНИЕ</w:t>
      </w:r>
    </w:p>
    <w:p w14:paraId="533FDF05" w14:textId="77777777" w:rsidR="00D67248" w:rsidRPr="00AC766B" w:rsidRDefault="00D67248" w:rsidP="006D610F">
      <w:pPr>
        <w:tabs>
          <w:tab w:val="left" w:pos="1560"/>
        </w:tabs>
        <w:spacing w:after="0" w:line="240" w:lineRule="auto"/>
        <w:ind w:left="0" w:firstLine="709"/>
        <w:rPr>
          <w:b/>
          <w:color w:val="auto"/>
          <w:sz w:val="28"/>
          <w:szCs w:val="28"/>
        </w:rPr>
      </w:pPr>
    </w:p>
    <w:p w14:paraId="545BA293"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Краткие выводы по результатам диссертационных исследований. </w:t>
      </w:r>
    </w:p>
    <w:p w14:paraId="5A78C07C"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Проведён комплексный анализ состояния техники и технологий очистки кедрового ореха и обоснована необходимость разработки нового оборудования. </w:t>
      </w:r>
    </w:p>
    <w:p w14:paraId="657D4224"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Разработана математическую модель процесса отделения ядра от скорлупы, что позволило определить оптимальные энергетические и прочностные параметры и режимы работы вновь разрабатываемого оборудования. </w:t>
      </w:r>
    </w:p>
    <w:p w14:paraId="115F4AE7" w14:textId="36790722"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Разработан и применен в экспериме</w:t>
      </w:r>
      <w:r w:rsidR="00A43678" w:rsidRPr="00AC766B">
        <w:rPr>
          <w:color w:val="auto"/>
          <w:sz w:val="28"/>
          <w:szCs w:val="28"/>
        </w:rPr>
        <w:t>н</w:t>
      </w:r>
      <w:r w:rsidRPr="00AC766B">
        <w:rPr>
          <w:color w:val="auto"/>
          <w:sz w:val="28"/>
          <w:szCs w:val="28"/>
        </w:rPr>
        <w:t xml:space="preserve">тальных исследованиях новый, двухэтапный способ разгона ореха до скорости разрушения скорлупы. </w:t>
      </w:r>
    </w:p>
    <w:p w14:paraId="0FC94202"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Определены ключевые режимные параметры, ограничивающие повреждаемость ядра (скорость удара порядка 35-40 м/с). </w:t>
      </w:r>
    </w:p>
    <w:p w14:paraId="36F60225"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Разработан и изготовлен опытный образец установки, реализующий схему двухэтапного разгона плодов ореха. </w:t>
      </w:r>
    </w:p>
    <w:p w14:paraId="16BD20DB"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Планирование экспериментальных исследований выполнялось по центрально-композиционному плану второго порядка, что обеспечило достоверность оценок и возможность оптимизации параметров. </w:t>
      </w:r>
    </w:p>
    <w:p w14:paraId="70A23C1C"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Проведена оптимизация конструктивных, динамических и аэродинамических параметров оборудования, путем сопоставления их с </w:t>
      </w:r>
      <w:r w:rsidR="00D67248" w:rsidRPr="00AC766B">
        <w:rPr>
          <w:color w:val="auto"/>
          <w:sz w:val="28"/>
          <w:szCs w:val="28"/>
        </w:rPr>
        <w:t xml:space="preserve"> </w:t>
      </w:r>
      <w:r w:rsidRPr="00AC766B">
        <w:rPr>
          <w:color w:val="auto"/>
          <w:sz w:val="28"/>
          <w:szCs w:val="28"/>
        </w:rPr>
        <w:t xml:space="preserve">теоретическими расчётами и экспериментальными данными. </w:t>
      </w:r>
    </w:p>
    <w:p w14:paraId="1AE8F41D" w14:textId="77777777" w:rsidR="004A1E55" w:rsidRPr="00AC766B" w:rsidRDefault="00EA5EA8" w:rsidP="009428BC">
      <w:pPr>
        <w:numPr>
          <w:ilvl w:val="0"/>
          <w:numId w:val="48"/>
        </w:numPr>
        <w:tabs>
          <w:tab w:val="left" w:pos="993"/>
        </w:tabs>
        <w:spacing w:after="0" w:line="240" w:lineRule="auto"/>
        <w:ind w:left="0" w:firstLine="709"/>
        <w:rPr>
          <w:color w:val="auto"/>
          <w:sz w:val="28"/>
          <w:szCs w:val="28"/>
        </w:rPr>
      </w:pPr>
      <w:r w:rsidRPr="00AC766B">
        <w:rPr>
          <w:color w:val="auto"/>
          <w:sz w:val="28"/>
          <w:szCs w:val="28"/>
        </w:rPr>
        <w:t xml:space="preserve">Проведена технико-экономическая оценка предлагаемых мероприятий и доказана их экономическая эффективность. </w:t>
      </w:r>
    </w:p>
    <w:p w14:paraId="75E9AC69"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Оценка полноты решений поставленных задач. </w:t>
      </w:r>
    </w:p>
    <w:p w14:paraId="20883AF9"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Поставленные в работе задачи выполнены в полном объёме: выполнен анализ современного состояния, разработаны научно-практические подходы и математическая модель процесса, создан и испытан опытный образец оборудования, оптимизированы его параметры и подтверждена экономическая эффективность внедрения. Однако, теоретические исследования прочностных свойств скорлупы ореха как тонкостенной сферической оболочки требует дальнейших уточнений. </w:t>
      </w:r>
    </w:p>
    <w:p w14:paraId="254B1BA1"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Разработка рекомендаций и исходных данных по конкретному использованию результатов. </w:t>
      </w:r>
    </w:p>
    <w:p w14:paraId="4D6FB9AB"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Результаты диссертации обеспечивают технологическую основу для локального оборудования, конкурентоспособного по качеству и затратам, и могут быть масштабированы в составе линий первичной переработки кедрового ореха в республике Казахстан. </w:t>
      </w:r>
    </w:p>
    <w:p w14:paraId="5232A837"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 xml:space="preserve">Полученные научные и прикладные результаты формируют методическую и конструкторскую базу для дальнейшего развития технологий бережной очистки кедрового ореха, а также могут быть экстраполированы на переработку близких по свойствам ореховых культур. </w:t>
      </w:r>
    </w:p>
    <w:p w14:paraId="7C6C30AD" w14:textId="77777777"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Оценка технико-экономической эффективности внедрения. </w:t>
      </w:r>
    </w:p>
    <w:p w14:paraId="5D944FDC" w14:textId="77777777" w:rsidR="004A1E55" w:rsidRPr="00AC766B" w:rsidRDefault="00EA5EA8" w:rsidP="006D610F">
      <w:pPr>
        <w:tabs>
          <w:tab w:val="left" w:pos="1560"/>
        </w:tabs>
        <w:spacing w:after="0" w:line="240" w:lineRule="auto"/>
        <w:ind w:left="0" w:firstLine="709"/>
        <w:rPr>
          <w:color w:val="auto"/>
          <w:sz w:val="28"/>
          <w:szCs w:val="28"/>
        </w:rPr>
      </w:pPr>
      <w:r w:rsidRPr="00AC766B">
        <w:rPr>
          <w:color w:val="auto"/>
          <w:sz w:val="28"/>
          <w:szCs w:val="28"/>
        </w:rPr>
        <w:t>Капитальные вложения в разработанную установку ниже, чем у промышленного аналога; годовая экономия от внедрения оценивается в 22-29 млн</w:t>
      </w:r>
      <w:r w:rsidRPr="00AC766B">
        <w:rPr>
          <w:b/>
          <w:color w:val="auto"/>
          <w:sz w:val="28"/>
          <w:szCs w:val="28"/>
        </w:rPr>
        <w:t xml:space="preserve"> </w:t>
      </w:r>
      <w:r w:rsidRPr="00AC766B">
        <w:rPr>
          <w:color w:val="auto"/>
          <w:sz w:val="28"/>
          <w:szCs w:val="28"/>
        </w:rPr>
        <w:t>т</w:t>
      </w:r>
      <w:r w:rsidR="008B10C6" w:rsidRPr="00AC766B">
        <w:rPr>
          <w:color w:val="auto"/>
          <w:sz w:val="28"/>
          <w:szCs w:val="28"/>
        </w:rPr>
        <w:t>г</w:t>
      </w:r>
      <w:r w:rsidRPr="00AC766B">
        <w:rPr>
          <w:color w:val="auto"/>
          <w:sz w:val="28"/>
          <w:szCs w:val="28"/>
        </w:rPr>
        <w:t xml:space="preserve">/год, а срок окупаемости проекта составляет менее двух месяцев эксплуатации, что подтверждает высокую инвестиционную привлекательность и целесообразность внедрения на малых и средних предприятиях переработки ореха. </w:t>
      </w:r>
    </w:p>
    <w:p w14:paraId="1DC8A43C" w14:textId="4454C4DD" w:rsidR="004A1E55" w:rsidRPr="00AC766B" w:rsidRDefault="00EA5EA8" w:rsidP="006D610F">
      <w:pPr>
        <w:tabs>
          <w:tab w:val="left" w:pos="1560"/>
        </w:tabs>
        <w:spacing w:after="0" w:line="240" w:lineRule="auto"/>
        <w:ind w:left="0" w:firstLine="709"/>
        <w:rPr>
          <w:color w:val="auto"/>
          <w:sz w:val="28"/>
          <w:szCs w:val="28"/>
        </w:rPr>
      </w:pPr>
      <w:r w:rsidRPr="00AC766B">
        <w:rPr>
          <w:b/>
          <w:color w:val="auto"/>
          <w:sz w:val="28"/>
          <w:szCs w:val="28"/>
        </w:rPr>
        <w:t xml:space="preserve">Оценка научного уровня выполненной работы в сравнении с лучшими достижениями в данной области. </w:t>
      </w:r>
      <w:r w:rsidR="00AF4256" w:rsidRPr="00AC766B">
        <w:rPr>
          <w:color w:val="auto"/>
          <w:sz w:val="28"/>
          <w:szCs w:val="28"/>
        </w:rPr>
        <w:t>Проведённое исследование отличается высоким научно-техническим уровнем, сопоставимым с современными достижениями в области проектирования и оптимизации оборудования для механической очистки орехов. В отличие от известных зарубежных и отечественных разработок (GX-40, AMS-PNS150, TFSZ-100, «Фора Плюс» и др.), предложенное в работе оборудование сочетает в себе научно обоснованные принципы динамического взаимодействия ореха со скорлупой и применение пневматического ускорения с регулируемым ударом, что обеспечивает бережное разрушение скорлупы при сохранении целостности ядра. Разработанная математическая модель, основанная на механике тонкостенных сферических оболочек и результатах экспериментальных испытаний, позволила впервые определить оптимальные параметры процесса раскалывания с учётом прочностных свойств и влажности скорлупы. В отличие от традиционных эмпирических подходов, работа носит комплексный характер, объединяя теоретическое моделирование, лабораторные эксперименты, инженерные расчёты и промышленную апробацию. Полученные результаты не только соответствуют мировому уровню исследований, но и в ряде аспектов превосходят существующие аналоги за счёт внедрения новой методики расчёта и оригинальных конструктивных решений, подтверждённых патентом Республики Казахстан №9833. Таким образом, диссертационная работа характеризуется высоким уровнем научной новизны, практической значимости и представляет собой значимый вклад в развитие отечественной школы машиностроения в области технологий переработки кедрового ореха.</w:t>
      </w:r>
    </w:p>
    <w:p w14:paraId="1ED9AD85" w14:textId="77777777" w:rsidR="009428BC" w:rsidRPr="00AC766B" w:rsidRDefault="009428BC" w:rsidP="006D610F">
      <w:pPr>
        <w:tabs>
          <w:tab w:val="left" w:pos="1560"/>
        </w:tabs>
        <w:spacing w:after="0" w:line="240" w:lineRule="auto"/>
        <w:ind w:left="0" w:firstLine="709"/>
        <w:rPr>
          <w:color w:val="auto"/>
          <w:sz w:val="28"/>
          <w:szCs w:val="28"/>
        </w:rPr>
      </w:pPr>
    </w:p>
    <w:p w14:paraId="1FE286A2" w14:textId="77777777" w:rsidR="009428BC" w:rsidRPr="00AC766B" w:rsidRDefault="009428BC" w:rsidP="006D610F">
      <w:pPr>
        <w:tabs>
          <w:tab w:val="left" w:pos="1560"/>
        </w:tabs>
        <w:spacing w:after="0" w:line="240" w:lineRule="auto"/>
        <w:ind w:left="0" w:firstLine="709"/>
        <w:rPr>
          <w:color w:val="auto"/>
          <w:sz w:val="28"/>
          <w:szCs w:val="28"/>
        </w:rPr>
      </w:pPr>
    </w:p>
    <w:p w14:paraId="0CBCC093" w14:textId="0F31295F" w:rsidR="0060383F" w:rsidRPr="00AC766B" w:rsidRDefault="0060383F" w:rsidP="006D610F">
      <w:pPr>
        <w:spacing w:after="160" w:line="259" w:lineRule="auto"/>
        <w:ind w:left="0" w:firstLine="0"/>
        <w:jc w:val="left"/>
        <w:rPr>
          <w:b/>
          <w:color w:val="auto"/>
          <w:sz w:val="28"/>
          <w:szCs w:val="28"/>
        </w:rPr>
      </w:pPr>
      <w:r w:rsidRPr="00AC766B">
        <w:rPr>
          <w:color w:val="auto"/>
          <w:sz w:val="28"/>
          <w:szCs w:val="28"/>
        </w:rPr>
        <w:br w:type="page"/>
      </w:r>
    </w:p>
    <w:p w14:paraId="40347DE0" w14:textId="77777777" w:rsidR="004A1E55" w:rsidRPr="00AC766B" w:rsidRDefault="00EA5EA8" w:rsidP="009428BC">
      <w:pPr>
        <w:pStyle w:val="1"/>
        <w:keepNext w:val="0"/>
        <w:keepLines w:val="0"/>
        <w:spacing w:after="0" w:line="240" w:lineRule="auto"/>
        <w:ind w:left="0" w:firstLine="0"/>
        <w:jc w:val="center"/>
        <w:rPr>
          <w:color w:val="auto"/>
          <w:sz w:val="28"/>
          <w:szCs w:val="28"/>
        </w:rPr>
      </w:pPr>
      <w:r w:rsidRPr="00AC766B">
        <w:rPr>
          <w:color w:val="auto"/>
          <w:sz w:val="28"/>
          <w:szCs w:val="28"/>
        </w:rPr>
        <w:t>СПИСОК ИСПОЛЬЗОВАННЫХ</w:t>
      </w:r>
      <w:r w:rsidRPr="00AC766B">
        <w:rPr>
          <w:b w:val="0"/>
          <w:color w:val="auto"/>
          <w:sz w:val="28"/>
          <w:szCs w:val="28"/>
        </w:rPr>
        <w:t xml:space="preserve"> </w:t>
      </w:r>
      <w:r w:rsidR="00675A36" w:rsidRPr="00AC766B">
        <w:rPr>
          <w:color w:val="auto"/>
          <w:sz w:val="28"/>
          <w:szCs w:val="28"/>
        </w:rPr>
        <w:t>ИСТОЧНИКОВ</w:t>
      </w:r>
    </w:p>
    <w:p w14:paraId="38CDD63D" w14:textId="77777777" w:rsidR="004C7B0B" w:rsidRPr="00AC766B" w:rsidRDefault="004C7B0B" w:rsidP="006D610F">
      <w:pPr>
        <w:rPr>
          <w:color w:val="auto"/>
          <w:sz w:val="28"/>
          <w:szCs w:val="28"/>
        </w:rPr>
      </w:pPr>
    </w:p>
    <w:p w14:paraId="68EC5B50"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Стрельченко Е. А. Возможность использования кедрового ореха и его производных в качестве пищевой добавки / Е. А. Стрельченко // Современная наука и образование: актуальные проблемы теории и практики : сборник материалов Всероссийской научно-практической конференции, Чебоксары, 30 августа 2019 года. – Чебоксары: Негосударственное образовательное частное учреждение дополнительного профессионального образования "Экспертно-методический центр", 2019. – С. 30-33</w:t>
      </w:r>
    </w:p>
    <w:p w14:paraId="4E780B24"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 xml:space="preserve">Идырышев Б. А., Нургазезова А. Н., Байкадамова А. М. Жергілікті балқарағай жаңғағынан алынған майдың сапалық көрсеткіштерін зерттеу // Вестник университета Шакарима. Серия технические науки. – 2024. – </w:t>
      </w:r>
      <w:r w:rsidRPr="00AC766B">
        <w:rPr>
          <w:color w:val="auto"/>
          <w:sz w:val="28"/>
          <w:szCs w:val="28"/>
          <w:lang w:val="kk-KZ"/>
        </w:rPr>
        <w:t>№</w:t>
      </w:r>
      <w:r w:rsidRPr="00AC766B">
        <w:rPr>
          <w:color w:val="auto"/>
          <w:sz w:val="28"/>
          <w:szCs w:val="28"/>
        </w:rPr>
        <w:t xml:space="preserve">. 2(14). – </w:t>
      </w:r>
      <w:r w:rsidRPr="00AC766B">
        <w:rPr>
          <w:color w:val="auto"/>
          <w:sz w:val="28"/>
          <w:szCs w:val="28"/>
          <w:lang w:val="kk-KZ"/>
        </w:rPr>
        <w:t>С</w:t>
      </w:r>
      <w:r w:rsidRPr="00AC766B">
        <w:rPr>
          <w:color w:val="auto"/>
          <w:sz w:val="28"/>
          <w:szCs w:val="28"/>
        </w:rPr>
        <w:t>. 186-192.</w:t>
      </w:r>
    </w:p>
    <w:p w14:paraId="6E504050" w14:textId="1E435828"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kk-KZ"/>
        </w:rPr>
        <w:t xml:space="preserve">Лесное хозяйство   </w:t>
      </w:r>
      <w:hyperlink r:id="rId79"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www</w:t>
        </w:r>
        <w:r w:rsidRPr="00AC766B">
          <w:rPr>
            <w:rStyle w:val="a6"/>
            <w:color w:val="auto"/>
            <w:sz w:val="28"/>
            <w:szCs w:val="28"/>
          </w:rPr>
          <w:t>.</w:t>
        </w:r>
        <w:r w:rsidRPr="00AC766B">
          <w:rPr>
            <w:rStyle w:val="a6"/>
            <w:color w:val="auto"/>
            <w:sz w:val="28"/>
            <w:szCs w:val="28"/>
            <w:lang w:val="en-US"/>
          </w:rPr>
          <w:t>gov</w:t>
        </w:r>
        <w:r w:rsidRPr="00AC766B">
          <w:rPr>
            <w:rStyle w:val="a6"/>
            <w:color w:val="auto"/>
            <w:sz w:val="28"/>
            <w:szCs w:val="28"/>
          </w:rPr>
          <w:t>.</w:t>
        </w:r>
        <w:r w:rsidRPr="00AC766B">
          <w:rPr>
            <w:rStyle w:val="a6"/>
            <w:color w:val="auto"/>
            <w:sz w:val="28"/>
            <w:szCs w:val="28"/>
            <w:lang w:val="en-US"/>
          </w:rPr>
          <w:t>kz</w:t>
        </w:r>
        <w:r w:rsidRPr="00AC766B">
          <w:rPr>
            <w:rStyle w:val="a6"/>
            <w:color w:val="auto"/>
            <w:sz w:val="28"/>
            <w:szCs w:val="28"/>
          </w:rPr>
          <w:t>/</w:t>
        </w:r>
        <w:r w:rsidRPr="00AC766B">
          <w:rPr>
            <w:rStyle w:val="a6"/>
            <w:color w:val="auto"/>
            <w:sz w:val="28"/>
            <w:szCs w:val="28"/>
            <w:lang w:val="en-US"/>
          </w:rPr>
          <w:t>memleket</w:t>
        </w:r>
        <w:r w:rsidRPr="00AC766B">
          <w:rPr>
            <w:rStyle w:val="a6"/>
            <w:color w:val="auto"/>
            <w:sz w:val="28"/>
            <w:szCs w:val="28"/>
          </w:rPr>
          <w:t>/</w:t>
        </w:r>
        <w:r w:rsidRPr="00AC766B">
          <w:rPr>
            <w:rStyle w:val="a6"/>
            <w:color w:val="auto"/>
            <w:sz w:val="28"/>
            <w:szCs w:val="28"/>
            <w:lang w:val="en-US"/>
          </w:rPr>
          <w:t>entities</w:t>
        </w:r>
        <w:r w:rsidRPr="00AC766B">
          <w:rPr>
            <w:rStyle w:val="a6"/>
            <w:color w:val="auto"/>
            <w:sz w:val="28"/>
            <w:szCs w:val="28"/>
          </w:rPr>
          <w:t>/</w:t>
        </w:r>
        <w:r w:rsidRPr="00AC766B">
          <w:rPr>
            <w:rStyle w:val="a6"/>
            <w:color w:val="auto"/>
            <w:sz w:val="28"/>
            <w:szCs w:val="28"/>
            <w:lang w:val="en-US"/>
          </w:rPr>
          <w:t>akimvko</w:t>
        </w:r>
        <w:r w:rsidRPr="00AC766B">
          <w:rPr>
            <w:rStyle w:val="a6"/>
            <w:color w:val="auto"/>
            <w:sz w:val="28"/>
            <w:szCs w:val="28"/>
            <w:lang w:val="kk-KZ"/>
          </w:rPr>
          <w:t xml:space="preserve"> </w:t>
        </w:r>
        <w:r w:rsidRPr="00AC766B">
          <w:rPr>
            <w:rStyle w:val="a6"/>
            <w:color w:val="auto"/>
            <w:sz w:val="28"/>
            <w:szCs w:val="28"/>
          </w:rPr>
          <w:t>/</w:t>
        </w:r>
        <w:r w:rsidRPr="00AC766B">
          <w:rPr>
            <w:rStyle w:val="a6"/>
            <w:color w:val="auto"/>
            <w:sz w:val="28"/>
            <w:szCs w:val="28"/>
            <w:lang w:val="en-US"/>
          </w:rPr>
          <w:t>activities</w:t>
        </w:r>
        <w:r w:rsidRPr="00AC766B">
          <w:rPr>
            <w:rStyle w:val="a6"/>
            <w:color w:val="auto"/>
            <w:sz w:val="28"/>
            <w:szCs w:val="28"/>
          </w:rPr>
          <w:t>/5228?</w:t>
        </w:r>
        <w:r w:rsidRPr="00AC766B">
          <w:rPr>
            <w:rStyle w:val="a6"/>
            <w:color w:val="auto"/>
            <w:sz w:val="28"/>
            <w:szCs w:val="28"/>
            <w:lang w:val="en-US"/>
          </w:rPr>
          <w:t>lang</w:t>
        </w:r>
        <w:r w:rsidRPr="00AC766B">
          <w:rPr>
            <w:rStyle w:val="a6"/>
            <w:color w:val="auto"/>
            <w:sz w:val="28"/>
            <w:szCs w:val="28"/>
          </w:rPr>
          <w:t>=</w:t>
        </w:r>
        <w:r w:rsidRPr="00AC766B">
          <w:rPr>
            <w:rStyle w:val="a6"/>
            <w:color w:val="auto"/>
            <w:sz w:val="28"/>
            <w:szCs w:val="28"/>
            <w:lang w:val="en-US"/>
          </w:rPr>
          <w:t>ru</w:t>
        </w:r>
        <w:r w:rsidRPr="00AC766B">
          <w:rPr>
            <w:rStyle w:val="a6"/>
            <w:color w:val="auto"/>
            <w:sz w:val="28"/>
            <w:szCs w:val="28"/>
          </w:rPr>
          <w:t>&amp;</w:t>
        </w:r>
        <w:r w:rsidRPr="00AC766B">
          <w:rPr>
            <w:rStyle w:val="a6"/>
            <w:color w:val="auto"/>
            <w:sz w:val="28"/>
            <w:szCs w:val="28"/>
            <w:lang w:val="en-US"/>
          </w:rPr>
          <w:t>parentId</w:t>
        </w:r>
        <w:r w:rsidRPr="00AC766B">
          <w:rPr>
            <w:rStyle w:val="a6"/>
            <w:color w:val="auto"/>
            <w:sz w:val="28"/>
            <w:szCs w:val="28"/>
          </w:rPr>
          <w:t>=585</w:t>
        </w:r>
      </w:hyperlink>
      <w:r w:rsidRPr="00AC766B">
        <w:rPr>
          <w:color w:val="auto"/>
          <w:sz w:val="28"/>
          <w:szCs w:val="28"/>
        </w:rPr>
        <w:t xml:space="preserve"> </w:t>
      </w:r>
      <w:r w:rsidRPr="00AC766B">
        <w:rPr>
          <w:color w:val="auto"/>
          <w:sz w:val="28"/>
          <w:szCs w:val="28"/>
          <w:lang w:val="kk-KZ"/>
        </w:rPr>
        <w:t xml:space="preserve"> </w:t>
      </w:r>
      <w:r w:rsidRPr="00AC766B">
        <w:rPr>
          <w:color w:val="auto"/>
        </w:rPr>
        <w:t xml:space="preserve">(дата обращения: </w:t>
      </w:r>
      <w:r w:rsidRPr="00AC766B">
        <w:rPr>
          <w:color w:val="auto"/>
          <w:lang w:val="kk-KZ"/>
        </w:rPr>
        <w:t>10</w:t>
      </w:r>
      <w:r w:rsidRPr="00AC766B">
        <w:rPr>
          <w:color w:val="auto"/>
        </w:rPr>
        <w:t>.</w:t>
      </w:r>
      <w:r w:rsidRPr="00AC766B">
        <w:rPr>
          <w:color w:val="auto"/>
          <w:lang w:val="kk-KZ"/>
        </w:rPr>
        <w:t>03</w:t>
      </w:r>
      <w:r w:rsidRPr="00AC766B">
        <w:rPr>
          <w:color w:val="auto"/>
        </w:rPr>
        <w:t>.2025)</w:t>
      </w:r>
    </w:p>
    <w:p w14:paraId="17C02DE8" w14:textId="1899A883"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Radhi H, Emad S, Al-Mualm M, Al-Shalah SAJ, Hussein TK, Zedian G</w:t>
      </w:r>
      <w:r w:rsidRPr="00AC766B">
        <w:rPr>
          <w:color w:val="auto"/>
          <w:sz w:val="28"/>
          <w:szCs w:val="28"/>
          <w:lang w:val="kk-KZ"/>
        </w:rPr>
        <w:t>.</w:t>
      </w:r>
      <w:r w:rsidRPr="00AC766B">
        <w:rPr>
          <w:color w:val="auto"/>
          <w:sz w:val="28"/>
          <w:szCs w:val="28"/>
          <w:lang w:val="en-US"/>
        </w:rPr>
        <w:t>T</w:t>
      </w:r>
      <w:r w:rsidRPr="00AC766B">
        <w:rPr>
          <w:color w:val="auto"/>
          <w:sz w:val="28"/>
          <w:szCs w:val="28"/>
          <w:lang w:val="kk-KZ"/>
        </w:rPr>
        <w:t>.</w:t>
      </w:r>
      <w:r w:rsidRPr="00AC766B">
        <w:rPr>
          <w:color w:val="auto"/>
          <w:sz w:val="28"/>
          <w:szCs w:val="28"/>
          <w:lang w:val="en-US"/>
        </w:rPr>
        <w:t xml:space="preserve">, Fawwaz K. Nutritional Value and Physical Properties of Syrian Pine Nuts. Journal of Nuts. </w:t>
      </w:r>
      <w:r w:rsidRPr="00AC766B">
        <w:rPr>
          <w:color w:val="auto"/>
          <w:sz w:val="28"/>
          <w:szCs w:val="28"/>
        </w:rPr>
        <w:t>–</w:t>
      </w:r>
      <w:r w:rsidRPr="00AC766B">
        <w:rPr>
          <w:color w:val="auto"/>
          <w:sz w:val="28"/>
          <w:szCs w:val="28"/>
          <w:lang w:val="kk-KZ"/>
        </w:rPr>
        <w:t xml:space="preserve"> </w:t>
      </w:r>
      <w:r w:rsidRPr="00AC766B">
        <w:rPr>
          <w:color w:val="auto"/>
          <w:sz w:val="28"/>
          <w:szCs w:val="28"/>
          <w:lang w:val="en-US"/>
        </w:rPr>
        <w:t>2023</w:t>
      </w:r>
      <w:r w:rsidRPr="00AC766B">
        <w:rPr>
          <w:color w:val="auto"/>
          <w:sz w:val="28"/>
          <w:szCs w:val="28"/>
          <w:lang w:val="kk-KZ"/>
        </w:rPr>
        <w:t>.</w:t>
      </w:r>
      <w:r w:rsidRPr="00AC766B">
        <w:rPr>
          <w:color w:val="auto"/>
          <w:sz w:val="28"/>
          <w:szCs w:val="28"/>
        </w:rPr>
        <w:t xml:space="preserve"> –</w:t>
      </w:r>
      <w:r w:rsidRPr="00AC766B">
        <w:rPr>
          <w:color w:val="auto"/>
          <w:sz w:val="28"/>
          <w:szCs w:val="28"/>
          <w:lang w:val="en-US"/>
        </w:rPr>
        <w:t xml:space="preserve"> </w:t>
      </w:r>
      <w:r w:rsidRPr="00AC766B">
        <w:rPr>
          <w:color w:val="auto"/>
          <w:sz w:val="28"/>
          <w:szCs w:val="28"/>
          <w:lang w:val="kk-KZ"/>
        </w:rPr>
        <w:t>Vol.</w:t>
      </w:r>
      <w:r w:rsidRPr="00AC766B">
        <w:rPr>
          <w:color w:val="auto"/>
          <w:sz w:val="28"/>
          <w:szCs w:val="28"/>
          <w:lang w:val="en-US"/>
        </w:rPr>
        <w:t>14</w:t>
      </w:r>
      <w:r w:rsidRPr="00AC766B">
        <w:rPr>
          <w:color w:val="auto"/>
          <w:sz w:val="28"/>
          <w:szCs w:val="28"/>
          <w:lang w:val="kk-KZ"/>
        </w:rPr>
        <w:t xml:space="preserve"> , №</w:t>
      </w:r>
      <w:r w:rsidRPr="00AC766B">
        <w:rPr>
          <w:color w:val="auto"/>
          <w:sz w:val="28"/>
          <w:szCs w:val="28"/>
          <w:lang w:val="en-US"/>
        </w:rPr>
        <w:t>2</w:t>
      </w:r>
      <w:r w:rsidRPr="00AC766B">
        <w:rPr>
          <w:color w:val="auto"/>
          <w:sz w:val="28"/>
          <w:szCs w:val="28"/>
          <w:lang w:val="kk-KZ"/>
        </w:rPr>
        <w:t>, Р.</w:t>
      </w:r>
      <w:r w:rsidRPr="00AC766B">
        <w:rPr>
          <w:color w:val="auto"/>
          <w:sz w:val="28"/>
          <w:szCs w:val="28"/>
          <w:lang w:val="en-US"/>
        </w:rPr>
        <w:t>151-162.</w:t>
      </w:r>
    </w:p>
    <w:p w14:paraId="42ADE5E3"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Патент </w:t>
      </w:r>
      <w:r w:rsidRPr="00AC766B">
        <w:rPr>
          <w:color w:val="auto"/>
          <w:lang w:val="kk-KZ"/>
        </w:rPr>
        <w:t>РФ</w:t>
      </w:r>
      <w:r w:rsidRPr="00AC766B">
        <w:rPr>
          <w:color w:val="auto"/>
        </w:rPr>
        <w:t xml:space="preserve"> </w:t>
      </w:r>
      <w:r w:rsidRPr="00AC766B">
        <w:rPr>
          <w:color w:val="auto"/>
          <w:lang w:val="kk-KZ"/>
        </w:rPr>
        <w:t>№</w:t>
      </w:r>
      <w:r w:rsidRPr="00AC766B">
        <w:rPr>
          <w:color w:val="auto"/>
        </w:rPr>
        <w:t>121985, МПК А01 D 46/00. Отряхиватель / В.Н. Холопов, В.Н. Невзоров, И.В. Голубев [и др.]; заявитель Сибирский государственный технологический университет. – № 201210181/13; заявл. 13.01.2012; опубл. 20.11.2012</w:t>
      </w:r>
    </w:p>
    <w:p w14:paraId="24590FAE"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126890, МПК A01D19/00. Машина для сбора шишек с кедра / В.А. Самойлов, В.Н. Невзоров, А.И. Ярум; заявитель и патентообладатель ФГБОУ ВПО «Красноярский государственный аграрный университет». – № 2012138022/13; заявл. 05.09.2012; опубл. 20.04.2013.</w:t>
      </w:r>
    </w:p>
    <w:p w14:paraId="07BB545D"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 xml:space="preserve">РФ № </w:t>
      </w:r>
      <w:r w:rsidRPr="00AC766B">
        <w:rPr>
          <w:color w:val="auto"/>
        </w:rPr>
        <w:t>2134950, МПК6 А 01 D 46/00. Улавливатель шишек к встряхивателям / В.Н. Невзоров, И.В. Голубев, Е.И. Максимов; заявитель и патентообладатель Сибирский государственный технологический университет. – № 98113825/13; заявл. 14.07. 98; опубл. 27.08.99.</w:t>
      </w:r>
    </w:p>
    <w:p w14:paraId="38A03892"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Патент </w:t>
      </w:r>
      <w:r w:rsidRPr="00AC766B">
        <w:rPr>
          <w:color w:val="auto"/>
          <w:lang w:val="kk-KZ"/>
        </w:rPr>
        <w:t>РФ</w:t>
      </w:r>
      <w:r w:rsidRPr="00AC766B">
        <w:rPr>
          <w:color w:val="auto"/>
        </w:rPr>
        <w:t xml:space="preserve"> </w:t>
      </w:r>
      <w:r w:rsidRPr="00AC766B">
        <w:rPr>
          <w:color w:val="auto"/>
          <w:lang w:val="kk-KZ"/>
        </w:rPr>
        <w:t>№</w:t>
      </w:r>
      <w:r w:rsidRPr="00AC766B">
        <w:rPr>
          <w:color w:val="auto"/>
        </w:rPr>
        <w:t xml:space="preserve">121689 </w:t>
      </w:r>
      <w:r w:rsidRPr="00AC766B">
        <w:rPr>
          <w:color w:val="auto"/>
          <w:lang w:val="kk-KZ"/>
        </w:rPr>
        <w:t xml:space="preserve">, </w:t>
      </w:r>
      <w:r w:rsidRPr="00AC766B">
        <w:rPr>
          <w:color w:val="auto"/>
        </w:rPr>
        <w:t>МПК А01 D 46/00. Комбаин лесной / В.Н. Холопов, И.В. Голубев, В.Н. Невзоров [и др.].; заявитель Сибирский государственный технологический университет. – № 20121122283/13; заявл. 29.05.2012; опубл. 10.11.2012.</w:t>
      </w:r>
    </w:p>
    <w:p w14:paraId="75A70922"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2122334, МПК6 А 23 N 5/00. Устройство для извлечения из шишек кедровых орехов, их очистки и сортировки / В.Н. Невзоров, И.В. Голубев, Е.И. Максимов; заявитель и патентообладатель Красноярская государственная технологическая академия. – № 97108811/13; заявл. 22.05. 97; опубл. 27.11.98.</w:t>
      </w:r>
    </w:p>
    <w:p w14:paraId="24166439"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2275155, МПК7 А 23 N 5/00. Устройство для выделения семян из шишек / В.Н. Невзоров, С.В. Невзоров; заявитель и патентообладатель ГОУ ВПО «Сибирский государственный технологический университет». – № 2004132301/13; заявл. 04.11.04; опубл. 27.04.06.</w:t>
      </w:r>
    </w:p>
    <w:p w14:paraId="0A0FB6C0"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2316240, МПК A23N5/00. Устройство для извлечения из шишек кедровых орехов, их очистки и сортировки / П.Б. Бырдин, В.С. Лукина, В.Н. Невзоров; заявитель и патентообладатель ГОУ ВПО «Сибирский государственный технологический университет» – № 2006111101/132; заявл. 05.04.2006; опубл. 10.02.2008.</w:t>
      </w:r>
    </w:p>
    <w:p w14:paraId="17E2A7A3"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2339280, МПК А23N5/00. Устройство для разрушения скорлупы кедрового ореха / Н.И. Куриленко, В.Н. Невзоров, И.В. Голубев; заявитель и патентообладатель ГОУ ВПО «Сибирский государственный технологический университет». – № 2007118869/13; заявл 21.05.2007; опубл. 27.11.2008.</w:t>
      </w:r>
    </w:p>
    <w:p w14:paraId="6D45E16B"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2220630, МПК A23N5/00. Устройство для извлечения ядер кедрового ореха / В.Н. Невзоров, М.Ю. Науменко, И.В. Голубев [и др.]; заявитель и патентообладатель  Сибирский государственный университет. – № 2002112976/12; заявл. 13.05.2002; опубл. 10.01.2004.</w:t>
      </w:r>
    </w:p>
    <w:p w14:paraId="2CE5B178"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2264762, МПК А23N5/00. Устройство для разрушения оболочки кедрового ореха / Г.Г. Ворожейкин, В.А. Лабзин, М.Ю. Науменко [и др.]; заявитель и патентообладатель ГОУ ВПО «Сибирский государственный технологический университет». – № 2004114015/13; заявл. 06.05.2004; опубл. 27.11.2005.</w:t>
      </w:r>
    </w:p>
    <w:p w14:paraId="02D61C25"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Пат</w:t>
      </w:r>
      <w:r w:rsidRPr="00AC766B">
        <w:rPr>
          <w:color w:val="auto"/>
          <w:lang w:val="kk-KZ"/>
        </w:rPr>
        <w:t>ент</w:t>
      </w:r>
      <w:r w:rsidRPr="00AC766B">
        <w:rPr>
          <w:color w:val="auto"/>
        </w:rPr>
        <w:t xml:space="preserve"> </w:t>
      </w:r>
      <w:r w:rsidRPr="00AC766B">
        <w:rPr>
          <w:color w:val="auto"/>
          <w:lang w:val="kk-KZ"/>
        </w:rPr>
        <w:t>РФ №</w:t>
      </w:r>
      <w:r w:rsidRPr="00AC766B">
        <w:rPr>
          <w:color w:val="auto"/>
        </w:rPr>
        <w:t>2332913, МПК А23N5/00. Устройство для извлечения ядер кедрового ореха / В.Н. Невзоров, С.В. Корнеев; заявитель и патентообладатель ФГОУ ВО «Красноярский государственный аграрный университет». – № 2006145690/13; заявл. 21.12.2006; опубл. 10.09.2008.</w:t>
      </w:r>
    </w:p>
    <w:p w14:paraId="6B0258DB" w14:textId="59E262FC"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Kairbayeva A., Tlevlessova D., Hamitbek A.</w:t>
      </w:r>
      <w:r w:rsidRPr="00AC766B">
        <w:rPr>
          <w:color w:val="auto"/>
          <w:sz w:val="28"/>
          <w:szCs w:val="28"/>
          <w:lang w:val="kk-KZ"/>
        </w:rPr>
        <w:t xml:space="preserve">, </w:t>
      </w:r>
      <w:r w:rsidRPr="00AC766B">
        <w:rPr>
          <w:color w:val="auto"/>
          <w:sz w:val="28"/>
          <w:szCs w:val="28"/>
          <w:lang w:val="en-US"/>
        </w:rPr>
        <w:t>Influence of basic parameters of melon seeds on the process of pressing // Eurasian Union of Scientists. Series: Technical, Physical and Mathematical Sciences. – 2021. –</w:t>
      </w:r>
      <w:r w:rsidRPr="00AC766B">
        <w:rPr>
          <w:color w:val="auto"/>
          <w:sz w:val="28"/>
          <w:szCs w:val="28"/>
          <w:lang w:val="kk-KZ"/>
        </w:rPr>
        <w:t xml:space="preserve"> </w:t>
      </w:r>
      <w:r w:rsidRPr="00AC766B">
        <w:rPr>
          <w:color w:val="auto"/>
          <w:sz w:val="28"/>
          <w:szCs w:val="28"/>
          <w:lang w:val="en-US"/>
        </w:rPr>
        <w:t>Vol. 9</w:t>
      </w:r>
      <w:r w:rsidRPr="00AC766B">
        <w:rPr>
          <w:color w:val="auto"/>
          <w:sz w:val="28"/>
          <w:szCs w:val="28"/>
          <w:lang w:val="kk-KZ"/>
        </w:rPr>
        <w:t>, №</w:t>
      </w:r>
      <w:r w:rsidRPr="00AC766B">
        <w:rPr>
          <w:color w:val="auto"/>
          <w:sz w:val="28"/>
          <w:szCs w:val="28"/>
          <w:lang w:val="en-US"/>
        </w:rPr>
        <w:t>90. – P. 17-20.</w:t>
      </w:r>
    </w:p>
    <w:p w14:paraId="5417CA36"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Невзоров В. Н., Кох Ж. А., Мацкевич И. В., Голубев И. В. Разработка оборудование для калибровки и Сортировки кедрового ореха // Хвойные бореальной зоны. – 2022. – Т. 40, № 5. – С. 439-443.</w:t>
      </w:r>
    </w:p>
    <w:p w14:paraId="2FB565BD"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Бырдин П.В., Вовк В.А.</w:t>
      </w:r>
      <w:r w:rsidRPr="00AC766B">
        <w:rPr>
          <w:color w:val="auto"/>
          <w:sz w:val="28"/>
          <w:szCs w:val="28"/>
          <w:lang w:val="kk-KZ"/>
        </w:rPr>
        <w:t xml:space="preserve"> </w:t>
      </w:r>
      <w:r w:rsidRPr="00AC766B">
        <w:rPr>
          <w:color w:val="auto"/>
          <w:sz w:val="28"/>
          <w:szCs w:val="28"/>
        </w:rPr>
        <w:t>Теоретико-экспериментальные исследования устройства для разрушения скорлупы кедровых орехов // Системы. Методы. Технологии. – 2017. – № 1(33). – С. 102-106.</w:t>
      </w:r>
    </w:p>
    <w:p w14:paraId="5D0CE19E" w14:textId="5CFC3CA1"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lang w:val="en-US"/>
        </w:rPr>
        <w:t xml:space="preserve">Patent US3605843A. Pine nut shelling machine / Borglin Charles; applicant and assignee — Borglin Charles. — Appl. 15.09.1969; publ. </w:t>
      </w:r>
      <w:r w:rsidRPr="00AC766B">
        <w:rPr>
          <w:color w:val="auto"/>
        </w:rPr>
        <w:t>20.09.1971. — 6 p.</w:t>
      </w:r>
    </w:p>
    <w:p w14:paraId="5238620F"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US4785729A. Apparatus for dehulling seeds / Pike John A., Pike George A.; applicant and assignee — Pike John A., Pike George A. — Appl. 03.02.1987; publ. </w:t>
      </w:r>
      <w:r w:rsidRPr="00AC766B">
        <w:rPr>
          <w:color w:val="auto"/>
        </w:rPr>
        <w:t>22.11.1988. — 8 p.</w:t>
      </w:r>
    </w:p>
    <w:p w14:paraId="5816B65C" w14:textId="53AED995"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WO2005058072A1. Nut shelling machine / Xie Chao; applicant and assignee — Xie Chao. — Appl. 20.12.2004; publ. </w:t>
      </w:r>
      <w:r w:rsidRPr="00AC766B">
        <w:rPr>
          <w:color w:val="auto"/>
        </w:rPr>
        <w:t>30.06.2005. — 18 p.</w:t>
      </w:r>
    </w:p>
    <w:p w14:paraId="7A5ECA40" w14:textId="75DE14F3"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CN1076346A. Device for shelled pine nuts / Wen Yongli; applicant and assignee — Wen Yongli. — Appl. 28.03.1992; publ. </w:t>
      </w:r>
      <w:r w:rsidRPr="00AC766B">
        <w:rPr>
          <w:color w:val="auto"/>
        </w:rPr>
        <w:t>14.04.1993. — 4 p.</w:t>
      </w:r>
    </w:p>
    <w:p w14:paraId="2181E97F" w14:textId="63D696BA"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CN201061251Y. Pine nut sheller / Pu Dengliang; applicant and assignee — Pu Dengliang. — Appl. 28.06.2007; publ. </w:t>
      </w:r>
      <w:r w:rsidRPr="00AC766B">
        <w:rPr>
          <w:color w:val="auto"/>
        </w:rPr>
        <w:t>22.08.2008. — 6 p.</w:t>
      </w:r>
    </w:p>
    <w:p w14:paraId="0FE7645D" w14:textId="3A613F5A"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w:t>
      </w:r>
      <w:r w:rsidRPr="00AC766B">
        <w:rPr>
          <w:rStyle w:val="ad"/>
          <w:b w:val="0"/>
          <w:color w:val="auto"/>
          <w:lang w:val="en-US"/>
        </w:rPr>
        <w:t>CN201878729U</w:t>
      </w:r>
      <w:r w:rsidRPr="00AC766B">
        <w:rPr>
          <w:color w:val="auto"/>
          <w:lang w:val="en-US"/>
        </w:rPr>
        <w:t xml:space="preserve">. Pine nut shelling device / </w:t>
      </w:r>
      <w:r w:rsidRPr="00AC766B">
        <w:rPr>
          <w:rStyle w:val="ad"/>
          <w:b w:val="0"/>
          <w:color w:val="auto"/>
          <w:lang w:val="en-US"/>
        </w:rPr>
        <w:t>Liu Xuewen</w:t>
      </w:r>
      <w:r w:rsidRPr="00AC766B">
        <w:rPr>
          <w:color w:val="auto"/>
          <w:lang w:val="en-US"/>
        </w:rPr>
        <w:t xml:space="preserve">; applicant and assignee — </w:t>
      </w:r>
      <w:r w:rsidRPr="00AC766B">
        <w:rPr>
          <w:rStyle w:val="ad"/>
          <w:b w:val="0"/>
          <w:color w:val="auto"/>
          <w:lang w:val="en-US"/>
        </w:rPr>
        <w:t>Liu Xuewen</w:t>
      </w:r>
      <w:r w:rsidRPr="00AC766B">
        <w:rPr>
          <w:color w:val="auto"/>
          <w:lang w:val="en-US"/>
        </w:rPr>
        <w:t xml:space="preserve">. — Appl. </w:t>
      </w:r>
      <w:r w:rsidRPr="00AC766B">
        <w:rPr>
          <w:rStyle w:val="ad"/>
          <w:b w:val="0"/>
          <w:color w:val="auto"/>
          <w:lang w:val="en-US"/>
        </w:rPr>
        <w:t>21.04.2011</w:t>
      </w:r>
      <w:r w:rsidRPr="00AC766B">
        <w:rPr>
          <w:color w:val="auto"/>
          <w:lang w:val="en-US"/>
        </w:rPr>
        <w:t xml:space="preserve">; publ. </w:t>
      </w:r>
      <w:r w:rsidRPr="00AC766B">
        <w:rPr>
          <w:rStyle w:val="ad"/>
          <w:b w:val="0"/>
          <w:color w:val="auto"/>
        </w:rPr>
        <w:t>28.09.2011</w:t>
      </w:r>
      <w:r w:rsidRPr="00AC766B">
        <w:rPr>
          <w:b/>
          <w:color w:val="auto"/>
        </w:rPr>
        <w:t>.</w:t>
      </w:r>
      <w:r w:rsidRPr="00AC766B">
        <w:rPr>
          <w:color w:val="auto"/>
        </w:rPr>
        <w:t xml:space="preserve"> — 5 p.</w:t>
      </w:r>
    </w:p>
    <w:p w14:paraId="3B01F23E" w14:textId="3FC83B1C"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lang w:val="en-US"/>
        </w:rPr>
        <w:t xml:space="preserve">Patent </w:t>
      </w:r>
      <w:r w:rsidRPr="00AC766B">
        <w:rPr>
          <w:rStyle w:val="ad"/>
          <w:b w:val="0"/>
          <w:color w:val="auto"/>
          <w:lang w:val="en-US"/>
        </w:rPr>
        <w:t>KR101145580B1</w:t>
      </w:r>
      <w:r w:rsidRPr="00AC766B">
        <w:rPr>
          <w:color w:val="auto"/>
          <w:lang w:val="en-US"/>
        </w:rPr>
        <w:t xml:space="preserve">. </w:t>
      </w:r>
      <w:r w:rsidRPr="00AC766B">
        <w:rPr>
          <w:rStyle w:val="ae"/>
          <w:i w:val="0"/>
          <w:color w:val="auto"/>
          <w:lang w:val="en-US"/>
        </w:rPr>
        <w:t>Pine nut cracking device</w:t>
      </w:r>
      <w:r w:rsidRPr="00AC766B">
        <w:rPr>
          <w:color w:val="auto"/>
          <w:lang w:val="en-US"/>
        </w:rPr>
        <w:t xml:space="preserve"> / </w:t>
      </w:r>
      <w:r w:rsidRPr="00AC766B">
        <w:rPr>
          <w:rStyle w:val="ad"/>
          <w:b w:val="0"/>
          <w:color w:val="auto"/>
          <w:lang w:val="en-US"/>
        </w:rPr>
        <w:t>Kim Seong Jin</w:t>
      </w:r>
      <w:r w:rsidRPr="00AC766B">
        <w:rPr>
          <w:color w:val="auto"/>
          <w:lang w:val="en-US"/>
        </w:rPr>
        <w:t xml:space="preserve">; applicant and assignee — </w:t>
      </w:r>
      <w:r w:rsidRPr="00AC766B">
        <w:rPr>
          <w:rStyle w:val="ad"/>
          <w:b w:val="0"/>
          <w:color w:val="auto"/>
          <w:lang w:val="en-US"/>
        </w:rPr>
        <w:t>Kim Seong Jin</w:t>
      </w:r>
      <w:r w:rsidRPr="00AC766B">
        <w:rPr>
          <w:color w:val="auto"/>
          <w:lang w:val="en-US"/>
        </w:rPr>
        <w:t xml:space="preserve">. — Appl. </w:t>
      </w:r>
      <w:r w:rsidRPr="00AC766B">
        <w:rPr>
          <w:rStyle w:val="ad"/>
          <w:b w:val="0"/>
          <w:color w:val="auto"/>
          <w:lang w:val="en-US"/>
        </w:rPr>
        <w:t>30.06.2010</w:t>
      </w:r>
      <w:r w:rsidRPr="00AC766B">
        <w:rPr>
          <w:color w:val="auto"/>
          <w:lang w:val="en-US"/>
        </w:rPr>
        <w:t xml:space="preserve">; publ. </w:t>
      </w:r>
      <w:r w:rsidRPr="00AC766B">
        <w:rPr>
          <w:rStyle w:val="ad"/>
          <w:b w:val="0"/>
          <w:color w:val="auto"/>
        </w:rPr>
        <w:t>10.05.2012</w:t>
      </w:r>
      <w:r w:rsidRPr="00AC766B">
        <w:rPr>
          <w:color w:val="auto"/>
        </w:rPr>
        <w:t>. — 12 p.</w:t>
      </w:r>
    </w:p>
    <w:p w14:paraId="54B6FFAD" w14:textId="7F906BB9"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Хамитбек A.X., Кайрбаева A.E., Копылов M.B. Определение силы раскалывания оболочки кедрового ореха в результате экспериментальных исследований. Вестник Восточно-Казахстанского технического университета. –2024. –</w:t>
      </w:r>
      <w:r w:rsidRPr="00AC766B">
        <w:rPr>
          <w:color w:val="auto"/>
          <w:sz w:val="28"/>
          <w:szCs w:val="28"/>
          <w:lang w:val="kk-KZ"/>
        </w:rPr>
        <w:t xml:space="preserve"> </w:t>
      </w:r>
      <w:r w:rsidRPr="00AC766B">
        <w:rPr>
          <w:color w:val="auto"/>
          <w:sz w:val="28"/>
          <w:szCs w:val="28"/>
        </w:rPr>
        <w:t>№1. –</w:t>
      </w:r>
      <w:r w:rsidRPr="00AC766B">
        <w:rPr>
          <w:color w:val="auto"/>
          <w:sz w:val="28"/>
          <w:szCs w:val="28"/>
          <w:lang w:val="kk-KZ"/>
        </w:rPr>
        <w:t xml:space="preserve"> </w:t>
      </w:r>
      <w:r w:rsidRPr="00AC766B">
        <w:rPr>
          <w:color w:val="auto"/>
          <w:sz w:val="28"/>
          <w:szCs w:val="28"/>
        </w:rPr>
        <w:t>С. 278-288.</w:t>
      </w:r>
    </w:p>
    <w:p w14:paraId="0B7B70CF"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Машина шелушильная абразивная</w:t>
      </w:r>
      <w:r w:rsidRPr="00AC766B">
        <w:rPr>
          <w:color w:val="auto"/>
          <w:lang w:val="kk-KZ"/>
        </w:rPr>
        <w:t xml:space="preserve">  </w:t>
      </w:r>
      <w:r w:rsidRPr="00AC766B">
        <w:rPr>
          <w:color w:val="auto"/>
        </w:rPr>
        <w:t>МША-0.3.</w:t>
      </w:r>
      <w:r w:rsidRPr="00AC766B">
        <w:rPr>
          <w:color w:val="auto"/>
          <w:lang w:val="kk-KZ"/>
        </w:rPr>
        <w:t xml:space="preserve"> </w:t>
      </w:r>
      <w:hyperlink r:id="rId80" w:history="1">
        <w:r w:rsidRPr="00AC766B">
          <w:rPr>
            <w:rStyle w:val="a6"/>
            <w:color w:val="auto"/>
            <w:sz w:val="28"/>
            <w:szCs w:val="28"/>
          </w:rPr>
          <w:t>https://www.angstremkz.com/goods/174400756-mashina_shelushilnaya_</w:t>
        </w:r>
        <w:r w:rsidRPr="00AC766B">
          <w:rPr>
            <w:rStyle w:val="a6"/>
            <w:color w:val="auto"/>
            <w:sz w:val="28"/>
            <w:szCs w:val="28"/>
            <w:lang w:val="kk-KZ"/>
          </w:rPr>
          <w:t xml:space="preserve"> </w:t>
        </w:r>
        <w:r w:rsidRPr="00AC766B">
          <w:rPr>
            <w:rStyle w:val="a6"/>
            <w:color w:val="auto"/>
            <w:sz w:val="28"/>
            <w:szCs w:val="28"/>
          </w:rPr>
          <w:t>abrazivnaya_msha_0_3?utm_referrer=https%3A%2F%2Fwww.google.com%2F</w:t>
        </w:r>
      </w:hyperlink>
      <w:r w:rsidRPr="00AC766B">
        <w:rPr>
          <w:color w:val="auto"/>
          <w:sz w:val="28"/>
          <w:szCs w:val="28"/>
        </w:rPr>
        <w:t xml:space="preserve"> </w:t>
      </w:r>
      <w:r w:rsidRPr="00AC766B">
        <w:rPr>
          <w:color w:val="auto"/>
        </w:rPr>
        <w:t xml:space="preserve">(дата обращения: </w:t>
      </w:r>
      <w:r w:rsidRPr="00AC766B">
        <w:rPr>
          <w:color w:val="auto"/>
          <w:lang w:val="kk-KZ"/>
        </w:rPr>
        <w:t>1</w:t>
      </w:r>
      <w:r w:rsidRPr="00AC766B">
        <w:rPr>
          <w:color w:val="auto"/>
        </w:rPr>
        <w:t>0.</w:t>
      </w:r>
      <w:r w:rsidRPr="00AC766B">
        <w:rPr>
          <w:color w:val="auto"/>
          <w:lang w:val="kk-KZ"/>
        </w:rPr>
        <w:t>03</w:t>
      </w:r>
      <w:r w:rsidRPr="00AC766B">
        <w:rPr>
          <w:color w:val="auto"/>
        </w:rPr>
        <w:t>.2025)</w:t>
      </w:r>
    </w:p>
    <w:p w14:paraId="19A36A53" w14:textId="07236FB3"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Оборудование для очистки и переработки </w:t>
      </w:r>
      <w:r w:rsidR="00CF0FF0">
        <w:rPr>
          <w:color w:val="auto"/>
          <w:lang w:val="kk-KZ"/>
        </w:rPr>
        <w:t>-</w:t>
      </w:r>
      <w:r w:rsidRPr="00AC766B">
        <w:rPr>
          <w:color w:val="auto"/>
        </w:rPr>
        <w:t xml:space="preserve"> Машина шелушильная (каталог AgroBase).</w:t>
      </w:r>
      <w:r w:rsidRPr="00AC766B">
        <w:rPr>
          <w:color w:val="auto"/>
          <w:lang w:val="kk-KZ"/>
        </w:rPr>
        <w:t xml:space="preserve"> </w:t>
      </w:r>
      <w:hyperlink r:id="rId81" w:history="1">
        <w:r w:rsidRPr="00AC766B">
          <w:rPr>
            <w:rStyle w:val="a6"/>
            <w:color w:val="auto"/>
            <w:sz w:val="28"/>
            <w:szCs w:val="28"/>
          </w:rPr>
          <w:t>https://www.agrobase.ru/catalog/machinery/machinery_</w:t>
        </w:r>
        <w:r w:rsidRPr="00AC766B">
          <w:rPr>
            <w:rStyle w:val="a6"/>
            <w:color w:val="auto"/>
            <w:sz w:val="28"/>
            <w:szCs w:val="28"/>
            <w:lang w:val="kk-KZ"/>
          </w:rPr>
          <w:t xml:space="preserve"> </w:t>
        </w:r>
        <w:r w:rsidRPr="00AC766B">
          <w:rPr>
            <w:rStyle w:val="a6"/>
            <w:color w:val="auto"/>
            <w:sz w:val="28"/>
            <w:szCs w:val="28"/>
          </w:rPr>
          <w:t>b1861c13-d8fa-41bc-aab1-20b7b8ac20e5</w:t>
        </w:r>
      </w:hyperlink>
      <w:r w:rsidRPr="00AC766B">
        <w:rPr>
          <w:rStyle w:val="a6"/>
          <w:color w:val="auto"/>
          <w:sz w:val="28"/>
          <w:szCs w:val="28"/>
          <w:lang w:val="kk-KZ"/>
        </w:rPr>
        <w:t xml:space="preserve"> </w:t>
      </w:r>
      <w:r w:rsidRPr="00AC766B">
        <w:rPr>
          <w:color w:val="auto"/>
        </w:rPr>
        <w:t xml:space="preserve">(дата обращения: </w:t>
      </w:r>
      <w:r w:rsidRPr="00AC766B">
        <w:rPr>
          <w:color w:val="auto"/>
          <w:lang w:val="kk-KZ"/>
        </w:rPr>
        <w:t>11</w:t>
      </w:r>
      <w:r w:rsidRPr="00AC766B">
        <w:rPr>
          <w:color w:val="auto"/>
        </w:rPr>
        <w:t>.</w:t>
      </w:r>
      <w:r w:rsidRPr="00AC766B">
        <w:rPr>
          <w:color w:val="auto"/>
          <w:lang w:val="kk-KZ"/>
        </w:rPr>
        <w:t>03</w:t>
      </w:r>
      <w:r w:rsidRPr="00AC766B">
        <w:rPr>
          <w:color w:val="auto"/>
        </w:rPr>
        <w:t>.2025)</w:t>
      </w:r>
    </w:p>
    <w:p w14:paraId="2D32C3AD" w14:textId="65F806C5"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Орешекол «ФОРА» </w:t>
      </w:r>
      <w:r w:rsidR="00CF0FF0">
        <w:rPr>
          <w:color w:val="auto"/>
          <w:lang w:val="kk-KZ"/>
        </w:rPr>
        <w:t>-</w:t>
      </w:r>
      <w:r w:rsidRPr="00AC766B">
        <w:rPr>
          <w:color w:val="auto"/>
        </w:rPr>
        <w:t xml:space="preserve"> оборудование для колки и калибровки орехов (каталог TR61).</w:t>
      </w:r>
      <w:r w:rsidRPr="00AC766B">
        <w:rPr>
          <w:color w:val="auto"/>
          <w:lang w:val="kk-KZ"/>
        </w:rPr>
        <w:t xml:space="preserve"> </w:t>
      </w:r>
      <w:hyperlink r:id="rId82" w:history="1">
        <w:r w:rsidRPr="00AC766B">
          <w:rPr>
            <w:rStyle w:val="a6"/>
            <w:color w:val="auto"/>
            <w:sz w:val="28"/>
            <w:szCs w:val="28"/>
          </w:rPr>
          <w:t>https://tr61.ru/catalog/orehokoly-kalibratory-aspiratsii/fora</w:t>
        </w:r>
      </w:hyperlink>
      <w:r w:rsidRPr="00AC766B">
        <w:rPr>
          <w:color w:val="auto"/>
          <w:sz w:val="28"/>
          <w:szCs w:val="28"/>
        </w:rPr>
        <w:t xml:space="preserve"> </w:t>
      </w:r>
      <w:r w:rsidRPr="00AC766B">
        <w:rPr>
          <w:color w:val="auto"/>
        </w:rPr>
        <w:t xml:space="preserve">(дата обращения: </w:t>
      </w:r>
      <w:r w:rsidRPr="00AC766B">
        <w:rPr>
          <w:color w:val="auto"/>
          <w:lang w:val="kk-KZ"/>
        </w:rPr>
        <w:t>11</w:t>
      </w:r>
      <w:r w:rsidRPr="00AC766B">
        <w:rPr>
          <w:color w:val="auto"/>
        </w:rPr>
        <w:t>.</w:t>
      </w:r>
      <w:r w:rsidRPr="00AC766B">
        <w:rPr>
          <w:color w:val="auto"/>
          <w:lang w:val="kk-KZ"/>
        </w:rPr>
        <w:t>03</w:t>
      </w:r>
      <w:r w:rsidRPr="00AC766B">
        <w:rPr>
          <w:color w:val="auto"/>
        </w:rPr>
        <w:t>.2025)</w:t>
      </w:r>
    </w:p>
    <w:p w14:paraId="0F898F4E" w14:textId="6E01FA8E"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Орешекол «ФОРА-Плюс» </w:t>
      </w:r>
      <w:r w:rsidR="00CF0FF0">
        <w:rPr>
          <w:color w:val="auto"/>
          <w:lang w:val="kk-KZ"/>
        </w:rPr>
        <w:t>-</w:t>
      </w:r>
      <w:r w:rsidRPr="00AC766B">
        <w:rPr>
          <w:color w:val="auto"/>
        </w:rPr>
        <w:t xml:space="preserve"> оборудование для колки и калибровки орехов (каталог TR61).</w:t>
      </w:r>
      <w:r w:rsidRPr="00AC766B">
        <w:rPr>
          <w:color w:val="auto"/>
          <w:lang w:val="kk-KZ"/>
        </w:rPr>
        <w:t xml:space="preserve"> </w:t>
      </w:r>
      <w:hyperlink r:id="rId83" w:history="1">
        <w:r w:rsidRPr="00AC766B">
          <w:rPr>
            <w:rStyle w:val="a6"/>
            <w:color w:val="auto"/>
            <w:sz w:val="28"/>
            <w:szCs w:val="28"/>
          </w:rPr>
          <w:t>https://tr61.ru/catalog/orehokoly-kalibratory-aspiratsii/fora-plus</w:t>
        </w:r>
      </w:hyperlink>
      <w:r w:rsidRPr="00AC766B">
        <w:rPr>
          <w:color w:val="auto"/>
          <w:sz w:val="28"/>
          <w:szCs w:val="28"/>
        </w:rPr>
        <w:t xml:space="preserve"> </w:t>
      </w:r>
      <w:r w:rsidRPr="00AC766B">
        <w:rPr>
          <w:color w:val="auto"/>
        </w:rPr>
        <w:t xml:space="preserve">(дата обращения: </w:t>
      </w:r>
      <w:r w:rsidRPr="00AC766B">
        <w:rPr>
          <w:color w:val="auto"/>
          <w:lang w:val="kk-KZ"/>
        </w:rPr>
        <w:t>11</w:t>
      </w:r>
      <w:r w:rsidRPr="00AC766B">
        <w:rPr>
          <w:color w:val="auto"/>
        </w:rPr>
        <w:t>.</w:t>
      </w:r>
      <w:r w:rsidRPr="00AC766B">
        <w:rPr>
          <w:color w:val="auto"/>
          <w:lang w:val="kk-KZ"/>
        </w:rPr>
        <w:t>03</w:t>
      </w:r>
      <w:r w:rsidRPr="00AC766B">
        <w:rPr>
          <w:color w:val="auto"/>
        </w:rPr>
        <w:t>.2025)</w:t>
      </w:r>
    </w:p>
    <w:p w14:paraId="2B4B5371"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Машина для извлечения кедрового ореха из скорлупы GX-40 (каталог Nut-machinery).</w:t>
      </w:r>
      <w:r w:rsidRPr="00AC766B">
        <w:rPr>
          <w:color w:val="auto"/>
          <w:lang w:val="kk-KZ"/>
        </w:rPr>
        <w:t xml:space="preserve"> </w:t>
      </w:r>
      <w:hyperlink r:id="rId84" w:history="1">
        <w:r w:rsidRPr="00AC766B">
          <w:rPr>
            <w:rStyle w:val="a6"/>
            <w:color w:val="auto"/>
            <w:sz w:val="28"/>
            <w:szCs w:val="28"/>
          </w:rPr>
          <w:t>https://nut-machinery.ru/catalog/oborudovanie-dlya-pererabotki-kedrovogo-orekha/stanki-dlya-sortirovki-kedrovogo-orekha/mashina-dlya-izvlecheniya-kedrovogo-orekha-iz-skorlupy-gx-40/</w:t>
        </w:r>
      </w:hyperlink>
      <w:r w:rsidRPr="00AC766B">
        <w:rPr>
          <w:color w:val="auto"/>
          <w:sz w:val="28"/>
          <w:szCs w:val="28"/>
        </w:rPr>
        <w:t xml:space="preserve"> </w:t>
      </w:r>
      <w:r w:rsidRPr="00AC766B">
        <w:rPr>
          <w:color w:val="auto"/>
        </w:rPr>
        <w:t xml:space="preserve">(дата обращения: </w:t>
      </w:r>
      <w:r w:rsidRPr="00AC766B">
        <w:rPr>
          <w:color w:val="auto"/>
          <w:lang w:val="kk-KZ"/>
        </w:rPr>
        <w:t>12</w:t>
      </w:r>
      <w:r w:rsidRPr="00AC766B">
        <w:rPr>
          <w:color w:val="auto"/>
        </w:rPr>
        <w:t>.</w:t>
      </w:r>
      <w:r w:rsidRPr="00AC766B">
        <w:rPr>
          <w:color w:val="auto"/>
          <w:lang w:val="kk-KZ"/>
        </w:rPr>
        <w:t>03</w:t>
      </w:r>
      <w:r w:rsidRPr="00AC766B">
        <w:rPr>
          <w:color w:val="auto"/>
        </w:rPr>
        <w:t>.2025)</w:t>
      </w:r>
    </w:p>
    <w:p w14:paraId="03CCE10F" w14:textId="6B7D6CAA"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 xml:space="preserve">Pine nut shelling equipment </w:t>
      </w:r>
      <w:r w:rsidR="00CF0FF0">
        <w:rPr>
          <w:color w:val="auto"/>
          <w:lang w:val="kk-KZ"/>
        </w:rPr>
        <w:t>-</w:t>
      </w:r>
      <w:r w:rsidRPr="00AC766B">
        <w:rPr>
          <w:color w:val="auto"/>
        </w:rPr>
        <w:t xml:space="preserve"> промышленное оборудование для очистки кедрового ореха (ShellingMachine).</w:t>
      </w:r>
      <w:r w:rsidRPr="00AC766B">
        <w:rPr>
          <w:color w:val="auto"/>
          <w:lang w:val="kk-KZ"/>
        </w:rPr>
        <w:t xml:space="preserve"> </w:t>
      </w:r>
      <w:hyperlink r:id="rId85" w:history="1">
        <w:r w:rsidRPr="00AC766B">
          <w:rPr>
            <w:rStyle w:val="a6"/>
            <w:color w:val="auto"/>
            <w:sz w:val="28"/>
            <w:szCs w:val="28"/>
          </w:rPr>
          <w:t>https://www.shellingmachine.com/nut-cracking-machine/pine-nut-shelling-equipment.html</w:t>
        </w:r>
      </w:hyperlink>
      <w:r w:rsidRPr="00AC766B">
        <w:rPr>
          <w:color w:val="auto"/>
          <w:sz w:val="28"/>
          <w:szCs w:val="28"/>
        </w:rPr>
        <w:t xml:space="preserve"> </w:t>
      </w:r>
      <w:r w:rsidRPr="00AC766B">
        <w:rPr>
          <w:color w:val="auto"/>
        </w:rPr>
        <w:t xml:space="preserve">(дата обращения: </w:t>
      </w:r>
      <w:r w:rsidRPr="00AC766B">
        <w:rPr>
          <w:color w:val="auto"/>
          <w:lang w:val="kk-KZ"/>
        </w:rPr>
        <w:t>12</w:t>
      </w:r>
      <w:r w:rsidRPr="00AC766B">
        <w:rPr>
          <w:color w:val="auto"/>
        </w:rPr>
        <w:t>.</w:t>
      </w:r>
      <w:r w:rsidRPr="00AC766B">
        <w:rPr>
          <w:color w:val="auto"/>
          <w:lang w:val="kk-KZ"/>
        </w:rPr>
        <w:t>03</w:t>
      </w:r>
      <w:r w:rsidRPr="00AC766B">
        <w:rPr>
          <w:color w:val="auto"/>
        </w:rPr>
        <w:t>.2025)</w:t>
      </w:r>
    </w:p>
    <w:p w14:paraId="65E2A91B"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Линия очистки кедрового ореха TFSZ-100 (каталог Eurasia-Group).</w:t>
      </w:r>
      <w:r w:rsidRPr="00AC766B">
        <w:rPr>
          <w:color w:val="auto"/>
          <w:lang w:val="kk-KZ"/>
        </w:rPr>
        <w:t xml:space="preserve"> </w:t>
      </w:r>
      <w:hyperlink r:id="rId86" w:history="1">
        <w:r w:rsidRPr="00AC766B">
          <w:rPr>
            <w:rStyle w:val="a6"/>
            <w:color w:val="auto"/>
            <w:sz w:val="28"/>
            <w:szCs w:val="28"/>
          </w:rPr>
          <w:t>https://eurasia-group.ru/catalog/oborudovanie/oborudovanie-dlya-pishchevoy-promyshlennosti/oborudovanie-dlya-pererabotki-orekhov/liniya-ochistki-kedrovogo-orekha-tfsz-100/</w:t>
        </w:r>
      </w:hyperlink>
      <w:r w:rsidRPr="00AC766B">
        <w:rPr>
          <w:color w:val="auto"/>
          <w:sz w:val="28"/>
          <w:szCs w:val="28"/>
        </w:rPr>
        <w:t xml:space="preserve"> </w:t>
      </w:r>
      <w:r w:rsidRPr="00AC766B">
        <w:rPr>
          <w:color w:val="auto"/>
        </w:rPr>
        <w:t xml:space="preserve">(дата обращения: </w:t>
      </w:r>
      <w:r w:rsidRPr="00AC766B">
        <w:rPr>
          <w:color w:val="auto"/>
          <w:lang w:val="kk-KZ"/>
        </w:rPr>
        <w:t>12</w:t>
      </w:r>
      <w:r w:rsidRPr="00AC766B">
        <w:rPr>
          <w:color w:val="auto"/>
        </w:rPr>
        <w:t>.</w:t>
      </w:r>
      <w:r w:rsidRPr="00AC766B">
        <w:rPr>
          <w:color w:val="auto"/>
          <w:lang w:val="kk-KZ"/>
        </w:rPr>
        <w:t>03</w:t>
      </w:r>
      <w:r w:rsidRPr="00AC766B">
        <w:rPr>
          <w:color w:val="auto"/>
        </w:rPr>
        <w:t>.2025)</w:t>
      </w:r>
    </w:p>
    <w:p w14:paraId="437E548A"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rPr>
        <w:t>Закон Республики Казахстан «О промышленной безопасности на особо опасных производственных объектах» от 05.07.2023 № 55-VII (актуальная редакция).</w:t>
      </w:r>
      <w:r w:rsidRPr="00AC766B">
        <w:rPr>
          <w:color w:val="auto"/>
          <w:lang w:val="kk-KZ"/>
        </w:rPr>
        <w:t xml:space="preserve"> </w:t>
      </w:r>
      <w:hyperlink r:id="rId87"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adilet</w:t>
        </w:r>
        <w:r w:rsidRPr="00AC766B">
          <w:rPr>
            <w:rStyle w:val="a6"/>
            <w:color w:val="auto"/>
            <w:sz w:val="28"/>
            <w:szCs w:val="28"/>
          </w:rPr>
          <w:t>.</w:t>
        </w:r>
        <w:r w:rsidRPr="00AC766B">
          <w:rPr>
            <w:rStyle w:val="a6"/>
            <w:color w:val="auto"/>
            <w:sz w:val="28"/>
            <w:szCs w:val="28"/>
            <w:lang w:val="en-US"/>
          </w:rPr>
          <w:t>zan</w:t>
        </w:r>
        <w:r w:rsidRPr="00AC766B">
          <w:rPr>
            <w:rStyle w:val="a6"/>
            <w:color w:val="auto"/>
            <w:sz w:val="28"/>
            <w:szCs w:val="28"/>
          </w:rPr>
          <w:t>.</w:t>
        </w:r>
        <w:r w:rsidRPr="00AC766B">
          <w:rPr>
            <w:rStyle w:val="a6"/>
            <w:color w:val="auto"/>
            <w:sz w:val="28"/>
            <w:szCs w:val="28"/>
            <w:lang w:val="en-US"/>
          </w:rPr>
          <w:t>kz</w:t>
        </w:r>
        <w:r w:rsidRPr="00AC766B">
          <w:rPr>
            <w:rStyle w:val="a6"/>
            <w:color w:val="auto"/>
            <w:sz w:val="28"/>
            <w:szCs w:val="28"/>
          </w:rPr>
          <w:t>/</w:t>
        </w:r>
        <w:r w:rsidRPr="00AC766B">
          <w:rPr>
            <w:rStyle w:val="a6"/>
            <w:color w:val="auto"/>
            <w:sz w:val="28"/>
            <w:szCs w:val="28"/>
            <w:lang w:val="en-US"/>
          </w:rPr>
          <w:t>rus</w:t>
        </w:r>
        <w:r w:rsidRPr="00AC766B">
          <w:rPr>
            <w:rStyle w:val="a6"/>
            <w:color w:val="auto"/>
            <w:sz w:val="28"/>
            <w:szCs w:val="28"/>
          </w:rPr>
          <w:t>/</w:t>
        </w:r>
        <w:r w:rsidRPr="00AC766B">
          <w:rPr>
            <w:rStyle w:val="a6"/>
            <w:color w:val="auto"/>
            <w:sz w:val="28"/>
            <w:szCs w:val="28"/>
            <w:lang w:val="en-US"/>
          </w:rPr>
          <w:t>docs</w:t>
        </w:r>
        <w:r w:rsidRPr="00AC766B">
          <w:rPr>
            <w:rStyle w:val="a6"/>
            <w:color w:val="auto"/>
            <w:sz w:val="28"/>
            <w:szCs w:val="28"/>
          </w:rPr>
          <w:t>/</w:t>
        </w:r>
        <w:r w:rsidRPr="00AC766B">
          <w:rPr>
            <w:rStyle w:val="a6"/>
            <w:color w:val="auto"/>
            <w:sz w:val="28"/>
            <w:szCs w:val="28"/>
            <w:lang w:val="en-US"/>
          </w:rPr>
          <w:t>H</w:t>
        </w:r>
        <w:r w:rsidRPr="00AC766B">
          <w:rPr>
            <w:rStyle w:val="a6"/>
            <w:color w:val="auto"/>
            <w:sz w:val="28"/>
            <w:szCs w:val="28"/>
          </w:rPr>
          <w:t>23</w:t>
        </w:r>
        <w:r w:rsidRPr="00AC766B">
          <w:rPr>
            <w:rStyle w:val="a6"/>
            <w:color w:val="auto"/>
            <w:sz w:val="28"/>
            <w:szCs w:val="28"/>
            <w:lang w:val="en-US"/>
          </w:rPr>
          <w:t>EK</w:t>
        </w:r>
        <w:r w:rsidRPr="00AC766B">
          <w:rPr>
            <w:rStyle w:val="a6"/>
            <w:color w:val="auto"/>
            <w:sz w:val="28"/>
            <w:szCs w:val="28"/>
          </w:rPr>
          <w:t>000055</w:t>
        </w:r>
      </w:hyperlink>
      <w:r w:rsidRPr="00AC766B">
        <w:rPr>
          <w:color w:val="auto"/>
          <w:sz w:val="28"/>
          <w:szCs w:val="28"/>
          <w:lang w:val="kk-KZ"/>
        </w:rPr>
        <w:t xml:space="preserve"> </w:t>
      </w:r>
      <w:r w:rsidRPr="00AC766B">
        <w:rPr>
          <w:color w:val="auto"/>
        </w:rPr>
        <w:t xml:space="preserve">(дата обращения: </w:t>
      </w:r>
      <w:r w:rsidRPr="00AC766B">
        <w:rPr>
          <w:color w:val="auto"/>
          <w:lang w:val="kk-KZ"/>
        </w:rPr>
        <w:t>14</w:t>
      </w:r>
      <w:r w:rsidRPr="00AC766B">
        <w:rPr>
          <w:color w:val="auto"/>
        </w:rPr>
        <w:t>.</w:t>
      </w:r>
      <w:r w:rsidRPr="00AC766B">
        <w:rPr>
          <w:color w:val="auto"/>
          <w:lang w:val="kk-KZ"/>
        </w:rPr>
        <w:t>04</w:t>
      </w:r>
      <w:r w:rsidRPr="00AC766B">
        <w:rPr>
          <w:color w:val="auto"/>
        </w:rPr>
        <w:t>.2025)</w:t>
      </w:r>
    </w:p>
    <w:p w14:paraId="607E02E7" w14:textId="1F36F789"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rPr>
        <w:t xml:space="preserve">Lisowski A., Pajor M., Świętochowski A., Dąbrowska M., Klonowski J., Mieszkalski L. et al. </w:t>
      </w:r>
      <w:r w:rsidRPr="00AC766B">
        <w:rPr>
          <w:color w:val="auto"/>
          <w:sz w:val="28"/>
          <w:szCs w:val="28"/>
          <w:lang w:val="en-US"/>
        </w:rPr>
        <w:t xml:space="preserve">Effects of moisture content, temperature, and die thickness on the compaction process, and the density and strength of walnut shell pellets. Renewable Energy, </w:t>
      </w:r>
      <w:r w:rsidRPr="00AC766B">
        <w:rPr>
          <w:color w:val="auto"/>
          <w:sz w:val="28"/>
          <w:szCs w:val="28"/>
          <w:lang w:val="kk-KZ"/>
        </w:rPr>
        <w:t>–</w:t>
      </w:r>
      <w:r w:rsidRPr="00AC766B">
        <w:rPr>
          <w:color w:val="auto"/>
          <w:sz w:val="28"/>
          <w:szCs w:val="28"/>
          <w:lang w:val="en-US"/>
        </w:rPr>
        <w:t xml:space="preserve">2019. – </w:t>
      </w:r>
      <w:r w:rsidRPr="00AC766B">
        <w:rPr>
          <w:color w:val="auto"/>
          <w:sz w:val="28"/>
          <w:szCs w:val="28"/>
          <w:lang w:val="kk-KZ"/>
        </w:rPr>
        <w:t>№</w:t>
      </w:r>
      <w:r w:rsidRPr="00AC766B">
        <w:rPr>
          <w:color w:val="auto"/>
          <w:sz w:val="28"/>
          <w:szCs w:val="28"/>
          <w:lang w:val="en-US"/>
        </w:rPr>
        <w:t>141</w:t>
      </w:r>
      <w:r w:rsidRPr="00AC766B">
        <w:rPr>
          <w:color w:val="auto"/>
          <w:sz w:val="28"/>
          <w:szCs w:val="28"/>
          <w:lang w:val="kk-KZ"/>
        </w:rPr>
        <w:t>.</w:t>
      </w:r>
      <w:r w:rsidRPr="00AC766B">
        <w:rPr>
          <w:color w:val="auto"/>
          <w:sz w:val="28"/>
          <w:szCs w:val="28"/>
          <w:lang w:val="en-US"/>
        </w:rPr>
        <w:t xml:space="preserve"> –</w:t>
      </w:r>
      <w:r w:rsidRPr="00AC766B">
        <w:rPr>
          <w:color w:val="auto"/>
          <w:sz w:val="28"/>
          <w:szCs w:val="28"/>
          <w:lang w:val="kk-KZ"/>
        </w:rPr>
        <w:t xml:space="preserve"> Р. </w:t>
      </w:r>
      <w:r w:rsidRPr="00AC766B">
        <w:rPr>
          <w:color w:val="auto"/>
          <w:sz w:val="28"/>
          <w:szCs w:val="28"/>
          <w:lang w:val="en-US"/>
        </w:rPr>
        <w:t>770–781.</w:t>
      </w:r>
    </w:p>
    <w:p w14:paraId="5D4250C7" w14:textId="1AC3114C"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Vursavuş K., Özgüven F. Fracture Resistance of Pine Nut to Compressive Loading. Biosystems Engineering, </w:t>
      </w:r>
      <w:r w:rsidRPr="00AC766B">
        <w:rPr>
          <w:color w:val="auto"/>
          <w:sz w:val="28"/>
          <w:szCs w:val="28"/>
          <w:lang w:val="kk-KZ"/>
        </w:rPr>
        <w:t xml:space="preserve">– </w:t>
      </w:r>
      <w:r w:rsidRPr="00AC766B">
        <w:rPr>
          <w:color w:val="auto"/>
          <w:sz w:val="28"/>
          <w:szCs w:val="28"/>
          <w:lang w:val="en-US"/>
        </w:rPr>
        <w:t>2005</w:t>
      </w:r>
      <w:r w:rsidRPr="00AC766B">
        <w:rPr>
          <w:color w:val="auto"/>
          <w:sz w:val="28"/>
          <w:szCs w:val="28"/>
          <w:lang w:val="kk-KZ"/>
        </w:rPr>
        <w:t>.</w:t>
      </w:r>
      <w:r w:rsidRPr="00AC766B">
        <w:rPr>
          <w:color w:val="auto"/>
          <w:sz w:val="28"/>
          <w:szCs w:val="28"/>
          <w:lang w:val="en-US"/>
        </w:rPr>
        <w:t xml:space="preserve"> </w:t>
      </w:r>
      <w:r w:rsidRPr="00AC766B">
        <w:rPr>
          <w:color w:val="auto"/>
          <w:sz w:val="28"/>
          <w:szCs w:val="28"/>
        </w:rPr>
        <w:t>–</w:t>
      </w:r>
      <w:r w:rsidRPr="00AC766B">
        <w:rPr>
          <w:color w:val="auto"/>
          <w:sz w:val="28"/>
          <w:szCs w:val="28"/>
          <w:lang w:val="kk-KZ"/>
        </w:rPr>
        <w:t xml:space="preserve"> №</w:t>
      </w:r>
      <w:r w:rsidRPr="00AC766B">
        <w:rPr>
          <w:color w:val="auto"/>
          <w:sz w:val="28"/>
          <w:szCs w:val="28"/>
          <w:lang w:val="en-US"/>
        </w:rPr>
        <w:t xml:space="preserve"> 90</w:t>
      </w:r>
      <w:r w:rsidRPr="00AC766B">
        <w:rPr>
          <w:color w:val="auto"/>
          <w:sz w:val="28"/>
          <w:szCs w:val="28"/>
          <w:lang w:val="kk-KZ"/>
        </w:rPr>
        <w:t>(</w:t>
      </w:r>
      <w:r w:rsidRPr="00AC766B">
        <w:rPr>
          <w:color w:val="auto"/>
          <w:sz w:val="28"/>
          <w:szCs w:val="28"/>
          <w:lang w:val="en-US"/>
        </w:rPr>
        <w:t>2</w:t>
      </w:r>
      <w:r w:rsidRPr="00AC766B">
        <w:rPr>
          <w:color w:val="auto"/>
          <w:sz w:val="28"/>
          <w:szCs w:val="28"/>
          <w:lang w:val="kk-KZ"/>
        </w:rPr>
        <w:t xml:space="preserve">). </w:t>
      </w:r>
      <w:r w:rsidRPr="00AC766B">
        <w:rPr>
          <w:color w:val="auto"/>
          <w:sz w:val="28"/>
          <w:szCs w:val="28"/>
        </w:rPr>
        <w:t>–</w:t>
      </w:r>
      <w:r w:rsidRPr="00AC766B">
        <w:rPr>
          <w:color w:val="auto"/>
          <w:sz w:val="28"/>
          <w:szCs w:val="28"/>
          <w:lang w:val="en-US"/>
        </w:rPr>
        <w:t xml:space="preserve"> P. 185–191.</w:t>
      </w:r>
    </w:p>
    <w:p w14:paraId="5421BB9B" w14:textId="487B51DF"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Cárcel L. M., Bon J., Acuña L., Nevares I., Álamo M., Crespo R.. Moisture dependence on mechanical properties of pine nuts from Pinus pinea L. Journal of Food Engineering, </w:t>
      </w:r>
      <w:r w:rsidRPr="00AC766B">
        <w:rPr>
          <w:color w:val="auto"/>
          <w:sz w:val="28"/>
          <w:szCs w:val="28"/>
          <w:lang w:val="kk-KZ"/>
        </w:rPr>
        <w:t xml:space="preserve">– </w:t>
      </w:r>
      <w:r w:rsidRPr="00AC766B">
        <w:rPr>
          <w:color w:val="auto"/>
          <w:sz w:val="28"/>
          <w:szCs w:val="28"/>
          <w:lang w:val="en-US"/>
        </w:rPr>
        <w:t>2012</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 xml:space="preserve"> №</w:t>
      </w:r>
      <w:r w:rsidRPr="00AC766B">
        <w:rPr>
          <w:color w:val="auto"/>
          <w:sz w:val="28"/>
          <w:szCs w:val="28"/>
          <w:lang w:val="en-US"/>
        </w:rPr>
        <w:t>110 (2)</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Р.</w:t>
      </w:r>
      <w:r w:rsidRPr="00AC766B">
        <w:rPr>
          <w:color w:val="auto"/>
          <w:sz w:val="28"/>
          <w:szCs w:val="28"/>
          <w:lang w:val="en-US"/>
        </w:rPr>
        <w:t xml:space="preserve"> 294–297.</w:t>
      </w:r>
    </w:p>
    <w:p w14:paraId="2D2716EE"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Altuntas </w:t>
      </w:r>
      <w:proofErr w:type="gramStart"/>
      <w:r w:rsidRPr="00AC766B">
        <w:rPr>
          <w:color w:val="auto"/>
          <w:sz w:val="28"/>
          <w:szCs w:val="28"/>
          <w:lang w:val="en-US"/>
        </w:rPr>
        <w:t>E,,</w:t>
      </w:r>
      <w:proofErr w:type="gramEnd"/>
      <w:r w:rsidRPr="00AC766B">
        <w:rPr>
          <w:color w:val="auto"/>
          <w:sz w:val="28"/>
          <w:szCs w:val="28"/>
          <w:lang w:val="en-US"/>
        </w:rPr>
        <w:t xml:space="preserve"> Ozkan Y. Physical and Mechanical Properties of Some Walnut ( Juglans regia L. ) Cultivars. International Journal of Food Engineering. </w:t>
      </w:r>
      <w:r w:rsidRPr="00AC766B">
        <w:rPr>
          <w:color w:val="auto"/>
          <w:sz w:val="28"/>
          <w:szCs w:val="28"/>
          <w:lang w:val="kk-KZ"/>
        </w:rPr>
        <w:t>–</w:t>
      </w:r>
      <w:r w:rsidRPr="00AC766B">
        <w:rPr>
          <w:color w:val="auto"/>
          <w:sz w:val="28"/>
          <w:szCs w:val="28"/>
          <w:lang w:val="en-US"/>
        </w:rPr>
        <w:t xml:space="preserve"> 2008. </w:t>
      </w:r>
      <w:r w:rsidRPr="00AC766B">
        <w:rPr>
          <w:color w:val="auto"/>
          <w:sz w:val="28"/>
          <w:szCs w:val="28"/>
        </w:rPr>
        <w:t>–</w:t>
      </w:r>
      <w:r w:rsidRPr="00AC766B">
        <w:rPr>
          <w:color w:val="auto"/>
          <w:sz w:val="28"/>
          <w:szCs w:val="28"/>
          <w:lang w:val="kk-KZ"/>
        </w:rPr>
        <w:t xml:space="preserve"> №</w:t>
      </w:r>
      <w:r w:rsidRPr="00AC766B">
        <w:rPr>
          <w:color w:val="auto"/>
          <w:sz w:val="28"/>
          <w:szCs w:val="28"/>
          <w:lang w:val="en-US"/>
        </w:rPr>
        <w:t>24(1)</w:t>
      </w:r>
      <w:r w:rsidRPr="00AC766B">
        <w:rPr>
          <w:color w:val="auto"/>
          <w:sz w:val="28"/>
          <w:szCs w:val="28"/>
          <w:lang w:val="kk-KZ"/>
        </w:rPr>
        <w:t xml:space="preserve">. </w:t>
      </w:r>
      <w:r w:rsidRPr="00AC766B">
        <w:rPr>
          <w:color w:val="auto"/>
          <w:sz w:val="28"/>
          <w:szCs w:val="28"/>
        </w:rPr>
        <w:t>–</w:t>
      </w:r>
      <w:r w:rsidRPr="00AC766B">
        <w:rPr>
          <w:color w:val="auto"/>
          <w:sz w:val="28"/>
          <w:szCs w:val="28"/>
          <w:lang w:val="kk-KZ"/>
        </w:rPr>
        <w:t xml:space="preserve"> Р.</w:t>
      </w:r>
      <w:r w:rsidRPr="00AC766B">
        <w:rPr>
          <w:color w:val="auto"/>
          <w:sz w:val="28"/>
          <w:szCs w:val="28"/>
          <w:lang w:val="en-US"/>
        </w:rPr>
        <w:t xml:space="preserve"> 103-109</w:t>
      </w:r>
      <w:r w:rsidRPr="00AC766B">
        <w:rPr>
          <w:color w:val="auto"/>
          <w:sz w:val="28"/>
          <w:szCs w:val="28"/>
          <w:lang w:val="kk-KZ"/>
        </w:rPr>
        <w:t>.</w:t>
      </w:r>
    </w:p>
    <w:p w14:paraId="4FA77855" w14:textId="3E00B9DE"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Ghafari  G. </w:t>
      </w:r>
      <w:r w:rsidRPr="00AC766B">
        <w:rPr>
          <w:color w:val="auto"/>
          <w:sz w:val="28"/>
          <w:szCs w:val="28"/>
          <w:lang w:val="kk-KZ"/>
        </w:rPr>
        <w:t>,</w:t>
      </w:r>
      <w:r w:rsidRPr="00AC766B">
        <w:rPr>
          <w:color w:val="auto"/>
          <w:sz w:val="28"/>
          <w:szCs w:val="28"/>
          <w:lang w:val="en-US"/>
        </w:rPr>
        <w:t xml:space="preserve"> Chegini R.,  Khazaei J.,  Vahdati K.</w:t>
      </w:r>
      <w:r w:rsidRPr="00AC766B">
        <w:rPr>
          <w:color w:val="auto"/>
          <w:sz w:val="28"/>
          <w:szCs w:val="28"/>
          <w:lang w:val="kk-KZ"/>
        </w:rPr>
        <w:t xml:space="preserve"> </w:t>
      </w:r>
      <w:r w:rsidRPr="00AC766B">
        <w:rPr>
          <w:color w:val="auto"/>
          <w:sz w:val="28"/>
          <w:szCs w:val="28"/>
          <w:lang w:val="en-US"/>
        </w:rPr>
        <w:t xml:space="preserve">Design, construction and performance evaluation of the walnut cracking machine. International Journal of Nuts and Related Sciences, </w:t>
      </w:r>
      <w:r w:rsidRPr="00AC766B">
        <w:rPr>
          <w:color w:val="auto"/>
          <w:sz w:val="28"/>
          <w:szCs w:val="28"/>
          <w:lang w:val="kk-KZ"/>
        </w:rPr>
        <w:t xml:space="preserve">– </w:t>
      </w:r>
      <w:r w:rsidRPr="00AC766B">
        <w:rPr>
          <w:color w:val="auto"/>
          <w:sz w:val="28"/>
          <w:szCs w:val="28"/>
          <w:lang w:val="en-US"/>
        </w:rPr>
        <w:t>2011</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 xml:space="preserve"> №</w:t>
      </w:r>
      <w:r w:rsidRPr="00AC766B">
        <w:rPr>
          <w:color w:val="auto"/>
          <w:sz w:val="28"/>
          <w:szCs w:val="28"/>
          <w:lang w:val="en-US"/>
        </w:rPr>
        <w:t>2(1)</w:t>
      </w:r>
      <w:r w:rsidRPr="00AC766B">
        <w:rPr>
          <w:color w:val="auto"/>
          <w:sz w:val="28"/>
          <w:szCs w:val="28"/>
          <w:lang w:val="kk-KZ"/>
        </w:rPr>
        <w:t xml:space="preserve">. </w:t>
      </w:r>
      <w:r w:rsidRPr="00AC766B">
        <w:rPr>
          <w:color w:val="auto"/>
          <w:sz w:val="28"/>
          <w:szCs w:val="28"/>
          <w:lang w:val="en-US"/>
        </w:rPr>
        <w:t xml:space="preserve">– </w:t>
      </w:r>
      <w:r w:rsidRPr="00AC766B">
        <w:rPr>
          <w:color w:val="auto"/>
          <w:sz w:val="28"/>
          <w:szCs w:val="28"/>
          <w:lang w:val="kk-KZ"/>
        </w:rPr>
        <w:t>Р.</w:t>
      </w:r>
      <w:r w:rsidRPr="00AC766B">
        <w:rPr>
          <w:color w:val="auto"/>
          <w:sz w:val="28"/>
          <w:szCs w:val="28"/>
          <w:lang w:val="en-US"/>
        </w:rPr>
        <w:t>11-16.</w:t>
      </w:r>
    </w:p>
    <w:p w14:paraId="66C046D8" w14:textId="3CE75C08"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Joshi D. C., Das S. K., Mukherjee J. J. Physical properties of pumpkin  seeds. </w:t>
      </w:r>
      <w:proofErr w:type="gramStart"/>
      <w:r w:rsidRPr="00AC766B">
        <w:rPr>
          <w:color w:val="auto"/>
          <w:sz w:val="28"/>
          <w:szCs w:val="28"/>
          <w:lang w:val="en-US"/>
        </w:rPr>
        <w:t>Journal  of</w:t>
      </w:r>
      <w:proofErr w:type="gramEnd"/>
      <w:r w:rsidRPr="00AC766B">
        <w:rPr>
          <w:color w:val="auto"/>
          <w:sz w:val="28"/>
          <w:szCs w:val="28"/>
          <w:lang w:val="en-US"/>
        </w:rPr>
        <w:t xml:space="preserve"> Agricultural Engineering Research, </w:t>
      </w:r>
      <w:r w:rsidRPr="00AC766B">
        <w:rPr>
          <w:color w:val="auto"/>
          <w:sz w:val="28"/>
          <w:szCs w:val="28"/>
          <w:lang w:val="kk-KZ"/>
        </w:rPr>
        <w:t xml:space="preserve">– </w:t>
      </w:r>
      <w:r w:rsidRPr="00AC766B">
        <w:rPr>
          <w:color w:val="auto"/>
          <w:sz w:val="28"/>
          <w:szCs w:val="28"/>
          <w:lang w:val="en-US"/>
        </w:rPr>
        <w:t>2002</w:t>
      </w:r>
      <w:r w:rsidRPr="00AC766B">
        <w:rPr>
          <w:color w:val="auto"/>
          <w:sz w:val="28"/>
          <w:szCs w:val="28"/>
          <w:lang w:val="kk-KZ"/>
        </w:rPr>
        <w:t xml:space="preserve">. </w:t>
      </w:r>
      <w:r w:rsidRPr="00AC766B">
        <w:rPr>
          <w:color w:val="auto"/>
          <w:sz w:val="28"/>
          <w:szCs w:val="28"/>
        </w:rPr>
        <w:t>–</w:t>
      </w:r>
      <w:r w:rsidRPr="00AC766B">
        <w:rPr>
          <w:color w:val="auto"/>
          <w:sz w:val="28"/>
          <w:szCs w:val="28"/>
          <w:lang w:val="kk-KZ"/>
        </w:rPr>
        <w:t xml:space="preserve"> № </w:t>
      </w:r>
      <w:r w:rsidRPr="00AC766B">
        <w:rPr>
          <w:color w:val="auto"/>
          <w:sz w:val="28"/>
          <w:szCs w:val="28"/>
          <w:lang w:val="en-US"/>
        </w:rPr>
        <w:t>54(3)</w:t>
      </w:r>
      <w:r w:rsidRPr="00AC766B">
        <w:rPr>
          <w:color w:val="auto"/>
          <w:sz w:val="28"/>
          <w:szCs w:val="28"/>
          <w:lang w:val="kk-KZ"/>
        </w:rPr>
        <w:t xml:space="preserve">. </w:t>
      </w:r>
      <w:r w:rsidRPr="00AC766B">
        <w:rPr>
          <w:color w:val="auto"/>
          <w:sz w:val="28"/>
          <w:szCs w:val="28"/>
        </w:rPr>
        <w:t>–</w:t>
      </w:r>
      <w:r w:rsidRPr="00AC766B">
        <w:rPr>
          <w:color w:val="auto"/>
          <w:sz w:val="28"/>
          <w:szCs w:val="28"/>
          <w:lang w:val="en-US"/>
        </w:rPr>
        <w:t xml:space="preserve"> </w:t>
      </w:r>
      <w:r w:rsidRPr="00AC766B">
        <w:rPr>
          <w:color w:val="auto"/>
          <w:sz w:val="28"/>
          <w:szCs w:val="28"/>
          <w:lang w:val="kk-KZ"/>
        </w:rPr>
        <w:t xml:space="preserve">Р. </w:t>
      </w:r>
      <w:r w:rsidRPr="00AC766B">
        <w:rPr>
          <w:color w:val="auto"/>
          <w:sz w:val="28"/>
          <w:szCs w:val="28"/>
          <w:lang w:val="en-US"/>
        </w:rPr>
        <w:t>219-229.</w:t>
      </w:r>
    </w:p>
    <w:p w14:paraId="796AB0DF"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 xml:space="preserve">Baryeh E.A. Design of a machine for shea nut shelling. Journal of Agricultural Engineering Research. </w:t>
      </w:r>
      <w:r w:rsidRPr="00AC766B">
        <w:rPr>
          <w:color w:val="auto"/>
          <w:sz w:val="28"/>
          <w:szCs w:val="28"/>
          <w:lang w:val="kk-KZ"/>
        </w:rPr>
        <w:t xml:space="preserve">– </w:t>
      </w:r>
      <w:r w:rsidRPr="00AC766B">
        <w:rPr>
          <w:color w:val="auto"/>
          <w:sz w:val="28"/>
          <w:szCs w:val="28"/>
          <w:lang w:val="en-US"/>
        </w:rPr>
        <w:t>2001. –</w:t>
      </w:r>
      <w:r w:rsidRPr="00AC766B">
        <w:rPr>
          <w:color w:val="auto"/>
          <w:sz w:val="28"/>
          <w:szCs w:val="28"/>
          <w:lang w:val="kk-KZ"/>
        </w:rPr>
        <w:t xml:space="preserve"> №</w:t>
      </w:r>
      <w:r w:rsidRPr="00AC766B">
        <w:rPr>
          <w:color w:val="auto"/>
          <w:sz w:val="28"/>
          <w:szCs w:val="28"/>
          <w:lang w:val="en-US"/>
        </w:rPr>
        <w:t>78(3)</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 xml:space="preserve"> Р.</w:t>
      </w:r>
      <w:r w:rsidRPr="00AC766B">
        <w:rPr>
          <w:color w:val="auto"/>
          <w:sz w:val="28"/>
          <w:szCs w:val="28"/>
          <w:lang w:val="en-US"/>
        </w:rPr>
        <w:t xml:space="preserve"> 335-342.</w:t>
      </w:r>
    </w:p>
    <w:p w14:paraId="0D104424" w14:textId="12C26558" w:rsidR="009428BC" w:rsidRPr="00AC766B" w:rsidRDefault="009428BC" w:rsidP="009428BC">
      <w:pPr>
        <w:pStyle w:val="a5"/>
        <w:numPr>
          <w:ilvl w:val="0"/>
          <w:numId w:val="53"/>
        </w:numPr>
        <w:tabs>
          <w:tab w:val="left" w:pos="1134"/>
        </w:tabs>
        <w:spacing w:after="160" w:line="259" w:lineRule="auto"/>
        <w:ind w:left="0" w:firstLine="709"/>
        <w:rPr>
          <w:color w:val="auto"/>
          <w:sz w:val="28"/>
          <w:szCs w:val="28"/>
          <w:lang w:val="en-US"/>
        </w:rPr>
      </w:pPr>
      <w:r w:rsidRPr="00AC766B">
        <w:rPr>
          <w:color w:val="auto"/>
          <w:sz w:val="28"/>
          <w:szCs w:val="28"/>
          <w:lang w:val="en-US"/>
        </w:rPr>
        <w:t>Khan J. N.</w:t>
      </w:r>
      <w:proofErr w:type="gramStart"/>
      <w:r w:rsidRPr="00AC766B">
        <w:rPr>
          <w:color w:val="auto"/>
          <w:sz w:val="28"/>
          <w:szCs w:val="28"/>
          <w:lang w:val="en-US"/>
        </w:rPr>
        <w:t>,  Dixit</w:t>
      </w:r>
      <w:proofErr w:type="gramEnd"/>
      <w:r w:rsidRPr="00AC766B">
        <w:rPr>
          <w:color w:val="auto"/>
          <w:sz w:val="28"/>
          <w:szCs w:val="28"/>
          <w:lang w:val="en-US"/>
        </w:rPr>
        <w:t xml:space="preserve"> J., Shahi N. C.  . Small </w:t>
      </w:r>
      <w:proofErr w:type="gramStart"/>
      <w:r w:rsidRPr="00AC766B">
        <w:rPr>
          <w:color w:val="auto"/>
          <w:sz w:val="28"/>
          <w:szCs w:val="28"/>
          <w:lang w:val="en-US"/>
        </w:rPr>
        <w:t>scale  on</w:t>
      </w:r>
      <w:proofErr w:type="gramEnd"/>
      <w:r w:rsidRPr="00AC766B">
        <w:rPr>
          <w:color w:val="auto"/>
          <w:sz w:val="28"/>
          <w:szCs w:val="28"/>
          <w:lang w:val="en-US"/>
        </w:rPr>
        <w:t xml:space="preserve"> farm mechanization in walnut cultivation. Agricultural </w:t>
      </w:r>
      <w:proofErr w:type="gramStart"/>
      <w:r w:rsidRPr="00AC766B">
        <w:rPr>
          <w:color w:val="auto"/>
          <w:sz w:val="28"/>
          <w:szCs w:val="28"/>
          <w:lang w:val="en-US"/>
        </w:rPr>
        <w:t>Mechanization  in</w:t>
      </w:r>
      <w:proofErr w:type="gramEnd"/>
      <w:r w:rsidRPr="00AC766B">
        <w:rPr>
          <w:color w:val="auto"/>
          <w:sz w:val="28"/>
          <w:szCs w:val="28"/>
          <w:lang w:val="en-US"/>
        </w:rPr>
        <w:t xml:space="preserve">  Asia  Africa  and  Latin  America (AMA), </w:t>
      </w:r>
      <w:r w:rsidRPr="00AC766B">
        <w:rPr>
          <w:color w:val="auto"/>
          <w:sz w:val="28"/>
          <w:szCs w:val="28"/>
          <w:lang w:val="kk-KZ"/>
        </w:rPr>
        <w:t xml:space="preserve">– </w:t>
      </w:r>
      <w:r w:rsidRPr="00AC766B">
        <w:rPr>
          <w:color w:val="auto"/>
          <w:sz w:val="28"/>
          <w:szCs w:val="28"/>
          <w:lang w:val="en-US"/>
        </w:rPr>
        <w:t>2009</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 xml:space="preserve"> №</w:t>
      </w:r>
      <w:r w:rsidRPr="00AC766B">
        <w:rPr>
          <w:color w:val="auto"/>
          <w:sz w:val="28"/>
          <w:szCs w:val="28"/>
          <w:lang w:val="en-US"/>
        </w:rPr>
        <w:t>40(1)</w:t>
      </w:r>
      <w:r w:rsidRPr="00AC766B">
        <w:rPr>
          <w:color w:val="auto"/>
          <w:sz w:val="28"/>
          <w:szCs w:val="28"/>
          <w:lang w:val="kk-KZ"/>
        </w:rPr>
        <w:t xml:space="preserve">. </w:t>
      </w:r>
      <w:r w:rsidRPr="00AC766B">
        <w:rPr>
          <w:color w:val="auto"/>
          <w:sz w:val="28"/>
          <w:szCs w:val="28"/>
          <w:lang w:val="en-US"/>
        </w:rPr>
        <w:t>–</w:t>
      </w:r>
      <w:r w:rsidRPr="00AC766B">
        <w:rPr>
          <w:color w:val="auto"/>
          <w:sz w:val="28"/>
          <w:szCs w:val="28"/>
          <w:lang w:val="kk-KZ"/>
        </w:rPr>
        <w:t xml:space="preserve"> Р.</w:t>
      </w:r>
      <w:r w:rsidRPr="00AC766B">
        <w:rPr>
          <w:color w:val="auto"/>
          <w:sz w:val="28"/>
          <w:szCs w:val="28"/>
          <w:lang w:val="en-US"/>
        </w:rPr>
        <w:t xml:space="preserve"> 81-84.</w:t>
      </w:r>
    </w:p>
    <w:p w14:paraId="4412C68F"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Плесовских В. А., Чуба А. Ю. Исследование процесса раскалывания скорлупы кедрового ореха</w:t>
      </w:r>
      <w:r w:rsidRPr="00AC766B">
        <w:rPr>
          <w:color w:val="auto"/>
          <w:sz w:val="28"/>
          <w:szCs w:val="28"/>
          <w:lang w:val="kk-KZ"/>
        </w:rPr>
        <w:t xml:space="preserve"> </w:t>
      </w:r>
      <w:r w:rsidRPr="00AC766B">
        <w:rPr>
          <w:color w:val="auto"/>
          <w:sz w:val="28"/>
          <w:szCs w:val="28"/>
        </w:rPr>
        <w:t>// Актуальные вопросы науки и хозяйства: новые вызовы и решения : Сборник материалов LII Международной студенческой научно-практической конференции, Тюмень, 15 марта 2018 года. Том Часть 2. – Тюмень: Государственный аграрный университет Северного Зауралья, 2018. – С. 200-203</w:t>
      </w:r>
      <w:r w:rsidRPr="00AC766B">
        <w:rPr>
          <w:color w:val="auto"/>
          <w:sz w:val="28"/>
          <w:szCs w:val="28"/>
          <w:lang w:val="kk-KZ"/>
        </w:rPr>
        <w:t>.</w:t>
      </w:r>
    </w:p>
    <w:p w14:paraId="1F583F9B"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Воронина Ю. С., Свергузова С. В., Шайхиев И. Г. Скорлупа кедровых орехов - сырье для получения активированных углей // Рациональное использование природных ресурсов и переработка техногенного сырья: фундаментальные проблемы науки, материаловедение, химия и биотехнология : Сборник докладов международной научной конференции, Алушта, 05–09 июня 2024 года. – Белгород: Белгородский государственный технологический университет им. В.Г. Шухова, 2024. –</w:t>
      </w:r>
      <w:r w:rsidRPr="00AC766B">
        <w:rPr>
          <w:color w:val="auto"/>
          <w:sz w:val="28"/>
          <w:szCs w:val="28"/>
          <w:lang w:val="kk-KZ"/>
        </w:rPr>
        <w:t xml:space="preserve"> </w:t>
      </w:r>
      <w:r w:rsidRPr="00AC766B">
        <w:rPr>
          <w:color w:val="auto"/>
          <w:sz w:val="28"/>
          <w:szCs w:val="28"/>
        </w:rPr>
        <w:t>С. 33-36</w:t>
      </w:r>
    </w:p>
    <w:p w14:paraId="178CE71E"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Лаврушин Г. А., Мамедова М. Ш., Тюменцева Е. С. Разработка технологической линии по переработке кедровых орехов // Вологдинские чтения. – 2007. – № 65. –</w:t>
      </w:r>
      <w:r w:rsidRPr="00AC766B">
        <w:rPr>
          <w:color w:val="auto"/>
          <w:sz w:val="28"/>
          <w:szCs w:val="28"/>
          <w:lang w:val="kk-KZ"/>
        </w:rPr>
        <w:t xml:space="preserve"> </w:t>
      </w:r>
      <w:r w:rsidRPr="00AC766B">
        <w:rPr>
          <w:color w:val="auto"/>
          <w:sz w:val="28"/>
          <w:szCs w:val="28"/>
        </w:rPr>
        <w:t>С. 56-57.</w:t>
      </w:r>
    </w:p>
    <w:p w14:paraId="138B1A28"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Селезнева А. Б., Плотников И. Б. Вопросы комплексной переработки ореха кедрового // Пищевые инновации в биотехнологии : Сборник тезисов VI Международной научной конференции студентов, аспирантов и молодых ученых, Кемерово, 16 мая 2018 года / Под общей редакцией А.Ю. Просекова. Том 1. – Кемерово: Кемеровский государственный университет, 2018. – С. 301-302.</w:t>
      </w:r>
    </w:p>
    <w:p w14:paraId="5A77231B" w14:textId="46B68A8E"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 xml:space="preserve">Патент </w:t>
      </w:r>
      <w:r w:rsidRPr="00AC766B">
        <w:rPr>
          <w:color w:val="auto"/>
          <w:sz w:val="28"/>
          <w:szCs w:val="28"/>
          <w:lang w:val="kk-KZ"/>
        </w:rPr>
        <w:t xml:space="preserve">РФ </w:t>
      </w:r>
      <w:r w:rsidRPr="00AC766B">
        <w:rPr>
          <w:color w:val="auto"/>
          <w:sz w:val="28"/>
          <w:szCs w:val="28"/>
        </w:rPr>
        <w:t>№ 2086161 C1, МПК A23N 5/00. Способ разрушения скорлупы кедровых орехов и устройство для его осуществления / В. В. Данилов, Ю. П. Елистратов, О. Г. Парфенов [и др.] ; заявитель Отраслевая научно-исследовательская лаборатория "Космофизика" Красноярского государственного университета</w:t>
      </w:r>
      <w:r w:rsidRPr="00AC766B">
        <w:rPr>
          <w:color w:val="auto"/>
          <w:sz w:val="28"/>
          <w:szCs w:val="28"/>
          <w:lang w:val="kk-KZ"/>
        </w:rPr>
        <w:t>.</w:t>
      </w:r>
      <w:r w:rsidRPr="00AC766B">
        <w:rPr>
          <w:color w:val="auto"/>
          <w:sz w:val="28"/>
          <w:szCs w:val="28"/>
        </w:rPr>
        <w:t xml:space="preserve"> № 94042577/13 : заявл. 22.11.1994 : опубл. 10.08.1997.</w:t>
      </w:r>
    </w:p>
    <w:p w14:paraId="278AB3F4" w14:textId="63EE3C28"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 xml:space="preserve">Патент </w:t>
      </w:r>
      <w:r w:rsidRPr="00AC766B">
        <w:rPr>
          <w:color w:val="auto"/>
          <w:sz w:val="28"/>
          <w:szCs w:val="28"/>
          <w:lang w:val="kk-KZ"/>
        </w:rPr>
        <w:t xml:space="preserve">РФ </w:t>
      </w:r>
      <w:r w:rsidRPr="00AC766B">
        <w:rPr>
          <w:color w:val="auto"/>
          <w:sz w:val="28"/>
          <w:szCs w:val="28"/>
        </w:rPr>
        <w:t>№ 2332913 C1, МПК A23N 5/00. Устройство для извлечения ядер кедрового ореха / В. Н. Невзоров, С. В. Корнеев ; заявитель Федеральное государственное образовательное учреждение высшего профессионального образования Красноярский Государственный Аграрный Университет.: № 2006145690/13 : заявл. 21.12.2006 : опубл. 10.09.2008</w:t>
      </w:r>
    </w:p>
    <w:p w14:paraId="0F2655C2" w14:textId="4586AAD0"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Патент</w:t>
      </w:r>
      <w:r w:rsidRPr="00AC766B">
        <w:rPr>
          <w:color w:val="auto"/>
          <w:sz w:val="28"/>
          <w:szCs w:val="28"/>
          <w:lang w:val="en-US"/>
        </w:rPr>
        <w:t xml:space="preserve"> </w:t>
      </w:r>
      <w:r w:rsidRPr="00AC766B">
        <w:rPr>
          <w:color w:val="auto"/>
          <w:sz w:val="28"/>
          <w:szCs w:val="28"/>
          <w:lang w:val="kk-KZ"/>
        </w:rPr>
        <w:t xml:space="preserve">РФ </w:t>
      </w:r>
      <w:r w:rsidRPr="00AC766B">
        <w:rPr>
          <w:color w:val="auto"/>
          <w:sz w:val="28"/>
          <w:szCs w:val="28"/>
          <w:lang w:val="en-US"/>
        </w:rPr>
        <w:t xml:space="preserve">№ 2191527 C2, </w:t>
      </w:r>
      <w:r w:rsidRPr="00AC766B">
        <w:rPr>
          <w:color w:val="auto"/>
          <w:sz w:val="28"/>
          <w:szCs w:val="28"/>
        </w:rPr>
        <w:t>МПК</w:t>
      </w:r>
      <w:r w:rsidRPr="00AC766B">
        <w:rPr>
          <w:color w:val="auto"/>
          <w:sz w:val="28"/>
          <w:szCs w:val="28"/>
          <w:lang w:val="en-US"/>
        </w:rPr>
        <w:t xml:space="preserve"> A23N 5/00, A23N 5/08. </w:t>
      </w:r>
      <w:r w:rsidRPr="00AC766B">
        <w:rPr>
          <w:color w:val="auto"/>
          <w:sz w:val="28"/>
          <w:szCs w:val="28"/>
          <w:lang w:val="kk-KZ"/>
        </w:rPr>
        <w:t>У</w:t>
      </w:r>
      <w:r w:rsidRPr="00AC766B">
        <w:rPr>
          <w:color w:val="auto"/>
          <w:sz w:val="28"/>
          <w:szCs w:val="28"/>
        </w:rPr>
        <w:t>стройство раскалывания кедрового ореха / В. М. Коровин.: № 2000127232/13 : заявл. 30.10.2000 : опубл. 27.10.2002</w:t>
      </w:r>
    </w:p>
    <w:p w14:paraId="4CB4BD35" w14:textId="77777777" w:rsidR="009428BC" w:rsidRPr="00AC766B" w:rsidRDefault="009428BC" w:rsidP="009428BC">
      <w:pPr>
        <w:pStyle w:val="a5"/>
        <w:numPr>
          <w:ilvl w:val="0"/>
          <w:numId w:val="53"/>
        </w:numPr>
        <w:tabs>
          <w:tab w:val="left" w:pos="1134"/>
        </w:tabs>
        <w:spacing w:after="160" w:line="259" w:lineRule="auto"/>
        <w:ind w:left="0" w:firstLine="709"/>
        <w:rPr>
          <w:color w:val="auto"/>
          <w:sz w:val="28"/>
          <w:szCs w:val="28"/>
        </w:rPr>
      </w:pPr>
      <w:r w:rsidRPr="00AC766B">
        <w:rPr>
          <w:color w:val="auto"/>
          <w:sz w:val="28"/>
          <w:szCs w:val="28"/>
        </w:rPr>
        <w:t xml:space="preserve">Патент </w:t>
      </w:r>
      <w:r w:rsidRPr="00AC766B">
        <w:rPr>
          <w:color w:val="auto"/>
          <w:sz w:val="28"/>
          <w:szCs w:val="28"/>
          <w:lang w:val="kk-KZ"/>
        </w:rPr>
        <w:t>РФ</w:t>
      </w:r>
      <w:r w:rsidRPr="00AC766B">
        <w:rPr>
          <w:color w:val="auto"/>
          <w:sz w:val="28"/>
          <w:szCs w:val="28"/>
        </w:rPr>
        <w:t xml:space="preserve"> № 140123 U1, МПК A23N 5/00. Устройство для шлифования скорлупы кедровых орехов</w:t>
      </w:r>
      <w:r w:rsidRPr="00AC766B">
        <w:rPr>
          <w:color w:val="auto"/>
          <w:sz w:val="28"/>
          <w:szCs w:val="28"/>
          <w:lang w:val="kk-KZ"/>
        </w:rPr>
        <w:t xml:space="preserve"> </w:t>
      </w:r>
      <w:r w:rsidRPr="00AC766B">
        <w:rPr>
          <w:color w:val="auto"/>
          <w:sz w:val="28"/>
          <w:szCs w:val="28"/>
        </w:rPr>
        <w:t>/ Д. В. Кудрявцев.  : № 2013157711/13 : заявл. 24.12.2013 : опубл. 27.04.2014</w:t>
      </w:r>
    </w:p>
    <w:p w14:paraId="4CCB69E7" w14:textId="5A53D70F" w:rsidR="009428BC" w:rsidRPr="00AC766B" w:rsidRDefault="009428BC" w:rsidP="009428BC">
      <w:pPr>
        <w:pStyle w:val="a5"/>
        <w:numPr>
          <w:ilvl w:val="0"/>
          <w:numId w:val="53"/>
        </w:numPr>
        <w:tabs>
          <w:tab w:val="left" w:pos="1134"/>
        </w:tabs>
        <w:spacing w:after="0" w:line="259" w:lineRule="auto"/>
        <w:ind w:left="0" w:firstLine="709"/>
        <w:rPr>
          <w:color w:val="auto"/>
          <w:sz w:val="28"/>
          <w:szCs w:val="28"/>
        </w:rPr>
      </w:pPr>
      <w:r w:rsidRPr="00AC766B">
        <w:rPr>
          <w:color w:val="auto"/>
          <w:sz w:val="28"/>
          <w:szCs w:val="28"/>
          <w:lang w:val="en-US"/>
        </w:rPr>
        <w:t xml:space="preserve">Olaoye J. O.  Some physical properties of Castor Nut </w:t>
      </w:r>
      <w:proofErr w:type="gramStart"/>
      <w:r w:rsidRPr="00AC766B">
        <w:rPr>
          <w:color w:val="auto"/>
          <w:sz w:val="28"/>
          <w:szCs w:val="28"/>
          <w:lang w:val="en-US"/>
        </w:rPr>
        <w:t>relevant  to</w:t>
      </w:r>
      <w:proofErr w:type="gramEnd"/>
      <w:r w:rsidRPr="00AC766B">
        <w:rPr>
          <w:color w:val="auto"/>
          <w:sz w:val="28"/>
          <w:szCs w:val="28"/>
          <w:lang w:val="en-US"/>
        </w:rPr>
        <w:t xml:space="preserve">  the  design  of  processing  equipment. </w:t>
      </w:r>
      <w:r w:rsidRPr="00AC766B">
        <w:rPr>
          <w:color w:val="auto"/>
          <w:sz w:val="28"/>
          <w:szCs w:val="28"/>
        </w:rPr>
        <w:t>Journal of  Agricultural Engineering  Research, –</w:t>
      </w:r>
      <w:r w:rsidRPr="00AC766B">
        <w:rPr>
          <w:color w:val="auto"/>
          <w:sz w:val="28"/>
          <w:szCs w:val="28"/>
          <w:lang w:val="kk-KZ"/>
        </w:rPr>
        <w:t xml:space="preserve"> </w:t>
      </w:r>
      <w:r w:rsidRPr="00AC766B">
        <w:rPr>
          <w:color w:val="auto"/>
          <w:sz w:val="28"/>
          <w:szCs w:val="28"/>
          <w:lang w:val="en-US"/>
        </w:rPr>
        <w:t>2000.</w:t>
      </w:r>
      <w:r w:rsidRPr="00AC766B">
        <w:rPr>
          <w:color w:val="auto"/>
          <w:sz w:val="28"/>
          <w:szCs w:val="28"/>
          <w:lang w:val="kk-KZ"/>
        </w:rPr>
        <w:t xml:space="preserve"> </w:t>
      </w:r>
      <w:r w:rsidRPr="00AC766B">
        <w:rPr>
          <w:color w:val="auto"/>
          <w:sz w:val="28"/>
          <w:szCs w:val="28"/>
        </w:rPr>
        <w:t>–</w:t>
      </w:r>
      <w:r w:rsidRPr="00AC766B">
        <w:rPr>
          <w:color w:val="auto"/>
          <w:sz w:val="28"/>
          <w:szCs w:val="28"/>
          <w:lang w:val="kk-KZ"/>
        </w:rPr>
        <w:t xml:space="preserve"> №</w:t>
      </w:r>
      <w:r w:rsidRPr="00AC766B">
        <w:rPr>
          <w:color w:val="auto"/>
          <w:sz w:val="28"/>
          <w:szCs w:val="28"/>
        </w:rPr>
        <w:t>77(1)</w:t>
      </w:r>
      <w:r w:rsidRPr="00AC766B">
        <w:rPr>
          <w:color w:val="auto"/>
          <w:sz w:val="28"/>
          <w:szCs w:val="28"/>
          <w:lang w:val="kk-KZ"/>
        </w:rPr>
        <w:t xml:space="preserve">. </w:t>
      </w:r>
      <w:r w:rsidRPr="00AC766B">
        <w:rPr>
          <w:color w:val="auto"/>
          <w:sz w:val="28"/>
          <w:szCs w:val="28"/>
        </w:rPr>
        <w:t>–</w:t>
      </w:r>
      <w:r w:rsidRPr="00AC766B">
        <w:rPr>
          <w:color w:val="auto"/>
          <w:sz w:val="28"/>
          <w:szCs w:val="28"/>
          <w:lang w:val="kk-KZ"/>
        </w:rPr>
        <w:t>Р.</w:t>
      </w:r>
      <w:r w:rsidRPr="00AC766B">
        <w:rPr>
          <w:color w:val="auto"/>
          <w:sz w:val="28"/>
          <w:szCs w:val="28"/>
        </w:rPr>
        <w:t>113-118</w:t>
      </w:r>
    </w:p>
    <w:p w14:paraId="32AA9FFB"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Olaniyan A.M., Oje K. Some aspects of mechanical properties of Sheanut // Biosystems Engineering. – 2002. – Vol. 81, № 4. – P. 413–420.</w:t>
      </w:r>
    </w:p>
    <w:p w14:paraId="56C82A96"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Kaleemullah S., Gunasekar J.J. Moisture-dependent physical properties of arecanut kernels // Biosystems Engineering. – 2002. – Vol. 82, № 3. – P. 331–338.</w:t>
      </w:r>
    </w:p>
    <w:p w14:paraId="5816A47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Bamgboye A.I., Adejumo O.I. Physical properties of roselle (Hibiscus sabdariffa) seed // CIGR E-Journal. – 2009. – Vol. 11, № 54. – P. 1–13.</w:t>
      </w:r>
    </w:p>
    <w:p w14:paraId="77B1541B"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Sharifian F., Derafshi M.H. Mechanical behavior of walnut under cracking conditions // Journal of Applied Sciences. – 2008. – Vol. 8, № 5. – P. 886–890.</w:t>
      </w:r>
    </w:p>
    <w:p w14:paraId="68F483F2" w14:textId="5D6E510F"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Queirós C.S.G.P., Cardoso S., Lourenço A., Ferreira J., Miranda I., Lourenço M.J.V., Pereira H. Characterization of walnut, almond, and pine nut shells regarding chemical composition and extract composition // Biomass Conversion and Biorefinery. – 2020. – Vol. 10, № 1. – P. 175–188.</w:t>
      </w:r>
    </w:p>
    <w:p w14:paraId="0776C996"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Хрипин В.А. Планирование трехфакторного эксперимента на ЭВМ // Информационно-вычислительные технологии и их приложения: сб. ст. XXIV Междунар. науч.-техн. конф. – Пенза: Пензенский ГАУ, 2020. – С. 129–132.</w:t>
      </w:r>
    </w:p>
    <w:p w14:paraId="73203DD4"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Максимов А.С., Черных В.Я. Разработка компьютерной модели прибора «Структурометр СТ-2» // Фабрика будущего… IV Междунар. конференция. – Москва: РосБиоТех, 2023. – С. 265–275.</w:t>
      </w:r>
    </w:p>
    <w:p w14:paraId="36F0F304" w14:textId="6C289AE4"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Huang B., Liu J., Jiao J., Lu J., Lv D., Mao J. et al. Applications of machine learning in pine nuts classification // Scientific Reports. – 2022. – Vol. 12, № 1.</w:t>
      </w:r>
    </w:p>
    <w:p w14:paraId="54A7A3D0" w14:textId="6CCB12FD"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Копылов М.В., Татаренков Е.А., Ткачев О.А., Горбатова А.В. Оптимизация процесса отжима растительного масла методом математического моделирования // Вестник ВГУИТ. – 2017. – Т. 79, № 1(71). – С. 28–33.</w:t>
      </w:r>
    </w:p>
    <w:p w14:paraId="3E4447B7" w14:textId="45A45EFC"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Хамитбек А.Х., Кайрбаева А.Е., Копылов М.В. Балқарағай жаңғағының ылғалдылығының шағылу күшіне әсерін анықтау // Механика и технологии. – 2024. – № 2(84). – С. 9–22.</w:t>
      </w:r>
    </w:p>
    <w:p w14:paraId="5C80198F" w14:textId="4DDCB2C0"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Li L., Man X., Zhang H., Lan H., Tang Y., Fan X., Zhang Y. Determination of Critical Moisture Content Facing Walnut Shell Breaking and Optimization of Combined Hot Air and Microwave Vacuum Drying Process // Applied Sciences. – 2023. – Vol. 13(24). – Article 13287.</w:t>
      </w:r>
    </w:p>
    <w:p w14:paraId="39617A3C"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Zhang H., Liu H., Zeng Y., Tang Y., Zhang Z., Che J. Design and Performance Evaluation of a Multi-Point Extrusion Walnut Cracking Device // Agriculture. – 2022. – Vol. 12(9). – Article 1494.</w:t>
      </w:r>
    </w:p>
    <w:p w14:paraId="6B9B303A"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Максимов А.С., Черных В.Я. Совершенствование метода контроля реологических свойств пищевых сред с помощью текстуроанализатора «</w:t>
      </w:r>
      <w:r w:rsidRPr="00AC766B">
        <w:rPr>
          <w:sz w:val="28"/>
          <w:szCs w:val="28"/>
          <w:lang w:val="kk-KZ"/>
        </w:rPr>
        <w:t>С</w:t>
      </w:r>
      <w:r w:rsidRPr="00AC766B">
        <w:rPr>
          <w:sz w:val="28"/>
          <w:szCs w:val="28"/>
        </w:rPr>
        <w:t xml:space="preserve">труктурометр </w:t>
      </w:r>
      <w:r w:rsidRPr="00AC766B">
        <w:rPr>
          <w:sz w:val="28"/>
          <w:szCs w:val="28"/>
          <w:lang w:val="kk-KZ"/>
        </w:rPr>
        <w:t>СТ</w:t>
      </w:r>
      <w:r w:rsidRPr="00AC766B">
        <w:rPr>
          <w:sz w:val="28"/>
          <w:szCs w:val="28"/>
        </w:rPr>
        <w:t>-2» // Материалы XXXI Симпозиума по реологии. – Москва: Институт нефтехимического синтеза им. А.В. Топчиева Российской академии наук, 2024. – С. 116–118.</w:t>
      </w:r>
    </w:p>
    <w:p w14:paraId="3B961882" w14:textId="26C25B59"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Khamitbek A., Butabayev M., Kairbayeva A. et al. Developing an efficient and economically viable method for pine nut processing // Eastern-European Journal of Enterprise Technologies. – 2025. – Vol. 3, № 1(135). – P. 6–16.</w:t>
      </w:r>
    </w:p>
    <w:p w14:paraId="0836FB3D" w14:textId="093738E1"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 xml:space="preserve">Hamitbek A.H., Kairbaeva A.E. Experimental studies for the Development of special equipment for cleaning cedar nuts from the shell // </w:t>
      </w:r>
      <w:r w:rsidRPr="00AC766B">
        <w:rPr>
          <w:sz w:val="28"/>
          <w:szCs w:val="28"/>
        </w:rPr>
        <w:t>Комплексное</w:t>
      </w:r>
      <w:r w:rsidRPr="00AC766B">
        <w:rPr>
          <w:sz w:val="28"/>
          <w:szCs w:val="28"/>
          <w:lang w:val="en-US"/>
        </w:rPr>
        <w:t xml:space="preserve"> </w:t>
      </w:r>
      <w:r w:rsidRPr="00AC766B">
        <w:rPr>
          <w:sz w:val="28"/>
          <w:szCs w:val="28"/>
        </w:rPr>
        <w:t>использование</w:t>
      </w:r>
      <w:r w:rsidRPr="00AC766B">
        <w:rPr>
          <w:sz w:val="28"/>
          <w:szCs w:val="28"/>
          <w:lang w:val="en-US"/>
        </w:rPr>
        <w:t xml:space="preserve"> </w:t>
      </w:r>
      <w:r w:rsidRPr="00AC766B">
        <w:rPr>
          <w:sz w:val="28"/>
          <w:szCs w:val="28"/>
        </w:rPr>
        <w:t>минерального</w:t>
      </w:r>
      <w:r w:rsidRPr="00AC766B">
        <w:rPr>
          <w:sz w:val="28"/>
          <w:szCs w:val="28"/>
          <w:lang w:val="en-US"/>
        </w:rPr>
        <w:t xml:space="preserve"> </w:t>
      </w:r>
      <w:r w:rsidRPr="00AC766B">
        <w:rPr>
          <w:sz w:val="28"/>
          <w:szCs w:val="28"/>
        </w:rPr>
        <w:t>сырья</w:t>
      </w:r>
      <w:r w:rsidRPr="00AC766B">
        <w:rPr>
          <w:sz w:val="28"/>
          <w:szCs w:val="28"/>
          <w:lang w:val="en-US"/>
        </w:rPr>
        <w:t>. – 2025. – № 2(333). – P. 34–40.</w:t>
      </w:r>
    </w:p>
    <w:p w14:paraId="4050F5A1"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Razavi S.M.A. Physical properties of pistachionut and its kernel as a function of moisture contentand variety</w:t>
      </w:r>
      <w:r w:rsidRPr="00AC766B">
        <w:rPr>
          <w:sz w:val="28"/>
          <w:szCs w:val="28"/>
          <w:lang w:val="kk-KZ"/>
        </w:rPr>
        <w:t>.</w:t>
      </w:r>
      <w:r w:rsidRPr="00AC766B">
        <w:rPr>
          <w:sz w:val="28"/>
          <w:szCs w:val="28"/>
          <w:lang w:val="en-US"/>
        </w:rPr>
        <w:t xml:space="preserve"> Part III: Frictional properties // Journal of Food Engineering. – 2007. – Vol. 81. – P. 226–235.</w:t>
      </w:r>
    </w:p>
    <w:p w14:paraId="7CEBEA3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Scanlon M.G., Cenkowski S., Segall K.I., Arntfield S.D. The physical properties ofmicronised lentiles as a function of temperingmoisture // Biosystems Engineering. – 2005. – Vol. 92, № 2. – P. 247–254.</w:t>
      </w:r>
    </w:p>
    <w:p w14:paraId="018634A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Braga G.C., Couto S.M., Neto J.T.P.A. Mechanical behavior of macadamia nut undercompression loading // J. Agric. Eng. Res. – 1999. – Vol. 72, № 3. – P. 239–245.</w:t>
      </w:r>
    </w:p>
    <w:p w14:paraId="149F96C2" w14:textId="268DD785"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Пат</w:t>
      </w:r>
      <w:r w:rsidRPr="00AC766B">
        <w:rPr>
          <w:sz w:val="28"/>
          <w:szCs w:val="28"/>
          <w:lang w:val="kk-KZ"/>
        </w:rPr>
        <w:t>ент на полезную модель</w:t>
      </w:r>
      <w:r w:rsidRPr="00AC766B">
        <w:rPr>
          <w:sz w:val="28"/>
          <w:szCs w:val="28"/>
        </w:rPr>
        <w:t xml:space="preserve"> </w:t>
      </w:r>
      <w:r w:rsidRPr="00AC766B">
        <w:rPr>
          <w:sz w:val="28"/>
          <w:szCs w:val="28"/>
          <w:lang w:val="en-US"/>
        </w:rPr>
        <w:t>KZ</w:t>
      </w:r>
      <w:r w:rsidRPr="00AC766B">
        <w:rPr>
          <w:sz w:val="28"/>
          <w:szCs w:val="28"/>
        </w:rPr>
        <w:t xml:space="preserve"> </w:t>
      </w:r>
      <w:r w:rsidRPr="00AC766B">
        <w:rPr>
          <w:sz w:val="28"/>
          <w:szCs w:val="28"/>
          <w:lang w:val="en-US"/>
        </w:rPr>
        <w:t>U</w:t>
      </w:r>
      <w:r w:rsidRPr="00AC766B">
        <w:rPr>
          <w:sz w:val="28"/>
          <w:szCs w:val="28"/>
        </w:rPr>
        <w:t xml:space="preserve"> 9833 </w:t>
      </w:r>
      <w:r w:rsidRPr="00AC766B">
        <w:rPr>
          <w:sz w:val="28"/>
          <w:szCs w:val="28"/>
          <w:lang w:val="en-US"/>
        </w:rPr>
        <w:t>A</w:t>
      </w:r>
      <w:r w:rsidRPr="00AC766B">
        <w:rPr>
          <w:sz w:val="28"/>
          <w:szCs w:val="28"/>
        </w:rPr>
        <w:t>23</w:t>
      </w:r>
      <w:r w:rsidRPr="00AC766B">
        <w:rPr>
          <w:sz w:val="28"/>
          <w:szCs w:val="28"/>
          <w:lang w:val="en-US"/>
        </w:rPr>
        <w:t>N</w:t>
      </w:r>
      <w:r w:rsidRPr="00AC766B">
        <w:rPr>
          <w:sz w:val="28"/>
          <w:szCs w:val="28"/>
        </w:rPr>
        <w:t xml:space="preserve"> 5/00. Хамитбек А. Х., Ка</w:t>
      </w:r>
      <w:r w:rsidRPr="00AC766B">
        <w:rPr>
          <w:sz w:val="28"/>
          <w:szCs w:val="28"/>
          <w:lang w:val="kk-KZ"/>
        </w:rPr>
        <w:t>й</w:t>
      </w:r>
      <w:r w:rsidRPr="00AC766B">
        <w:rPr>
          <w:sz w:val="28"/>
          <w:szCs w:val="28"/>
        </w:rPr>
        <w:t xml:space="preserve">рбаева А. </w:t>
      </w:r>
      <w:r w:rsidRPr="00AC766B">
        <w:rPr>
          <w:sz w:val="28"/>
          <w:szCs w:val="28"/>
          <w:lang w:val="kk-KZ"/>
        </w:rPr>
        <w:t>Е</w:t>
      </w:r>
      <w:r w:rsidRPr="00AC766B">
        <w:rPr>
          <w:sz w:val="28"/>
          <w:szCs w:val="28"/>
        </w:rPr>
        <w:t>., Бутабаев М. Х.</w:t>
      </w:r>
      <w:r w:rsidRPr="00AC766B">
        <w:rPr>
          <w:sz w:val="28"/>
          <w:szCs w:val="28"/>
          <w:lang w:val="kk-KZ"/>
        </w:rPr>
        <w:t xml:space="preserve"> </w:t>
      </w:r>
      <w:r w:rsidRPr="00AC766B">
        <w:rPr>
          <w:sz w:val="28"/>
          <w:szCs w:val="28"/>
        </w:rPr>
        <w:t>Устройство для разрушения скорлупы кедрового ореха. заявл. 2</w:t>
      </w:r>
      <w:r w:rsidRPr="00AC766B">
        <w:rPr>
          <w:sz w:val="28"/>
          <w:szCs w:val="28"/>
          <w:lang w:val="en-US"/>
        </w:rPr>
        <w:t>0</w:t>
      </w:r>
      <w:r w:rsidRPr="00AC766B">
        <w:rPr>
          <w:sz w:val="28"/>
          <w:szCs w:val="28"/>
        </w:rPr>
        <w:t>.</w:t>
      </w:r>
      <w:r w:rsidRPr="00AC766B">
        <w:rPr>
          <w:sz w:val="28"/>
          <w:szCs w:val="28"/>
          <w:lang w:val="en-US"/>
        </w:rPr>
        <w:t>09</w:t>
      </w:r>
      <w:r w:rsidRPr="00AC766B">
        <w:rPr>
          <w:sz w:val="28"/>
          <w:szCs w:val="28"/>
        </w:rPr>
        <w:t>.20</w:t>
      </w:r>
      <w:r w:rsidRPr="00AC766B">
        <w:rPr>
          <w:sz w:val="28"/>
          <w:szCs w:val="28"/>
          <w:lang w:val="en-US"/>
        </w:rPr>
        <w:t>24</w:t>
      </w:r>
      <w:r w:rsidRPr="00AC766B">
        <w:rPr>
          <w:sz w:val="28"/>
          <w:szCs w:val="28"/>
        </w:rPr>
        <w:t xml:space="preserve"> : опубл. 2</w:t>
      </w:r>
      <w:r w:rsidRPr="00AC766B">
        <w:rPr>
          <w:sz w:val="28"/>
          <w:szCs w:val="28"/>
          <w:lang w:val="en-US"/>
        </w:rPr>
        <w:t>2</w:t>
      </w:r>
      <w:r w:rsidRPr="00AC766B">
        <w:rPr>
          <w:sz w:val="28"/>
          <w:szCs w:val="28"/>
        </w:rPr>
        <w:t>.</w:t>
      </w:r>
      <w:r w:rsidRPr="00AC766B">
        <w:rPr>
          <w:sz w:val="28"/>
          <w:szCs w:val="28"/>
          <w:lang w:val="en-US"/>
        </w:rPr>
        <w:t>11</w:t>
      </w:r>
      <w:r w:rsidRPr="00AC766B">
        <w:rPr>
          <w:sz w:val="28"/>
          <w:szCs w:val="28"/>
        </w:rPr>
        <w:t>.20</w:t>
      </w:r>
      <w:r w:rsidRPr="00AC766B">
        <w:rPr>
          <w:sz w:val="28"/>
          <w:szCs w:val="28"/>
          <w:lang w:val="en-US"/>
        </w:rPr>
        <w:t>2</w:t>
      </w:r>
      <w:r w:rsidRPr="00AC766B">
        <w:rPr>
          <w:sz w:val="28"/>
          <w:szCs w:val="28"/>
        </w:rPr>
        <w:t>4</w:t>
      </w:r>
    </w:p>
    <w:p w14:paraId="49675603"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Calisir S., Haciseferogullari H., Ozcan M., Arslan D. Somenutritional and technological properties ofwild plum (Prunus spp.) fruits in Turkey // Journal of Food Engineering. – 2005. – Vol. 66, № 2. – P. 233–237.</w:t>
      </w:r>
    </w:p>
    <w:p w14:paraId="1C5B85A6"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ISO 67.250. Materials and articles in contact with foodstuffs. – ICS classification code.</w:t>
      </w:r>
    </w:p>
    <w:p w14:paraId="7E22F749" w14:textId="2A91E39B"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Han B., Su G., Zeng Y., Yang J., Fan X., Zhang Y. et al. FDEM investigation on the crack propagation characteristics of walnut shell under multi-contact loadings // Frontiers in Materials. – 2023. – Vol. 10.</w:t>
      </w:r>
    </w:p>
    <w:p w14:paraId="1E759E63"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Fathollahzadeh H., Mobli H., Beheshti B., Jafari A., Borghei A.M. Effect of moisture content onsome physical properties of Apricot kernel (C.V.Sonnati Salmas) // CIGR E-Journal. – 2008. – Vol. 10. – Manuscript FP 08008.</w:t>
      </w:r>
    </w:p>
    <w:p w14:paraId="214A00FA"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Balasubramanian D. Physical properties of raw cashew nut // Journal of Agricultural Engineering Research. – 2001. – Vol. 78. – P. 291–297.</w:t>
      </w:r>
    </w:p>
    <w:p w14:paraId="2F143576"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Asibeluo S., Abu L. Design and Construction of a Palm Kernel Cracker and Separator // International Journal of Engineering Trends and Technology. – 2015. – Vol. 20, № 1. – P. 159–169.</w:t>
      </w:r>
    </w:p>
    <w:p w14:paraId="3553C403"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Ogunsina B.S. Crackability and chemical composition of pre-treated cashew nuts using a hand-operated knife cutter // CIGR Journal. – 2013. – Vol. 15, № 2. – P. 275–283.</w:t>
      </w:r>
    </w:p>
    <w:p w14:paraId="69938041"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 xml:space="preserve">Oriolowo K.T., Oladejo K.A., Adekunle N.O. </w:t>
      </w:r>
      <w:proofErr w:type="gramStart"/>
      <w:r w:rsidRPr="00AC766B">
        <w:rPr>
          <w:sz w:val="28"/>
          <w:szCs w:val="28"/>
          <w:lang w:val="en-US"/>
        </w:rPr>
        <w:t>Development  and</w:t>
      </w:r>
      <w:proofErr w:type="gramEnd"/>
      <w:r w:rsidRPr="00AC766B">
        <w:rPr>
          <w:sz w:val="28"/>
          <w:szCs w:val="28"/>
          <w:lang w:val="en-US"/>
        </w:rPr>
        <w:t xml:space="preserve">  performance  evaluation  of  small-scale palm kernel cracker // Int. J. Mechanical and Civil Engineering. – 2019. – Vol. 2, № 1. – P. 15–27.</w:t>
      </w:r>
    </w:p>
    <w:p w14:paraId="5AAC1D4C"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Solanki C., Mridula D., Aleksha S.K., Gupta R.K. Optimization of  dehulling parameters using  indigenous oat dehulling  machine // Int. Journal of Chemical Studies. – 2018. – Vol. 6, № 6. – P. 169–175.</w:t>
      </w:r>
    </w:p>
    <w:p w14:paraId="17ECC4BA"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Кириллов Н.А. Процессы и аппараты пищевых производств. – Омск: ОмГТУ, 2015. – 256 с.</w:t>
      </w:r>
    </w:p>
    <w:p w14:paraId="7143DE6C" w14:textId="39D5866E"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Man X., Li L., Zeng Y., Tang Y., Yang J., Fan X. et al. Mechanical impact characteristics of hollow shell granule based on continuous damage theory // Powder Technology. – 2023. – Vol. 429. – Article 118946.</w:t>
      </w:r>
    </w:p>
    <w:p w14:paraId="53B8C0A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 xml:space="preserve">Jimoh M.O., Olukunle O.J. Effect of Heat Treatment During Mechanical </w:t>
      </w:r>
      <w:proofErr w:type="gramStart"/>
      <w:r w:rsidRPr="00AC766B">
        <w:rPr>
          <w:sz w:val="28"/>
          <w:szCs w:val="28"/>
          <w:lang w:val="en-US"/>
        </w:rPr>
        <w:t>Cracking  Using</w:t>
      </w:r>
      <w:proofErr w:type="gramEnd"/>
      <w:r w:rsidRPr="00AC766B">
        <w:rPr>
          <w:sz w:val="28"/>
          <w:szCs w:val="28"/>
          <w:lang w:val="en-US"/>
        </w:rPr>
        <w:t xml:space="preserve"> Varieties  of Palm Nut // CIGR Journal. – 2012. – Vol. 14(3). – P. 168–174.</w:t>
      </w:r>
    </w:p>
    <w:p w14:paraId="71C4BF2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Özgüven F., Vursavuş K. Some physical, mechanical and aerodynamic properties of pine (Pinus pinea) nuts // Journal of Food Engineering. – 2005. – Vol. 68, № 2. – P. 191–196.</w:t>
      </w:r>
    </w:p>
    <w:p w14:paraId="23E73E1A"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Abdoh D.A. Three-dimensional modeling of impact fractures in brittle materials via peridynamics // Engineering Fracture Mechanics. – 2024. – Vol. 297. – Article 109884.</w:t>
      </w:r>
    </w:p>
    <w:p w14:paraId="79461E9E"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lang w:val="en-US"/>
        </w:rPr>
        <w:t xml:space="preserve">How to Remove Pine Nut Shells with Automatic Shelling Machine. – ShellingMachine.com, 2020.  </w:t>
      </w:r>
      <w:hyperlink r:id="rId88" w:tgtFrame="_new" w:history="1">
        <w:r w:rsidRPr="00AC766B">
          <w:rPr>
            <w:rStyle w:val="a6"/>
            <w:color w:val="auto"/>
            <w:sz w:val="28"/>
            <w:szCs w:val="28"/>
            <w:lang w:val="en-US"/>
          </w:rPr>
          <w:t>http</w:t>
        </w:r>
        <w:r w:rsidRPr="00AC766B">
          <w:rPr>
            <w:rStyle w:val="a6"/>
            <w:color w:val="auto"/>
            <w:sz w:val="28"/>
            <w:szCs w:val="28"/>
          </w:rPr>
          <w:t>://</w:t>
        </w:r>
        <w:r w:rsidRPr="00AC766B">
          <w:rPr>
            <w:rStyle w:val="a6"/>
            <w:color w:val="auto"/>
            <w:sz w:val="28"/>
            <w:szCs w:val="28"/>
            <w:lang w:val="en-US"/>
          </w:rPr>
          <w:t>www</w:t>
        </w:r>
        <w:r w:rsidRPr="00AC766B">
          <w:rPr>
            <w:rStyle w:val="a6"/>
            <w:color w:val="auto"/>
            <w:sz w:val="28"/>
            <w:szCs w:val="28"/>
          </w:rPr>
          <w:t>.</w:t>
        </w:r>
        <w:r w:rsidRPr="00AC766B">
          <w:rPr>
            <w:rStyle w:val="a6"/>
            <w:color w:val="auto"/>
            <w:sz w:val="28"/>
            <w:szCs w:val="28"/>
            <w:lang w:val="en-US"/>
          </w:rPr>
          <w:t>shellingmachine</w:t>
        </w:r>
        <w:r w:rsidRPr="00AC766B">
          <w:rPr>
            <w:rStyle w:val="a6"/>
            <w:color w:val="auto"/>
            <w:sz w:val="28"/>
            <w:szCs w:val="28"/>
          </w:rPr>
          <w:t>.</w:t>
        </w:r>
        <w:r w:rsidRPr="00AC766B">
          <w:rPr>
            <w:rStyle w:val="a6"/>
            <w:color w:val="auto"/>
            <w:sz w:val="28"/>
            <w:szCs w:val="28"/>
            <w:lang w:val="en-US"/>
          </w:rPr>
          <w:t>com</w:t>
        </w:r>
        <w:r w:rsidRPr="00AC766B">
          <w:rPr>
            <w:rStyle w:val="a6"/>
            <w:color w:val="auto"/>
            <w:sz w:val="28"/>
            <w:szCs w:val="28"/>
          </w:rPr>
          <w:t>/</w:t>
        </w:r>
        <w:r w:rsidRPr="00AC766B">
          <w:rPr>
            <w:rStyle w:val="a6"/>
            <w:color w:val="auto"/>
            <w:sz w:val="28"/>
            <w:szCs w:val="28"/>
            <w:lang w:val="en-US"/>
          </w:rPr>
          <w:t>product</w:t>
        </w:r>
        <w:r w:rsidRPr="00AC766B">
          <w:rPr>
            <w:rStyle w:val="a6"/>
            <w:color w:val="auto"/>
            <w:sz w:val="28"/>
            <w:szCs w:val="28"/>
          </w:rPr>
          <w:t>/</w:t>
        </w:r>
        <w:r w:rsidRPr="00AC766B">
          <w:rPr>
            <w:rStyle w:val="a6"/>
            <w:color w:val="auto"/>
            <w:sz w:val="28"/>
            <w:szCs w:val="28"/>
            <w:lang w:val="en-US"/>
          </w:rPr>
          <w:t>pine</w:t>
        </w:r>
        <w:r w:rsidRPr="00AC766B">
          <w:rPr>
            <w:rStyle w:val="a6"/>
            <w:color w:val="auto"/>
            <w:sz w:val="28"/>
            <w:szCs w:val="28"/>
          </w:rPr>
          <w:t>-</w:t>
        </w:r>
        <w:r w:rsidRPr="00AC766B">
          <w:rPr>
            <w:rStyle w:val="a6"/>
            <w:color w:val="auto"/>
            <w:sz w:val="28"/>
            <w:szCs w:val="28"/>
            <w:lang w:val="en-US"/>
          </w:rPr>
          <w:t>nut</w:t>
        </w:r>
        <w:r w:rsidRPr="00AC766B">
          <w:rPr>
            <w:rStyle w:val="a6"/>
            <w:color w:val="auto"/>
            <w:sz w:val="28"/>
            <w:szCs w:val="28"/>
          </w:rPr>
          <w:t>-</w:t>
        </w:r>
        <w:r w:rsidRPr="00AC766B">
          <w:rPr>
            <w:rStyle w:val="a6"/>
            <w:color w:val="auto"/>
            <w:sz w:val="28"/>
            <w:szCs w:val="28"/>
            <w:lang w:val="en-US"/>
          </w:rPr>
          <w:t>shelling</w:t>
        </w:r>
        <w:r w:rsidRPr="00AC766B">
          <w:rPr>
            <w:rStyle w:val="a6"/>
            <w:color w:val="auto"/>
            <w:sz w:val="28"/>
            <w:szCs w:val="28"/>
          </w:rPr>
          <w:t>-</w:t>
        </w:r>
        <w:r w:rsidRPr="00AC766B">
          <w:rPr>
            <w:rStyle w:val="a6"/>
            <w:color w:val="auto"/>
            <w:sz w:val="28"/>
            <w:szCs w:val="28"/>
            <w:lang w:val="en-US"/>
          </w:rPr>
          <w:t>machine</w:t>
        </w:r>
        <w:r w:rsidRPr="00AC766B">
          <w:rPr>
            <w:rStyle w:val="a6"/>
            <w:color w:val="auto"/>
            <w:sz w:val="28"/>
            <w:szCs w:val="28"/>
          </w:rPr>
          <w:t>.</w:t>
        </w:r>
        <w:r w:rsidRPr="00AC766B">
          <w:rPr>
            <w:rStyle w:val="a6"/>
            <w:color w:val="auto"/>
            <w:sz w:val="28"/>
            <w:szCs w:val="28"/>
            <w:lang w:val="en-US"/>
          </w:rPr>
          <w:t>html</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14</w:t>
      </w:r>
      <w:r w:rsidRPr="00AC766B">
        <w:rPr>
          <w:sz w:val="28"/>
          <w:szCs w:val="28"/>
        </w:rPr>
        <w:t>.</w:t>
      </w:r>
      <w:r w:rsidRPr="00AC766B">
        <w:rPr>
          <w:sz w:val="28"/>
          <w:szCs w:val="28"/>
          <w:lang w:val="kk-KZ"/>
        </w:rPr>
        <w:t>04</w:t>
      </w:r>
      <w:r w:rsidRPr="00AC766B">
        <w:rPr>
          <w:sz w:val="28"/>
          <w:szCs w:val="28"/>
        </w:rPr>
        <w:t>.2025)</w:t>
      </w:r>
    </w:p>
    <w:p w14:paraId="121195ED" w14:textId="127921E9"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lang w:val="en-US"/>
        </w:rPr>
        <w:t xml:space="preserve">Pine Nut Shelling Production Line. – Taizy Nuts Machinery, 2021. </w:t>
      </w:r>
      <w:hyperlink r:id="rId89" w:tgtFrame="_new"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nuts</w:t>
        </w:r>
        <w:r w:rsidRPr="00AC766B">
          <w:rPr>
            <w:rStyle w:val="a6"/>
            <w:color w:val="auto"/>
            <w:sz w:val="28"/>
            <w:szCs w:val="28"/>
          </w:rPr>
          <w:t>-</w:t>
        </w:r>
        <w:r w:rsidRPr="00AC766B">
          <w:rPr>
            <w:rStyle w:val="a6"/>
            <w:color w:val="auto"/>
            <w:sz w:val="28"/>
            <w:szCs w:val="28"/>
            <w:lang w:val="en-US"/>
          </w:rPr>
          <w:t>machine</w:t>
        </w:r>
        <w:r w:rsidRPr="00AC766B">
          <w:rPr>
            <w:rStyle w:val="a6"/>
            <w:color w:val="auto"/>
            <w:sz w:val="28"/>
            <w:szCs w:val="28"/>
          </w:rPr>
          <w:t>.</w:t>
        </w:r>
        <w:r w:rsidRPr="00AC766B">
          <w:rPr>
            <w:rStyle w:val="a6"/>
            <w:color w:val="auto"/>
            <w:sz w:val="28"/>
            <w:szCs w:val="28"/>
            <w:lang w:val="en-US"/>
          </w:rPr>
          <w:t>com</w:t>
        </w:r>
        <w:r w:rsidRPr="00AC766B">
          <w:rPr>
            <w:rStyle w:val="a6"/>
            <w:color w:val="auto"/>
            <w:sz w:val="28"/>
            <w:szCs w:val="28"/>
          </w:rPr>
          <w:t>/</w:t>
        </w:r>
        <w:r w:rsidRPr="00AC766B">
          <w:rPr>
            <w:rStyle w:val="a6"/>
            <w:color w:val="auto"/>
            <w:sz w:val="28"/>
            <w:szCs w:val="28"/>
            <w:lang w:val="en-US"/>
          </w:rPr>
          <w:t>pine</w:t>
        </w:r>
        <w:r w:rsidRPr="00AC766B">
          <w:rPr>
            <w:rStyle w:val="a6"/>
            <w:color w:val="auto"/>
            <w:sz w:val="28"/>
            <w:szCs w:val="28"/>
          </w:rPr>
          <w:t>-</w:t>
        </w:r>
        <w:r w:rsidRPr="00AC766B">
          <w:rPr>
            <w:rStyle w:val="a6"/>
            <w:color w:val="auto"/>
            <w:sz w:val="28"/>
            <w:szCs w:val="28"/>
            <w:lang w:val="en-US"/>
          </w:rPr>
          <w:t>nut</w:t>
        </w:r>
        <w:r w:rsidRPr="00AC766B">
          <w:rPr>
            <w:rStyle w:val="a6"/>
            <w:color w:val="auto"/>
            <w:sz w:val="28"/>
            <w:szCs w:val="28"/>
          </w:rPr>
          <w:t>-</w:t>
        </w:r>
        <w:r w:rsidRPr="00AC766B">
          <w:rPr>
            <w:rStyle w:val="a6"/>
            <w:color w:val="auto"/>
            <w:sz w:val="28"/>
            <w:szCs w:val="28"/>
            <w:lang w:val="en-US"/>
          </w:rPr>
          <w:t>shelling</w:t>
        </w:r>
        <w:r w:rsidRPr="00AC766B">
          <w:rPr>
            <w:rStyle w:val="a6"/>
            <w:color w:val="auto"/>
            <w:sz w:val="28"/>
            <w:szCs w:val="28"/>
          </w:rPr>
          <w:t>-</w:t>
        </w:r>
        <w:r w:rsidRPr="00AC766B">
          <w:rPr>
            <w:rStyle w:val="a6"/>
            <w:color w:val="auto"/>
            <w:sz w:val="28"/>
            <w:szCs w:val="28"/>
            <w:lang w:val="en-US"/>
          </w:rPr>
          <w:t>production</w:t>
        </w:r>
        <w:r w:rsidRPr="00AC766B">
          <w:rPr>
            <w:rStyle w:val="a6"/>
            <w:color w:val="auto"/>
            <w:sz w:val="28"/>
            <w:szCs w:val="28"/>
          </w:rPr>
          <w:t>-</w:t>
        </w:r>
        <w:r w:rsidRPr="00AC766B">
          <w:rPr>
            <w:rStyle w:val="a6"/>
            <w:color w:val="auto"/>
            <w:sz w:val="28"/>
            <w:szCs w:val="28"/>
            <w:lang w:val="en-US"/>
          </w:rPr>
          <w:t>line</w:t>
        </w:r>
        <w:r w:rsidRPr="00AC766B">
          <w:rPr>
            <w:rStyle w:val="a6"/>
            <w:color w:val="auto"/>
            <w:sz w:val="28"/>
            <w:szCs w:val="28"/>
          </w:rPr>
          <w:t>/</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14</w:t>
      </w:r>
      <w:r w:rsidRPr="00AC766B">
        <w:rPr>
          <w:sz w:val="28"/>
          <w:szCs w:val="28"/>
        </w:rPr>
        <w:t>.</w:t>
      </w:r>
      <w:r w:rsidRPr="00AC766B">
        <w:rPr>
          <w:sz w:val="28"/>
          <w:szCs w:val="28"/>
          <w:lang w:val="kk-KZ"/>
        </w:rPr>
        <w:t>04</w:t>
      </w:r>
      <w:r w:rsidRPr="00AC766B">
        <w:rPr>
          <w:sz w:val="28"/>
          <w:szCs w:val="28"/>
        </w:rPr>
        <w:t>.2025)</w:t>
      </w:r>
    </w:p>
    <w:p w14:paraId="47B1689C" w14:textId="7C7317C5"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lang w:val="en-US"/>
        </w:rPr>
        <w:t xml:space="preserve">Innovative Development of Nut Processing Equipment. – FiveCats Blog, 2023. </w:t>
      </w:r>
      <w:hyperlink r:id="rId90" w:tgtFrame="_new"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fsfivecats</w:t>
        </w:r>
        <w:r w:rsidRPr="00AC766B">
          <w:rPr>
            <w:rStyle w:val="a6"/>
            <w:color w:val="auto"/>
            <w:sz w:val="28"/>
            <w:szCs w:val="28"/>
          </w:rPr>
          <w:t>.</w:t>
        </w:r>
        <w:r w:rsidRPr="00AC766B">
          <w:rPr>
            <w:rStyle w:val="a6"/>
            <w:color w:val="auto"/>
            <w:sz w:val="28"/>
            <w:szCs w:val="28"/>
            <w:lang w:val="en-US"/>
          </w:rPr>
          <w:t>com</w:t>
        </w:r>
        <w:r w:rsidRPr="00AC766B">
          <w:rPr>
            <w:rStyle w:val="a6"/>
            <w:color w:val="auto"/>
            <w:sz w:val="28"/>
            <w:szCs w:val="28"/>
          </w:rPr>
          <w:t>/</w:t>
        </w:r>
        <w:r w:rsidRPr="00AC766B">
          <w:rPr>
            <w:rStyle w:val="a6"/>
            <w:color w:val="auto"/>
            <w:sz w:val="28"/>
            <w:szCs w:val="28"/>
            <w:lang w:val="en-US"/>
          </w:rPr>
          <w:t>blog</w:t>
        </w:r>
        <w:r w:rsidRPr="00AC766B">
          <w:rPr>
            <w:rStyle w:val="a6"/>
            <w:color w:val="auto"/>
            <w:sz w:val="28"/>
            <w:szCs w:val="28"/>
          </w:rPr>
          <w:t>-</w:t>
        </w:r>
        <w:r w:rsidRPr="00AC766B">
          <w:rPr>
            <w:rStyle w:val="a6"/>
            <w:color w:val="auto"/>
            <w:sz w:val="28"/>
            <w:szCs w:val="28"/>
            <w:lang w:val="en-US"/>
          </w:rPr>
          <w:t>posts</w:t>
        </w:r>
        <w:r w:rsidRPr="00AC766B">
          <w:rPr>
            <w:rStyle w:val="a6"/>
            <w:color w:val="auto"/>
            <w:sz w:val="28"/>
            <w:szCs w:val="28"/>
          </w:rPr>
          <w:t>/</w:t>
        </w:r>
        <w:r w:rsidRPr="00AC766B">
          <w:rPr>
            <w:rStyle w:val="a6"/>
            <w:color w:val="auto"/>
            <w:sz w:val="28"/>
            <w:szCs w:val="28"/>
            <w:lang w:val="en-US"/>
          </w:rPr>
          <w:t>innovative</w:t>
        </w:r>
        <w:r w:rsidRPr="00AC766B">
          <w:rPr>
            <w:rStyle w:val="a6"/>
            <w:color w:val="auto"/>
            <w:sz w:val="28"/>
            <w:szCs w:val="28"/>
          </w:rPr>
          <w:t>-</w:t>
        </w:r>
        <w:r w:rsidRPr="00AC766B">
          <w:rPr>
            <w:rStyle w:val="a6"/>
            <w:color w:val="auto"/>
            <w:sz w:val="28"/>
            <w:szCs w:val="28"/>
            <w:lang w:val="en-US"/>
          </w:rPr>
          <w:t>development</w:t>
        </w:r>
        <w:r w:rsidRPr="00AC766B">
          <w:rPr>
            <w:rStyle w:val="a6"/>
            <w:color w:val="auto"/>
            <w:sz w:val="28"/>
            <w:szCs w:val="28"/>
          </w:rPr>
          <w:t>-</w:t>
        </w:r>
        <w:r w:rsidRPr="00AC766B">
          <w:rPr>
            <w:rStyle w:val="a6"/>
            <w:color w:val="auto"/>
            <w:sz w:val="28"/>
            <w:szCs w:val="28"/>
            <w:lang w:val="en-US"/>
          </w:rPr>
          <w:t>nutprocessing</w:t>
        </w:r>
        <w:r w:rsidRPr="00AC766B">
          <w:rPr>
            <w:rStyle w:val="a6"/>
            <w:color w:val="auto"/>
            <w:sz w:val="28"/>
            <w:szCs w:val="28"/>
          </w:rPr>
          <w:t>-</w:t>
        </w:r>
        <w:r w:rsidRPr="00AC766B">
          <w:rPr>
            <w:rStyle w:val="a6"/>
            <w:color w:val="auto"/>
            <w:sz w:val="28"/>
            <w:szCs w:val="28"/>
            <w:lang w:val="en-US"/>
          </w:rPr>
          <w:t>equipment</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14</w:t>
      </w:r>
      <w:r w:rsidRPr="00AC766B">
        <w:rPr>
          <w:sz w:val="28"/>
          <w:szCs w:val="28"/>
        </w:rPr>
        <w:t>.</w:t>
      </w:r>
      <w:r w:rsidRPr="00AC766B">
        <w:rPr>
          <w:sz w:val="28"/>
          <w:szCs w:val="28"/>
          <w:lang w:val="kk-KZ"/>
        </w:rPr>
        <w:t>04</w:t>
      </w:r>
      <w:r w:rsidRPr="00AC766B">
        <w:rPr>
          <w:sz w:val="28"/>
          <w:szCs w:val="28"/>
        </w:rPr>
        <w:t>.2025)</w:t>
      </w:r>
    </w:p>
    <w:p w14:paraId="7C06F565" w14:textId="3A707DE1"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 xml:space="preserve">Об утверждении Правил обеспечения промышленной безопасности.    </w:t>
      </w:r>
      <w:hyperlink r:id="rId91" w:tgtFrame="_new" w:history="1">
        <w:r w:rsidRPr="00AC766B">
          <w:rPr>
            <w:rStyle w:val="a6"/>
            <w:color w:val="auto"/>
            <w:sz w:val="28"/>
            <w:szCs w:val="28"/>
          </w:rPr>
          <w:t>https://adilet.zan.kz/rus/docs/V1400010303</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14</w:t>
      </w:r>
      <w:r w:rsidRPr="00AC766B">
        <w:rPr>
          <w:sz w:val="28"/>
          <w:szCs w:val="28"/>
        </w:rPr>
        <w:t>.</w:t>
      </w:r>
      <w:r w:rsidRPr="00AC766B">
        <w:rPr>
          <w:sz w:val="28"/>
          <w:szCs w:val="28"/>
          <w:lang w:val="kk-KZ"/>
        </w:rPr>
        <w:t>04</w:t>
      </w:r>
      <w:r w:rsidRPr="00AC766B">
        <w:rPr>
          <w:sz w:val="28"/>
          <w:szCs w:val="28"/>
        </w:rPr>
        <w:t>.2025)</w:t>
      </w:r>
    </w:p>
    <w:p w14:paraId="320123E5"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lang w:val="en-US"/>
        </w:rPr>
        <w:t xml:space="preserve">Automatic Pine Nuts Shelling Machine price in Pakistan. – NutMachines.com, 2022.    </w:t>
      </w:r>
      <w:hyperlink r:id="rId92" w:tgtFrame="_new"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www</w:t>
        </w:r>
        <w:r w:rsidRPr="00AC766B">
          <w:rPr>
            <w:rStyle w:val="a6"/>
            <w:color w:val="auto"/>
            <w:sz w:val="28"/>
            <w:szCs w:val="28"/>
          </w:rPr>
          <w:t>.</w:t>
        </w:r>
        <w:r w:rsidRPr="00AC766B">
          <w:rPr>
            <w:rStyle w:val="a6"/>
            <w:color w:val="auto"/>
            <w:sz w:val="28"/>
            <w:szCs w:val="28"/>
            <w:lang w:val="en-US"/>
          </w:rPr>
          <w:t>nutmachines</w:t>
        </w:r>
        <w:r w:rsidRPr="00AC766B">
          <w:rPr>
            <w:rStyle w:val="a6"/>
            <w:color w:val="auto"/>
            <w:sz w:val="28"/>
            <w:szCs w:val="28"/>
          </w:rPr>
          <w:t>.</w:t>
        </w:r>
        <w:r w:rsidRPr="00AC766B">
          <w:rPr>
            <w:rStyle w:val="a6"/>
            <w:color w:val="auto"/>
            <w:sz w:val="28"/>
            <w:szCs w:val="28"/>
            <w:lang w:val="en-US"/>
          </w:rPr>
          <w:t>com</w:t>
        </w:r>
        <w:r w:rsidRPr="00AC766B">
          <w:rPr>
            <w:rStyle w:val="a6"/>
            <w:color w:val="auto"/>
            <w:sz w:val="28"/>
            <w:szCs w:val="28"/>
          </w:rPr>
          <w:t>/</w:t>
        </w:r>
        <w:r w:rsidRPr="00AC766B">
          <w:rPr>
            <w:rStyle w:val="a6"/>
            <w:color w:val="auto"/>
            <w:sz w:val="28"/>
            <w:szCs w:val="28"/>
            <w:lang w:val="en-US"/>
          </w:rPr>
          <w:t>blog</w:t>
        </w:r>
        <w:r w:rsidRPr="00AC766B">
          <w:rPr>
            <w:rStyle w:val="a6"/>
            <w:color w:val="auto"/>
            <w:sz w:val="28"/>
            <w:szCs w:val="28"/>
          </w:rPr>
          <w:t>/</w:t>
        </w:r>
        <w:r w:rsidRPr="00AC766B">
          <w:rPr>
            <w:rStyle w:val="a6"/>
            <w:color w:val="auto"/>
            <w:sz w:val="28"/>
            <w:szCs w:val="28"/>
            <w:lang w:val="en-US"/>
          </w:rPr>
          <w:t>pine</w:t>
        </w:r>
        <w:r w:rsidRPr="00AC766B">
          <w:rPr>
            <w:rStyle w:val="a6"/>
            <w:color w:val="auto"/>
            <w:sz w:val="28"/>
            <w:szCs w:val="28"/>
          </w:rPr>
          <w:t>-</w:t>
        </w:r>
        <w:r w:rsidRPr="00AC766B">
          <w:rPr>
            <w:rStyle w:val="a6"/>
            <w:color w:val="auto"/>
            <w:sz w:val="28"/>
            <w:szCs w:val="28"/>
            <w:lang w:val="en-US"/>
          </w:rPr>
          <w:t>nut</w:t>
        </w:r>
        <w:r w:rsidRPr="00AC766B">
          <w:rPr>
            <w:rStyle w:val="a6"/>
            <w:color w:val="auto"/>
            <w:sz w:val="28"/>
            <w:szCs w:val="28"/>
          </w:rPr>
          <w:t>-</w:t>
        </w:r>
        <w:r w:rsidRPr="00AC766B">
          <w:rPr>
            <w:rStyle w:val="a6"/>
            <w:color w:val="auto"/>
            <w:sz w:val="28"/>
            <w:szCs w:val="28"/>
            <w:lang w:val="en-US"/>
          </w:rPr>
          <w:t>shelling</w:t>
        </w:r>
        <w:r w:rsidRPr="00AC766B">
          <w:rPr>
            <w:rStyle w:val="a6"/>
            <w:color w:val="auto"/>
            <w:sz w:val="28"/>
            <w:szCs w:val="28"/>
          </w:rPr>
          <w:t>-</w:t>
        </w:r>
        <w:r w:rsidRPr="00AC766B">
          <w:rPr>
            <w:rStyle w:val="a6"/>
            <w:color w:val="auto"/>
            <w:sz w:val="28"/>
            <w:szCs w:val="28"/>
            <w:lang w:val="en-US"/>
          </w:rPr>
          <w:t>machine</w:t>
        </w:r>
        <w:r w:rsidRPr="00AC766B">
          <w:rPr>
            <w:rStyle w:val="a6"/>
            <w:color w:val="auto"/>
            <w:sz w:val="28"/>
            <w:szCs w:val="28"/>
          </w:rPr>
          <w:t>.</w:t>
        </w:r>
        <w:r w:rsidRPr="00AC766B">
          <w:rPr>
            <w:rStyle w:val="a6"/>
            <w:color w:val="auto"/>
            <w:sz w:val="28"/>
            <w:szCs w:val="28"/>
            <w:lang w:val="en-US"/>
          </w:rPr>
          <w:t>html</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17</w:t>
      </w:r>
      <w:r w:rsidRPr="00AC766B">
        <w:rPr>
          <w:sz w:val="28"/>
          <w:szCs w:val="28"/>
        </w:rPr>
        <w:t>.</w:t>
      </w:r>
      <w:r w:rsidRPr="00AC766B">
        <w:rPr>
          <w:sz w:val="28"/>
          <w:szCs w:val="28"/>
          <w:lang w:val="kk-KZ"/>
        </w:rPr>
        <w:t>04</w:t>
      </w:r>
      <w:r w:rsidRPr="00AC766B">
        <w:rPr>
          <w:sz w:val="28"/>
          <w:szCs w:val="28"/>
        </w:rPr>
        <w:t>.2025)</w:t>
      </w:r>
    </w:p>
    <w:p w14:paraId="70CAD9EF" w14:textId="4F92EAA0"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Nevzorov V.N., Kokh Zh.A., Golubev I.V. Technology and equipment for extraction pine nut kernels // Conifers of the boreal area. – 2023. – Vol. XLI, № 6. – P. 536–540.</w:t>
      </w:r>
    </w:p>
    <w:p w14:paraId="3117AC8C"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Технология заготовки кедрового ореха</w:t>
      </w:r>
      <w:r w:rsidRPr="00AC766B">
        <w:rPr>
          <w:sz w:val="28"/>
          <w:szCs w:val="28"/>
          <w:lang w:val="kk-KZ"/>
        </w:rPr>
        <w:t>.</w:t>
      </w:r>
      <w:r w:rsidRPr="00AC766B">
        <w:rPr>
          <w:sz w:val="28"/>
          <w:szCs w:val="28"/>
        </w:rPr>
        <w:t xml:space="preserve"> – DSLib.net, 2010.    </w:t>
      </w:r>
      <w:hyperlink r:id="rId93" w:tgtFrame="_new" w:history="1">
        <w:r w:rsidRPr="00AC766B">
          <w:rPr>
            <w:rStyle w:val="a6"/>
            <w:color w:val="auto"/>
            <w:sz w:val="28"/>
            <w:szCs w:val="28"/>
          </w:rPr>
          <w:t>https://www.dissercat.com/content/tekhnologiya-zagotovki-kedrovogo-orekha-pri-neistoshchitelnom-lesopolzovanii</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21</w:t>
      </w:r>
      <w:r w:rsidRPr="00AC766B">
        <w:rPr>
          <w:sz w:val="28"/>
          <w:szCs w:val="28"/>
        </w:rPr>
        <w:t>.</w:t>
      </w:r>
      <w:r w:rsidRPr="00AC766B">
        <w:rPr>
          <w:sz w:val="28"/>
          <w:szCs w:val="28"/>
          <w:lang w:val="kk-KZ"/>
        </w:rPr>
        <w:t>04</w:t>
      </w:r>
      <w:r w:rsidRPr="00AC766B">
        <w:rPr>
          <w:sz w:val="28"/>
          <w:szCs w:val="28"/>
        </w:rPr>
        <w:t>.2025)</w:t>
      </w:r>
    </w:p>
    <w:p w14:paraId="744340F6" w14:textId="523FCC99"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rPr>
        <w:t>Невзоров В.Н., Кох Ж.А., Голубев И.В. Технология и оборудование для извлечения ядер кедрового ореха // Хвойные бореальной зоны. – 2023. – Т. 41, № 6. – С. 536–540.</w:t>
      </w:r>
    </w:p>
    <w:p w14:paraId="53200FDB"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rPr>
      </w:pPr>
      <w:r w:rsidRPr="00AC766B">
        <w:rPr>
          <w:sz w:val="28"/>
          <w:szCs w:val="28"/>
          <w:lang w:val="en-US"/>
        </w:rPr>
        <w:t xml:space="preserve">Incus Tech – Pine Nut Shelling and Sorting Lines. – Incus.es, 2023.    </w:t>
      </w:r>
      <w:hyperlink r:id="rId94" w:tgtFrame="_new" w:history="1">
        <w:r w:rsidRPr="00AC766B">
          <w:rPr>
            <w:rStyle w:val="a6"/>
            <w:color w:val="auto"/>
            <w:sz w:val="28"/>
            <w:szCs w:val="28"/>
            <w:lang w:val="en-US"/>
          </w:rPr>
          <w:t>https</w:t>
        </w:r>
        <w:r w:rsidRPr="00AC766B">
          <w:rPr>
            <w:rStyle w:val="a6"/>
            <w:color w:val="auto"/>
            <w:sz w:val="28"/>
            <w:szCs w:val="28"/>
          </w:rPr>
          <w:t>://</w:t>
        </w:r>
        <w:r w:rsidRPr="00AC766B">
          <w:rPr>
            <w:rStyle w:val="a6"/>
            <w:color w:val="auto"/>
            <w:sz w:val="28"/>
            <w:szCs w:val="28"/>
            <w:lang w:val="en-US"/>
          </w:rPr>
          <w:t>incus</w:t>
        </w:r>
        <w:r w:rsidRPr="00AC766B">
          <w:rPr>
            <w:rStyle w:val="a6"/>
            <w:color w:val="auto"/>
            <w:sz w:val="28"/>
            <w:szCs w:val="28"/>
          </w:rPr>
          <w:t>.</w:t>
        </w:r>
        <w:r w:rsidRPr="00AC766B">
          <w:rPr>
            <w:rStyle w:val="a6"/>
            <w:color w:val="auto"/>
            <w:sz w:val="28"/>
            <w:szCs w:val="28"/>
            <w:lang w:val="en-US"/>
          </w:rPr>
          <w:t>es</w:t>
        </w:r>
        <w:r w:rsidRPr="00AC766B">
          <w:rPr>
            <w:rStyle w:val="a6"/>
            <w:color w:val="auto"/>
            <w:sz w:val="28"/>
            <w:szCs w:val="28"/>
          </w:rPr>
          <w:t>/</w:t>
        </w:r>
        <w:r w:rsidRPr="00AC766B">
          <w:rPr>
            <w:rStyle w:val="a6"/>
            <w:color w:val="auto"/>
            <w:sz w:val="28"/>
            <w:szCs w:val="28"/>
            <w:lang w:val="en-US"/>
          </w:rPr>
          <w:t>en</w:t>
        </w:r>
        <w:r w:rsidRPr="00AC766B">
          <w:rPr>
            <w:rStyle w:val="a6"/>
            <w:color w:val="auto"/>
            <w:sz w:val="28"/>
            <w:szCs w:val="28"/>
          </w:rPr>
          <w:t>/</w:t>
        </w:r>
        <w:r w:rsidRPr="00AC766B">
          <w:rPr>
            <w:rStyle w:val="a6"/>
            <w:color w:val="auto"/>
            <w:sz w:val="28"/>
            <w:szCs w:val="28"/>
            <w:lang w:val="en-US"/>
          </w:rPr>
          <w:t>pine</w:t>
        </w:r>
        <w:r w:rsidRPr="00AC766B">
          <w:rPr>
            <w:rStyle w:val="a6"/>
            <w:color w:val="auto"/>
            <w:sz w:val="28"/>
            <w:szCs w:val="28"/>
          </w:rPr>
          <w:t>-</w:t>
        </w:r>
        <w:r w:rsidRPr="00AC766B">
          <w:rPr>
            <w:rStyle w:val="a6"/>
            <w:color w:val="auto"/>
            <w:sz w:val="28"/>
            <w:szCs w:val="28"/>
            <w:lang w:val="en-US"/>
          </w:rPr>
          <w:t>nut</w:t>
        </w:r>
        <w:r w:rsidRPr="00AC766B">
          <w:rPr>
            <w:rStyle w:val="a6"/>
            <w:color w:val="auto"/>
            <w:sz w:val="28"/>
            <w:szCs w:val="28"/>
          </w:rPr>
          <w:t>-</w:t>
        </w:r>
        <w:r w:rsidRPr="00AC766B">
          <w:rPr>
            <w:rStyle w:val="a6"/>
            <w:color w:val="auto"/>
            <w:sz w:val="28"/>
            <w:szCs w:val="28"/>
            <w:lang w:val="en-US"/>
          </w:rPr>
          <w:t>shelling</w:t>
        </w:r>
        <w:r w:rsidRPr="00AC766B">
          <w:rPr>
            <w:rStyle w:val="a6"/>
            <w:color w:val="auto"/>
            <w:sz w:val="28"/>
            <w:szCs w:val="28"/>
          </w:rPr>
          <w:t>-</w:t>
        </w:r>
        <w:r w:rsidRPr="00AC766B">
          <w:rPr>
            <w:rStyle w:val="a6"/>
            <w:color w:val="auto"/>
            <w:sz w:val="28"/>
            <w:szCs w:val="28"/>
            <w:lang w:val="en-US"/>
          </w:rPr>
          <w:t>lines</w:t>
        </w:r>
      </w:hyperlink>
      <w:r w:rsidRPr="00AC766B">
        <w:rPr>
          <w:sz w:val="28"/>
          <w:szCs w:val="28"/>
        </w:rPr>
        <w:t>.</w:t>
      </w:r>
      <w:r w:rsidRPr="00AC766B">
        <w:rPr>
          <w:sz w:val="28"/>
          <w:szCs w:val="28"/>
          <w:lang w:val="kk-KZ"/>
        </w:rPr>
        <w:t xml:space="preserve"> </w:t>
      </w:r>
      <w:r w:rsidRPr="00AC766B">
        <w:rPr>
          <w:sz w:val="28"/>
          <w:szCs w:val="28"/>
        </w:rPr>
        <w:t xml:space="preserve">(дата обращения: </w:t>
      </w:r>
      <w:r w:rsidRPr="00AC766B">
        <w:rPr>
          <w:sz w:val="28"/>
          <w:szCs w:val="28"/>
          <w:lang w:val="kk-KZ"/>
        </w:rPr>
        <w:t>21</w:t>
      </w:r>
      <w:r w:rsidRPr="00AC766B">
        <w:rPr>
          <w:sz w:val="28"/>
          <w:szCs w:val="28"/>
        </w:rPr>
        <w:t>.</w:t>
      </w:r>
      <w:r w:rsidRPr="00AC766B">
        <w:rPr>
          <w:sz w:val="28"/>
          <w:szCs w:val="28"/>
          <w:lang w:val="kk-KZ"/>
        </w:rPr>
        <w:t>04</w:t>
      </w:r>
      <w:r w:rsidRPr="00AC766B">
        <w:rPr>
          <w:sz w:val="28"/>
          <w:szCs w:val="28"/>
        </w:rPr>
        <w:t>.2025)</w:t>
      </w:r>
    </w:p>
    <w:p w14:paraId="100D3361" w14:textId="7498E691"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Özgüven F., Vursavuş K. Some physical, mechanical and aerodynamic properties of pine nuts // Journal of Food Engineering. – 2005. – Vol. 68(2). – P. 191–196.</w:t>
      </w:r>
    </w:p>
    <w:p w14:paraId="6578DC83"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Almendros A.I., Martín-Lara M.A. Physico - chemical characterization of pine cone shell and its use as biosorbent and fuel // Bioresource Technology. – 2015. – Vol. 196. – P. 406–412.</w:t>
      </w:r>
    </w:p>
    <w:p w14:paraId="68B08A58" w14:textId="77777777" w:rsidR="009428BC" w:rsidRPr="00AC766B" w:rsidRDefault="009428BC" w:rsidP="009428BC">
      <w:pPr>
        <w:pStyle w:val="af"/>
        <w:numPr>
          <w:ilvl w:val="0"/>
          <w:numId w:val="53"/>
        </w:numPr>
        <w:tabs>
          <w:tab w:val="left" w:pos="1134"/>
        </w:tabs>
        <w:spacing w:before="0" w:beforeAutospacing="0" w:after="0" w:afterAutospacing="0"/>
        <w:ind w:left="0" w:firstLine="709"/>
        <w:jc w:val="both"/>
        <w:rPr>
          <w:sz w:val="28"/>
          <w:szCs w:val="28"/>
          <w:lang w:val="en-US"/>
        </w:rPr>
      </w:pPr>
      <w:r w:rsidRPr="00AC766B">
        <w:rPr>
          <w:sz w:val="28"/>
          <w:szCs w:val="28"/>
          <w:lang w:val="en-US"/>
        </w:rPr>
        <w:t>Radhi H., Emad S., Al-Mualm M., Al-Shalah S.A.J., Hussein T.K. et al. Nutritional Value and Physical Properties of Syrian Pine Nuts // Journal of Nuts. – 2023. – Vol. 14, № 2. – P. 151–162.</w:t>
      </w:r>
    </w:p>
    <w:p w14:paraId="57B83C5E" w14:textId="77777777" w:rsidR="009428BC" w:rsidRPr="00AC766B" w:rsidRDefault="009428BC" w:rsidP="006D610F">
      <w:pPr>
        <w:spacing w:after="160" w:line="259" w:lineRule="auto"/>
        <w:ind w:left="0" w:firstLine="0"/>
        <w:jc w:val="left"/>
        <w:rPr>
          <w:color w:val="auto"/>
          <w:sz w:val="28"/>
          <w:szCs w:val="28"/>
          <w:lang w:val="en-US"/>
        </w:rPr>
      </w:pPr>
    </w:p>
    <w:p w14:paraId="35537936" w14:textId="77777777" w:rsidR="009A40D5" w:rsidRPr="00AC766B" w:rsidRDefault="009A40D5" w:rsidP="006D610F">
      <w:pPr>
        <w:spacing w:after="160" w:line="259" w:lineRule="auto"/>
        <w:ind w:left="0" w:firstLine="0"/>
        <w:jc w:val="left"/>
        <w:rPr>
          <w:color w:val="auto"/>
          <w:sz w:val="28"/>
          <w:szCs w:val="28"/>
          <w:lang w:val="en-US"/>
        </w:rPr>
      </w:pPr>
      <w:r w:rsidRPr="00AC766B">
        <w:rPr>
          <w:color w:val="auto"/>
          <w:sz w:val="28"/>
          <w:szCs w:val="28"/>
          <w:lang w:val="en-US"/>
        </w:rPr>
        <w:br w:type="page"/>
      </w:r>
    </w:p>
    <w:p w14:paraId="5E5DDD04" w14:textId="77777777" w:rsidR="004A1E55" w:rsidRPr="00AC766B" w:rsidRDefault="009A40D5" w:rsidP="006D610F">
      <w:pPr>
        <w:tabs>
          <w:tab w:val="left" w:pos="1560"/>
        </w:tabs>
        <w:spacing w:after="0" w:line="240" w:lineRule="auto"/>
        <w:ind w:left="0" w:firstLine="0"/>
        <w:jc w:val="center"/>
        <w:rPr>
          <w:b/>
          <w:color w:val="auto"/>
          <w:sz w:val="28"/>
          <w:szCs w:val="28"/>
        </w:rPr>
      </w:pPr>
      <w:r w:rsidRPr="00AC766B">
        <w:rPr>
          <w:b/>
          <w:color w:val="auto"/>
          <w:sz w:val="28"/>
          <w:szCs w:val="28"/>
        </w:rPr>
        <w:t>ПРИЛОЖЕНИ</w:t>
      </w:r>
      <w:r w:rsidR="0089104C" w:rsidRPr="00AC766B">
        <w:rPr>
          <w:b/>
          <w:color w:val="auto"/>
          <w:sz w:val="28"/>
          <w:szCs w:val="28"/>
        </w:rPr>
        <w:t>Е А</w:t>
      </w:r>
    </w:p>
    <w:p w14:paraId="28D2327A" w14:textId="6B3B881C" w:rsidR="009428BC" w:rsidRPr="00AC766B" w:rsidRDefault="009428BC" w:rsidP="006D610F">
      <w:pPr>
        <w:tabs>
          <w:tab w:val="left" w:pos="1560"/>
        </w:tabs>
        <w:spacing w:after="0" w:line="240" w:lineRule="auto"/>
        <w:ind w:left="0" w:firstLine="0"/>
        <w:jc w:val="center"/>
        <w:rPr>
          <w:color w:val="auto"/>
          <w:sz w:val="28"/>
          <w:szCs w:val="28"/>
        </w:rPr>
      </w:pPr>
      <w:r w:rsidRPr="00AC766B">
        <w:rPr>
          <w:color w:val="auto"/>
          <w:sz w:val="28"/>
          <w:szCs w:val="28"/>
        </w:rPr>
        <w:t>Патент на полезную модель</w:t>
      </w:r>
    </w:p>
    <w:p w14:paraId="51F4B878" w14:textId="77777777" w:rsidR="0089104C" w:rsidRPr="00AC766B" w:rsidRDefault="0089104C" w:rsidP="006D610F">
      <w:pPr>
        <w:tabs>
          <w:tab w:val="left" w:pos="1560"/>
        </w:tabs>
        <w:spacing w:after="0" w:line="240" w:lineRule="auto"/>
        <w:ind w:left="0" w:firstLine="0"/>
        <w:jc w:val="center"/>
        <w:rPr>
          <w:b/>
          <w:color w:val="auto"/>
          <w:sz w:val="28"/>
          <w:szCs w:val="28"/>
        </w:rPr>
      </w:pPr>
    </w:p>
    <w:p w14:paraId="027A95E4" w14:textId="77777777" w:rsidR="00E973E1" w:rsidRPr="00AC766B" w:rsidRDefault="00E973E1" w:rsidP="006D610F">
      <w:pPr>
        <w:tabs>
          <w:tab w:val="left" w:pos="1560"/>
        </w:tabs>
        <w:spacing w:after="0" w:line="240" w:lineRule="auto"/>
        <w:ind w:left="0" w:firstLine="0"/>
        <w:jc w:val="center"/>
        <w:rPr>
          <w:b/>
          <w:color w:val="auto"/>
          <w:sz w:val="28"/>
          <w:szCs w:val="28"/>
        </w:rPr>
      </w:pPr>
      <w:r w:rsidRPr="00AC766B">
        <w:rPr>
          <w:noProof/>
          <w:color w:val="auto"/>
        </w:rPr>
        <w:drawing>
          <wp:inline distT="0" distB="0" distL="0" distR="0" wp14:anchorId="6FA704CA" wp14:editId="03CF697A">
            <wp:extent cx="5860013" cy="8291678"/>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863762" cy="8296982"/>
                    </a:xfrm>
                    <a:prstGeom prst="rect">
                      <a:avLst/>
                    </a:prstGeom>
                    <a:noFill/>
                    <a:ln>
                      <a:noFill/>
                    </a:ln>
                  </pic:spPr>
                </pic:pic>
              </a:graphicData>
            </a:graphic>
          </wp:inline>
        </w:drawing>
      </w:r>
    </w:p>
    <w:p w14:paraId="77AEFA23" w14:textId="77777777" w:rsidR="00E973E1" w:rsidRPr="00AC766B" w:rsidRDefault="00E973E1" w:rsidP="006D610F">
      <w:pPr>
        <w:tabs>
          <w:tab w:val="left" w:pos="1560"/>
        </w:tabs>
        <w:spacing w:after="0" w:line="240" w:lineRule="auto"/>
        <w:ind w:left="0" w:firstLine="0"/>
        <w:jc w:val="center"/>
        <w:rPr>
          <w:b/>
          <w:color w:val="auto"/>
          <w:sz w:val="28"/>
          <w:szCs w:val="28"/>
        </w:rPr>
      </w:pPr>
      <w:r w:rsidRPr="00AC766B">
        <w:rPr>
          <w:noProof/>
          <w:color w:val="auto"/>
        </w:rPr>
        <w:drawing>
          <wp:inline distT="0" distB="0" distL="0" distR="0" wp14:anchorId="69C86F72" wp14:editId="642265A7">
            <wp:extent cx="6197600" cy="8769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6197600" cy="8769350"/>
                    </a:xfrm>
                    <a:prstGeom prst="rect">
                      <a:avLst/>
                    </a:prstGeom>
                    <a:noFill/>
                    <a:ln>
                      <a:noFill/>
                    </a:ln>
                  </pic:spPr>
                </pic:pic>
              </a:graphicData>
            </a:graphic>
          </wp:inline>
        </w:drawing>
      </w:r>
    </w:p>
    <w:p w14:paraId="5215C342" w14:textId="77777777" w:rsidR="00E973E1" w:rsidRPr="00AC766B" w:rsidRDefault="00E973E1" w:rsidP="006D610F">
      <w:pPr>
        <w:tabs>
          <w:tab w:val="left" w:pos="1560"/>
        </w:tabs>
        <w:spacing w:after="0" w:line="240" w:lineRule="auto"/>
        <w:ind w:left="0" w:firstLine="0"/>
        <w:jc w:val="center"/>
        <w:rPr>
          <w:b/>
          <w:color w:val="auto"/>
          <w:sz w:val="28"/>
          <w:szCs w:val="28"/>
        </w:rPr>
      </w:pPr>
      <w:r w:rsidRPr="00AC766B">
        <w:rPr>
          <w:noProof/>
          <w:color w:val="auto"/>
        </w:rPr>
        <w:drawing>
          <wp:inline distT="0" distB="0" distL="0" distR="0" wp14:anchorId="3E6CF619" wp14:editId="44905708">
            <wp:extent cx="6197600" cy="8769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6197600" cy="8769350"/>
                    </a:xfrm>
                    <a:prstGeom prst="rect">
                      <a:avLst/>
                    </a:prstGeom>
                    <a:noFill/>
                    <a:ln>
                      <a:noFill/>
                    </a:ln>
                  </pic:spPr>
                </pic:pic>
              </a:graphicData>
            </a:graphic>
          </wp:inline>
        </w:drawing>
      </w:r>
    </w:p>
    <w:p w14:paraId="3455C184" w14:textId="0EBF0B00" w:rsidR="0089104C" w:rsidRPr="00AC766B" w:rsidRDefault="00E973E1" w:rsidP="006D610F">
      <w:pPr>
        <w:tabs>
          <w:tab w:val="left" w:pos="1560"/>
        </w:tabs>
        <w:spacing w:after="0" w:line="240" w:lineRule="auto"/>
        <w:ind w:left="0" w:firstLine="0"/>
        <w:jc w:val="center"/>
        <w:rPr>
          <w:b/>
          <w:color w:val="auto"/>
          <w:sz w:val="28"/>
          <w:szCs w:val="28"/>
        </w:rPr>
      </w:pPr>
      <w:r w:rsidRPr="00AC766B">
        <w:rPr>
          <w:noProof/>
          <w:color w:val="auto"/>
        </w:rPr>
        <w:drawing>
          <wp:inline distT="0" distB="0" distL="0" distR="0" wp14:anchorId="5093BC0A" wp14:editId="22B44151">
            <wp:extent cx="6059606" cy="85740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6060622" cy="8575532"/>
                    </a:xfrm>
                    <a:prstGeom prst="rect">
                      <a:avLst/>
                    </a:prstGeom>
                    <a:noFill/>
                    <a:ln>
                      <a:noFill/>
                    </a:ln>
                  </pic:spPr>
                </pic:pic>
              </a:graphicData>
            </a:graphic>
          </wp:inline>
        </w:drawing>
      </w:r>
    </w:p>
    <w:p w14:paraId="58EDAA56" w14:textId="77777777" w:rsidR="0089104C" w:rsidRPr="00AC766B" w:rsidRDefault="0089104C" w:rsidP="006D610F">
      <w:pPr>
        <w:tabs>
          <w:tab w:val="left" w:pos="1560"/>
        </w:tabs>
        <w:spacing w:after="0" w:line="240" w:lineRule="auto"/>
        <w:ind w:left="0" w:firstLine="0"/>
        <w:jc w:val="center"/>
        <w:rPr>
          <w:b/>
          <w:color w:val="auto"/>
          <w:sz w:val="28"/>
          <w:szCs w:val="28"/>
        </w:rPr>
      </w:pPr>
    </w:p>
    <w:p w14:paraId="30AC86BA" w14:textId="77777777" w:rsidR="0089104C" w:rsidRPr="00AC766B" w:rsidRDefault="0089104C" w:rsidP="006D610F">
      <w:pPr>
        <w:tabs>
          <w:tab w:val="left" w:pos="1560"/>
        </w:tabs>
        <w:spacing w:after="0" w:line="240" w:lineRule="auto"/>
        <w:ind w:left="0" w:firstLine="0"/>
        <w:jc w:val="center"/>
        <w:rPr>
          <w:b/>
          <w:color w:val="auto"/>
          <w:sz w:val="28"/>
          <w:szCs w:val="28"/>
        </w:rPr>
      </w:pPr>
    </w:p>
    <w:p w14:paraId="75F8D107" w14:textId="77777777" w:rsidR="00E973E1" w:rsidRPr="00AC766B" w:rsidRDefault="00E973E1" w:rsidP="006D610F">
      <w:pPr>
        <w:spacing w:after="160" w:line="259" w:lineRule="auto"/>
        <w:ind w:left="0" w:firstLine="0"/>
        <w:jc w:val="left"/>
        <w:rPr>
          <w:b/>
          <w:color w:val="auto"/>
          <w:sz w:val="28"/>
          <w:szCs w:val="28"/>
        </w:rPr>
      </w:pPr>
      <w:r w:rsidRPr="00AC766B">
        <w:rPr>
          <w:b/>
          <w:color w:val="auto"/>
          <w:sz w:val="28"/>
          <w:szCs w:val="28"/>
        </w:rPr>
        <w:br w:type="page"/>
      </w:r>
    </w:p>
    <w:p w14:paraId="65B94D1C" w14:textId="783A771F" w:rsidR="0089104C" w:rsidRPr="00AC766B" w:rsidRDefault="0089104C" w:rsidP="006D610F">
      <w:pPr>
        <w:tabs>
          <w:tab w:val="left" w:pos="1560"/>
        </w:tabs>
        <w:spacing w:after="0" w:line="240" w:lineRule="auto"/>
        <w:ind w:left="0" w:firstLine="0"/>
        <w:jc w:val="center"/>
        <w:rPr>
          <w:b/>
          <w:color w:val="auto"/>
          <w:sz w:val="28"/>
          <w:szCs w:val="28"/>
        </w:rPr>
      </w:pPr>
      <w:r w:rsidRPr="00AC766B">
        <w:rPr>
          <w:b/>
          <w:color w:val="auto"/>
          <w:sz w:val="28"/>
          <w:szCs w:val="28"/>
        </w:rPr>
        <w:t>ПРИЛОЖЕНИЕ Б</w:t>
      </w:r>
    </w:p>
    <w:p w14:paraId="65E17EB9" w14:textId="77777777" w:rsidR="009428BC" w:rsidRPr="00AC766B" w:rsidRDefault="009428BC" w:rsidP="006D610F">
      <w:pPr>
        <w:tabs>
          <w:tab w:val="left" w:pos="1560"/>
        </w:tabs>
        <w:spacing w:after="0" w:line="240" w:lineRule="auto"/>
        <w:ind w:left="0" w:firstLine="0"/>
        <w:jc w:val="center"/>
        <w:rPr>
          <w:color w:val="auto"/>
          <w:sz w:val="28"/>
          <w:szCs w:val="28"/>
        </w:rPr>
      </w:pPr>
    </w:p>
    <w:p w14:paraId="10D00637"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178B13B2" w14:textId="77777777" w:rsidR="00787B23" w:rsidRPr="00AC766B" w:rsidRDefault="00787B23" w:rsidP="006D610F">
      <w:pPr>
        <w:tabs>
          <w:tab w:val="left" w:pos="1560"/>
        </w:tabs>
        <w:spacing w:after="0" w:line="240" w:lineRule="auto"/>
        <w:ind w:left="0" w:firstLine="0"/>
        <w:jc w:val="center"/>
        <w:rPr>
          <w:b/>
          <w:color w:val="auto"/>
          <w:sz w:val="28"/>
          <w:szCs w:val="28"/>
        </w:rPr>
      </w:pPr>
      <w:r w:rsidRPr="00AC766B">
        <w:rPr>
          <w:b/>
          <w:noProof/>
          <w:color w:val="auto"/>
          <w:sz w:val="28"/>
          <w:szCs w:val="28"/>
        </w:rPr>
        <w:drawing>
          <wp:inline distT="0" distB="0" distL="0" distR="0" wp14:anchorId="69B0A516" wp14:editId="38BA2FA2">
            <wp:extent cx="5600700" cy="4024929"/>
            <wp:effectExtent l="0" t="0" r="0" b="0"/>
            <wp:docPr id="1224452461" name="Рисунок 12244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10248" cy="4031791"/>
                    </a:xfrm>
                    <a:prstGeom prst="rect">
                      <a:avLst/>
                    </a:prstGeom>
                  </pic:spPr>
                </pic:pic>
              </a:graphicData>
            </a:graphic>
          </wp:inline>
        </w:drawing>
      </w:r>
    </w:p>
    <w:p w14:paraId="4D7F517B"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2865AFE8" w14:textId="77777777" w:rsidR="00787B23" w:rsidRPr="00AC766B" w:rsidRDefault="00787B23" w:rsidP="006D610F">
      <w:pPr>
        <w:tabs>
          <w:tab w:val="left" w:pos="1560"/>
        </w:tabs>
        <w:spacing w:after="0" w:line="240" w:lineRule="auto"/>
        <w:ind w:left="0" w:firstLine="0"/>
        <w:jc w:val="center"/>
        <w:rPr>
          <w:b/>
          <w:color w:val="auto"/>
          <w:sz w:val="28"/>
          <w:szCs w:val="28"/>
        </w:rPr>
      </w:pPr>
      <w:r w:rsidRPr="00AC766B">
        <w:rPr>
          <w:b/>
          <w:noProof/>
          <w:color w:val="auto"/>
          <w:sz w:val="28"/>
          <w:szCs w:val="28"/>
        </w:rPr>
        <w:drawing>
          <wp:inline distT="0" distB="0" distL="0" distR="0" wp14:anchorId="59C2303E" wp14:editId="09C1A4ED">
            <wp:extent cx="3048000" cy="4353517"/>
            <wp:effectExtent l="0" t="0" r="0" b="9525"/>
            <wp:docPr id="1224452465" name="Рисунок 122445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3054926" cy="4363409"/>
                    </a:xfrm>
                    <a:prstGeom prst="rect">
                      <a:avLst/>
                    </a:prstGeom>
                  </pic:spPr>
                </pic:pic>
              </a:graphicData>
            </a:graphic>
          </wp:inline>
        </w:drawing>
      </w:r>
    </w:p>
    <w:p w14:paraId="0410F804" w14:textId="77777777" w:rsidR="00787B23" w:rsidRPr="00AC766B" w:rsidRDefault="00787B23" w:rsidP="006D610F">
      <w:pPr>
        <w:tabs>
          <w:tab w:val="left" w:pos="1560"/>
        </w:tabs>
        <w:spacing w:after="0" w:line="240" w:lineRule="auto"/>
        <w:ind w:left="0" w:firstLine="0"/>
        <w:jc w:val="center"/>
        <w:rPr>
          <w:b/>
          <w:color w:val="auto"/>
          <w:sz w:val="28"/>
          <w:szCs w:val="28"/>
        </w:rPr>
      </w:pPr>
      <w:r w:rsidRPr="00AC766B">
        <w:rPr>
          <w:b/>
          <w:color w:val="auto"/>
          <w:sz w:val="28"/>
          <w:szCs w:val="28"/>
        </w:rPr>
        <w:t>ПРИЛОЖЕНИЕ В</w:t>
      </w:r>
    </w:p>
    <w:p w14:paraId="16C77645" w14:textId="3E510C94" w:rsidR="009428BC" w:rsidRPr="00AC766B" w:rsidRDefault="009428BC" w:rsidP="006D610F">
      <w:pPr>
        <w:tabs>
          <w:tab w:val="left" w:pos="1560"/>
        </w:tabs>
        <w:spacing w:after="0" w:line="240" w:lineRule="auto"/>
        <w:ind w:left="0" w:firstLine="0"/>
        <w:jc w:val="center"/>
        <w:rPr>
          <w:color w:val="auto"/>
          <w:sz w:val="28"/>
          <w:szCs w:val="28"/>
        </w:rPr>
      </w:pPr>
      <w:r w:rsidRPr="00AC766B">
        <w:rPr>
          <w:color w:val="auto"/>
          <w:sz w:val="28"/>
          <w:szCs w:val="28"/>
        </w:rPr>
        <w:t xml:space="preserve">Акт внедрения. </w:t>
      </w:r>
      <w:r w:rsidR="00991F58" w:rsidRPr="00AC766B">
        <w:rPr>
          <w:color w:val="auto"/>
          <w:sz w:val="28"/>
          <w:szCs w:val="28"/>
        </w:rPr>
        <w:t>Акт производственных испытаний</w:t>
      </w:r>
    </w:p>
    <w:p w14:paraId="1A07526D" w14:textId="51D0F62E" w:rsidR="00787B23" w:rsidRPr="00AC766B" w:rsidRDefault="00787B23" w:rsidP="006D610F">
      <w:pPr>
        <w:tabs>
          <w:tab w:val="left" w:pos="1560"/>
        </w:tabs>
        <w:spacing w:after="0" w:line="240" w:lineRule="auto"/>
        <w:ind w:left="0" w:firstLine="0"/>
        <w:jc w:val="center"/>
        <w:rPr>
          <w:b/>
          <w:color w:val="auto"/>
          <w:sz w:val="28"/>
          <w:szCs w:val="28"/>
        </w:rPr>
      </w:pPr>
    </w:p>
    <w:p w14:paraId="588110F0" w14:textId="152337C4" w:rsidR="000C64A7" w:rsidRPr="00AC766B" w:rsidRDefault="000C64A7" w:rsidP="006D610F">
      <w:pPr>
        <w:tabs>
          <w:tab w:val="left" w:pos="1560"/>
        </w:tabs>
        <w:spacing w:after="0" w:line="240" w:lineRule="auto"/>
        <w:ind w:left="0" w:firstLine="0"/>
        <w:jc w:val="center"/>
        <w:rPr>
          <w:b/>
          <w:color w:val="auto"/>
          <w:sz w:val="28"/>
          <w:szCs w:val="28"/>
        </w:rPr>
      </w:pPr>
      <w:r w:rsidRPr="00AC766B">
        <w:rPr>
          <w:b/>
          <w:noProof/>
          <w:color w:val="auto"/>
          <w:sz w:val="28"/>
          <w:szCs w:val="28"/>
        </w:rPr>
        <w:drawing>
          <wp:inline distT="0" distB="0" distL="0" distR="0" wp14:anchorId="031F1F5E" wp14:editId="47F85468">
            <wp:extent cx="5348971" cy="7627417"/>
            <wp:effectExtent l="0" t="0" r="4445"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55750" cy="7637084"/>
                    </a:xfrm>
                    <a:prstGeom prst="rect">
                      <a:avLst/>
                    </a:prstGeom>
                  </pic:spPr>
                </pic:pic>
              </a:graphicData>
            </a:graphic>
          </wp:inline>
        </w:drawing>
      </w:r>
    </w:p>
    <w:p w14:paraId="25F1D014" w14:textId="77777777" w:rsidR="00787B23" w:rsidRPr="00AC766B" w:rsidRDefault="00787B23" w:rsidP="006D610F">
      <w:pPr>
        <w:tabs>
          <w:tab w:val="left" w:pos="1560"/>
        </w:tabs>
        <w:spacing w:after="0" w:line="240" w:lineRule="auto"/>
        <w:ind w:left="0" w:firstLine="0"/>
        <w:jc w:val="center"/>
        <w:rPr>
          <w:b/>
          <w:color w:val="auto"/>
          <w:sz w:val="28"/>
          <w:szCs w:val="28"/>
        </w:rPr>
      </w:pPr>
      <w:r w:rsidRPr="00AC766B">
        <w:rPr>
          <w:b/>
          <w:noProof/>
          <w:color w:val="auto"/>
          <w:sz w:val="28"/>
          <w:szCs w:val="28"/>
        </w:rPr>
        <w:drawing>
          <wp:inline distT="0" distB="0" distL="0" distR="0" wp14:anchorId="64E0C8E0" wp14:editId="1E871CBB">
            <wp:extent cx="5569329" cy="8046720"/>
            <wp:effectExtent l="0" t="0" r="0" b="0"/>
            <wp:docPr id="1224452463" name="Рисунок 122445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81954" cy="8064961"/>
                    </a:xfrm>
                    <a:prstGeom prst="rect">
                      <a:avLst/>
                    </a:prstGeom>
                  </pic:spPr>
                </pic:pic>
              </a:graphicData>
            </a:graphic>
          </wp:inline>
        </w:drawing>
      </w:r>
    </w:p>
    <w:p w14:paraId="48C856BF"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48B4C22A"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5989AADC"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116C9F74" w14:textId="77777777" w:rsidR="00787B23" w:rsidRPr="00AC766B" w:rsidRDefault="00787B23" w:rsidP="006D610F">
      <w:pPr>
        <w:tabs>
          <w:tab w:val="left" w:pos="1560"/>
        </w:tabs>
        <w:spacing w:after="0" w:line="240" w:lineRule="auto"/>
        <w:ind w:left="0" w:firstLine="0"/>
        <w:jc w:val="center"/>
        <w:rPr>
          <w:b/>
          <w:color w:val="auto"/>
          <w:sz w:val="28"/>
          <w:szCs w:val="28"/>
        </w:rPr>
      </w:pPr>
    </w:p>
    <w:p w14:paraId="0F2DDD57" w14:textId="28A3565F" w:rsidR="00787B23" w:rsidRPr="00AC766B" w:rsidRDefault="00787B23" w:rsidP="006D610F">
      <w:pPr>
        <w:tabs>
          <w:tab w:val="left" w:pos="1560"/>
        </w:tabs>
        <w:spacing w:after="0" w:line="240" w:lineRule="auto"/>
        <w:ind w:left="0" w:firstLine="0"/>
        <w:jc w:val="center"/>
        <w:rPr>
          <w:b/>
          <w:color w:val="auto"/>
          <w:sz w:val="28"/>
          <w:szCs w:val="28"/>
        </w:rPr>
      </w:pPr>
      <w:r w:rsidRPr="00AC766B">
        <w:rPr>
          <w:b/>
          <w:noProof/>
          <w:color w:val="auto"/>
          <w:sz w:val="28"/>
          <w:szCs w:val="28"/>
        </w:rPr>
        <w:drawing>
          <wp:inline distT="0" distB="0" distL="0" distR="0" wp14:anchorId="4066063A" wp14:editId="2509C62C">
            <wp:extent cx="5295900" cy="7575529"/>
            <wp:effectExtent l="0" t="0" r="0" b="6985"/>
            <wp:docPr id="1224452464" name="Рисунок 122445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18010" cy="7607157"/>
                    </a:xfrm>
                    <a:prstGeom prst="rect">
                      <a:avLst/>
                    </a:prstGeom>
                  </pic:spPr>
                </pic:pic>
              </a:graphicData>
            </a:graphic>
          </wp:inline>
        </w:drawing>
      </w:r>
    </w:p>
    <w:p w14:paraId="1D353ACD" w14:textId="04DB049E" w:rsidR="000C64A7" w:rsidRPr="00AC766B" w:rsidRDefault="000C64A7" w:rsidP="006D610F">
      <w:pPr>
        <w:tabs>
          <w:tab w:val="left" w:pos="1560"/>
        </w:tabs>
        <w:spacing w:after="0" w:line="240" w:lineRule="auto"/>
        <w:ind w:left="0" w:firstLine="0"/>
        <w:jc w:val="center"/>
        <w:rPr>
          <w:b/>
          <w:color w:val="auto"/>
          <w:sz w:val="28"/>
          <w:szCs w:val="28"/>
        </w:rPr>
      </w:pPr>
    </w:p>
    <w:p w14:paraId="614CCF7A" w14:textId="5BA06F50" w:rsidR="000C64A7" w:rsidRPr="00AC766B" w:rsidRDefault="000C64A7" w:rsidP="006D610F">
      <w:pPr>
        <w:tabs>
          <w:tab w:val="left" w:pos="1560"/>
        </w:tabs>
        <w:spacing w:after="0" w:line="240" w:lineRule="auto"/>
        <w:ind w:left="0" w:firstLine="0"/>
        <w:jc w:val="center"/>
        <w:rPr>
          <w:b/>
          <w:color w:val="auto"/>
          <w:sz w:val="28"/>
          <w:szCs w:val="28"/>
        </w:rPr>
      </w:pPr>
    </w:p>
    <w:p w14:paraId="34DB24BC" w14:textId="456DFF4A" w:rsidR="000C64A7" w:rsidRPr="00AC766B" w:rsidRDefault="000C64A7" w:rsidP="006D610F">
      <w:pPr>
        <w:tabs>
          <w:tab w:val="left" w:pos="1560"/>
        </w:tabs>
        <w:spacing w:after="0" w:line="240" w:lineRule="auto"/>
        <w:ind w:left="0" w:firstLine="0"/>
        <w:jc w:val="center"/>
        <w:rPr>
          <w:b/>
          <w:color w:val="auto"/>
          <w:sz w:val="28"/>
          <w:szCs w:val="28"/>
        </w:rPr>
      </w:pPr>
    </w:p>
    <w:p w14:paraId="27E79466" w14:textId="3F029393" w:rsidR="000C64A7" w:rsidRPr="00AC766B" w:rsidRDefault="000C64A7" w:rsidP="006D610F">
      <w:pPr>
        <w:tabs>
          <w:tab w:val="left" w:pos="1560"/>
        </w:tabs>
        <w:spacing w:after="0" w:line="240" w:lineRule="auto"/>
        <w:ind w:left="0" w:firstLine="0"/>
        <w:jc w:val="center"/>
        <w:rPr>
          <w:b/>
          <w:color w:val="auto"/>
          <w:sz w:val="28"/>
          <w:szCs w:val="28"/>
        </w:rPr>
      </w:pPr>
    </w:p>
    <w:p w14:paraId="60E45188" w14:textId="12E4165A" w:rsidR="000C64A7" w:rsidRPr="00AC766B" w:rsidRDefault="000C64A7" w:rsidP="006D610F">
      <w:pPr>
        <w:tabs>
          <w:tab w:val="left" w:pos="1560"/>
        </w:tabs>
        <w:spacing w:after="0" w:line="240" w:lineRule="auto"/>
        <w:ind w:left="0" w:firstLine="0"/>
        <w:jc w:val="center"/>
        <w:rPr>
          <w:b/>
          <w:color w:val="auto"/>
          <w:sz w:val="28"/>
          <w:szCs w:val="28"/>
        </w:rPr>
      </w:pPr>
    </w:p>
    <w:p w14:paraId="1F092997" w14:textId="2E2B2A3A" w:rsidR="000C64A7" w:rsidRPr="00AC766B" w:rsidRDefault="000C64A7" w:rsidP="006D610F">
      <w:pPr>
        <w:tabs>
          <w:tab w:val="left" w:pos="1560"/>
        </w:tabs>
        <w:spacing w:after="0" w:line="240" w:lineRule="auto"/>
        <w:ind w:left="0" w:firstLine="0"/>
        <w:jc w:val="center"/>
        <w:rPr>
          <w:b/>
          <w:color w:val="auto"/>
          <w:sz w:val="28"/>
          <w:szCs w:val="28"/>
        </w:rPr>
      </w:pPr>
    </w:p>
    <w:p w14:paraId="02EC48B6" w14:textId="77777777" w:rsidR="000C64A7" w:rsidRPr="00AC766B" w:rsidRDefault="000C64A7" w:rsidP="006D610F">
      <w:pPr>
        <w:spacing w:after="160" w:line="259" w:lineRule="auto"/>
        <w:ind w:left="0" w:firstLine="0"/>
        <w:jc w:val="left"/>
        <w:rPr>
          <w:b/>
          <w:color w:val="auto"/>
          <w:sz w:val="28"/>
          <w:szCs w:val="28"/>
        </w:rPr>
      </w:pPr>
      <w:r w:rsidRPr="00AC766B">
        <w:rPr>
          <w:b/>
          <w:color w:val="auto"/>
          <w:sz w:val="28"/>
          <w:szCs w:val="28"/>
        </w:rPr>
        <w:br w:type="page"/>
      </w:r>
    </w:p>
    <w:p w14:paraId="4F0380A4" w14:textId="274AFD83" w:rsidR="000C64A7" w:rsidRPr="00AC766B" w:rsidRDefault="000C64A7" w:rsidP="006D610F">
      <w:pPr>
        <w:tabs>
          <w:tab w:val="left" w:pos="1560"/>
        </w:tabs>
        <w:spacing w:after="0" w:line="240" w:lineRule="auto"/>
        <w:ind w:left="0" w:firstLine="0"/>
        <w:jc w:val="center"/>
        <w:rPr>
          <w:b/>
          <w:color w:val="auto"/>
          <w:sz w:val="28"/>
          <w:szCs w:val="28"/>
        </w:rPr>
      </w:pPr>
      <w:r w:rsidRPr="00AC766B">
        <w:rPr>
          <w:b/>
          <w:color w:val="auto"/>
          <w:sz w:val="28"/>
          <w:szCs w:val="28"/>
        </w:rPr>
        <w:t>ПРИЛОЖЕНИЕ Г</w:t>
      </w:r>
    </w:p>
    <w:p w14:paraId="3AE256F0" w14:textId="182E12A0" w:rsidR="005B6300" w:rsidRPr="00AC766B" w:rsidRDefault="005B6300" w:rsidP="006D610F">
      <w:pPr>
        <w:tabs>
          <w:tab w:val="left" w:pos="1560"/>
        </w:tabs>
        <w:spacing w:after="0" w:line="240" w:lineRule="auto"/>
        <w:ind w:left="0" w:firstLine="0"/>
        <w:jc w:val="center"/>
        <w:rPr>
          <w:color w:val="auto"/>
          <w:sz w:val="28"/>
          <w:szCs w:val="28"/>
        </w:rPr>
      </w:pPr>
      <w:r w:rsidRPr="00AC766B">
        <w:rPr>
          <w:color w:val="auto"/>
          <w:sz w:val="28"/>
          <w:szCs w:val="28"/>
        </w:rPr>
        <w:t>Акт внедрения в учебный процесс</w:t>
      </w:r>
    </w:p>
    <w:p w14:paraId="1BF171B5" w14:textId="77777777" w:rsidR="000C64A7" w:rsidRPr="00AC766B" w:rsidRDefault="000C64A7" w:rsidP="006D610F">
      <w:pPr>
        <w:tabs>
          <w:tab w:val="left" w:pos="1560"/>
        </w:tabs>
        <w:spacing w:after="0" w:line="240" w:lineRule="auto"/>
        <w:ind w:left="0" w:firstLine="0"/>
        <w:jc w:val="center"/>
        <w:rPr>
          <w:b/>
          <w:color w:val="auto"/>
          <w:sz w:val="28"/>
          <w:szCs w:val="28"/>
        </w:rPr>
      </w:pPr>
    </w:p>
    <w:p w14:paraId="0087D43E" w14:textId="4ECAFF7E" w:rsidR="000C64A7" w:rsidRPr="00AC766B" w:rsidRDefault="004E5520" w:rsidP="006D610F">
      <w:pPr>
        <w:tabs>
          <w:tab w:val="left" w:pos="1560"/>
        </w:tabs>
        <w:spacing w:after="0" w:line="240" w:lineRule="auto"/>
        <w:ind w:left="0" w:firstLine="0"/>
        <w:jc w:val="center"/>
        <w:rPr>
          <w:b/>
          <w:color w:val="auto"/>
          <w:sz w:val="28"/>
          <w:szCs w:val="28"/>
        </w:rPr>
      </w:pPr>
      <w:r>
        <w:rPr>
          <w:noProof/>
        </w:rPr>
        <w:drawing>
          <wp:inline distT="0" distB="0" distL="0" distR="0" wp14:anchorId="55F38248" wp14:editId="6BFDA1CD">
            <wp:extent cx="5505450" cy="7786602"/>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screen">
                      <a:extLst>
                        <a:ext uri="{BEBA8EAE-BF5A-486C-A8C5-ECC9F3942E4B}">
                          <a14:imgProps xmlns:a14="http://schemas.microsoft.com/office/drawing/2010/main">
                            <a14:imgLayer r:embed="rId10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5508265" cy="7790583"/>
                    </a:xfrm>
                    <a:prstGeom prst="rect">
                      <a:avLst/>
                    </a:prstGeom>
                    <a:noFill/>
                    <a:ln>
                      <a:noFill/>
                    </a:ln>
                  </pic:spPr>
                </pic:pic>
              </a:graphicData>
            </a:graphic>
          </wp:inline>
        </w:drawing>
      </w:r>
    </w:p>
    <w:sectPr w:rsidR="000C64A7" w:rsidRPr="00AC766B">
      <w:footerReference w:type="even" r:id="rId106"/>
      <w:footerReference w:type="default" r:id="rId107"/>
      <w:footerReference w:type="first" r:id="rId108"/>
      <w:pgSz w:w="11905" w:h="16837"/>
      <w:pgMar w:top="1069" w:right="614" w:bottom="373" w:left="153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0F610" w14:textId="77777777" w:rsidR="00133EDF" w:rsidRDefault="00133EDF">
      <w:pPr>
        <w:spacing w:after="0" w:line="240" w:lineRule="auto"/>
      </w:pPr>
      <w:r>
        <w:separator/>
      </w:r>
    </w:p>
  </w:endnote>
  <w:endnote w:type="continuationSeparator" w:id="0">
    <w:p w14:paraId="248B4916" w14:textId="77777777" w:rsidR="00133EDF" w:rsidRDefault="0013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othicI">
    <w:altName w:val="Courier New"/>
    <w:charset w:val="CC"/>
    <w:family w:val="auto"/>
    <w:pitch w:val="variable"/>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92DF" w14:textId="5DEA5BEE" w:rsidR="00730EC0" w:rsidRDefault="00730EC0">
    <w:pPr>
      <w:spacing w:after="0" w:line="259" w:lineRule="auto"/>
      <w:ind w:left="41" w:firstLine="0"/>
      <w:jc w:val="center"/>
    </w:pPr>
    <w:r>
      <w:fldChar w:fldCharType="begin"/>
    </w:r>
    <w:r>
      <w:instrText xml:space="preserve"> PAGE   \* MERGEFORMAT </w:instrText>
    </w:r>
    <w:r>
      <w:fldChar w:fldCharType="separate"/>
    </w:r>
    <w:r w:rsidRPr="006D610F">
      <w:rPr>
        <w:noProof/>
        <w:sz w:val="23"/>
      </w:rPr>
      <w:t>4</w:t>
    </w:r>
    <w:r>
      <w:rPr>
        <w:sz w:val="23"/>
      </w:rPr>
      <w:fldChar w:fldCharType="end"/>
    </w:r>
    <w:r>
      <w:rPr>
        <w:sz w:val="23"/>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6AA4" w14:textId="4198C36C" w:rsidR="00730EC0" w:rsidRDefault="00730EC0">
    <w:pPr>
      <w:spacing w:after="0" w:line="259" w:lineRule="auto"/>
      <w:ind w:left="0" w:right="62" w:firstLine="0"/>
      <w:jc w:val="center"/>
    </w:pPr>
    <w:r>
      <w:fldChar w:fldCharType="begin"/>
    </w:r>
    <w:r>
      <w:instrText xml:space="preserve"> PAGE   \* MERGEFORMAT </w:instrText>
    </w:r>
    <w:r>
      <w:fldChar w:fldCharType="separate"/>
    </w:r>
    <w:r w:rsidRPr="006D610F">
      <w:rPr>
        <w:noProof/>
        <w:sz w:val="23"/>
      </w:rPr>
      <w:t>138</w:t>
    </w:r>
    <w:r>
      <w:rPr>
        <w:sz w:val="23"/>
      </w:rPr>
      <w:fldChar w:fldCharType="end"/>
    </w:r>
    <w:r>
      <w:rPr>
        <w:sz w:val="23"/>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E34A" w14:textId="619E6E70" w:rsidR="00730EC0" w:rsidRDefault="00730EC0">
    <w:pPr>
      <w:spacing w:after="0" w:line="259" w:lineRule="auto"/>
      <w:ind w:left="0" w:right="62" w:firstLine="0"/>
      <w:jc w:val="center"/>
    </w:pPr>
    <w:r>
      <w:fldChar w:fldCharType="begin"/>
    </w:r>
    <w:r>
      <w:instrText xml:space="preserve"> PAGE   \* MERGEFORMAT </w:instrText>
    </w:r>
    <w:r>
      <w:fldChar w:fldCharType="separate"/>
    </w:r>
    <w:r w:rsidR="00EF52A0" w:rsidRPr="00EF52A0">
      <w:rPr>
        <w:noProof/>
        <w:sz w:val="23"/>
      </w:rPr>
      <w:t>123</w:t>
    </w:r>
    <w:r>
      <w:rPr>
        <w:sz w:val="23"/>
      </w:rPr>
      <w:fldChar w:fldCharType="end"/>
    </w:r>
    <w:r>
      <w:rPr>
        <w:sz w:val="23"/>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CA42" w14:textId="77777777" w:rsidR="00730EC0" w:rsidRDefault="00730EC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2094" w14:textId="1919C4BC" w:rsidR="00730EC0" w:rsidRPr="00C812F5" w:rsidRDefault="00730EC0">
    <w:pPr>
      <w:spacing w:after="0" w:line="259" w:lineRule="auto"/>
      <w:ind w:left="41" w:firstLine="0"/>
      <w:jc w:val="center"/>
      <w:rPr>
        <w:sz w:val="28"/>
        <w:szCs w:val="28"/>
      </w:rPr>
    </w:pPr>
    <w:r w:rsidRPr="00C812F5">
      <w:rPr>
        <w:sz w:val="28"/>
        <w:szCs w:val="28"/>
      </w:rPr>
      <w:fldChar w:fldCharType="begin"/>
    </w:r>
    <w:r w:rsidRPr="00C812F5">
      <w:rPr>
        <w:sz w:val="28"/>
        <w:szCs w:val="28"/>
      </w:rPr>
      <w:instrText xml:space="preserve"> PAGE   \* MERGEFORMAT </w:instrText>
    </w:r>
    <w:r w:rsidRPr="00C812F5">
      <w:rPr>
        <w:sz w:val="28"/>
        <w:szCs w:val="28"/>
      </w:rPr>
      <w:fldChar w:fldCharType="separate"/>
    </w:r>
    <w:r w:rsidR="00EF52A0">
      <w:rPr>
        <w:noProof/>
        <w:sz w:val="28"/>
        <w:szCs w:val="28"/>
      </w:rPr>
      <w:t>4</w:t>
    </w:r>
    <w:r w:rsidRPr="00C812F5">
      <w:rPr>
        <w:sz w:val="28"/>
        <w:szCs w:val="28"/>
      </w:rPr>
      <w:fldChar w:fldCharType="end"/>
    </w:r>
    <w:r w:rsidRPr="00C812F5">
      <w:rPr>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E05E" w14:textId="27E226F4" w:rsidR="00730EC0" w:rsidRDefault="00730EC0">
    <w:pPr>
      <w:spacing w:after="0" w:line="259" w:lineRule="auto"/>
      <w:ind w:left="41"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58BF" w14:textId="5ECDDD0C" w:rsidR="00730EC0" w:rsidRDefault="00730EC0">
    <w:pPr>
      <w:spacing w:after="0" w:line="259" w:lineRule="auto"/>
      <w:ind w:left="0" w:right="57" w:firstLine="0"/>
      <w:jc w:val="center"/>
    </w:pPr>
    <w:r>
      <w:fldChar w:fldCharType="begin"/>
    </w:r>
    <w:r>
      <w:instrText xml:space="preserve"> PAGE   \* MERGEFORMAT </w:instrText>
    </w:r>
    <w:r>
      <w:fldChar w:fldCharType="separate"/>
    </w:r>
    <w:r w:rsidRPr="006D610F">
      <w:rPr>
        <w:noProof/>
        <w:sz w:val="23"/>
      </w:rPr>
      <w:t>12</w:t>
    </w:r>
    <w:r>
      <w:rPr>
        <w:sz w:val="23"/>
      </w:rPr>
      <w:fldChar w:fldCharType="end"/>
    </w:r>
    <w:r>
      <w:rPr>
        <w:sz w:val="23"/>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170" w14:textId="18021B67" w:rsidR="00730EC0" w:rsidRPr="006D610F" w:rsidRDefault="00730EC0">
    <w:pPr>
      <w:spacing w:after="0" w:line="259" w:lineRule="auto"/>
      <w:ind w:left="0" w:right="57" w:firstLine="0"/>
      <w:jc w:val="center"/>
      <w:rPr>
        <w:sz w:val="28"/>
        <w:szCs w:val="28"/>
      </w:rPr>
    </w:pPr>
    <w:r w:rsidRPr="006D610F">
      <w:rPr>
        <w:sz w:val="28"/>
        <w:szCs w:val="28"/>
      </w:rPr>
      <w:fldChar w:fldCharType="begin"/>
    </w:r>
    <w:r w:rsidRPr="006D610F">
      <w:rPr>
        <w:sz w:val="28"/>
        <w:szCs w:val="28"/>
      </w:rPr>
      <w:instrText xml:space="preserve"> PAGE   \* MERGEFORMAT </w:instrText>
    </w:r>
    <w:r w:rsidRPr="006D610F">
      <w:rPr>
        <w:sz w:val="28"/>
        <w:szCs w:val="28"/>
      </w:rPr>
      <w:fldChar w:fldCharType="separate"/>
    </w:r>
    <w:r w:rsidR="00EF52A0">
      <w:rPr>
        <w:noProof/>
        <w:sz w:val="28"/>
        <w:szCs w:val="28"/>
      </w:rPr>
      <w:t>5</w:t>
    </w:r>
    <w:r w:rsidRPr="006D610F">
      <w:rPr>
        <w:sz w:val="28"/>
        <w:szCs w:val="28"/>
      </w:rPr>
      <w:fldChar w:fldCharType="end"/>
    </w:r>
    <w:r w:rsidRPr="006D610F">
      <w:rPr>
        <w:sz w:val="28"/>
        <w:szCs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9ABB" w14:textId="77777777" w:rsidR="00730EC0" w:rsidRDefault="00730EC0">
    <w:pPr>
      <w:spacing w:after="0" w:line="259" w:lineRule="auto"/>
      <w:ind w:left="0" w:right="57"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9B3B" w14:textId="77777777" w:rsidR="00730EC0" w:rsidRDefault="00730EC0">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9064" w14:textId="77777777" w:rsidR="00730EC0" w:rsidRDefault="00730EC0">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CB04" w14:textId="77777777" w:rsidR="00730EC0" w:rsidRDefault="00730EC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7A1F" w14:textId="77777777" w:rsidR="00133EDF" w:rsidRDefault="00133EDF">
      <w:pPr>
        <w:spacing w:after="0" w:line="240" w:lineRule="auto"/>
      </w:pPr>
      <w:r>
        <w:separator/>
      </w:r>
    </w:p>
  </w:footnote>
  <w:footnote w:type="continuationSeparator" w:id="0">
    <w:p w14:paraId="4C85FE2F" w14:textId="77777777" w:rsidR="00133EDF" w:rsidRDefault="00133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979"/>
    <w:multiLevelType w:val="hybridMultilevel"/>
    <w:tmpl w:val="7A64E1D8"/>
    <w:lvl w:ilvl="0" w:tplc="CB6C690C">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B528316">
      <w:start w:val="1"/>
      <w:numFmt w:val="bullet"/>
      <w:lvlText w:val="o"/>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694C3D0">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67825AA">
      <w:start w:val="1"/>
      <w:numFmt w:val="bullet"/>
      <w:lvlText w:val="•"/>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BB017CA">
      <w:start w:val="1"/>
      <w:numFmt w:val="bullet"/>
      <w:lvlText w:val="o"/>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2FA76E0">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594DCDA">
      <w:start w:val="1"/>
      <w:numFmt w:val="bullet"/>
      <w:lvlText w:val="•"/>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35A7B86">
      <w:start w:val="1"/>
      <w:numFmt w:val="bullet"/>
      <w:lvlText w:val="o"/>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356333E">
      <w:start w:val="1"/>
      <w:numFmt w:val="bullet"/>
      <w:lvlText w:val="▪"/>
      <w:lvlJc w:val="left"/>
      <w:pPr>
        <w:ind w:left="68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006A1E67"/>
    <w:multiLevelType w:val="hybridMultilevel"/>
    <w:tmpl w:val="FFA0336A"/>
    <w:lvl w:ilvl="0" w:tplc="E55ED5A2">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E242CF2">
      <w:start w:val="1"/>
      <w:numFmt w:val="bullet"/>
      <w:lvlText w:val="o"/>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0E0FF80">
      <w:start w:val="1"/>
      <w:numFmt w:val="bullet"/>
      <w:lvlText w:val="▪"/>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E90C7B2">
      <w:start w:val="1"/>
      <w:numFmt w:val="bullet"/>
      <w:lvlText w:val="•"/>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1E0864C">
      <w:start w:val="1"/>
      <w:numFmt w:val="bullet"/>
      <w:lvlText w:val="o"/>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58EF328">
      <w:start w:val="1"/>
      <w:numFmt w:val="bullet"/>
      <w:lvlText w:val="▪"/>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D14EE50">
      <w:start w:val="1"/>
      <w:numFmt w:val="bullet"/>
      <w:lvlText w:val="•"/>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96E93A0">
      <w:start w:val="1"/>
      <w:numFmt w:val="bullet"/>
      <w:lvlText w:val="o"/>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AD22E40">
      <w:start w:val="1"/>
      <w:numFmt w:val="bullet"/>
      <w:lvlText w:val="▪"/>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01ED1C74"/>
    <w:multiLevelType w:val="hybridMultilevel"/>
    <w:tmpl w:val="8DDCAD7E"/>
    <w:lvl w:ilvl="0" w:tplc="333E38E2">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98875EC">
      <w:start w:val="1"/>
      <w:numFmt w:val="lowerLetter"/>
      <w:lvlText w:val="%2"/>
      <w:lvlJc w:val="left"/>
      <w:pPr>
        <w:ind w:left="1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060B156">
      <w:start w:val="1"/>
      <w:numFmt w:val="lowerRoman"/>
      <w:lvlText w:val="%3"/>
      <w:lvlJc w:val="left"/>
      <w:pPr>
        <w:ind w:left="25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B9E726E">
      <w:start w:val="1"/>
      <w:numFmt w:val="decimal"/>
      <w:lvlText w:val="%4"/>
      <w:lvlJc w:val="left"/>
      <w:pPr>
        <w:ind w:left="32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7C0DD7E">
      <w:start w:val="1"/>
      <w:numFmt w:val="lowerLetter"/>
      <w:lvlText w:val="%5"/>
      <w:lvlJc w:val="left"/>
      <w:pPr>
        <w:ind w:left="39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ABA1284">
      <w:start w:val="1"/>
      <w:numFmt w:val="lowerRoman"/>
      <w:lvlText w:val="%6"/>
      <w:lvlJc w:val="left"/>
      <w:pPr>
        <w:ind w:left="46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7C0B8A2">
      <w:start w:val="1"/>
      <w:numFmt w:val="decimal"/>
      <w:lvlText w:val="%7"/>
      <w:lvlJc w:val="left"/>
      <w:pPr>
        <w:ind w:left="54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C48EF84">
      <w:start w:val="1"/>
      <w:numFmt w:val="lowerLetter"/>
      <w:lvlText w:val="%8"/>
      <w:lvlJc w:val="left"/>
      <w:pPr>
        <w:ind w:left="61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4F49A46">
      <w:start w:val="1"/>
      <w:numFmt w:val="lowerRoman"/>
      <w:lvlText w:val="%9"/>
      <w:lvlJc w:val="left"/>
      <w:pPr>
        <w:ind w:left="68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 w15:restartNumberingAfterBreak="0">
    <w:nsid w:val="08345C53"/>
    <w:multiLevelType w:val="hybridMultilevel"/>
    <w:tmpl w:val="6E180800"/>
    <w:lvl w:ilvl="0" w:tplc="35D2023A">
      <w:start w:val="2"/>
      <w:numFmt w:val="decimal"/>
      <w:lvlText w:val="%1."/>
      <w:lvlJc w:val="left"/>
      <w:pPr>
        <w:ind w:left="11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646FB1E">
      <w:start w:val="1"/>
      <w:numFmt w:val="lowerLetter"/>
      <w:lvlText w:val="%2"/>
      <w:lvlJc w:val="left"/>
      <w:pPr>
        <w:ind w:left="1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7EECAC2">
      <w:start w:val="1"/>
      <w:numFmt w:val="lowerRoman"/>
      <w:lvlText w:val="%3"/>
      <w:lvlJc w:val="left"/>
      <w:pPr>
        <w:ind w:left="25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A382F22">
      <w:start w:val="1"/>
      <w:numFmt w:val="decimal"/>
      <w:lvlText w:val="%4"/>
      <w:lvlJc w:val="left"/>
      <w:pPr>
        <w:ind w:left="32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3700252">
      <w:start w:val="1"/>
      <w:numFmt w:val="lowerLetter"/>
      <w:lvlText w:val="%5"/>
      <w:lvlJc w:val="left"/>
      <w:pPr>
        <w:ind w:left="39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A98DFA2">
      <w:start w:val="1"/>
      <w:numFmt w:val="lowerRoman"/>
      <w:lvlText w:val="%6"/>
      <w:lvlJc w:val="left"/>
      <w:pPr>
        <w:ind w:left="46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A165104">
      <w:start w:val="1"/>
      <w:numFmt w:val="decimal"/>
      <w:lvlText w:val="%7"/>
      <w:lvlJc w:val="left"/>
      <w:pPr>
        <w:ind w:left="54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CF08BA2">
      <w:start w:val="1"/>
      <w:numFmt w:val="lowerLetter"/>
      <w:lvlText w:val="%8"/>
      <w:lvlJc w:val="left"/>
      <w:pPr>
        <w:ind w:left="61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25AB206">
      <w:start w:val="1"/>
      <w:numFmt w:val="lowerRoman"/>
      <w:lvlText w:val="%9"/>
      <w:lvlJc w:val="left"/>
      <w:pPr>
        <w:ind w:left="68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0A6A478E"/>
    <w:multiLevelType w:val="hybridMultilevel"/>
    <w:tmpl w:val="A9967FD8"/>
    <w:lvl w:ilvl="0" w:tplc="2864D090">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52A5C84">
      <w:start w:val="1"/>
      <w:numFmt w:val="bullet"/>
      <w:lvlText w:val="o"/>
      <w:lvlJc w:val="left"/>
      <w:pPr>
        <w:ind w:left="17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C1CF6F6">
      <w:start w:val="1"/>
      <w:numFmt w:val="bullet"/>
      <w:lvlText w:val="▪"/>
      <w:lvlJc w:val="left"/>
      <w:pPr>
        <w:ind w:left="25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0120058">
      <w:start w:val="1"/>
      <w:numFmt w:val="bullet"/>
      <w:lvlText w:val="•"/>
      <w:lvlJc w:val="left"/>
      <w:pPr>
        <w:ind w:left="32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EB6D200">
      <w:start w:val="1"/>
      <w:numFmt w:val="bullet"/>
      <w:lvlText w:val="o"/>
      <w:lvlJc w:val="left"/>
      <w:pPr>
        <w:ind w:left="39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16CD258">
      <w:start w:val="1"/>
      <w:numFmt w:val="bullet"/>
      <w:lvlText w:val="▪"/>
      <w:lvlJc w:val="left"/>
      <w:pPr>
        <w:ind w:left="46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17234C8">
      <w:start w:val="1"/>
      <w:numFmt w:val="bullet"/>
      <w:lvlText w:val="•"/>
      <w:lvlJc w:val="left"/>
      <w:pPr>
        <w:ind w:left="53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F102AE8">
      <w:start w:val="1"/>
      <w:numFmt w:val="bullet"/>
      <w:lvlText w:val="o"/>
      <w:lvlJc w:val="left"/>
      <w:pPr>
        <w:ind w:left="61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96E2700">
      <w:start w:val="1"/>
      <w:numFmt w:val="bullet"/>
      <w:lvlText w:val="▪"/>
      <w:lvlJc w:val="left"/>
      <w:pPr>
        <w:ind w:left="68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0B2A097C"/>
    <w:multiLevelType w:val="hybridMultilevel"/>
    <w:tmpl w:val="F8C2B464"/>
    <w:lvl w:ilvl="0" w:tplc="FDC40938">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274ECB8">
      <w:start w:val="1"/>
      <w:numFmt w:val="lowerLetter"/>
      <w:lvlText w:val="%2"/>
      <w:lvlJc w:val="left"/>
      <w:pPr>
        <w:ind w:left="18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47AE298">
      <w:start w:val="1"/>
      <w:numFmt w:val="lowerRoman"/>
      <w:lvlText w:val="%3"/>
      <w:lvlJc w:val="left"/>
      <w:pPr>
        <w:ind w:left="25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2FC5D3C">
      <w:start w:val="1"/>
      <w:numFmt w:val="decimal"/>
      <w:lvlText w:val="%4"/>
      <w:lvlJc w:val="left"/>
      <w:pPr>
        <w:ind w:left="32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5562D56">
      <w:start w:val="1"/>
      <w:numFmt w:val="lowerLetter"/>
      <w:lvlText w:val="%5"/>
      <w:lvlJc w:val="left"/>
      <w:pPr>
        <w:ind w:left="39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17497D0">
      <w:start w:val="1"/>
      <w:numFmt w:val="lowerRoman"/>
      <w:lvlText w:val="%6"/>
      <w:lvlJc w:val="left"/>
      <w:pPr>
        <w:ind w:left="47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3AADCF8">
      <w:start w:val="1"/>
      <w:numFmt w:val="decimal"/>
      <w:lvlText w:val="%7"/>
      <w:lvlJc w:val="left"/>
      <w:pPr>
        <w:ind w:left="54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3D4AE42">
      <w:start w:val="1"/>
      <w:numFmt w:val="lowerLetter"/>
      <w:lvlText w:val="%8"/>
      <w:lvlJc w:val="left"/>
      <w:pPr>
        <w:ind w:left="61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CA6B96E">
      <w:start w:val="1"/>
      <w:numFmt w:val="lowerRoman"/>
      <w:lvlText w:val="%9"/>
      <w:lvlJc w:val="left"/>
      <w:pPr>
        <w:ind w:left="68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6" w15:restartNumberingAfterBreak="0">
    <w:nsid w:val="0B480361"/>
    <w:multiLevelType w:val="hybridMultilevel"/>
    <w:tmpl w:val="A64408FE"/>
    <w:lvl w:ilvl="0" w:tplc="7102B920">
      <w:start w:val="1"/>
      <w:numFmt w:val="decimal"/>
      <w:lvlText w:val="%1."/>
      <w:lvlJc w:val="left"/>
      <w:pPr>
        <w:ind w:left="10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E0AB10">
      <w:start w:val="1"/>
      <w:numFmt w:val="lowerLetter"/>
      <w:lvlText w:val="%2"/>
      <w:lvlJc w:val="left"/>
      <w:pPr>
        <w:ind w:left="18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18C2B66">
      <w:start w:val="1"/>
      <w:numFmt w:val="lowerRoman"/>
      <w:lvlText w:val="%3"/>
      <w:lvlJc w:val="left"/>
      <w:pPr>
        <w:ind w:left="25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F8ED090">
      <w:start w:val="1"/>
      <w:numFmt w:val="decimal"/>
      <w:lvlText w:val="%4"/>
      <w:lvlJc w:val="left"/>
      <w:pPr>
        <w:ind w:left="32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7D88354">
      <w:start w:val="1"/>
      <w:numFmt w:val="lowerLetter"/>
      <w:lvlText w:val="%5"/>
      <w:lvlJc w:val="left"/>
      <w:pPr>
        <w:ind w:left="39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9D6F8CC">
      <w:start w:val="1"/>
      <w:numFmt w:val="lowerRoman"/>
      <w:lvlText w:val="%6"/>
      <w:lvlJc w:val="left"/>
      <w:pPr>
        <w:ind w:left="46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F4AECE2">
      <w:start w:val="1"/>
      <w:numFmt w:val="decimal"/>
      <w:lvlText w:val="%7"/>
      <w:lvlJc w:val="left"/>
      <w:pPr>
        <w:ind w:left="54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068CA56">
      <w:start w:val="1"/>
      <w:numFmt w:val="lowerLetter"/>
      <w:lvlText w:val="%8"/>
      <w:lvlJc w:val="left"/>
      <w:pPr>
        <w:ind w:left="6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22A29B8">
      <w:start w:val="1"/>
      <w:numFmt w:val="lowerRoman"/>
      <w:lvlText w:val="%9"/>
      <w:lvlJc w:val="left"/>
      <w:pPr>
        <w:ind w:left="68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13584FC8"/>
    <w:multiLevelType w:val="hybridMultilevel"/>
    <w:tmpl w:val="C1C40E80"/>
    <w:lvl w:ilvl="0" w:tplc="BF328858">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DC23B08">
      <w:start w:val="1"/>
      <w:numFmt w:val="bullet"/>
      <w:lvlText w:val="o"/>
      <w:lvlJc w:val="left"/>
      <w:pPr>
        <w:ind w:left="1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20CC320">
      <w:start w:val="1"/>
      <w:numFmt w:val="bullet"/>
      <w:lvlText w:val="▪"/>
      <w:lvlJc w:val="left"/>
      <w:pPr>
        <w:ind w:left="2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9080E66">
      <w:start w:val="1"/>
      <w:numFmt w:val="bullet"/>
      <w:lvlText w:val="•"/>
      <w:lvlJc w:val="left"/>
      <w:pPr>
        <w:ind w:left="3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26D096">
      <w:start w:val="1"/>
      <w:numFmt w:val="bullet"/>
      <w:lvlText w:val="o"/>
      <w:lvlJc w:val="left"/>
      <w:pPr>
        <w:ind w:left="3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7F04D9A">
      <w:start w:val="1"/>
      <w:numFmt w:val="bullet"/>
      <w:lvlText w:val="▪"/>
      <w:lvlJc w:val="left"/>
      <w:pPr>
        <w:ind w:left="4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A14AC7A">
      <w:start w:val="1"/>
      <w:numFmt w:val="bullet"/>
      <w:lvlText w:val="•"/>
      <w:lvlJc w:val="left"/>
      <w:pPr>
        <w:ind w:left="54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664911A">
      <w:start w:val="1"/>
      <w:numFmt w:val="bullet"/>
      <w:lvlText w:val="o"/>
      <w:lvlJc w:val="left"/>
      <w:pPr>
        <w:ind w:left="61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8A0B692">
      <w:start w:val="1"/>
      <w:numFmt w:val="bullet"/>
      <w:lvlText w:val="▪"/>
      <w:lvlJc w:val="left"/>
      <w:pPr>
        <w:ind w:left="68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 w15:restartNumberingAfterBreak="0">
    <w:nsid w:val="151918D9"/>
    <w:multiLevelType w:val="hybridMultilevel"/>
    <w:tmpl w:val="D494E58C"/>
    <w:lvl w:ilvl="0" w:tplc="B04257EE">
      <w:start w:val="1"/>
      <w:numFmt w:val="decimal"/>
      <w:lvlText w:val="%1"/>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9CEC9FE">
      <w:start w:val="1"/>
      <w:numFmt w:val="decimal"/>
      <w:lvlRestart w:val="0"/>
      <w:lvlText w:val="%2."/>
      <w:lvlJc w:val="left"/>
      <w:pPr>
        <w:ind w:left="1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32067D4">
      <w:start w:val="1"/>
      <w:numFmt w:val="lowerRoman"/>
      <w:lvlText w:val="%3"/>
      <w:lvlJc w:val="left"/>
      <w:pPr>
        <w:ind w:left="1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67E07B0">
      <w:start w:val="1"/>
      <w:numFmt w:val="decimal"/>
      <w:lvlText w:val="%4"/>
      <w:lvlJc w:val="left"/>
      <w:pPr>
        <w:ind w:left="25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F862692">
      <w:start w:val="1"/>
      <w:numFmt w:val="lowerLetter"/>
      <w:lvlText w:val="%5"/>
      <w:lvlJc w:val="left"/>
      <w:pPr>
        <w:ind w:left="32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050EEBA">
      <w:start w:val="1"/>
      <w:numFmt w:val="lowerRoman"/>
      <w:lvlText w:val="%6"/>
      <w:lvlJc w:val="left"/>
      <w:pPr>
        <w:ind w:left="39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93A459A">
      <w:start w:val="1"/>
      <w:numFmt w:val="decimal"/>
      <w:lvlText w:val="%7"/>
      <w:lvlJc w:val="left"/>
      <w:pPr>
        <w:ind w:left="46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336F842">
      <w:start w:val="1"/>
      <w:numFmt w:val="lowerLetter"/>
      <w:lvlText w:val="%8"/>
      <w:lvlJc w:val="left"/>
      <w:pPr>
        <w:ind w:left="54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E68CD6A">
      <w:start w:val="1"/>
      <w:numFmt w:val="lowerRoman"/>
      <w:lvlText w:val="%9"/>
      <w:lvlJc w:val="left"/>
      <w:pPr>
        <w:ind w:left="61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 w15:restartNumberingAfterBreak="0">
    <w:nsid w:val="19561B73"/>
    <w:multiLevelType w:val="hybridMultilevel"/>
    <w:tmpl w:val="69AE9936"/>
    <w:lvl w:ilvl="0" w:tplc="1E006FA4">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56AEE672">
      <w:start w:val="1"/>
      <w:numFmt w:val="bullet"/>
      <w:lvlText w:val="o"/>
      <w:lvlJc w:val="left"/>
      <w:pPr>
        <w:ind w:left="17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DE60944">
      <w:start w:val="1"/>
      <w:numFmt w:val="bullet"/>
      <w:lvlText w:val="▪"/>
      <w:lvlJc w:val="left"/>
      <w:pPr>
        <w:ind w:left="25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4E27392">
      <w:start w:val="1"/>
      <w:numFmt w:val="bullet"/>
      <w:lvlText w:val="•"/>
      <w:lvlJc w:val="left"/>
      <w:pPr>
        <w:ind w:left="3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978FE48">
      <w:start w:val="1"/>
      <w:numFmt w:val="bullet"/>
      <w:lvlText w:val="o"/>
      <w:lvlJc w:val="left"/>
      <w:pPr>
        <w:ind w:left="39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EC46114">
      <w:start w:val="1"/>
      <w:numFmt w:val="bullet"/>
      <w:lvlText w:val="▪"/>
      <w:lvlJc w:val="left"/>
      <w:pPr>
        <w:ind w:left="46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A6E8E1A">
      <w:start w:val="1"/>
      <w:numFmt w:val="bullet"/>
      <w:lvlText w:val="•"/>
      <w:lvlJc w:val="left"/>
      <w:pPr>
        <w:ind w:left="53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D86E838">
      <w:start w:val="1"/>
      <w:numFmt w:val="bullet"/>
      <w:lvlText w:val="o"/>
      <w:lvlJc w:val="left"/>
      <w:pPr>
        <w:ind w:left="61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C26026C">
      <w:start w:val="1"/>
      <w:numFmt w:val="bullet"/>
      <w:lvlText w:val="▪"/>
      <w:lvlJc w:val="left"/>
      <w:pPr>
        <w:ind w:left="68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0" w15:restartNumberingAfterBreak="0">
    <w:nsid w:val="19BD306A"/>
    <w:multiLevelType w:val="hybridMultilevel"/>
    <w:tmpl w:val="24507C90"/>
    <w:lvl w:ilvl="0" w:tplc="017E7BD6">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8C66C74">
      <w:start w:val="1"/>
      <w:numFmt w:val="lowerLetter"/>
      <w:lvlText w:val="%2"/>
      <w:lvlJc w:val="left"/>
      <w:pPr>
        <w:ind w:left="1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5463D24">
      <w:start w:val="1"/>
      <w:numFmt w:val="lowerRoman"/>
      <w:lvlText w:val="%3"/>
      <w:lvlJc w:val="left"/>
      <w:pPr>
        <w:ind w:left="25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68AB378">
      <w:start w:val="1"/>
      <w:numFmt w:val="decimal"/>
      <w:lvlText w:val="%4"/>
      <w:lvlJc w:val="left"/>
      <w:pPr>
        <w:ind w:left="32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F9455CA">
      <w:start w:val="1"/>
      <w:numFmt w:val="lowerLetter"/>
      <w:lvlText w:val="%5"/>
      <w:lvlJc w:val="left"/>
      <w:pPr>
        <w:ind w:left="39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9B6605E">
      <w:start w:val="1"/>
      <w:numFmt w:val="lowerRoman"/>
      <w:lvlText w:val="%6"/>
      <w:lvlJc w:val="left"/>
      <w:pPr>
        <w:ind w:left="46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BF258AC">
      <w:start w:val="1"/>
      <w:numFmt w:val="decimal"/>
      <w:lvlText w:val="%7"/>
      <w:lvlJc w:val="left"/>
      <w:pPr>
        <w:ind w:left="54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DC4E74E">
      <w:start w:val="1"/>
      <w:numFmt w:val="lowerLetter"/>
      <w:lvlText w:val="%8"/>
      <w:lvlJc w:val="left"/>
      <w:pPr>
        <w:ind w:left="61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E0816F4">
      <w:start w:val="1"/>
      <w:numFmt w:val="lowerRoman"/>
      <w:lvlText w:val="%9"/>
      <w:lvlJc w:val="left"/>
      <w:pPr>
        <w:ind w:left="6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1" w15:restartNumberingAfterBreak="0">
    <w:nsid w:val="1B570A23"/>
    <w:multiLevelType w:val="hybridMultilevel"/>
    <w:tmpl w:val="000E6796"/>
    <w:lvl w:ilvl="0" w:tplc="4BC66D68">
      <w:start w:val="5"/>
      <w:numFmt w:val="decimal"/>
      <w:lvlText w:val="%1."/>
      <w:lvlJc w:val="left"/>
      <w:pPr>
        <w:ind w:left="7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A060400">
      <w:start w:val="1"/>
      <w:numFmt w:val="lowerLetter"/>
      <w:lvlText w:val="%2"/>
      <w:lvlJc w:val="left"/>
      <w:pPr>
        <w:ind w:left="1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6929218">
      <w:start w:val="1"/>
      <w:numFmt w:val="lowerRoman"/>
      <w:lvlText w:val="%3"/>
      <w:lvlJc w:val="left"/>
      <w:pPr>
        <w:ind w:left="25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256928A">
      <w:start w:val="1"/>
      <w:numFmt w:val="decimal"/>
      <w:lvlText w:val="%4"/>
      <w:lvlJc w:val="left"/>
      <w:pPr>
        <w:ind w:left="32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2B3CF6AA">
      <w:start w:val="1"/>
      <w:numFmt w:val="lowerLetter"/>
      <w:lvlText w:val="%5"/>
      <w:lvlJc w:val="left"/>
      <w:pPr>
        <w:ind w:left="39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FEACF06">
      <w:start w:val="1"/>
      <w:numFmt w:val="lowerRoman"/>
      <w:lvlText w:val="%6"/>
      <w:lvlJc w:val="left"/>
      <w:pPr>
        <w:ind w:left="46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5386726">
      <w:start w:val="1"/>
      <w:numFmt w:val="decimal"/>
      <w:lvlText w:val="%7"/>
      <w:lvlJc w:val="left"/>
      <w:pPr>
        <w:ind w:left="54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DEE8B02">
      <w:start w:val="1"/>
      <w:numFmt w:val="lowerLetter"/>
      <w:lvlText w:val="%8"/>
      <w:lvlJc w:val="left"/>
      <w:pPr>
        <w:ind w:left="61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1B4CD6E">
      <w:start w:val="1"/>
      <w:numFmt w:val="lowerRoman"/>
      <w:lvlText w:val="%9"/>
      <w:lvlJc w:val="left"/>
      <w:pPr>
        <w:ind w:left="6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1E81043C"/>
    <w:multiLevelType w:val="hybridMultilevel"/>
    <w:tmpl w:val="58E0167A"/>
    <w:lvl w:ilvl="0" w:tplc="8D3A7596">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F4C25DC">
      <w:start w:val="1"/>
      <w:numFmt w:val="bullet"/>
      <w:lvlText w:val="o"/>
      <w:lvlJc w:val="left"/>
      <w:pPr>
        <w:ind w:left="17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52C2F48">
      <w:start w:val="1"/>
      <w:numFmt w:val="bullet"/>
      <w:lvlText w:val="▪"/>
      <w:lvlJc w:val="left"/>
      <w:pPr>
        <w:ind w:left="25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83E2BF8">
      <w:start w:val="1"/>
      <w:numFmt w:val="bullet"/>
      <w:lvlText w:val="•"/>
      <w:lvlJc w:val="left"/>
      <w:pPr>
        <w:ind w:left="32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C223E10">
      <w:start w:val="1"/>
      <w:numFmt w:val="bullet"/>
      <w:lvlText w:val="o"/>
      <w:lvlJc w:val="left"/>
      <w:pPr>
        <w:ind w:left="39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F28DFCA">
      <w:start w:val="1"/>
      <w:numFmt w:val="bullet"/>
      <w:lvlText w:val="▪"/>
      <w:lvlJc w:val="left"/>
      <w:pPr>
        <w:ind w:left="46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556D3F4">
      <w:start w:val="1"/>
      <w:numFmt w:val="bullet"/>
      <w:lvlText w:val="•"/>
      <w:lvlJc w:val="left"/>
      <w:pPr>
        <w:ind w:left="53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72E0C4C">
      <w:start w:val="1"/>
      <w:numFmt w:val="bullet"/>
      <w:lvlText w:val="o"/>
      <w:lvlJc w:val="left"/>
      <w:pPr>
        <w:ind w:left="61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FDA1104">
      <w:start w:val="1"/>
      <w:numFmt w:val="bullet"/>
      <w:lvlText w:val="▪"/>
      <w:lvlJc w:val="left"/>
      <w:pPr>
        <w:ind w:left="68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3" w15:restartNumberingAfterBreak="0">
    <w:nsid w:val="23E957BF"/>
    <w:multiLevelType w:val="hybridMultilevel"/>
    <w:tmpl w:val="234461DA"/>
    <w:lvl w:ilvl="0" w:tplc="4DCE2AB2">
      <w:start w:val="1"/>
      <w:numFmt w:val="bullet"/>
      <w:lvlText w:val="•"/>
      <w:lvlJc w:val="left"/>
      <w:pPr>
        <w:ind w:left="7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65661E8">
      <w:start w:val="1"/>
      <w:numFmt w:val="bullet"/>
      <w:lvlText w:val="o"/>
      <w:lvlJc w:val="left"/>
      <w:pPr>
        <w:ind w:left="17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EE48034">
      <w:start w:val="1"/>
      <w:numFmt w:val="bullet"/>
      <w:lvlText w:val="▪"/>
      <w:lvlJc w:val="left"/>
      <w:pPr>
        <w:ind w:left="25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32AB3B8">
      <w:start w:val="1"/>
      <w:numFmt w:val="bullet"/>
      <w:lvlText w:val="•"/>
      <w:lvlJc w:val="left"/>
      <w:pPr>
        <w:ind w:left="32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332302A">
      <w:start w:val="1"/>
      <w:numFmt w:val="bullet"/>
      <w:lvlText w:val="o"/>
      <w:lvlJc w:val="left"/>
      <w:pPr>
        <w:ind w:left="39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CCE2F9A">
      <w:start w:val="1"/>
      <w:numFmt w:val="bullet"/>
      <w:lvlText w:val="▪"/>
      <w:lvlJc w:val="left"/>
      <w:pPr>
        <w:ind w:left="46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F8A5830">
      <w:start w:val="1"/>
      <w:numFmt w:val="bullet"/>
      <w:lvlText w:val="•"/>
      <w:lvlJc w:val="left"/>
      <w:pPr>
        <w:ind w:left="53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462B720">
      <w:start w:val="1"/>
      <w:numFmt w:val="bullet"/>
      <w:lvlText w:val="o"/>
      <w:lvlJc w:val="left"/>
      <w:pPr>
        <w:ind w:left="61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0A40158">
      <w:start w:val="1"/>
      <w:numFmt w:val="bullet"/>
      <w:lvlText w:val="▪"/>
      <w:lvlJc w:val="left"/>
      <w:pPr>
        <w:ind w:left="68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4" w15:restartNumberingAfterBreak="0">
    <w:nsid w:val="24E80CCD"/>
    <w:multiLevelType w:val="hybridMultilevel"/>
    <w:tmpl w:val="68980170"/>
    <w:lvl w:ilvl="0" w:tplc="6304F012">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91C0E00">
      <w:start w:val="1"/>
      <w:numFmt w:val="lowerLetter"/>
      <w:lvlText w:val="%2"/>
      <w:lvlJc w:val="left"/>
      <w:pPr>
        <w:ind w:left="181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E689B6C">
      <w:start w:val="1"/>
      <w:numFmt w:val="lowerRoman"/>
      <w:lvlText w:val="%3"/>
      <w:lvlJc w:val="left"/>
      <w:pPr>
        <w:ind w:left="253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B00CA2E">
      <w:start w:val="1"/>
      <w:numFmt w:val="decimal"/>
      <w:lvlText w:val="%4"/>
      <w:lvlJc w:val="left"/>
      <w:pPr>
        <w:ind w:left="32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6805810">
      <w:start w:val="1"/>
      <w:numFmt w:val="lowerLetter"/>
      <w:lvlText w:val="%5"/>
      <w:lvlJc w:val="left"/>
      <w:pPr>
        <w:ind w:left="397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596BCB0">
      <w:start w:val="1"/>
      <w:numFmt w:val="lowerRoman"/>
      <w:lvlText w:val="%6"/>
      <w:lvlJc w:val="left"/>
      <w:pPr>
        <w:ind w:left="469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C1CA0D4">
      <w:start w:val="1"/>
      <w:numFmt w:val="decimal"/>
      <w:lvlText w:val="%7"/>
      <w:lvlJc w:val="left"/>
      <w:pPr>
        <w:ind w:left="541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B7AF502">
      <w:start w:val="1"/>
      <w:numFmt w:val="lowerLetter"/>
      <w:lvlText w:val="%8"/>
      <w:lvlJc w:val="left"/>
      <w:pPr>
        <w:ind w:left="613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3167480">
      <w:start w:val="1"/>
      <w:numFmt w:val="lowerRoman"/>
      <w:lvlText w:val="%9"/>
      <w:lvlJc w:val="left"/>
      <w:pPr>
        <w:ind w:left="68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5" w15:restartNumberingAfterBreak="0">
    <w:nsid w:val="28186081"/>
    <w:multiLevelType w:val="hybridMultilevel"/>
    <w:tmpl w:val="F3386F84"/>
    <w:lvl w:ilvl="0" w:tplc="825EF1F8">
      <w:start w:val="1"/>
      <w:numFmt w:val="decimal"/>
      <w:lvlText w:val="%1."/>
      <w:lvlJc w:val="left"/>
      <w:pPr>
        <w:ind w:left="81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02845F0">
      <w:start w:val="1"/>
      <w:numFmt w:val="lowerLetter"/>
      <w:lvlText w:val="%2"/>
      <w:lvlJc w:val="left"/>
      <w:pPr>
        <w:ind w:left="179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66E4078">
      <w:start w:val="1"/>
      <w:numFmt w:val="lowerRoman"/>
      <w:lvlText w:val="%3"/>
      <w:lvlJc w:val="left"/>
      <w:pPr>
        <w:ind w:left="25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CD08EE6">
      <w:start w:val="1"/>
      <w:numFmt w:val="decimal"/>
      <w:lvlText w:val="%4"/>
      <w:lvlJc w:val="left"/>
      <w:pPr>
        <w:ind w:left="32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53E874E">
      <w:start w:val="1"/>
      <w:numFmt w:val="lowerLetter"/>
      <w:lvlText w:val="%5"/>
      <w:lvlJc w:val="left"/>
      <w:pPr>
        <w:ind w:left="39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B881E26">
      <w:start w:val="1"/>
      <w:numFmt w:val="lowerRoman"/>
      <w:lvlText w:val="%6"/>
      <w:lvlJc w:val="left"/>
      <w:pPr>
        <w:ind w:left="467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6A65590">
      <w:start w:val="1"/>
      <w:numFmt w:val="decimal"/>
      <w:lvlText w:val="%7"/>
      <w:lvlJc w:val="left"/>
      <w:pPr>
        <w:ind w:left="539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D9697E2">
      <w:start w:val="1"/>
      <w:numFmt w:val="lowerLetter"/>
      <w:lvlText w:val="%8"/>
      <w:lvlJc w:val="left"/>
      <w:pPr>
        <w:ind w:left="61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5F4D054">
      <w:start w:val="1"/>
      <w:numFmt w:val="lowerRoman"/>
      <w:lvlText w:val="%9"/>
      <w:lvlJc w:val="left"/>
      <w:pPr>
        <w:ind w:left="68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6" w15:restartNumberingAfterBreak="0">
    <w:nsid w:val="2A3F7591"/>
    <w:multiLevelType w:val="hybridMultilevel"/>
    <w:tmpl w:val="0C22BE6E"/>
    <w:lvl w:ilvl="0" w:tplc="27703C00">
      <w:start w:val="1"/>
      <w:numFmt w:val="bullet"/>
      <w:lvlText w:val="•"/>
      <w:lvlJc w:val="left"/>
      <w:pPr>
        <w:ind w:left="15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B721B70">
      <w:start w:val="1"/>
      <w:numFmt w:val="bullet"/>
      <w:lvlText w:val="o"/>
      <w:lvlJc w:val="left"/>
      <w:pPr>
        <w:ind w:left="17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E027BA6">
      <w:start w:val="1"/>
      <w:numFmt w:val="bullet"/>
      <w:lvlText w:val="▪"/>
      <w:lvlJc w:val="left"/>
      <w:pPr>
        <w:ind w:left="25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864D4E2">
      <w:start w:val="1"/>
      <w:numFmt w:val="bullet"/>
      <w:lvlText w:val="•"/>
      <w:lvlJc w:val="left"/>
      <w:pPr>
        <w:ind w:left="32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DCA7A5C">
      <w:start w:val="1"/>
      <w:numFmt w:val="bullet"/>
      <w:lvlText w:val="o"/>
      <w:lvlJc w:val="left"/>
      <w:pPr>
        <w:ind w:left="39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B36F25C">
      <w:start w:val="1"/>
      <w:numFmt w:val="bullet"/>
      <w:lvlText w:val="▪"/>
      <w:lvlJc w:val="left"/>
      <w:pPr>
        <w:ind w:left="467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7522928">
      <w:start w:val="1"/>
      <w:numFmt w:val="bullet"/>
      <w:lvlText w:val="•"/>
      <w:lvlJc w:val="left"/>
      <w:pPr>
        <w:ind w:left="53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85C1E2E">
      <w:start w:val="1"/>
      <w:numFmt w:val="bullet"/>
      <w:lvlText w:val="o"/>
      <w:lvlJc w:val="left"/>
      <w:pPr>
        <w:ind w:left="61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BCE0CA8">
      <w:start w:val="1"/>
      <w:numFmt w:val="bullet"/>
      <w:lvlText w:val="▪"/>
      <w:lvlJc w:val="left"/>
      <w:pPr>
        <w:ind w:left="68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7" w15:restartNumberingAfterBreak="0">
    <w:nsid w:val="2B522CA9"/>
    <w:multiLevelType w:val="hybridMultilevel"/>
    <w:tmpl w:val="1C984414"/>
    <w:lvl w:ilvl="0" w:tplc="0BF6165C">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C56874A">
      <w:start w:val="1"/>
      <w:numFmt w:val="lowerLetter"/>
      <w:lvlText w:val="%2"/>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8F68810">
      <w:start w:val="1"/>
      <w:numFmt w:val="lowerRoman"/>
      <w:lvlText w:val="%3"/>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24A6600">
      <w:start w:val="1"/>
      <w:numFmt w:val="decimal"/>
      <w:lvlText w:val="%4"/>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5EE4074">
      <w:start w:val="1"/>
      <w:numFmt w:val="lowerLetter"/>
      <w:lvlText w:val="%5"/>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4BCF00C">
      <w:start w:val="1"/>
      <w:numFmt w:val="lowerRoman"/>
      <w:lvlText w:val="%6"/>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E8A9732">
      <w:start w:val="1"/>
      <w:numFmt w:val="decimal"/>
      <w:lvlText w:val="%7"/>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30E7686">
      <w:start w:val="1"/>
      <w:numFmt w:val="lowerLetter"/>
      <w:lvlText w:val="%8"/>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3B2B548">
      <w:start w:val="1"/>
      <w:numFmt w:val="lowerRoman"/>
      <w:lvlText w:val="%9"/>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8" w15:restartNumberingAfterBreak="0">
    <w:nsid w:val="2CCE159D"/>
    <w:multiLevelType w:val="hybridMultilevel"/>
    <w:tmpl w:val="D3ECA0DA"/>
    <w:lvl w:ilvl="0" w:tplc="418C10C0">
      <w:start w:val="1"/>
      <w:numFmt w:val="bullet"/>
      <w:lvlText w:val="•"/>
      <w:lvlJc w:val="left"/>
      <w:pPr>
        <w:ind w:left="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0E232E8">
      <w:start w:val="1"/>
      <w:numFmt w:val="bullet"/>
      <w:lvlText w:val="o"/>
      <w:lvlJc w:val="left"/>
      <w:pPr>
        <w:ind w:left="17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6AC40FE">
      <w:start w:val="1"/>
      <w:numFmt w:val="bullet"/>
      <w:lvlText w:val="▪"/>
      <w:lvlJc w:val="left"/>
      <w:pPr>
        <w:ind w:left="25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B823CFE">
      <w:start w:val="1"/>
      <w:numFmt w:val="bullet"/>
      <w:lvlText w:val="•"/>
      <w:lvlJc w:val="left"/>
      <w:pPr>
        <w:ind w:left="3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35E9E52">
      <w:start w:val="1"/>
      <w:numFmt w:val="bullet"/>
      <w:lvlText w:val="o"/>
      <w:lvlJc w:val="left"/>
      <w:pPr>
        <w:ind w:left="39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C78C56C">
      <w:start w:val="1"/>
      <w:numFmt w:val="bullet"/>
      <w:lvlText w:val="▪"/>
      <w:lvlJc w:val="left"/>
      <w:pPr>
        <w:ind w:left="46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7C4315A">
      <w:start w:val="1"/>
      <w:numFmt w:val="bullet"/>
      <w:lvlText w:val="•"/>
      <w:lvlJc w:val="left"/>
      <w:pPr>
        <w:ind w:left="53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896D6F4">
      <w:start w:val="1"/>
      <w:numFmt w:val="bullet"/>
      <w:lvlText w:val="o"/>
      <w:lvlJc w:val="left"/>
      <w:pPr>
        <w:ind w:left="61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1F4F956">
      <w:start w:val="1"/>
      <w:numFmt w:val="bullet"/>
      <w:lvlText w:val="▪"/>
      <w:lvlJc w:val="left"/>
      <w:pPr>
        <w:ind w:left="68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15:restartNumberingAfterBreak="0">
    <w:nsid w:val="2FAA3D5D"/>
    <w:multiLevelType w:val="hybridMultilevel"/>
    <w:tmpl w:val="C9FA1A32"/>
    <w:lvl w:ilvl="0" w:tplc="5B6E255C">
      <w:start w:val="1"/>
      <w:numFmt w:val="bullet"/>
      <w:lvlText w:val="•"/>
      <w:lvlJc w:val="left"/>
      <w:pPr>
        <w:ind w:left="7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A1A9A56">
      <w:start w:val="1"/>
      <w:numFmt w:val="bullet"/>
      <w:lvlText w:val="o"/>
      <w:lvlJc w:val="left"/>
      <w:pPr>
        <w:ind w:left="17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440C92C">
      <w:start w:val="1"/>
      <w:numFmt w:val="bullet"/>
      <w:lvlText w:val="▪"/>
      <w:lvlJc w:val="left"/>
      <w:pPr>
        <w:ind w:left="25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736141E">
      <w:start w:val="1"/>
      <w:numFmt w:val="bullet"/>
      <w:lvlText w:val="•"/>
      <w:lvlJc w:val="left"/>
      <w:pPr>
        <w:ind w:left="32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A8E2498">
      <w:start w:val="1"/>
      <w:numFmt w:val="bullet"/>
      <w:lvlText w:val="o"/>
      <w:lvlJc w:val="left"/>
      <w:pPr>
        <w:ind w:left="39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CBC8B4E">
      <w:start w:val="1"/>
      <w:numFmt w:val="bullet"/>
      <w:lvlText w:val="▪"/>
      <w:lvlJc w:val="left"/>
      <w:pPr>
        <w:ind w:left="46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88AE066">
      <w:start w:val="1"/>
      <w:numFmt w:val="bullet"/>
      <w:lvlText w:val="•"/>
      <w:lvlJc w:val="left"/>
      <w:pPr>
        <w:ind w:left="53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46409346">
      <w:start w:val="1"/>
      <w:numFmt w:val="bullet"/>
      <w:lvlText w:val="o"/>
      <w:lvlJc w:val="left"/>
      <w:pPr>
        <w:ind w:left="61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944D7C6">
      <w:start w:val="1"/>
      <w:numFmt w:val="bullet"/>
      <w:lvlText w:val="▪"/>
      <w:lvlJc w:val="left"/>
      <w:pPr>
        <w:ind w:left="68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0" w15:restartNumberingAfterBreak="0">
    <w:nsid w:val="34EF64B6"/>
    <w:multiLevelType w:val="hybridMultilevel"/>
    <w:tmpl w:val="C7383718"/>
    <w:lvl w:ilvl="0" w:tplc="19D2D1AA">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DFE0CC2">
      <w:start w:val="1"/>
      <w:numFmt w:val="lowerLetter"/>
      <w:lvlText w:val="%2"/>
      <w:lvlJc w:val="left"/>
      <w:pPr>
        <w:ind w:left="18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B7AF130">
      <w:start w:val="1"/>
      <w:numFmt w:val="lowerRoman"/>
      <w:lvlText w:val="%3"/>
      <w:lvlJc w:val="left"/>
      <w:pPr>
        <w:ind w:left="25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1B0FC10">
      <w:start w:val="1"/>
      <w:numFmt w:val="decimal"/>
      <w:lvlText w:val="%4"/>
      <w:lvlJc w:val="left"/>
      <w:pPr>
        <w:ind w:left="32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C469B42">
      <w:start w:val="1"/>
      <w:numFmt w:val="lowerLetter"/>
      <w:lvlText w:val="%5"/>
      <w:lvlJc w:val="left"/>
      <w:pPr>
        <w:ind w:left="396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60E5450">
      <w:start w:val="1"/>
      <w:numFmt w:val="lowerRoman"/>
      <w:lvlText w:val="%6"/>
      <w:lvlJc w:val="left"/>
      <w:pPr>
        <w:ind w:left="46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F181FE8">
      <w:start w:val="1"/>
      <w:numFmt w:val="decimal"/>
      <w:lvlText w:val="%7"/>
      <w:lvlJc w:val="left"/>
      <w:pPr>
        <w:ind w:left="54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D68908A">
      <w:start w:val="1"/>
      <w:numFmt w:val="lowerLetter"/>
      <w:lvlText w:val="%8"/>
      <w:lvlJc w:val="left"/>
      <w:pPr>
        <w:ind w:left="61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C287ACA">
      <w:start w:val="1"/>
      <w:numFmt w:val="lowerRoman"/>
      <w:lvlText w:val="%9"/>
      <w:lvlJc w:val="left"/>
      <w:pPr>
        <w:ind w:left="68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1" w15:restartNumberingAfterBreak="0">
    <w:nsid w:val="360F16A1"/>
    <w:multiLevelType w:val="hybridMultilevel"/>
    <w:tmpl w:val="82CC34A4"/>
    <w:lvl w:ilvl="0" w:tplc="CC6CEA8A">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2989D34">
      <w:start w:val="1"/>
      <w:numFmt w:val="bullet"/>
      <w:lvlText w:val="o"/>
      <w:lvlJc w:val="left"/>
      <w:pPr>
        <w:ind w:left="17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D4A413A">
      <w:start w:val="1"/>
      <w:numFmt w:val="bullet"/>
      <w:lvlText w:val="▪"/>
      <w:lvlJc w:val="left"/>
      <w:pPr>
        <w:ind w:left="25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060AE10">
      <w:start w:val="1"/>
      <w:numFmt w:val="bullet"/>
      <w:lvlText w:val="•"/>
      <w:lvlJc w:val="left"/>
      <w:pPr>
        <w:ind w:left="32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91E6948">
      <w:start w:val="1"/>
      <w:numFmt w:val="bullet"/>
      <w:lvlText w:val="o"/>
      <w:lvlJc w:val="left"/>
      <w:pPr>
        <w:ind w:left="39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6D6D348">
      <w:start w:val="1"/>
      <w:numFmt w:val="bullet"/>
      <w:lvlText w:val="▪"/>
      <w:lvlJc w:val="left"/>
      <w:pPr>
        <w:ind w:left="46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A28CB48">
      <w:start w:val="1"/>
      <w:numFmt w:val="bullet"/>
      <w:lvlText w:val="•"/>
      <w:lvlJc w:val="left"/>
      <w:pPr>
        <w:ind w:left="53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B561A04">
      <w:start w:val="1"/>
      <w:numFmt w:val="bullet"/>
      <w:lvlText w:val="o"/>
      <w:lvlJc w:val="left"/>
      <w:pPr>
        <w:ind w:left="61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7C6B566">
      <w:start w:val="1"/>
      <w:numFmt w:val="bullet"/>
      <w:lvlText w:val="▪"/>
      <w:lvlJc w:val="left"/>
      <w:pPr>
        <w:ind w:left="68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2" w15:restartNumberingAfterBreak="0">
    <w:nsid w:val="38CB0D61"/>
    <w:multiLevelType w:val="hybridMultilevel"/>
    <w:tmpl w:val="CBA62A88"/>
    <w:lvl w:ilvl="0" w:tplc="1E68EAE0">
      <w:start w:val="1"/>
      <w:numFmt w:val="decimal"/>
      <w:lvlText w:val="%1."/>
      <w:lvlJc w:val="left"/>
      <w:pPr>
        <w:ind w:left="1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18584A66">
      <w:start w:val="1"/>
      <w:numFmt w:val="lowerLetter"/>
      <w:lvlText w:val="%2"/>
      <w:lvlJc w:val="left"/>
      <w:pPr>
        <w:ind w:left="180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9656C6D6">
      <w:start w:val="1"/>
      <w:numFmt w:val="lowerRoman"/>
      <w:lvlText w:val="%3"/>
      <w:lvlJc w:val="left"/>
      <w:pPr>
        <w:ind w:left="252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74B25CF2">
      <w:start w:val="1"/>
      <w:numFmt w:val="decimal"/>
      <w:lvlText w:val="%4"/>
      <w:lvlJc w:val="left"/>
      <w:pPr>
        <w:ind w:left="324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2C5ADB00">
      <w:start w:val="1"/>
      <w:numFmt w:val="lowerLetter"/>
      <w:lvlText w:val="%5"/>
      <w:lvlJc w:val="left"/>
      <w:pPr>
        <w:ind w:left="396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1A1295B4">
      <w:start w:val="1"/>
      <w:numFmt w:val="lowerRoman"/>
      <w:lvlText w:val="%6"/>
      <w:lvlJc w:val="left"/>
      <w:pPr>
        <w:ind w:left="468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88CEE24E">
      <w:start w:val="1"/>
      <w:numFmt w:val="decimal"/>
      <w:lvlText w:val="%7"/>
      <w:lvlJc w:val="left"/>
      <w:pPr>
        <w:ind w:left="540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723A7898">
      <w:start w:val="1"/>
      <w:numFmt w:val="lowerLetter"/>
      <w:lvlText w:val="%8"/>
      <w:lvlJc w:val="left"/>
      <w:pPr>
        <w:ind w:left="612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BA1433CE">
      <w:start w:val="1"/>
      <w:numFmt w:val="lowerRoman"/>
      <w:lvlText w:val="%9"/>
      <w:lvlJc w:val="left"/>
      <w:pPr>
        <w:ind w:left="684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3C3E6663"/>
    <w:multiLevelType w:val="hybridMultilevel"/>
    <w:tmpl w:val="4F18C1B0"/>
    <w:lvl w:ilvl="0" w:tplc="1C6CB630">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8920A4A">
      <w:start w:val="1"/>
      <w:numFmt w:val="bullet"/>
      <w:lvlText w:val="o"/>
      <w:lvlJc w:val="left"/>
      <w:pPr>
        <w:ind w:left="18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C86911A">
      <w:start w:val="1"/>
      <w:numFmt w:val="bullet"/>
      <w:lvlText w:val="▪"/>
      <w:lvlJc w:val="left"/>
      <w:pPr>
        <w:ind w:left="25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432B85C">
      <w:start w:val="1"/>
      <w:numFmt w:val="bullet"/>
      <w:lvlText w:val="•"/>
      <w:lvlJc w:val="left"/>
      <w:pPr>
        <w:ind w:left="32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6046E48">
      <w:start w:val="1"/>
      <w:numFmt w:val="bullet"/>
      <w:lvlText w:val="o"/>
      <w:lvlJc w:val="left"/>
      <w:pPr>
        <w:ind w:left="396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DC22364">
      <w:start w:val="1"/>
      <w:numFmt w:val="bullet"/>
      <w:lvlText w:val="▪"/>
      <w:lvlJc w:val="left"/>
      <w:pPr>
        <w:ind w:left="468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A885702">
      <w:start w:val="1"/>
      <w:numFmt w:val="bullet"/>
      <w:lvlText w:val="•"/>
      <w:lvlJc w:val="left"/>
      <w:pPr>
        <w:ind w:left="540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CDCAB4A">
      <w:start w:val="1"/>
      <w:numFmt w:val="bullet"/>
      <w:lvlText w:val="o"/>
      <w:lvlJc w:val="left"/>
      <w:pPr>
        <w:ind w:left="612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D223EF8">
      <w:start w:val="1"/>
      <w:numFmt w:val="bullet"/>
      <w:lvlText w:val="▪"/>
      <w:lvlJc w:val="left"/>
      <w:pPr>
        <w:ind w:left="68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4" w15:restartNumberingAfterBreak="0">
    <w:nsid w:val="3C6E7761"/>
    <w:multiLevelType w:val="hybridMultilevel"/>
    <w:tmpl w:val="221C119E"/>
    <w:lvl w:ilvl="0" w:tplc="2576772C">
      <w:start w:val="1"/>
      <w:numFmt w:val="bullet"/>
      <w:lvlText w:val="•"/>
      <w:lvlJc w:val="left"/>
      <w:pPr>
        <w:ind w:left="4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0F6129C">
      <w:start w:val="1"/>
      <w:numFmt w:val="bullet"/>
      <w:lvlText w:val="o"/>
      <w:lvlJc w:val="left"/>
      <w:pPr>
        <w:ind w:left="17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D888164">
      <w:start w:val="1"/>
      <w:numFmt w:val="bullet"/>
      <w:lvlText w:val="▪"/>
      <w:lvlJc w:val="left"/>
      <w:pPr>
        <w:ind w:left="25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D524324">
      <w:start w:val="1"/>
      <w:numFmt w:val="bullet"/>
      <w:lvlText w:val="•"/>
      <w:lvlJc w:val="left"/>
      <w:pPr>
        <w:ind w:left="3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7248CD2">
      <w:start w:val="1"/>
      <w:numFmt w:val="bullet"/>
      <w:lvlText w:val="o"/>
      <w:lvlJc w:val="left"/>
      <w:pPr>
        <w:ind w:left="39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DC0EC8C">
      <w:start w:val="1"/>
      <w:numFmt w:val="bullet"/>
      <w:lvlText w:val="▪"/>
      <w:lvlJc w:val="left"/>
      <w:pPr>
        <w:ind w:left="46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79E03FE">
      <w:start w:val="1"/>
      <w:numFmt w:val="bullet"/>
      <w:lvlText w:val="•"/>
      <w:lvlJc w:val="left"/>
      <w:pPr>
        <w:ind w:left="53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FC6F5C2">
      <w:start w:val="1"/>
      <w:numFmt w:val="bullet"/>
      <w:lvlText w:val="o"/>
      <w:lvlJc w:val="left"/>
      <w:pPr>
        <w:ind w:left="61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B0ADAD2">
      <w:start w:val="1"/>
      <w:numFmt w:val="bullet"/>
      <w:lvlText w:val="▪"/>
      <w:lvlJc w:val="left"/>
      <w:pPr>
        <w:ind w:left="68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5" w15:restartNumberingAfterBreak="0">
    <w:nsid w:val="3FB248E1"/>
    <w:multiLevelType w:val="hybridMultilevel"/>
    <w:tmpl w:val="FCC47850"/>
    <w:lvl w:ilvl="0" w:tplc="13C4B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08B56C3"/>
    <w:multiLevelType w:val="hybridMultilevel"/>
    <w:tmpl w:val="7AC42500"/>
    <w:lvl w:ilvl="0" w:tplc="EFCC24B8">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3A024F"/>
    <w:multiLevelType w:val="hybridMultilevel"/>
    <w:tmpl w:val="81286DB6"/>
    <w:lvl w:ilvl="0" w:tplc="6E2ABA2C">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EE6D402">
      <w:start w:val="1"/>
      <w:numFmt w:val="lowerLetter"/>
      <w:lvlText w:val="%2"/>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CB49C4A">
      <w:start w:val="1"/>
      <w:numFmt w:val="lowerRoman"/>
      <w:lvlText w:val="%3"/>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B72E0C8">
      <w:start w:val="1"/>
      <w:numFmt w:val="decimal"/>
      <w:lvlText w:val="%4"/>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834EF1E">
      <w:start w:val="1"/>
      <w:numFmt w:val="lowerLetter"/>
      <w:lvlText w:val="%5"/>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B2E2A68">
      <w:start w:val="1"/>
      <w:numFmt w:val="lowerRoman"/>
      <w:lvlText w:val="%6"/>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502B072">
      <w:start w:val="1"/>
      <w:numFmt w:val="decimal"/>
      <w:lvlText w:val="%7"/>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C4A5F6E">
      <w:start w:val="1"/>
      <w:numFmt w:val="lowerLetter"/>
      <w:lvlText w:val="%8"/>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A92BB7C">
      <w:start w:val="1"/>
      <w:numFmt w:val="lowerRoman"/>
      <w:lvlText w:val="%9"/>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8" w15:restartNumberingAfterBreak="0">
    <w:nsid w:val="48454D09"/>
    <w:multiLevelType w:val="hybridMultilevel"/>
    <w:tmpl w:val="4640859E"/>
    <w:lvl w:ilvl="0" w:tplc="9ABC97A4">
      <w:start w:val="2"/>
      <w:numFmt w:val="decimal"/>
      <w:lvlText w:val="%1."/>
      <w:lvlJc w:val="left"/>
      <w:pPr>
        <w:ind w:left="4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C541FBE">
      <w:start w:val="1"/>
      <w:numFmt w:val="lowerLetter"/>
      <w:lvlText w:val="%2"/>
      <w:lvlJc w:val="left"/>
      <w:pPr>
        <w:ind w:left="1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DD6C7B0">
      <w:start w:val="1"/>
      <w:numFmt w:val="lowerRoman"/>
      <w:lvlText w:val="%3"/>
      <w:lvlJc w:val="left"/>
      <w:pPr>
        <w:ind w:left="25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0CC0454">
      <w:start w:val="1"/>
      <w:numFmt w:val="decimal"/>
      <w:lvlText w:val="%4"/>
      <w:lvlJc w:val="left"/>
      <w:pPr>
        <w:ind w:left="32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78A958E">
      <w:start w:val="1"/>
      <w:numFmt w:val="lowerLetter"/>
      <w:lvlText w:val="%5"/>
      <w:lvlJc w:val="left"/>
      <w:pPr>
        <w:ind w:left="39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4C60902">
      <w:start w:val="1"/>
      <w:numFmt w:val="lowerRoman"/>
      <w:lvlText w:val="%6"/>
      <w:lvlJc w:val="left"/>
      <w:pPr>
        <w:ind w:left="46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EC49DEE">
      <w:start w:val="1"/>
      <w:numFmt w:val="decimal"/>
      <w:lvlText w:val="%7"/>
      <w:lvlJc w:val="left"/>
      <w:pPr>
        <w:ind w:left="54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C74CF38">
      <w:start w:val="1"/>
      <w:numFmt w:val="lowerLetter"/>
      <w:lvlText w:val="%8"/>
      <w:lvlJc w:val="left"/>
      <w:pPr>
        <w:ind w:left="61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BE8364C">
      <w:start w:val="1"/>
      <w:numFmt w:val="lowerRoman"/>
      <w:lvlText w:val="%9"/>
      <w:lvlJc w:val="left"/>
      <w:pPr>
        <w:ind w:left="68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9" w15:restartNumberingAfterBreak="0">
    <w:nsid w:val="48593BED"/>
    <w:multiLevelType w:val="hybridMultilevel"/>
    <w:tmpl w:val="66DEB588"/>
    <w:lvl w:ilvl="0" w:tplc="9084B386">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B848F82">
      <w:start w:val="1"/>
      <w:numFmt w:val="bullet"/>
      <w:lvlText w:val="o"/>
      <w:lvlJc w:val="left"/>
      <w:pPr>
        <w:ind w:left="18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7DA8D6E">
      <w:start w:val="1"/>
      <w:numFmt w:val="bullet"/>
      <w:lvlText w:val="▪"/>
      <w:lvlJc w:val="left"/>
      <w:pPr>
        <w:ind w:left="25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DBED3EC">
      <w:start w:val="1"/>
      <w:numFmt w:val="bullet"/>
      <w:lvlText w:val="•"/>
      <w:lvlJc w:val="left"/>
      <w:pPr>
        <w:ind w:left="32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732B40C">
      <w:start w:val="1"/>
      <w:numFmt w:val="bullet"/>
      <w:lvlText w:val="o"/>
      <w:lvlJc w:val="left"/>
      <w:pPr>
        <w:ind w:left="397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514D0DE">
      <w:start w:val="1"/>
      <w:numFmt w:val="bullet"/>
      <w:lvlText w:val="▪"/>
      <w:lvlJc w:val="left"/>
      <w:pPr>
        <w:ind w:left="46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B7CD3D8">
      <w:start w:val="1"/>
      <w:numFmt w:val="bullet"/>
      <w:lvlText w:val="•"/>
      <w:lvlJc w:val="left"/>
      <w:pPr>
        <w:ind w:left="54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7086ECA">
      <w:start w:val="1"/>
      <w:numFmt w:val="bullet"/>
      <w:lvlText w:val="o"/>
      <w:lvlJc w:val="left"/>
      <w:pPr>
        <w:ind w:left="61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1C2BC52">
      <w:start w:val="1"/>
      <w:numFmt w:val="bullet"/>
      <w:lvlText w:val="▪"/>
      <w:lvlJc w:val="left"/>
      <w:pPr>
        <w:ind w:left="68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0" w15:restartNumberingAfterBreak="0">
    <w:nsid w:val="4D1A2135"/>
    <w:multiLevelType w:val="hybridMultilevel"/>
    <w:tmpl w:val="5F26A818"/>
    <w:lvl w:ilvl="0" w:tplc="2FD446E8">
      <w:start w:val="1"/>
      <w:numFmt w:val="decimal"/>
      <w:lvlText w:val="%1."/>
      <w:lvlJc w:val="left"/>
      <w:pPr>
        <w:ind w:left="7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0FCAD62">
      <w:start w:val="1"/>
      <w:numFmt w:val="lowerLetter"/>
      <w:lvlText w:val="%2"/>
      <w:lvlJc w:val="left"/>
      <w:pPr>
        <w:ind w:left="18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1A6378A">
      <w:start w:val="1"/>
      <w:numFmt w:val="lowerRoman"/>
      <w:lvlText w:val="%3"/>
      <w:lvlJc w:val="left"/>
      <w:pPr>
        <w:ind w:left="25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E16A8F6">
      <w:start w:val="1"/>
      <w:numFmt w:val="decimal"/>
      <w:lvlText w:val="%4"/>
      <w:lvlJc w:val="left"/>
      <w:pPr>
        <w:ind w:left="32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9D0D628">
      <w:start w:val="1"/>
      <w:numFmt w:val="lowerLetter"/>
      <w:lvlText w:val="%5"/>
      <w:lvlJc w:val="left"/>
      <w:pPr>
        <w:ind w:left="39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C38111C">
      <w:start w:val="1"/>
      <w:numFmt w:val="lowerRoman"/>
      <w:lvlText w:val="%6"/>
      <w:lvlJc w:val="left"/>
      <w:pPr>
        <w:ind w:left="46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BC0FDD6">
      <w:start w:val="1"/>
      <w:numFmt w:val="decimal"/>
      <w:lvlText w:val="%7"/>
      <w:lvlJc w:val="left"/>
      <w:pPr>
        <w:ind w:left="54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FF6C012">
      <w:start w:val="1"/>
      <w:numFmt w:val="lowerLetter"/>
      <w:lvlText w:val="%8"/>
      <w:lvlJc w:val="left"/>
      <w:pPr>
        <w:ind w:left="6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E344EB4">
      <w:start w:val="1"/>
      <w:numFmt w:val="lowerRoman"/>
      <w:lvlText w:val="%9"/>
      <w:lvlJc w:val="left"/>
      <w:pPr>
        <w:ind w:left="68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1" w15:restartNumberingAfterBreak="0">
    <w:nsid w:val="50B732D2"/>
    <w:multiLevelType w:val="hybridMultilevel"/>
    <w:tmpl w:val="A6129CEE"/>
    <w:lvl w:ilvl="0" w:tplc="EFCC24B8">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6678CA"/>
    <w:multiLevelType w:val="hybridMultilevel"/>
    <w:tmpl w:val="6B785AFC"/>
    <w:lvl w:ilvl="0" w:tplc="FA1A55C4">
      <w:start w:val="1"/>
      <w:numFmt w:val="bullet"/>
      <w:lvlText w:val="•"/>
      <w:lvlJc w:val="left"/>
      <w:pPr>
        <w:ind w:left="14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8B4A5C4">
      <w:start w:val="1"/>
      <w:numFmt w:val="bullet"/>
      <w:lvlText w:val="o"/>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BB2EFDE">
      <w:start w:val="1"/>
      <w:numFmt w:val="bullet"/>
      <w:lvlText w:val="▪"/>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5D65FF4">
      <w:start w:val="1"/>
      <w:numFmt w:val="bullet"/>
      <w:lvlText w:val="•"/>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A46DA52">
      <w:start w:val="1"/>
      <w:numFmt w:val="bullet"/>
      <w:lvlText w:val="o"/>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76A64D6">
      <w:start w:val="1"/>
      <w:numFmt w:val="bullet"/>
      <w:lvlText w:val="▪"/>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C768D78">
      <w:start w:val="1"/>
      <w:numFmt w:val="bullet"/>
      <w:lvlText w:val="•"/>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AC28710">
      <w:start w:val="1"/>
      <w:numFmt w:val="bullet"/>
      <w:lvlText w:val="o"/>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5B2B3D4">
      <w:start w:val="1"/>
      <w:numFmt w:val="bullet"/>
      <w:lvlText w:val="▪"/>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3" w15:restartNumberingAfterBreak="0">
    <w:nsid w:val="567C09F5"/>
    <w:multiLevelType w:val="hybridMultilevel"/>
    <w:tmpl w:val="684A4E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8404AC9"/>
    <w:multiLevelType w:val="hybridMultilevel"/>
    <w:tmpl w:val="7C50AE90"/>
    <w:lvl w:ilvl="0" w:tplc="6F6603F2">
      <w:start w:val="1"/>
      <w:numFmt w:val="bullet"/>
      <w:lvlText w:val="•"/>
      <w:lvlJc w:val="left"/>
      <w:pPr>
        <w:ind w:left="1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ADC6302">
      <w:start w:val="1"/>
      <w:numFmt w:val="bullet"/>
      <w:lvlText w:val="o"/>
      <w:lvlJc w:val="left"/>
      <w:pPr>
        <w:ind w:left="179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7F2DA2E">
      <w:start w:val="1"/>
      <w:numFmt w:val="bullet"/>
      <w:lvlText w:val="▪"/>
      <w:lvlJc w:val="left"/>
      <w:pPr>
        <w:ind w:left="25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C0A86D2">
      <w:start w:val="1"/>
      <w:numFmt w:val="bullet"/>
      <w:lvlText w:val="•"/>
      <w:lvlJc w:val="left"/>
      <w:pPr>
        <w:ind w:left="32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5FA666E">
      <w:start w:val="1"/>
      <w:numFmt w:val="bullet"/>
      <w:lvlText w:val="o"/>
      <w:lvlJc w:val="left"/>
      <w:pPr>
        <w:ind w:left="39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62AE0F4">
      <w:start w:val="1"/>
      <w:numFmt w:val="bullet"/>
      <w:lvlText w:val="▪"/>
      <w:lvlJc w:val="left"/>
      <w:pPr>
        <w:ind w:left="467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4B265F6">
      <w:start w:val="1"/>
      <w:numFmt w:val="bullet"/>
      <w:lvlText w:val="•"/>
      <w:lvlJc w:val="left"/>
      <w:pPr>
        <w:ind w:left="539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0EEA936">
      <w:start w:val="1"/>
      <w:numFmt w:val="bullet"/>
      <w:lvlText w:val="o"/>
      <w:lvlJc w:val="left"/>
      <w:pPr>
        <w:ind w:left="61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F904B9A">
      <w:start w:val="1"/>
      <w:numFmt w:val="bullet"/>
      <w:lvlText w:val="▪"/>
      <w:lvlJc w:val="left"/>
      <w:pPr>
        <w:ind w:left="68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5" w15:restartNumberingAfterBreak="0">
    <w:nsid w:val="593A5EE8"/>
    <w:multiLevelType w:val="hybridMultilevel"/>
    <w:tmpl w:val="7234C840"/>
    <w:lvl w:ilvl="0" w:tplc="EA429134">
      <w:start w:val="1"/>
      <w:numFmt w:val="bullet"/>
      <w:lvlText w:val="•"/>
      <w:lvlJc w:val="left"/>
      <w:pPr>
        <w:ind w:left="7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59AD21C">
      <w:start w:val="1"/>
      <w:numFmt w:val="bullet"/>
      <w:lvlText w:val="o"/>
      <w:lvlJc w:val="left"/>
      <w:pPr>
        <w:ind w:left="17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71AB53A">
      <w:start w:val="1"/>
      <w:numFmt w:val="bullet"/>
      <w:lvlText w:val="▪"/>
      <w:lvlJc w:val="left"/>
      <w:pPr>
        <w:ind w:left="25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2585E86">
      <w:start w:val="1"/>
      <w:numFmt w:val="bullet"/>
      <w:lvlText w:val="•"/>
      <w:lvlJc w:val="left"/>
      <w:pPr>
        <w:ind w:left="32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2349314">
      <w:start w:val="1"/>
      <w:numFmt w:val="bullet"/>
      <w:lvlText w:val="o"/>
      <w:lvlJc w:val="left"/>
      <w:pPr>
        <w:ind w:left="39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2A2BB66">
      <w:start w:val="1"/>
      <w:numFmt w:val="bullet"/>
      <w:lvlText w:val="▪"/>
      <w:lvlJc w:val="left"/>
      <w:pPr>
        <w:ind w:left="46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308E566">
      <w:start w:val="1"/>
      <w:numFmt w:val="bullet"/>
      <w:lvlText w:val="•"/>
      <w:lvlJc w:val="left"/>
      <w:pPr>
        <w:ind w:left="53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DE01664">
      <w:start w:val="1"/>
      <w:numFmt w:val="bullet"/>
      <w:lvlText w:val="o"/>
      <w:lvlJc w:val="left"/>
      <w:pPr>
        <w:ind w:left="61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02C34B4">
      <w:start w:val="1"/>
      <w:numFmt w:val="bullet"/>
      <w:lvlText w:val="▪"/>
      <w:lvlJc w:val="left"/>
      <w:pPr>
        <w:ind w:left="68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6" w15:restartNumberingAfterBreak="0">
    <w:nsid w:val="5C6C589E"/>
    <w:multiLevelType w:val="hybridMultilevel"/>
    <w:tmpl w:val="009CD75E"/>
    <w:lvl w:ilvl="0" w:tplc="CC127326">
      <w:start w:val="1"/>
      <w:numFmt w:val="bullet"/>
      <w:lvlText w:val="•"/>
      <w:lvlJc w:val="left"/>
      <w:pPr>
        <w:ind w:left="1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8D8F8F4">
      <w:start w:val="1"/>
      <w:numFmt w:val="bullet"/>
      <w:lvlText w:val="o"/>
      <w:lvlJc w:val="left"/>
      <w:pPr>
        <w:ind w:left="17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452FF56">
      <w:start w:val="1"/>
      <w:numFmt w:val="bullet"/>
      <w:lvlText w:val="▪"/>
      <w:lvlJc w:val="left"/>
      <w:pPr>
        <w:ind w:left="25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48A69B8">
      <w:start w:val="1"/>
      <w:numFmt w:val="bullet"/>
      <w:lvlText w:val="•"/>
      <w:lvlJc w:val="left"/>
      <w:pPr>
        <w:ind w:left="32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AFA1254">
      <w:start w:val="1"/>
      <w:numFmt w:val="bullet"/>
      <w:lvlText w:val="o"/>
      <w:lvlJc w:val="left"/>
      <w:pPr>
        <w:ind w:left="39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80A2585E">
      <w:start w:val="1"/>
      <w:numFmt w:val="bullet"/>
      <w:lvlText w:val="▪"/>
      <w:lvlJc w:val="left"/>
      <w:pPr>
        <w:ind w:left="46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328E5C8">
      <w:start w:val="1"/>
      <w:numFmt w:val="bullet"/>
      <w:lvlText w:val="•"/>
      <w:lvlJc w:val="left"/>
      <w:pPr>
        <w:ind w:left="53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DC862C0">
      <w:start w:val="1"/>
      <w:numFmt w:val="bullet"/>
      <w:lvlText w:val="o"/>
      <w:lvlJc w:val="left"/>
      <w:pPr>
        <w:ind w:left="61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68005DA">
      <w:start w:val="1"/>
      <w:numFmt w:val="bullet"/>
      <w:lvlText w:val="▪"/>
      <w:lvlJc w:val="left"/>
      <w:pPr>
        <w:ind w:left="68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7" w15:restartNumberingAfterBreak="0">
    <w:nsid w:val="60A744C1"/>
    <w:multiLevelType w:val="hybridMultilevel"/>
    <w:tmpl w:val="A2565864"/>
    <w:lvl w:ilvl="0" w:tplc="72024B20">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DE687AC">
      <w:start w:val="1"/>
      <w:numFmt w:val="lowerLetter"/>
      <w:lvlText w:val="%2"/>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FF8399A">
      <w:start w:val="1"/>
      <w:numFmt w:val="lowerRoman"/>
      <w:lvlText w:val="%3"/>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0F2101A">
      <w:start w:val="1"/>
      <w:numFmt w:val="decimal"/>
      <w:lvlText w:val="%4"/>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AA05C6E">
      <w:start w:val="1"/>
      <w:numFmt w:val="lowerLetter"/>
      <w:lvlText w:val="%5"/>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ABCBF8A">
      <w:start w:val="1"/>
      <w:numFmt w:val="lowerRoman"/>
      <w:lvlText w:val="%6"/>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F0C001C">
      <w:start w:val="1"/>
      <w:numFmt w:val="decimal"/>
      <w:lvlText w:val="%7"/>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D2EB29C">
      <w:start w:val="1"/>
      <w:numFmt w:val="lowerLetter"/>
      <w:lvlText w:val="%8"/>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DC07E4A">
      <w:start w:val="1"/>
      <w:numFmt w:val="lowerRoman"/>
      <w:lvlText w:val="%9"/>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8" w15:restartNumberingAfterBreak="0">
    <w:nsid w:val="65455A69"/>
    <w:multiLevelType w:val="hybridMultilevel"/>
    <w:tmpl w:val="6C685E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8850816"/>
    <w:multiLevelType w:val="hybridMultilevel"/>
    <w:tmpl w:val="A58ECAEC"/>
    <w:lvl w:ilvl="0" w:tplc="7174F084">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732F1AA">
      <w:start w:val="1"/>
      <w:numFmt w:val="lowerLetter"/>
      <w:lvlText w:val="%2"/>
      <w:lvlJc w:val="left"/>
      <w:pPr>
        <w:ind w:left="18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60EDE5E">
      <w:start w:val="1"/>
      <w:numFmt w:val="lowerRoman"/>
      <w:lvlText w:val="%3"/>
      <w:lvlJc w:val="left"/>
      <w:pPr>
        <w:ind w:left="25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E68DBF8">
      <w:start w:val="1"/>
      <w:numFmt w:val="decimal"/>
      <w:lvlText w:val="%4"/>
      <w:lvlJc w:val="left"/>
      <w:pPr>
        <w:ind w:left="32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C78EC74">
      <w:start w:val="1"/>
      <w:numFmt w:val="lowerLetter"/>
      <w:lvlText w:val="%5"/>
      <w:lvlJc w:val="left"/>
      <w:pPr>
        <w:ind w:left="397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EC04C84">
      <w:start w:val="1"/>
      <w:numFmt w:val="lowerRoman"/>
      <w:lvlText w:val="%6"/>
      <w:lvlJc w:val="left"/>
      <w:pPr>
        <w:ind w:left="46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BBABCA6">
      <w:start w:val="1"/>
      <w:numFmt w:val="decimal"/>
      <w:lvlText w:val="%7"/>
      <w:lvlJc w:val="left"/>
      <w:pPr>
        <w:ind w:left="54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A5A5D3E">
      <w:start w:val="1"/>
      <w:numFmt w:val="lowerLetter"/>
      <w:lvlText w:val="%8"/>
      <w:lvlJc w:val="left"/>
      <w:pPr>
        <w:ind w:left="61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BF03630">
      <w:start w:val="1"/>
      <w:numFmt w:val="lowerRoman"/>
      <w:lvlText w:val="%9"/>
      <w:lvlJc w:val="left"/>
      <w:pPr>
        <w:ind w:left="68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0" w15:restartNumberingAfterBreak="0">
    <w:nsid w:val="695107DD"/>
    <w:multiLevelType w:val="hybridMultilevel"/>
    <w:tmpl w:val="8EB2A554"/>
    <w:lvl w:ilvl="0" w:tplc="1CF8D082">
      <w:start w:val="4"/>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EE4FA46">
      <w:start w:val="1"/>
      <w:numFmt w:val="lowerLetter"/>
      <w:lvlText w:val="%2"/>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6E23F34">
      <w:start w:val="1"/>
      <w:numFmt w:val="lowerRoman"/>
      <w:lvlText w:val="%3"/>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718F0F8">
      <w:start w:val="1"/>
      <w:numFmt w:val="decimal"/>
      <w:lvlText w:val="%4"/>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F0AC4A6">
      <w:start w:val="1"/>
      <w:numFmt w:val="lowerLetter"/>
      <w:lvlText w:val="%5"/>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81C8BF0">
      <w:start w:val="1"/>
      <w:numFmt w:val="lowerRoman"/>
      <w:lvlText w:val="%6"/>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E161DDA">
      <w:start w:val="1"/>
      <w:numFmt w:val="decimal"/>
      <w:lvlText w:val="%7"/>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4CEEF98">
      <w:start w:val="1"/>
      <w:numFmt w:val="lowerLetter"/>
      <w:lvlText w:val="%8"/>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0721476">
      <w:start w:val="1"/>
      <w:numFmt w:val="lowerRoman"/>
      <w:lvlText w:val="%9"/>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1" w15:restartNumberingAfterBreak="0">
    <w:nsid w:val="6AD83486"/>
    <w:multiLevelType w:val="hybridMultilevel"/>
    <w:tmpl w:val="7A685B10"/>
    <w:lvl w:ilvl="0" w:tplc="120A717E">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9AA022A">
      <w:start w:val="1"/>
      <w:numFmt w:val="lowerLetter"/>
      <w:lvlText w:val="%2"/>
      <w:lvlJc w:val="left"/>
      <w:pPr>
        <w:ind w:left="18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7B6F5FA">
      <w:start w:val="1"/>
      <w:numFmt w:val="lowerRoman"/>
      <w:lvlText w:val="%3"/>
      <w:lvlJc w:val="left"/>
      <w:pPr>
        <w:ind w:left="25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52A8432">
      <w:start w:val="1"/>
      <w:numFmt w:val="decimal"/>
      <w:lvlText w:val="%4"/>
      <w:lvlJc w:val="left"/>
      <w:pPr>
        <w:ind w:left="32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290A780">
      <w:start w:val="1"/>
      <w:numFmt w:val="lowerLetter"/>
      <w:lvlText w:val="%5"/>
      <w:lvlJc w:val="left"/>
      <w:pPr>
        <w:ind w:left="39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817CF366">
      <w:start w:val="1"/>
      <w:numFmt w:val="lowerRoman"/>
      <w:lvlText w:val="%6"/>
      <w:lvlJc w:val="left"/>
      <w:pPr>
        <w:ind w:left="46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348A4D4">
      <w:start w:val="1"/>
      <w:numFmt w:val="decimal"/>
      <w:lvlText w:val="%7"/>
      <w:lvlJc w:val="left"/>
      <w:pPr>
        <w:ind w:left="54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82EE442">
      <w:start w:val="1"/>
      <w:numFmt w:val="lowerLetter"/>
      <w:lvlText w:val="%8"/>
      <w:lvlJc w:val="left"/>
      <w:pPr>
        <w:ind w:left="61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9489E28">
      <w:start w:val="1"/>
      <w:numFmt w:val="lowerRoman"/>
      <w:lvlText w:val="%9"/>
      <w:lvlJc w:val="left"/>
      <w:pPr>
        <w:ind w:left="68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2" w15:restartNumberingAfterBreak="0">
    <w:nsid w:val="6EA46561"/>
    <w:multiLevelType w:val="hybridMultilevel"/>
    <w:tmpl w:val="252C7928"/>
    <w:lvl w:ilvl="0" w:tplc="4F12C78E">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E260602">
      <w:start w:val="1"/>
      <w:numFmt w:val="lowerLetter"/>
      <w:lvlText w:val="%2"/>
      <w:lvlJc w:val="left"/>
      <w:pPr>
        <w:ind w:left="18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F543600">
      <w:start w:val="1"/>
      <w:numFmt w:val="lowerRoman"/>
      <w:lvlText w:val="%3"/>
      <w:lvlJc w:val="left"/>
      <w:pPr>
        <w:ind w:left="25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BE0AD16">
      <w:start w:val="1"/>
      <w:numFmt w:val="decimal"/>
      <w:lvlText w:val="%4"/>
      <w:lvlJc w:val="left"/>
      <w:pPr>
        <w:ind w:left="32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55CCF30">
      <w:start w:val="1"/>
      <w:numFmt w:val="lowerLetter"/>
      <w:lvlText w:val="%5"/>
      <w:lvlJc w:val="left"/>
      <w:pPr>
        <w:ind w:left="39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48EA72C">
      <w:start w:val="1"/>
      <w:numFmt w:val="lowerRoman"/>
      <w:lvlText w:val="%6"/>
      <w:lvlJc w:val="left"/>
      <w:pPr>
        <w:ind w:left="46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E40EEAA">
      <w:start w:val="1"/>
      <w:numFmt w:val="decimal"/>
      <w:lvlText w:val="%7"/>
      <w:lvlJc w:val="left"/>
      <w:pPr>
        <w:ind w:left="54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34AC418">
      <w:start w:val="1"/>
      <w:numFmt w:val="lowerLetter"/>
      <w:lvlText w:val="%8"/>
      <w:lvlJc w:val="left"/>
      <w:pPr>
        <w:ind w:left="6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AE20756">
      <w:start w:val="1"/>
      <w:numFmt w:val="lowerRoman"/>
      <w:lvlText w:val="%9"/>
      <w:lvlJc w:val="left"/>
      <w:pPr>
        <w:ind w:left="68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3" w15:restartNumberingAfterBreak="0">
    <w:nsid w:val="6EBD0C9D"/>
    <w:multiLevelType w:val="hybridMultilevel"/>
    <w:tmpl w:val="4454CAD8"/>
    <w:lvl w:ilvl="0" w:tplc="752C856C">
      <w:start w:val="1"/>
      <w:numFmt w:val="decimal"/>
      <w:lvlText w:val="%1."/>
      <w:lvlJc w:val="left"/>
      <w:pPr>
        <w:ind w:left="8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0B2999C">
      <w:start w:val="1"/>
      <w:numFmt w:val="lowerLetter"/>
      <w:lvlText w:val="%2"/>
      <w:lvlJc w:val="left"/>
      <w:pPr>
        <w:ind w:left="18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0B695D4">
      <w:start w:val="1"/>
      <w:numFmt w:val="lowerRoman"/>
      <w:lvlText w:val="%3"/>
      <w:lvlJc w:val="left"/>
      <w:pPr>
        <w:ind w:left="25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02EF954">
      <w:start w:val="1"/>
      <w:numFmt w:val="decimal"/>
      <w:lvlText w:val="%4"/>
      <w:lvlJc w:val="left"/>
      <w:pPr>
        <w:ind w:left="32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65414CA">
      <w:start w:val="1"/>
      <w:numFmt w:val="lowerLetter"/>
      <w:lvlText w:val="%5"/>
      <w:lvlJc w:val="left"/>
      <w:pPr>
        <w:ind w:left="39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7243D0A">
      <w:start w:val="1"/>
      <w:numFmt w:val="lowerRoman"/>
      <w:lvlText w:val="%6"/>
      <w:lvlJc w:val="left"/>
      <w:pPr>
        <w:ind w:left="46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CF2C020">
      <w:start w:val="1"/>
      <w:numFmt w:val="decimal"/>
      <w:lvlText w:val="%7"/>
      <w:lvlJc w:val="left"/>
      <w:pPr>
        <w:ind w:left="54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54E4200">
      <w:start w:val="1"/>
      <w:numFmt w:val="lowerLetter"/>
      <w:lvlText w:val="%8"/>
      <w:lvlJc w:val="left"/>
      <w:pPr>
        <w:ind w:left="61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46CB4D2">
      <w:start w:val="1"/>
      <w:numFmt w:val="lowerRoman"/>
      <w:lvlText w:val="%9"/>
      <w:lvlJc w:val="left"/>
      <w:pPr>
        <w:ind w:left="68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4" w15:restartNumberingAfterBreak="0">
    <w:nsid w:val="6F1B281A"/>
    <w:multiLevelType w:val="hybridMultilevel"/>
    <w:tmpl w:val="6DAE3E06"/>
    <w:lvl w:ilvl="0" w:tplc="E2D007D4">
      <w:start w:val="1"/>
      <w:numFmt w:val="bullet"/>
      <w:lvlText w:val="•"/>
      <w:lvlJc w:val="left"/>
      <w:pPr>
        <w:ind w:left="14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1F09CB8">
      <w:start w:val="1"/>
      <w:numFmt w:val="bullet"/>
      <w:lvlText w:val="o"/>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98A7584">
      <w:start w:val="1"/>
      <w:numFmt w:val="bullet"/>
      <w:lvlText w:val="▪"/>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F7202AC">
      <w:start w:val="1"/>
      <w:numFmt w:val="bullet"/>
      <w:lvlText w:val="•"/>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84C62CE">
      <w:start w:val="1"/>
      <w:numFmt w:val="bullet"/>
      <w:lvlText w:val="o"/>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180BDAC">
      <w:start w:val="1"/>
      <w:numFmt w:val="bullet"/>
      <w:lvlText w:val="▪"/>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C26DB42">
      <w:start w:val="1"/>
      <w:numFmt w:val="bullet"/>
      <w:lvlText w:val="•"/>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014CC72">
      <w:start w:val="1"/>
      <w:numFmt w:val="bullet"/>
      <w:lvlText w:val="o"/>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D44FF3A">
      <w:start w:val="1"/>
      <w:numFmt w:val="bullet"/>
      <w:lvlText w:val="▪"/>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5" w15:restartNumberingAfterBreak="0">
    <w:nsid w:val="71115952"/>
    <w:multiLevelType w:val="hybridMultilevel"/>
    <w:tmpl w:val="BF42BF28"/>
    <w:lvl w:ilvl="0" w:tplc="FF02BAF4">
      <w:start w:val="1"/>
      <w:numFmt w:val="decimal"/>
      <w:lvlText w:val="%1)"/>
      <w:lvlJc w:val="left"/>
      <w:pPr>
        <w:ind w:left="1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00E76D0">
      <w:start w:val="1"/>
      <w:numFmt w:val="lowerLetter"/>
      <w:lvlText w:val="%2"/>
      <w:lvlJc w:val="left"/>
      <w:pPr>
        <w:ind w:left="1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098FDE6">
      <w:start w:val="1"/>
      <w:numFmt w:val="lowerRoman"/>
      <w:lvlText w:val="%3"/>
      <w:lvlJc w:val="left"/>
      <w:pPr>
        <w:ind w:left="2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49606F4">
      <w:start w:val="1"/>
      <w:numFmt w:val="decimal"/>
      <w:lvlText w:val="%4"/>
      <w:lvlJc w:val="left"/>
      <w:pPr>
        <w:ind w:left="3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2049BEE">
      <w:start w:val="1"/>
      <w:numFmt w:val="lowerLetter"/>
      <w:lvlText w:val="%5"/>
      <w:lvlJc w:val="left"/>
      <w:pPr>
        <w:ind w:left="3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E0CA774">
      <w:start w:val="1"/>
      <w:numFmt w:val="lowerRoman"/>
      <w:lvlText w:val="%6"/>
      <w:lvlJc w:val="left"/>
      <w:pPr>
        <w:ind w:left="4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9C40390">
      <w:start w:val="1"/>
      <w:numFmt w:val="decimal"/>
      <w:lvlText w:val="%7"/>
      <w:lvlJc w:val="left"/>
      <w:pPr>
        <w:ind w:left="54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E2A327C">
      <w:start w:val="1"/>
      <w:numFmt w:val="lowerLetter"/>
      <w:lvlText w:val="%8"/>
      <w:lvlJc w:val="left"/>
      <w:pPr>
        <w:ind w:left="61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5022E6E">
      <w:start w:val="1"/>
      <w:numFmt w:val="lowerRoman"/>
      <w:lvlText w:val="%9"/>
      <w:lvlJc w:val="left"/>
      <w:pPr>
        <w:ind w:left="68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6" w15:restartNumberingAfterBreak="0">
    <w:nsid w:val="71813D38"/>
    <w:multiLevelType w:val="hybridMultilevel"/>
    <w:tmpl w:val="9DBCC558"/>
    <w:lvl w:ilvl="0" w:tplc="7E342BC8">
      <w:start w:val="1"/>
      <w:numFmt w:val="bullet"/>
      <w:lvlText w:val="•"/>
      <w:lvlJc w:val="left"/>
      <w:pPr>
        <w:ind w:left="16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EA87758">
      <w:start w:val="1"/>
      <w:numFmt w:val="bullet"/>
      <w:lvlText w:val="o"/>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57A1DA2">
      <w:start w:val="1"/>
      <w:numFmt w:val="bullet"/>
      <w:lvlText w:val="▪"/>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7EEA40C">
      <w:start w:val="1"/>
      <w:numFmt w:val="bullet"/>
      <w:lvlText w:val="•"/>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CBC5462">
      <w:start w:val="1"/>
      <w:numFmt w:val="bullet"/>
      <w:lvlText w:val="o"/>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4F640B6">
      <w:start w:val="1"/>
      <w:numFmt w:val="bullet"/>
      <w:lvlText w:val="▪"/>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B9CA440">
      <w:start w:val="1"/>
      <w:numFmt w:val="bullet"/>
      <w:lvlText w:val="•"/>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200E504">
      <w:start w:val="1"/>
      <w:numFmt w:val="bullet"/>
      <w:lvlText w:val="o"/>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43695B0">
      <w:start w:val="1"/>
      <w:numFmt w:val="bullet"/>
      <w:lvlText w:val="▪"/>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7" w15:restartNumberingAfterBreak="0">
    <w:nsid w:val="719661C4"/>
    <w:multiLevelType w:val="hybridMultilevel"/>
    <w:tmpl w:val="C6EA8302"/>
    <w:lvl w:ilvl="0" w:tplc="6658C9C6">
      <w:start w:val="1"/>
      <w:numFmt w:val="decimal"/>
      <w:lvlText w:val="%1."/>
      <w:lvlJc w:val="left"/>
      <w:pPr>
        <w:ind w:left="1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5CEC3304">
      <w:start w:val="1"/>
      <w:numFmt w:val="lowerLetter"/>
      <w:lvlText w:val="%2"/>
      <w:lvlJc w:val="left"/>
      <w:pPr>
        <w:ind w:left="18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20287C0">
      <w:start w:val="1"/>
      <w:numFmt w:val="lowerRoman"/>
      <w:lvlText w:val="%3"/>
      <w:lvlJc w:val="left"/>
      <w:pPr>
        <w:ind w:left="25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57AB19A">
      <w:start w:val="1"/>
      <w:numFmt w:val="decimal"/>
      <w:lvlText w:val="%4"/>
      <w:lvlJc w:val="left"/>
      <w:pPr>
        <w:ind w:left="32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1C4DD64">
      <w:start w:val="1"/>
      <w:numFmt w:val="lowerLetter"/>
      <w:lvlText w:val="%5"/>
      <w:lvlJc w:val="left"/>
      <w:pPr>
        <w:ind w:left="39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A044CC8">
      <w:start w:val="1"/>
      <w:numFmt w:val="lowerRoman"/>
      <w:lvlText w:val="%6"/>
      <w:lvlJc w:val="left"/>
      <w:pPr>
        <w:ind w:left="46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E26B27E">
      <w:start w:val="1"/>
      <w:numFmt w:val="decimal"/>
      <w:lvlText w:val="%7"/>
      <w:lvlJc w:val="left"/>
      <w:pPr>
        <w:ind w:left="54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174E7C2">
      <w:start w:val="1"/>
      <w:numFmt w:val="lowerLetter"/>
      <w:lvlText w:val="%8"/>
      <w:lvlJc w:val="left"/>
      <w:pPr>
        <w:ind w:left="61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E2C4022">
      <w:start w:val="1"/>
      <w:numFmt w:val="lowerRoman"/>
      <w:lvlText w:val="%9"/>
      <w:lvlJc w:val="left"/>
      <w:pPr>
        <w:ind w:left="68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8" w15:restartNumberingAfterBreak="0">
    <w:nsid w:val="72C003DF"/>
    <w:multiLevelType w:val="hybridMultilevel"/>
    <w:tmpl w:val="8750A496"/>
    <w:lvl w:ilvl="0" w:tplc="A292439E">
      <w:start w:val="1"/>
      <w:numFmt w:val="decimal"/>
      <w:lvlText w:val="%1."/>
      <w:lvlJc w:val="left"/>
      <w:pPr>
        <w:ind w:left="10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B2448A2">
      <w:start w:val="1"/>
      <w:numFmt w:val="lowerLetter"/>
      <w:lvlText w:val="%2"/>
      <w:lvlJc w:val="left"/>
      <w:pPr>
        <w:ind w:left="1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F2A7E82">
      <w:start w:val="1"/>
      <w:numFmt w:val="lowerRoman"/>
      <w:lvlText w:val="%3"/>
      <w:lvlJc w:val="left"/>
      <w:pPr>
        <w:ind w:left="2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EFCB2FC">
      <w:start w:val="1"/>
      <w:numFmt w:val="decimal"/>
      <w:lvlText w:val="%4"/>
      <w:lvlJc w:val="left"/>
      <w:pPr>
        <w:ind w:left="3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6F25848">
      <w:start w:val="1"/>
      <w:numFmt w:val="lowerLetter"/>
      <w:lvlText w:val="%5"/>
      <w:lvlJc w:val="left"/>
      <w:pPr>
        <w:ind w:left="3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820D6DC">
      <w:start w:val="1"/>
      <w:numFmt w:val="lowerRoman"/>
      <w:lvlText w:val="%6"/>
      <w:lvlJc w:val="left"/>
      <w:pPr>
        <w:ind w:left="4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87E3C08">
      <w:start w:val="1"/>
      <w:numFmt w:val="decimal"/>
      <w:lvlText w:val="%7"/>
      <w:lvlJc w:val="left"/>
      <w:pPr>
        <w:ind w:left="54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D3620DA">
      <w:start w:val="1"/>
      <w:numFmt w:val="lowerLetter"/>
      <w:lvlText w:val="%8"/>
      <w:lvlJc w:val="left"/>
      <w:pPr>
        <w:ind w:left="61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DAAF990">
      <w:start w:val="1"/>
      <w:numFmt w:val="lowerRoman"/>
      <w:lvlText w:val="%9"/>
      <w:lvlJc w:val="left"/>
      <w:pPr>
        <w:ind w:left="68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9" w15:restartNumberingAfterBreak="0">
    <w:nsid w:val="73513671"/>
    <w:multiLevelType w:val="hybridMultilevel"/>
    <w:tmpl w:val="83502916"/>
    <w:lvl w:ilvl="0" w:tplc="B50AF4A4">
      <w:start w:val="1"/>
      <w:numFmt w:val="decimal"/>
      <w:lvlText w:val="%1."/>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F8015EE">
      <w:start w:val="1"/>
      <w:numFmt w:val="lowerLetter"/>
      <w:lvlText w:val="%2"/>
      <w:lvlJc w:val="left"/>
      <w:pPr>
        <w:ind w:left="1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4B6EB78">
      <w:start w:val="1"/>
      <w:numFmt w:val="lowerRoman"/>
      <w:lvlText w:val="%3"/>
      <w:lvlJc w:val="left"/>
      <w:pPr>
        <w:ind w:left="2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1C83E3A">
      <w:start w:val="1"/>
      <w:numFmt w:val="decimal"/>
      <w:lvlText w:val="%4"/>
      <w:lvlJc w:val="left"/>
      <w:pPr>
        <w:ind w:left="3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BF8D436">
      <w:start w:val="1"/>
      <w:numFmt w:val="lowerLetter"/>
      <w:lvlText w:val="%5"/>
      <w:lvlJc w:val="left"/>
      <w:pPr>
        <w:ind w:left="3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036A2AA">
      <w:start w:val="1"/>
      <w:numFmt w:val="lowerRoman"/>
      <w:lvlText w:val="%6"/>
      <w:lvlJc w:val="left"/>
      <w:pPr>
        <w:ind w:left="4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446F080">
      <w:start w:val="1"/>
      <w:numFmt w:val="decimal"/>
      <w:lvlText w:val="%7"/>
      <w:lvlJc w:val="left"/>
      <w:pPr>
        <w:ind w:left="54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F484E6E">
      <w:start w:val="1"/>
      <w:numFmt w:val="lowerLetter"/>
      <w:lvlText w:val="%8"/>
      <w:lvlJc w:val="left"/>
      <w:pPr>
        <w:ind w:left="61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5920846">
      <w:start w:val="1"/>
      <w:numFmt w:val="lowerRoman"/>
      <w:lvlText w:val="%9"/>
      <w:lvlJc w:val="left"/>
      <w:pPr>
        <w:ind w:left="68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0" w15:restartNumberingAfterBreak="0">
    <w:nsid w:val="74110FC9"/>
    <w:multiLevelType w:val="hybridMultilevel"/>
    <w:tmpl w:val="9EC2181E"/>
    <w:lvl w:ilvl="0" w:tplc="98DCDB6C">
      <w:start w:val="1"/>
      <w:numFmt w:val="bullet"/>
      <w:lvlText w:val="•"/>
      <w:lvlJc w:val="left"/>
      <w:pPr>
        <w:ind w:left="3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95E9E58">
      <w:start w:val="1"/>
      <w:numFmt w:val="bullet"/>
      <w:lvlText w:val="o"/>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BA9162">
      <w:start w:val="1"/>
      <w:numFmt w:val="bullet"/>
      <w:lvlText w:val="▪"/>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5BE5054">
      <w:start w:val="1"/>
      <w:numFmt w:val="bullet"/>
      <w:lvlText w:val="•"/>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B62E9CA">
      <w:start w:val="1"/>
      <w:numFmt w:val="bullet"/>
      <w:lvlText w:val="o"/>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8EFCD316">
      <w:start w:val="1"/>
      <w:numFmt w:val="bullet"/>
      <w:lvlText w:val="▪"/>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EE21E96">
      <w:start w:val="1"/>
      <w:numFmt w:val="bullet"/>
      <w:lvlText w:val="•"/>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0667B68">
      <w:start w:val="1"/>
      <w:numFmt w:val="bullet"/>
      <w:lvlText w:val="o"/>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AACCC1A">
      <w:start w:val="1"/>
      <w:numFmt w:val="bullet"/>
      <w:lvlText w:val="▪"/>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1" w15:restartNumberingAfterBreak="0">
    <w:nsid w:val="75516F39"/>
    <w:multiLevelType w:val="hybridMultilevel"/>
    <w:tmpl w:val="5F62A622"/>
    <w:lvl w:ilvl="0" w:tplc="140ED9DA">
      <w:start w:val="1"/>
      <w:numFmt w:val="bullet"/>
      <w:lvlText w:val="•"/>
      <w:lvlJc w:val="left"/>
      <w:pPr>
        <w:ind w:left="1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A402244">
      <w:start w:val="1"/>
      <w:numFmt w:val="bullet"/>
      <w:lvlText w:val="o"/>
      <w:lvlJc w:val="left"/>
      <w:pPr>
        <w:ind w:left="17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0E82D98">
      <w:start w:val="1"/>
      <w:numFmt w:val="bullet"/>
      <w:lvlText w:val="▪"/>
      <w:lvlJc w:val="left"/>
      <w:pPr>
        <w:ind w:left="25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B004FE84">
      <w:start w:val="1"/>
      <w:numFmt w:val="bullet"/>
      <w:lvlText w:val="•"/>
      <w:lvlJc w:val="left"/>
      <w:pPr>
        <w:ind w:left="32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ACA72A2">
      <w:start w:val="1"/>
      <w:numFmt w:val="bullet"/>
      <w:lvlText w:val="o"/>
      <w:lvlJc w:val="left"/>
      <w:pPr>
        <w:ind w:left="395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3581090">
      <w:start w:val="1"/>
      <w:numFmt w:val="bullet"/>
      <w:lvlText w:val="▪"/>
      <w:lvlJc w:val="left"/>
      <w:pPr>
        <w:ind w:left="467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CC0B07E">
      <w:start w:val="1"/>
      <w:numFmt w:val="bullet"/>
      <w:lvlText w:val="•"/>
      <w:lvlJc w:val="left"/>
      <w:pPr>
        <w:ind w:left="539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BCE38E4">
      <w:start w:val="1"/>
      <w:numFmt w:val="bullet"/>
      <w:lvlText w:val="o"/>
      <w:lvlJc w:val="left"/>
      <w:pPr>
        <w:ind w:left="61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DCC562A">
      <w:start w:val="1"/>
      <w:numFmt w:val="bullet"/>
      <w:lvlText w:val="▪"/>
      <w:lvlJc w:val="left"/>
      <w:pPr>
        <w:ind w:left="683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2" w15:restartNumberingAfterBreak="0">
    <w:nsid w:val="76C946A8"/>
    <w:multiLevelType w:val="multilevel"/>
    <w:tmpl w:val="DC7C032C"/>
    <w:lvl w:ilvl="0">
      <w:start w:val="5"/>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79C848E4"/>
    <w:multiLevelType w:val="hybridMultilevel"/>
    <w:tmpl w:val="0C7EAF82"/>
    <w:lvl w:ilvl="0" w:tplc="7ED4F2F2">
      <w:start w:val="1"/>
      <w:numFmt w:val="bullet"/>
      <w:lvlText w:val="•"/>
      <w:lvlJc w:val="left"/>
      <w:pPr>
        <w:ind w:left="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30EA8BC">
      <w:start w:val="1"/>
      <w:numFmt w:val="bullet"/>
      <w:lvlText w:val="o"/>
      <w:lvlJc w:val="left"/>
      <w:pPr>
        <w:ind w:left="17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F96D622">
      <w:start w:val="1"/>
      <w:numFmt w:val="bullet"/>
      <w:lvlText w:val="▪"/>
      <w:lvlJc w:val="left"/>
      <w:pPr>
        <w:ind w:left="25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E7C9784">
      <w:start w:val="1"/>
      <w:numFmt w:val="bullet"/>
      <w:lvlText w:val="•"/>
      <w:lvlJc w:val="left"/>
      <w:pPr>
        <w:ind w:left="32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FE80C56">
      <w:start w:val="1"/>
      <w:numFmt w:val="bullet"/>
      <w:lvlText w:val="o"/>
      <w:lvlJc w:val="left"/>
      <w:pPr>
        <w:ind w:left="39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4BE4920">
      <w:start w:val="1"/>
      <w:numFmt w:val="bullet"/>
      <w:lvlText w:val="▪"/>
      <w:lvlJc w:val="left"/>
      <w:pPr>
        <w:ind w:left="467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BFC28A6">
      <w:start w:val="1"/>
      <w:numFmt w:val="bullet"/>
      <w:lvlText w:val="•"/>
      <w:lvlJc w:val="left"/>
      <w:pPr>
        <w:ind w:left="53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9761362">
      <w:start w:val="1"/>
      <w:numFmt w:val="bullet"/>
      <w:lvlText w:val="o"/>
      <w:lvlJc w:val="left"/>
      <w:pPr>
        <w:ind w:left="611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A56D4A8">
      <w:start w:val="1"/>
      <w:numFmt w:val="bullet"/>
      <w:lvlText w:val="▪"/>
      <w:lvlJc w:val="left"/>
      <w:pPr>
        <w:ind w:left="683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4" w15:restartNumberingAfterBreak="0">
    <w:nsid w:val="7CA35DCE"/>
    <w:multiLevelType w:val="hybridMultilevel"/>
    <w:tmpl w:val="FE5E0A1E"/>
    <w:lvl w:ilvl="0" w:tplc="668C740A">
      <w:start w:val="1"/>
      <w:numFmt w:val="bullet"/>
      <w:lvlText w:val="•"/>
      <w:lvlJc w:val="left"/>
      <w:pPr>
        <w:ind w:left="14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4E20D52">
      <w:start w:val="1"/>
      <w:numFmt w:val="bullet"/>
      <w:lvlText w:val="o"/>
      <w:lvlJc w:val="left"/>
      <w:pPr>
        <w:ind w:left="17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844CA60">
      <w:start w:val="1"/>
      <w:numFmt w:val="bullet"/>
      <w:lvlText w:val="▪"/>
      <w:lvlJc w:val="left"/>
      <w:pPr>
        <w:ind w:left="25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F1E4DE0">
      <w:start w:val="1"/>
      <w:numFmt w:val="bullet"/>
      <w:lvlText w:val="•"/>
      <w:lvlJc w:val="left"/>
      <w:pPr>
        <w:ind w:left="32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848EEC2">
      <w:start w:val="1"/>
      <w:numFmt w:val="bullet"/>
      <w:lvlText w:val="o"/>
      <w:lvlJc w:val="left"/>
      <w:pPr>
        <w:ind w:left="39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BEEB7EA">
      <w:start w:val="1"/>
      <w:numFmt w:val="bullet"/>
      <w:lvlText w:val="▪"/>
      <w:lvlJc w:val="left"/>
      <w:pPr>
        <w:ind w:left="46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27A5040">
      <w:start w:val="1"/>
      <w:numFmt w:val="bullet"/>
      <w:lvlText w:val="•"/>
      <w:lvlJc w:val="left"/>
      <w:pPr>
        <w:ind w:left="53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840ACFA">
      <w:start w:val="1"/>
      <w:numFmt w:val="bullet"/>
      <w:lvlText w:val="o"/>
      <w:lvlJc w:val="left"/>
      <w:pPr>
        <w:ind w:left="61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E32375A">
      <w:start w:val="1"/>
      <w:numFmt w:val="bullet"/>
      <w:lvlText w:val="▪"/>
      <w:lvlJc w:val="left"/>
      <w:pPr>
        <w:ind w:left="68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5" w15:restartNumberingAfterBreak="0">
    <w:nsid w:val="7D197517"/>
    <w:multiLevelType w:val="hybridMultilevel"/>
    <w:tmpl w:val="85B29716"/>
    <w:lvl w:ilvl="0" w:tplc="A1802DFA">
      <w:start w:val="1"/>
      <w:numFmt w:val="bullet"/>
      <w:lvlText w:val="•"/>
      <w:lvlJc w:val="left"/>
      <w:pPr>
        <w:ind w:left="15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5A22BB4">
      <w:start w:val="1"/>
      <w:numFmt w:val="bullet"/>
      <w:lvlText w:val="o"/>
      <w:lvlJc w:val="left"/>
      <w:pPr>
        <w:ind w:left="17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DFA69F8">
      <w:start w:val="1"/>
      <w:numFmt w:val="bullet"/>
      <w:lvlText w:val="▪"/>
      <w:lvlJc w:val="left"/>
      <w:pPr>
        <w:ind w:left="25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BB3ECCAA">
      <w:start w:val="1"/>
      <w:numFmt w:val="bullet"/>
      <w:lvlText w:val="•"/>
      <w:lvlJc w:val="left"/>
      <w:pPr>
        <w:ind w:left="3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238DBFE">
      <w:start w:val="1"/>
      <w:numFmt w:val="bullet"/>
      <w:lvlText w:val="o"/>
      <w:lvlJc w:val="left"/>
      <w:pPr>
        <w:ind w:left="39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9305C14">
      <w:start w:val="1"/>
      <w:numFmt w:val="bullet"/>
      <w:lvlText w:val="▪"/>
      <w:lvlJc w:val="left"/>
      <w:pPr>
        <w:ind w:left="46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A78DB4E">
      <w:start w:val="1"/>
      <w:numFmt w:val="bullet"/>
      <w:lvlText w:val="•"/>
      <w:lvlJc w:val="left"/>
      <w:pPr>
        <w:ind w:left="53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206B876">
      <w:start w:val="1"/>
      <w:numFmt w:val="bullet"/>
      <w:lvlText w:val="o"/>
      <w:lvlJc w:val="left"/>
      <w:pPr>
        <w:ind w:left="61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F760E5E">
      <w:start w:val="1"/>
      <w:numFmt w:val="bullet"/>
      <w:lvlText w:val="▪"/>
      <w:lvlJc w:val="left"/>
      <w:pPr>
        <w:ind w:left="68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num w:numId="1" w16cid:durableId="956956802">
    <w:abstractNumId w:val="22"/>
  </w:num>
  <w:num w:numId="2" w16cid:durableId="1157840832">
    <w:abstractNumId w:val="9"/>
  </w:num>
  <w:num w:numId="3" w16cid:durableId="1516769287">
    <w:abstractNumId w:val="12"/>
  </w:num>
  <w:num w:numId="4" w16cid:durableId="1512649486">
    <w:abstractNumId w:val="4"/>
  </w:num>
  <w:num w:numId="5" w16cid:durableId="627010764">
    <w:abstractNumId w:val="36"/>
  </w:num>
  <w:num w:numId="6" w16cid:durableId="762264157">
    <w:abstractNumId w:val="53"/>
  </w:num>
  <w:num w:numId="7" w16cid:durableId="64034566">
    <w:abstractNumId w:val="49"/>
  </w:num>
  <w:num w:numId="8" w16cid:durableId="1847397850">
    <w:abstractNumId w:val="42"/>
  </w:num>
  <w:num w:numId="9" w16cid:durableId="544559637">
    <w:abstractNumId w:val="40"/>
  </w:num>
  <w:num w:numId="10" w16cid:durableId="610087092">
    <w:abstractNumId w:val="18"/>
  </w:num>
  <w:num w:numId="11" w16cid:durableId="1865286014">
    <w:abstractNumId w:val="1"/>
  </w:num>
  <w:num w:numId="12" w16cid:durableId="1239438517">
    <w:abstractNumId w:val="43"/>
  </w:num>
  <w:num w:numId="13" w16cid:durableId="41755307">
    <w:abstractNumId w:val="15"/>
  </w:num>
  <w:num w:numId="14" w16cid:durableId="1061755278">
    <w:abstractNumId w:val="48"/>
  </w:num>
  <w:num w:numId="15" w16cid:durableId="810319727">
    <w:abstractNumId w:val="37"/>
  </w:num>
  <w:num w:numId="16" w16cid:durableId="1418361290">
    <w:abstractNumId w:val="16"/>
  </w:num>
  <w:num w:numId="17" w16cid:durableId="181746589">
    <w:abstractNumId w:val="54"/>
  </w:num>
  <w:num w:numId="18" w16cid:durableId="1233195079">
    <w:abstractNumId w:val="47"/>
  </w:num>
  <w:num w:numId="19" w16cid:durableId="1467119979">
    <w:abstractNumId w:val="34"/>
  </w:num>
  <w:num w:numId="20" w16cid:durableId="300618904">
    <w:abstractNumId w:val="51"/>
  </w:num>
  <w:num w:numId="21" w16cid:durableId="922253058">
    <w:abstractNumId w:val="46"/>
  </w:num>
  <w:num w:numId="22" w16cid:durableId="1119224356">
    <w:abstractNumId w:val="8"/>
  </w:num>
  <w:num w:numId="23" w16cid:durableId="304236115">
    <w:abstractNumId w:val="45"/>
  </w:num>
  <w:num w:numId="24" w16cid:durableId="711660253">
    <w:abstractNumId w:val="27"/>
  </w:num>
  <w:num w:numId="25" w16cid:durableId="878007939">
    <w:abstractNumId w:val="11"/>
  </w:num>
  <w:num w:numId="26" w16cid:durableId="1201748813">
    <w:abstractNumId w:val="32"/>
  </w:num>
  <w:num w:numId="27" w16cid:durableId="1741058016">
    <w:abstractNumId w:val="23"/>
  </w:num>
  <w:num w:numId="28" w16cid:durableId="1133256222">
    <w:abstractNumId w:val="7"/>
  </w:num>
  <w:num w:numId="29" w16cid:durableId="806706559">
    <w:abstractNumId w:val="28"/>
  </w:num>
  <w:num w:numId="30" w16cid:durableId="917052949">
    <w:abstractNumId w:val="29"/>
  </w:num>
  <w:num w:numId="31" w16cid:durableId="80488175">
    <w:abstractNumId w:val="14"/>
  </w:num>
  <w:num w:numId="32" w16cid:durableId="1772385451">
    <w:abstractNumId w:val="39"/>
  </w:num>
  <w:num w:numId="33" w16cid:durableId="351535569">
    <w:abstractNumId w:val="10"/>
  </w:num>
  <w:num w:numId="34" w16cid:durableId="83767924">
    <w:abstractNumId w:val="50"/>
  </w:num>
  <w:num w:numId="35" w16cid:durableId="135881253">
    <w:abstractNumId w:val="35"/>
  </w:num>
  <w:num w:numId="36" w16cid:durableId="831410778">
    <w:abstractNumId w:val="19"/>
  </w:num>
  <w:num w:numId="37" w16cid:durableId="1186362769">
    <w:abstractNumId w:val="21"/>
  </w:num>
  <w:num w:numId="38" w16cid:durableId="1048920483">
    <w:abstractNumId w:val="24"/>
  </w:num>
  <w:num w:numId="39" w16cid:durableId="1203515531">
    <w:abstractNumId w:val="13"/>
  </w:num>
  <w:num w:numId="40" w16cid:durableId="864097700">
    <w:abstractNumId w:val="55"/>
  </w:num>
  <w:num w:numId="41" w16cid:durableId="135729893">
    <w:abstractNumId w:val="30"/>
  </w:num>
  <w:num w:numId="42" w16cid:durableId="65735695">
    <w:abstractNumId w:val="41"/>
  </w:num>
  <w:num w:numId="43" w16cid:durableId="1011374280">
    <w:abstractNumId w:val="6"/>
  </w:num>
  <w:num w:numId="44" w16cid:durableId="1607614053">
    <w:abstractNumId w:val="44"/>
  </w:num>
  <w:num w:numId="45" w16cid:durableId="1747722214">
    <w:abstractNumId w:val="3"/>
  </w:num>
  <w:num w:numId="46" w16cid:durableId="868951538">
    <w:abstractNumId w:val="0"/>
  </w:num>
  <w:num w:numId="47" w16cid:durableId="657925623">
    <w:abstractNumId w:val="17"/>
  </w:num>
  <w:num w:numId="48" w16cid:durableId="43331023">
    <w:abstractNumId w:val="2"/>
  </w:num>
  <w:num w:numId="49" w16cid:durableId="764572442">
    <w:abstractNumId w:val="5"/>
  </w:num>
  <w:num w:numId="50" w16cid:durableId="545684663">
    <w:abstractNumId w:val="20"/>
  </w:num>
  <w:num w:numId="51" w16cid:durableId="121194171">
    <w:abstractNumId w:val="25"/>
  </w:num>
  <w:num w:numId="52" w16cid:durableId="757872963">
    <w:abstractNumId w:val="26"/>
  </w:num>
  <w:num w:numId="53" w16cid:durableId="752556535">
    <w:abstractNumId w:val="31"/>
  </w:num>
  <w:num w:numId="54" w16cid:durableId="156195468">
    <w:abstractNumId w:val="33"/>
  </w:num>
  <w:num w:numId="55" w16cid:durableId="960065028">
    <w:abstractNumId w:val="38"/>
  </w:num>
  <w:num w:numId="56" w16cid:durableId="91248290">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E55"/>
    <w:rsid w:val="000041AC"/>
    <w:rsid w:val="0000446F"/>
    <w:rsid w:val="00015F47"/>
    <w:rsid w:val="000323AB"/>
    <w:rsid w:val="00032B0D"/>
    <w:rsid w:val="0004558A"/>
    <w:rsid w:val="0004744F"/>
    <w:rsid w:val="000543D5"/>
    <w:rsid w:val="000545D9"/>
    <w:rsid w:val="0005720F"/>
    <w:rsid w:val="00057724"/>
    <w:rsid w:val="000662F2"/>
    <w:rsid w:val="000675BB"/>
    <w:rsid w:val="000765BC"/>
    <w:rsid w:val="00084AFB"/>
    <w:rsid w:val="00090033"/>
    <w:rsid w:val="00092362"/>
    <w:rsid w:val="00095F01"/>
    <w:rsid w:val="000A6B9B"/>
    <w:rsid w:val="000C5126"/>
    <w:rsid w:val="000C64A7"/>
    <w:rsid w:val="000D7906"/>
    <w:rsid w:val="000E4EB9"/>
    <w:rsid w:val="000F129E"/>
    <w:rsid w:val="000F18ED"/>
    <w:rsid w:val="000F3D7E"/>
    <w:rsid w:val="000F44F2"/>
    <w:rsid w:val="00100ECD"/>
    <w:rsid w:val="0010557E"/>
    <w:rsid w:val="001057D2"/>
    <w:rsid w:val="00110A4F"/>
    <w:rsid w:val="00112268"/>
    <w:rsid w:val="00120C7C"/>
    <w:rsid w:val="00133EDF"/>
    <w:rsid w:val="00134F4E"/>
    <w:rsid w:val="00136008"/>
    <w:rsid w:val="00151988"/>
    <w:rsid w:val="00162087"/>
    <w:rsid w:val="00166361"/>
    <w:rsid w:val="001715C4"/>
    <w:rsid w:val="001719F1"/>
    <w:rsid w:val="001756C0"/>
    <w:rsid w:val="0017603C"/>
    <w:rsid w:val="0018132B"/>
    <w:rsid w:val="001924B9"/>
    <w:rsid w:val="00192E4D"/>
    <w:rsid w:val="001C07E6"/>
    <w:rsid w:val="001C7139"/>
    <w:rsid w:val="001D71CA"/>
    <w:rsid w:val="001E49DA"/>
    <w:rsid w:val="001E6C79"/>
    <w:rsid w:val="001F15D2"/>
    <w:rsid w:val="001F2EBE"/>
    <w:rsid w:val="001F3116"/>
    <w:rsid w:val="001F6C8D"/>
    <w:rsid w:val="00216017"/>
    <w:rsid w:val="00223508"/>
    <w:rsid w:val="00230417"/>
    <w:rsid w:val="00251569"/>
    <w:rsid w:val="00257960"/>
    <w:rsid w:val="00261D20"/>
    <w:rsid w:val="002625AB"/>
    <w:rsid w:val="00270369"/>
    <w:rsid w:val="0027290B"/>
    <w:rsid w:val="0027355F"/>
    <w:rsid w:val="0027509F"/>
    <w:rsid w:val="00283B40"/>
    <w:rsid w:val="00290D1C"/>
    <w:rsid w:val="0029463B"/>
    <w:rsid w:val="00297BD2"/>
    <w:rsid w:val="002A543C"/>
    <w:rsid w:val="002B1569"/>
    <w:rsid w:val="002B2331"/>
    <w:rsid w:val="002D201A"/>
    <w:rsid w:val="002E4CC5"/>
    <w:rsid w:val="002F049C"/>
    <w:rsid w:val="002F216A"/>
    <w:rsid w:val="00311504"/>
    <w:rsid w:val="00315EF2"/>
    <w:rsid w:val="00331C8A"/>
    <w:rsid w:val="00334526"/>
    <w:rsid w:val="003425C4"/>
    <w:rsid w:val="00364CC4"/>
    <w:rsid w:val="00367C7F"/>
    <w:rsid w:val="003757EF"/>
    <w:rsid w:val="00381AB7"/>
    <w:rsid w:val="00382418"/>
    <w:rsid w:val="00393D85"/>
    <w:rsid w:val="00394844"/>
    <w:rsid w:val="003A01E5"/>
    <w:rsid w:val="003A1ECC"/>
    <w:rsid w:val="003A5B84"/>
    <w:rsid w:val="003A5C8D"/>
    <w:rsid w:val="003B34AE"/>
    <w:rsid w:val="003C20BB"/>
    <w:rsid w:val="003D1702"/>
    <w:rsid w:val="003D6C24"/>
    <w:rsid w:val="003E7872"/>
    <w:rsid w:val="0040646C"/>
    <w:rsid w:val="00406724"/>
    <w:rsid w:val="00407D58"/>
    <w:rsid w:val="00414619"/>
    <w:rsid w:val="00415F6C"/>
    <w:rsid w:val="00417416"/>
    <w:rsid w:val="004450B2"/>
    <w:rsid w:val="00467DA5"/>
    <w:rsid w:val="00470405"/>
    <w:rsid w:val="00473CD5"/>
    <w:rsid w:val="00475B8A"/>
    <w:rsid w:val="004760A6"/>
    <w:rsid w:val="0048031A"/>
    <w:rsid w:val="00487140"/>
    <w:rsid w:val="00493C30"/>
    <w:rsid w:val="0049790A"/>
    <w:rsid w:val="004A1E55"/>
    <w:rsid w:val="004A7A56"/>
    <w:rsid w:val="004B5BC6"/>
    <w:rsid w:val="004C086C"/>
    <w:rsid w:val="004C3ED9"/>
    <w:rsid w:val="004C53EE"/>
    <w:rsid w:val="004C7B0B"/>
    <w:rsid w:val="004D3A7B"/>
    <w:rsid w:val="004D5E47"/>
    <w:rsid w:val="004E5520"/>
    <w:rsid w:val="004E5F78"/>
    <w:rsid w:val="005040C6"/>
    <w:rsid w:val="00510D3E"/>
    <w:rsid w:val="00513F64"/>
    <w:rsid w:val="00530BD7"/>
    <w:rsid w:val="00532CBF"/>
    <w:rsid w:val="00534608"/>
    <w:rsid w:val="00554D8A"/>
    <w:rsid w:val="00563A28"/>
    <w:rsid w:val="00590AC0"/>
    <w:rsid w:val="005922EB"/>
    <w:rsid w:val="0059368F"/>
    <w:rsid w:val="00594C9F"/>
    <w:rsid w:val="005A2362"/>
    <w:rsid w:val="005B5FC8"/>
    <w:rsid w:val="005B6300"/>
    <w:rsid w:val="005B70AC"/>
    <w:rsid w:val="005C1CA0"/>
    <w:rsid w:val="005C2198"/>
    <w:rsid w:val="005C57AD"/>
    <w:rsid w:val="005D1D1A"/>
    <w:rsid w:val="005F6800"/>
    <w:rsid w:val="00600202"/>
    <w:rsid w:val="0060383F"/>
    <w:rsid w:val="00610D45"/>
    <w:rsid w:val="00616457"/>
    <w:rsid w:val="00625DED"/>
    <w:rsid w:val="006261AD"/>
    <w:rsid w:val="00633C97"/>
    <w:rsid w:val="00634955"/>
    <w:rsid w:val="00635238"/>
    <w:rsid w:val="00636FB9"/>
    <w:rsid w:val="00652248"/>
    <w:rsid w:val="00675A36"/>
    <w:rsid w:val="00676279"/>
    <w:rsid w:val="00680502"/>
    <w:rsid w:val="00680A16"/>
    <w:rsid w:val="00681E62"/>
    <w:rsid w:val="006872A4"/>
    <w:rsid w:val="00690A36"/>
    <w:rsid w:val="006A4C79"/>
    <w:rsid w:val="006C74B5"/>
    <w:rsid w:val="006D610F"/>
    <w:rsid w:val="006E1A91"/>
    <w:rsid w:val="006F43F6"/>
    <w:rsid w:val="007177B7"/>
    <w:rsid w:val="007205A8"/>
    <w:rsid w:val="00720BD0"/>
    <w:rsid w:val="007303E8"/>
    <w:rsid w:val="007306E2"/>
    <w:rsid w:val="00730EC0"/>
    <w:rsid w:val="00742506"/>
    <w:rsid w:val="007466B0"/>
    <w:rsid w:val="00746D80"/>
    <w:rsid w:val="00754B96"/>
    <w:rsid w:val="00757678"/>
    <w:rsid w:val="007606DA"/>
    <w:rsid w:val="00765833"/>
    <w:rsid w:val="007815CB"/>
    <w:rsid w:val="00783E10"/>
    <w:rsid w:val="007879E7"/>
    <w:rsid w:val="00787B23"/>
    <w:rsid w:val="00797653"/>
    <w:rsid w:val="007B1994"/>
    <w:rsid w:val="007B3D52"/>
    <w:rsid w:val="007C1317"/>
    <w:rsid w:val="007C4EA0"/>
    <w:rsid w:val="007E1117"/>
    <w:rsid w:val="007E2A07"/>
    <w:rsid w:val="007E6E67"/>
    <w:rsid w:val="00802D5F"/>
    <w:rsid w:val="008179D6"/>
    <w:rsid w:val="00821CCE"/>
    <w:rsid w:val="00824234"/>
    <w:rsid w:val="00835B5C"/>
    <w:rsid w:val="008429C9"/>
    <w:rsid w:val="00862674"/>
    <w:rsid w:val="0088213A"/>
    <w:rsid w:val="0089046A"/>
    <w:rsid w:val="0089104C"/>
    <w:rsid w:val="00892AD8"/>
    <w:rsid w:val="008B10C6"/>
    <w:rsid w:val="008B4021"/>
    <w:rsid w:val="008C0FED"/>
    <w:rsid w:val="008D4279"/>
    <w:rsid w:val="008E4FCB"/>
    <w:rsid w:val="00904CD9"/>
    <w:rsid w:val="009074A0"/>
    <w:rsid w:val="009122AE"/>
    <w:rsid w:val="00923D48"/>
    <w:rsid w:val="009331D7"/>
    <w:rsid w:val="00933782"/>
    <w:rsid w:val="009428BC"/>
    <w:rsid w:val="0095013F"/>
    <w:rsid w:val="0097645F"/>
    <w:rsid w:val="00984609"/>
    <w:rsid w:val="00991F58"/>
    <w:rsid w:val="00993A12"/>
    <w:rsid w:val="009A40D5"/>
    <w:rsid w:val="009A6E63"/>
    <w:rsid w:val="009C4CEF"/>
    <w:rsid w:val="009D567A"/>
    <w:rsid w:val="009E0B26"/>
    <w:rsid w:val="009E1F17"/>
    <w:rsid w:val="00A01422"/>
    <w:rsid w:val="00A0555D"/>
    <w:rsid w:val="00A11057"/>
    <w:rsid w:val="00A16E84"/>
    <w:rsid w:val="00A230F4"/>
    <w:rsid w:val="00A25C0C"/>
    <w:rsid w:val="00A41106"/>
    <w:rsid w:val="00A43678"/>
    <w:rsid w:val="00A52F9A"/>
    <w:rsid w:val="00A55743"/>
    <w:rsid w:val="00A6449B"/>
    <w:rsid w:val="00A645F9"/>
    <w:rsid w:val="00A742BC"/>
    <w:rsid w:val="00A77C05"/>
    <w:rsid w:val="00AA1F6A"/>
    <w:rsid w:val="00AA393C"/>
    <w:rsid w:val="00AA3FD4"/>
    <w:rsid w:val="00AC52D8"/>
    <w:rsid w:val="00AC766B"/>
    <w:rsid w:val="00AD1FA7"/>
    <w:rsid w:val="00AE135F"/>
    <w:rsid w:val="00AF4256"/>
    <w:rsid w:val="00AF5B5C"/>
    <w:rsid w:val="00B02992"/>
    <w:rsid w:val="00B1372D"/>
    <w:rsid w:val="00B13D1D"/>
    <w:rsid w:val="00B20C93"/>
    <w:rsid w:val="00B212E3"/>
    <w:rsid w:val="00B2722D"/>
    <w:rsid w:val="00B27824"/>
    <w:rsid w:val="00B35538"/>
    <w:rsid w:val="00B4093C"/>
    <w:rsid w:val="00B44709"/>
    <w:rsid w:val="00B83597"/>
    <w:rsid w:val="00B84902"/>
    <w:rsid w:val="00BA358B"/>
    <w:rsid w:val="00BB3C96"/>
    <w:rsid w:val="00BD380B"/>
    <w:rsid w:val="00BD3FA6"/>
    <w:rsid w:val="00BD601B"/>
    <w:rsid w:val="00BE4763"/>
    <w:rsid w:val="00BE4A2F"/>
    <w:rsid w:val="00BE718B"/>
    <w:rsid w:val="00BE7FEB"/>
    <w:rsid w:val="00BF09AA"/>
    <w:rsid w:val="00BF127C"/>
    <w:rsid w:val="00BF6524"/>
    <w:rsid w:val="00C13FB9"/>
    <w:rsid w:val="00C1735E"/>
    <w:rsid w:val="00C21217"/>
    <w:rsid w:val="00C25834"/>
    <w:rsid w:val="00C67D62"/>
    <w:rsid w:val="00C731FB"/>
    <w:rsid w:val="00C812F5"/>
    <w:rsid w:val="00CA173F"/>
    <w:rsid w:val="00CA7304"/>
    <w:rsid w:val="00CB055B"/>
    <w:rsid w:val="00CC18E2"/>
    <w:rsid w:val="00CC1C49"/>
    <w:rsid w:val="00CC1EF3"/>
    <w:rsid w:val="00CC75C7"/>
    <w:rsid w:val="00CD1D20"/>
    <w:rsid w:val="00CD3C98"/>
    <w:rsid w:val="00CD42E7"/>
    <w:rsid w:val="00CD56DE"/>
    <w:rsid w:val="00CE1968"/>
    <w:rsid w:val="00CE7B63"/>
    <w:rsid w:val="00CF0FF0"/>
    <w:rsid w:val="00CF3B71"/>
    <w:rsid w:val="00CF47CC"/>
    <w:rsid w:val="00D05F9C"/>
    <w:rsid w:val="00D132AC"/>
    <w:rsid w:val="00D14675"/>
    <w:rsid w:val="00D14A2A"/>
    <w:rsid w:val="00D313B2"/>
    <w:rsid w:val="00D32B41"/>
    <w:rsid w:val="00D34ABD"/>
    <w:rsid w:val="00D509B2"/>
    <w:rsid w:val="00D510F2"/>
    <w:rsid w:val="00D5391F"/>
    <w:rsid w:val="00D55E93"/>
    <w:rsid w:val="00D67248"/>
    <w:rsid w:val="00D7601C"/>
    <w:rsid w:val="00D85931"/>
    <w:rsid w:val="00D85D98"/>
    <w:rsid w:val="00D90EA6"/>
    <w:rsid w:val="00D91B5C"/>
    <w:rsid w:val="00DA574E"/>
    <w:rsid w:val="00DC4150"/>
    <w:rsid w:val="00DC6AEE"/>
    <w:rsid w:val="00DC6B28"/>
    <w:rsid w:val="00DD3B55"/>
    <w:rsid w:val="00DD52B7"/>
    <w:rsid w:val="00DD6E84"/>
    <w:rsid w:val="00DD7030"/>
    <w:rsid w:val="00DD7289"/>
    <w:rsid w:val="00DE1FD4"/>
    <w:rsid w:val="00DE6927"/>
    <w:rsid w:val="00DF119C"/>
    <w:rsid w:val="00DF7FDF"/>
    <w:rsid w:val="00E02335"/>
    <w:rsid w:val="00E11ED5"/>
    <w:rsid w:val="00E16FD0"/>
    <w:rsid w:val="00E22385"/>
    <w:rsid w:val="00E35324"/>
    <w:rsid w:val="00E42338"/>
    <w:rsid w:val="00E42D5F"/>
    <w:rsid w:val="00E452D7"/>
    <w:rsid w:val="00E478D4"/>
    <w:rsid w:val="00E515DF"/>
    <w:rsid w:val="00E51605"/>
    <w:rsid w:val="00E56780"/>
    <w:rsid w:val="00E572D6"/>
    <w:rsid w:val="00E62497"/>
    <w:rsid w:val="00E65002"/>
    <w:rsid w:val="00E67362"/>
    <w:rsid w:val="00E70A5E"/>
    <w:rsid w:val="00E95A64"/>
    <w:rsid w:val="00E973E1"/>
    <w:rsid w:val="00EA10FB"/>
    <w:rsid w:val="00EA1C86"/>
    <w:rsid w:val="00EA5EA8"/>
    <w:rsid w:val="00EC15EE"/>
    <w:rsid w:val="00EC3F5C"/>
    <w:rsid w:val="00EE2E4D"/>
    <w:rsid w:val="00EF0408"/>
    <w:rsid w:val="00EF206D"/>
    <w:rsid w:val="00EF52A0"/>
    <w:rsid w:val="00F044A2"/>
    <w:rsid w:val="00F128EB"/>
    <w:rsid w:val="00F1337B"/>
    <w:rsid w:val="00F133CB"/>
    <w:rsid w:val="00F153E8"/>
    <w:rsid w:val="00F26198"/>
    <w:rsid w:val="00F276FC"/>
    <w:rsid w:val="00F3027C"/>
    <w:rsid w:val="00F413AA"/>
    <w:rsid w:val="00F516B4"/>
    <w:rsid w:val="00F55482"/>
    <w:rsid w:val="00F579BF"/>
    <w:rsid w:val="00F57B28"/>
    <w:rsid w:val="00F74835"/>
    <w:rsid w:val="00F83C89"/>
    <w:rsid w:val="00F95419"/>
    <w:rsid w:val="00FC7DFF"/>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DE0A"/>
  <w15:docId w15:val="{B4169C57-384C-4A4F-9A74-99FC6003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53" w:lineRule="auto"/>
      <w:ind w:left="20" w:firstLine="710"/>
      <w:jc w:val="both"/>
    </w:pPr>
    <w:rPr>
      <w:rFonts w:ascii="Times New Roman" w:eastAsia="Times New Roman" w:hAnsi="Times New Roman" w:cs="Times New Roman"/>
      <w:color w:val="000000"/>
      <w:sz w:val="27"/>
    </w:rPr>
  </w:style>
  <w:style w:type="paragraph" w:styleId="1">
    <w:name w:val="heading 1"/>
    <w:next w:val="a"/>
    <w:link w:val="10"/>
    <w:uiPriority w:val="9"/>
    <w:unhideWhenUsed/>
    <w:qFormat/>
    <w:pPr>
      <w:keepNext/>
      <w:keepLines/>
      <w:spacing w:after="5" w:line="250" w:lineRule="auto"/>
      <w:ind w:left="10" w:hanging="10"/>
      <w:jc w:val="both"/>
      <w:outlineLvl w:val="0"/>
    </w:pPr>
    <w:rPr>
      <w:rFonts w:ascii="Times New Roman" w:eastAsia="Times New Roman" w:hAnsi="Times New Roman" w:cs="Times New Roman"/>
      <w:b/>
      <w:color w:val="000000"/>
      <w:sz w:val="27"/>
    </w:rPr>
  </w:style>
  <w:style w:type="paragraph" w:styleId="2">
    <w:name w:val="heading 2"/>
    <w:next w:val="a"/>
    <w:link w:val="20"/>
    <w:uiPriority w:val="9"/>
    <w:unhideWhenUsed/>
    <w:qFormat/>
    <w:pPr>
      <w:keepNext/>
      <w:keepLines/>
      <w:spacing w:after="5" w:line="250" w:lineRule="auto"/>
      <w:ind w:left="10" w:hanging="10"/>
      <w:jc w:val="both"/>
      <w:outlineLvl w:val="1"/>
    </w:pPr>
    <w:rPr>
      <w:rFonts w:ascii="Times New Roman" w:eastAsia="Times New Roman" w:hAnsi="Times New Roman" w:cs="Times New Roman"/>
      <w:b/>
      <w:color w:val="000000"/>
      <w:sz w:val="27"/>
    </w:rPr>
  </w:style>
  <w:style w:type="paragraph" w:styleId="3">
    <w:name w:val="heading 3"/>
    <w:next w:val="a"/>
    <w:link w:val="30"/>
    <w:uiPriority w:val="9"/>
    <w:unhideWhenUsed/>
    <w:qFormat/>
    <w:pPr>
      <w:keepNext/>
      <w:keepLines/>
      <w:spacing w:after="5" w:line="250" w:lineRule="auto"/>
      <w:ind w:left="10" w:hanging="10"/>
      <w:jc w:val="both"/>
      <w:outlineLvl w:val="2"/>
    </w:pPr>
    <w:rPr>
      <w:rFonts w:ascii="Times New Roman" w:eastAsia="Times New Roman" w:hAnsi="Times New Roman" w:cs="Times New Roman"/>
      <w:b/>
      <w:color w:val="000000"/>
      <w:sz w:val="27"/>
    </w:rPr>
  </w:style>
  <w:style w:type="paragraph" w:styleId="4">
    <w:name w:val="heading 4"/>
    <w:next w:val="a"/>
    <w:link w:val="40"/>
    <w:uiPriority w:val="9"/>
    <w:unhideWhenUsed/>
    <w:qFormat/>
    <w:pPr>
      <w:keepNext/>
      <w:keepLines/>
      <w:spacing w:after="0"/>
      <w:ind w:left="1442" w:right="2061" w:hanging="10"/>
      <w:outlineLvl w:val="3"/>
    </w:pPr>
    <w:rPr>
      <w:rFonts w:ascii="Times New Roman" w:eastAsia="Times New Roman" w:hAnsi="Times New Roman" w:cs="Times New Roman"/>
      <w:b/>
      <w:color w:val="000000"/>
      <w:sz w:val="26"/>
    </w:rPr>
  </w:style>
  <w:style w:type="paragraph" w:styleId="5">
    <w:name w:val="heading 5"/>
    <w:next w:val="a"/>
    <w:link w:val="50"/>
    <w:uiPriority w:val="9"/>
    <w:unhideWhenUsed/>
    <w:qFormat/>
    <w:pPr>
      <w:keepNext/>
      <w:keepLines/>
      <w:spacing w:after="0"/>
      <w:ind w:left="1442" w:right="2061" w:hanging="10"/>
      <w:outlineLvl w:val="4"/>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7"/>
    </w:rPr>
  </w:style>
  <w:style w:type="character" w:customStyle="1" w:styleId="20">
    <w:name w:val="Заголовок 2 Знак"/>
    <w:link w:val="2"/>
    <w:rPr>
      <w:rFonts w:ascii="Times New Roman" w:eastAsia="Times New Roman" w:hAnsi="Times New Roman" w:cs="Times New Roman"/>
      <w:b/>
      <w:color w:val="000000"/>
      <w:sz w:val="27"/>
    </w:rPr>
  </w:style>
  <w:style w:type="character" w:customStyle="1" w:styleId="40">
    <w:name w:val="Заголовок 4 Знак"/>
    <w:link w:val="4"/>
    <w:rPr>
      <w:rFonts w:ascii="Times New Roman" w:eastAsia="Times New Roman" w:hAnsi="Times New Roman" w:cs="Times New Roman"/>
      <w:b/>
      <w:color w:val="000000"/>
      <w:sz w:val="26"/>
    </w:rPr>
  </w:style>
  <w:style w:type="character" w:customStyle="1" w:styleId="50">
    <w:name w:val="Заголовок 5 Знак"/>
    <w:link w:val="5"/>
    <w:rPr>
      <w:rFonts w:ascii="Times New Roman" w:eastAsia="Times New Roman" w:hAnsi="Times New Roman" w:cs="Times New Roman"/>
      <w:b/>
      <w:color w:val="000000"/>
      <w:sz w:val="26"/>
    </w:rPr>
  </w:style>
  <w:style w:type="character" w:customStyle="1" w:styleId="30">
    <w:name w:val="Заголовок 3 Знак"/>
    <w:link w:val="3"/>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60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67DA5"/>
    <w:rPr>
      <w:color w:val="808080"/>
    </w:rPr>
  </w:style>
  <w:style w:type="paragraph" w:styleId="a5">
    <w:name w:val="List Paragraph"/>
    <w:basedOn w:val="a"/>
    <w:uiPriority w:val="34"/>
    <w:qFormat/>
    <w:rsid w:val="001715C4"/>
    <w:pPr>
      <w:ind w:left="720"/>
      <w:contextualSpacing/>
    </w:pPr>
  </w:style>
  <w:style w:type="character" w:customStyle="1" w:styleId="markedcontent">
    <w:name w:val="markedcontent"/>
    <w:basedOn w:val="a0"/>
    <w:rsid w:val="00B35538"/>
  </w:style>
  <w:style w:type="paragraph" w:styleId="HTML">
    <w:name w:val="HTML Preformatted"/>
    <w:basedOn w:val="a"/>
    <w:link w:val="HTML0"/>
    <w:uiPriority w:val="99"/>
    <w:semiHidden/>
    <w:unhideWhenUsed/>
    <w:rsid w:val="0063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633C97"/>
    <w:rPr>
      <w:rFonts w:ascii="Courier New" w:eastAsia="Times New Roman" w:hAnsi="Courier New" w:cs="Courier New"/>
      <w:sz w:val="20"/>
      <w:szCs w:val="20"/>
    </w:rPr>
  </w:style>
  <w:style w:type="character" w:customStyle="1" w:styleId="y2iqfc">
    <w:name w:val="y2iqfc"/>
    <w:basedOn w:val="a0"/>
    <w:rsid w:val="00633C97"/>
  </w:style>
  <w:style w:type="character" w:styleId="a6">
    <w:name w:val="Hyperlink"/>
    <w:basedOn w:val="a0"/>
    <w:uiPriority w:val="99"/>
    <w:unhideWhenUsed/>
    <w:rsid w:val="00616457"/>
    <w:rPr>
      <w:color w:val="0563C1" w:themeColor="hyperlink"/>
      <w:u w:val="single"/>
    </w:rPr>
  </w:style>
  <w:style w:type="character" w:styleId="a7">
    <w:name w:val="FollowedHyperlink"/>
    <w:basedOn w:val="a0"/>
    <w:uiPriority w:val="99"/>
    <w:semiHidden/>
    <w:unhideWhenUsed/>
    <w:rsid w:val="00E70A5E"/>
    <w:rPr>
      <w:color w:val="954F72" w:themeColor="followedHyperlink"/>
      <w:u w:val="single"/>
    </w:rPr>
  </w:style>
  <w:style w:type="paragraph" w:styleId="a8">
    <w:name w:val="footnote text"/>
    <w:basedOn w:val="a"/>
    <w:link w:val="a9"/>
    <w:uiPriority w:val="99"/>
    <w:semiHidden/>
    <w:unhideWhenUsed/>
    <w:rsid w:val="008429C9"/>
    <w:pPr>
      <w:spacing w:after="0" w:line="240" w:lineRule="auto"/>
    </w:pPr>
    <w:rPr>
      <w:sz w:val="20"/>
      <w:szCs w:val="20"/>
    </w:rPr>
  </w:style>
  <w:style w:type="character" w:customStyle="1" w:styleId="a9">
    <w:name w:val="Текст сноски Знак"/>
    <w:basedOn w:val="a0"/>
    <w:link w:val="a8"/>
    <w:uiPriority w:val="99"/>
    <w:semiHidden/>
    <w:rsid w:val="008429C9"/>
    <w:rPr>
      <w:rFonts w:ascii="Times New Roman" w:eastAsia="Times New Roman" w:hAnsi="Times New Roman" w:cs="Times New Roman"/>
      <w:color w:val="000000"/>
      <w:sz w:val="20"/>
      <w:szCs w:val="20"/>
    </w:rPr>
  </w:style>
  <w:style w:type="character" w:styleId="aa">
    <w:name w:val="footnote reference"/>
    <w:basedOn w:val="a0"/>
    <w:uiPriority w:val="99"/>
    <w:semiHidden/>
    <w:unhideWhenUsed/>
    <w:rsid w:val="008429C9"/>
    <w:rPr>
      <w:vertAlign w:val="superscript"/>
    </w:rPr>
  </w:style>
  <w:style w:type="paragraph" w:styleId="ab">
    <w:name w:val="Balloon Text"/>
    <w:basedOn w:val="a"/>
    <w:link w:val="ac"/>
    <w:uiPriority w:val="99"/>
    <w:semiHidden/>
    <w:unhideWhenUsed/>
    <w:rsid w:val="006261A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261AD"/>
    <w:rPr>
      <w:rFonts w:ascii="Tahoma" w:eastAsia="Times New Roman" w:hAnsi="Tahoma" w:cs="Tahoma"/>
      <w:color w:val="000000"/>
      <w:sz w:val="16"/>
      <w:szCs w:val="16"/>
    </w:rPr>
  </w:style>
  <w:style w:type="character" w:customStyle="1" w:styleId="mord">
    <w:name w:val="mord"/>
    <w:basedOn w:val="a0"/>
    <w:rsid w:val="004A7A56"/>
  </w:style>
  <w:style w:type="character" w:customStyle="1" w:styleId="vlist-s">
    <w:name w:val="vlist-s"/>
    <w:basedOn w:val="a0"/>
    <w:rsid w:val="004A7A56"/>
  </w:style>
  <w:style w:type="character" w:customStyle="1" w:styleId="mrel">
    <w:name w:val="mrel"/>
    <w:basedOn w:val="a0"/>
    <w:rsid w:val="004A7A56"/>
  </w:style>
  <w:style w:type="character" w:customStyle="1" w:styleId="mbin">
    <w:name w:val="mbin"/>
    <w:basedOn w:val="a0"/>
    <w:rsid w:val="004A7A56"/>
  </w:style>
  <w:style w:type="character" w:customStyle="1" w:styleId="katex-mathml">
    <w:name w:val="katex-mathml"/>
    <w:basedOn w:val="a0"/>
    <w:rsid w:val="004A7A56"/>
  </w:style>
  <w:style w:type="character" w:customStyle="1" w:styleId="mpunct">
    <w:name w:val="mpunct"/>
    <w:basedOn w:val="a0"/>
    <w:rsid w:val="004A7A56"/>
  </w:style>
  <w:style w:type="character" w:customStyle="1" w:styleId="td">
    <w:name w:val="td"/>
    <w:basedOn w:val="a0"/>
    <w:rsid w:val="006F43F6"/>
  </w:style>
  <w:style w:type="character" w:styleId="ad">
    <w:name w:val="Strong"/>
    <w:basedOn w:val="a0"/>
    <w:uiPriority w:val="22"/>
    <w:qFormat/>
    <w:rsid w:val="006F43F6"/>
    <w:rPr>
      <w:b/>
      <w:bCs/>
    </w:rPr>
  </w:style>
  <w:style w:type="character" w:styleId="ae">
    <w:name w:val="Emphasis"/>
    <w:basedOn w:val="a0"/>
    <w:uiPriority w:val="20"/>
    <w:qFormat/>
    <w:rsid w:val="006F43F6"/>
    <w:rPr>
      <w:i/>
      <w:iCs/>
    </w:rPr>
  </w:style>
  <w:style w:type="paragraph" w:styleId="af">
    <w:name w:val="Normal (Web)"/>
    <w:basedOn w:val="a"/>
    <w:uiPriority w:val="99"/>
    <w:unhideWhenUsed/>
    <w:rsid w:val="00EC15EE"/>
    <w:pPr>
      <w:spacing w:before="100" w:beforeAutospacing="1" w:after="100" w:afterAutospacing="1" w:line="240" w:lineRule="auto"/>
      <w:ind w:left="0" w:firstLine="0"/>
      <w:jc w:val="left"/>
    </w:pPr>
    <w:rPr>
      <w:color w:val="auto"/>
      <w:sz w:val="24"/>
      <w:szCs w:val="24"/>
    </w:rPr>
  </w:style>
  <w:style w:type="paragraph" w:styleId="af0">
    <w:name w:val="header"/>
    <w:basedOn w:val="a"/>
    <w:link w:val="af1"/>
    <w:uiPriority w:val="99"/>
    <w:unhideWhenUsed/>
    <w:rsid w:val="001D71C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D71CA"/>
    <w:rPr>
      <w:rFonts w:ascii="Times New Roman" w:eastAsia="Times New Roman" w:hAnsi="Times New Roman" w:cs="Times New Roman"/>
      <w:color w:val="000000"/>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9291">
      <w:bodyDiv w:val="1"/>
      <w:marLeft w:val="0"/>
      <w:marRight w:val="0"/>
      <w:marTop w:val="0"/>
      <w:marBottom w:val="0"/>
      <w:divBdr>
        <w:top w:val="none" w:sz="0" w:space="0" w:color="auto"/>
        <w:left w:val="none" w:sz="0" w:space="0" w:color="auto"/>
        <w:bottom w:val="none" w:sz="0" w:space="0" w:color="auto"/>
        <w:right w:val="none" w:sz="0" w:space="0" w:color="auto"/>
      </w:divBdr>
    </w:div>
    <w:div w:id="236206284">
      <w:bodyDiv w:val="1"/>
      <w:marLeft w:val="0"/>
      <w:marRight w:val="0"/>
      <w:marTop w:val="0"/>
      <w:marBottom w:val="0"/>
      <w:divBdr>
        <w:top w:val="none" w:sz="0" w:space="0" w:color="auto"/>
        <w:left w:val="none" w:sz="0" w:space="0" w:color="auto"/>
        <w:bottom w:val="none" w:sz="0" w:space="0" w:color="auto"/>
        <w:right w:val="none" w:sz="0" w:space="0" w:color="auto"/>
      </w:divBdr>
    </w:div>
    <w:div w:id="320894540">
      <w:bodyDiv w:val="1"/>
      <w:marLeft w:val="0"/>
      <w:marRight w:val="0"/>
      <w:marTop w:val="0"/>
      <w:marBottom w:val="0"/>
      <w:divBdr>
        <w:top w:val="none" w:sz="0" w:space="0" w:color="auto"/>
        <w:left w:val="none" w:sz="0" w:space="0" w:color="auto"/>
        <w:bottom w:val="none" w:sz="0" w:space="0" w:color="auto"/>
        <w:right w:val="none" w:sz="0" w:space="0" w:color="auto"/>
      </w:divBdr>
    </w:div>
    <w:div w:id="393234449">
      <w:bodyDiv w:val="1"/>
      <w:marLeft w:val="0"/>
      <w:marRight w:val="0"/>
      <w:marTop w:val="0"/>
      <w:marBottom w:val="0"/>
      <w:divBdr>
        <w:top w:val="none" w:sz="0" w:space="0" w:color="auto"/>
        <w:left w:val="none" w:sz="0" w:space="0" w:color="auto"/>
        <w:bottom w:val="none" w:sz="0" w:space="0" w:color="auto"/>
        <w:right w:val="none" w:sz="0" w:space="0" w:color="auto"/>
      </w:divBdr>
    </w:div>
    <w:div w:id="410347334">
      <w:bodyDiv w:val="1"/>
      <w:marLeft w:val="0"/>
      <w:marRight w:val="0"/>
      <w:marTop w:val="0"/>
      <w:marBottom w:val="0"/>
      <w:divBdr>
        <w:top w:val="none" w:sz="0" w:space="0" w:color="auto"/>
        <w:left w:val="none" w:sz="0" w:space="0" w:color="auto"/>
        <w:bottom w:val="none" w:sz="0" w:space="0" w:color="auto"/>
        <w:right w:val="none" w:sz="0" w:space="0" w:color="auto"/>
      </w:divBdr>
    </w:div>
    <w:div w:id="647634893">
      <w:bodyDiv w:val="1"/>
      <w:marLeft w:val="0"/>
      <w:marRight w:val="0"/>
      <w:marTop w:val="0"/>
      <w:marBottom w:val="0"/>
      <w:divBdr>
        <w:top w:val="none" w:sz="0" w:space="0" w:color="auto"/>
        <w:left w:val="none" w:sz="0" w:space="0" w:color="auto"/>
        <w:bottom w:val="none" w:sz="0" w:space="0" w:color="auto"/>
        <w:right w:val="none" w:sz="0" w:space="0" w:color="auto"/>
      </w:divBdr>
    </w:div>
    <w:div w:id="659650347">
      <w:bodyDiv w:val="1"/>
      <w:marLeft w:val="0"/>
      <w:marRight w:val="0"/>
      <w:marTop w:val="0"/>
      <w:marBottom w:val="0"/>
      <w:divBdr>
        <w:top w:val="none" w:sz="0" w:space="0" w:color="auto"/>
        <w:left w:val="none" w:sz="0" w:space="0" w:color="auto"/>
        <w:bottom w:val="none" w:sz="0" w:space="0" w:color="auto"/>
        <w:right w:val="none" w:sz="0" w:space="0" w:color="auto"/>
      </w:divBdr>
    </w:div>
    <w:div w:id="694428538">
      <w:bodyDiv w:val="1"/>
      <w:marLeft w:val="0"/>
      <w:marRight w:val="0"/>
      <w:marTop w:val="0"/>
      <w:marBottom w:val="0"/>
      <w:divBdr>
        <w:top w:val="none" w:sz="0" w:space="0" w:color="auto"/>
        <w:left w:val="none" w:sz="0" w:space="0" w:color="auto"/>
        <w:bottom w:val="none" w:sz="0" w:space="0" w:color="auto"/>
        <w:right w:val="none" w:sz="0" w:space="0" w:color="auto"/>
      </w:divBdr>
    </w:div>
    <w:div w:id="699746204">
      <w:bodyDiv w:val="1"/>
      <w:marLeft w:val="0"/>
      <w:marRight w:val="0"/>
      <w:marTop w:val="0"/>
      <w:marBottom w:val="0"/>
      <w:divBdr>
        <w:top w:val="none" w:sz="0" w:space="0" w:color="auto"/>
        <w:left w:val="none" w:sz="0" w:space="0" w:color="auto"/>
        <w:bottom w:val="none" w:sz="0" w:space="0" w:color="auto"/>
        <w:right w:val="none" w:sz="0" w:space="0" w:color="auto"/>
      </w:divBdr>
    </w:div>
    <w:div w:id="722362752">
      <w:bodyDiv w:val="1"/>
      <w:marLeft w:val="0"/>
      <w:marRight w:val="0"/>
      <w:marTop w:val="0"/>
      <w:marBottom w:val="0"/>
      <w:divBdr>
        <w:top w:val="none" w:sz="0" w:space="0" w:color="auto"/>
        <w:left w:val="none" w:sz="0" w:space="0" w:color="auto"/>
        <w:bottom w:val="none" w:sz="0" w:space="0" w:color="auto"/>
        <w:right w:val="none" w:sz="0" w:space="0" w:color="auto"/>
      </w:divBdr>
    </w:div>
    <w:div w:id="735975062">
      <w:bodyDiv w:val="1"/>
      <w:marLeft w:val="0"/>
      <w:marRight w:val="0"/>
      <w:marTop w:val="0"/>
      <w:marBottom w:val="0"/>
      <w:divBdr>
        <w:top w:val="none" w:sz="0" w:space="0" w:color="auto"/>
        <w:left w:val="none" w:sz="0" w:space="0" w:color="auto"/>
        <w:bottom w:val="none" w:sz="0" w:space="0" w:color="auto"/>
        <w:right w:val="none" w:sz="0" w:space="0" w:color="auto"/>
      </w:divBdr>
    </w:div>
    <w:div w:id="738947171">
      <w:bodyDiv w:val="1"/>
      <w:marLeft w:val="0"/>
      <w:marRight w:val="0"/>
      <w:marTop w:val="0"/>
      <w:marBottom w:val="0"/>
      <w:divBdr>
        <w:top w:val="none" w:sz="0" w:space="0" w:color="auto"/>
        <w:left w:val="none" w:sz="0" w:space="0" w:color="auto"/>
        <w:bottom w:val="none" w:sz="0" w:space="0" w:color="auto"/>
        <w:right w:val="none" w:sz="0" w:space="0" w:color="auto"/>
      </w:divBdr>
    </w:div>
    <w:div w:id="785082845">
      <w:bodyDiv w:val="1"/>
      <w:marLeft w:val="0"/>
      <w:marRight w:val="0"/>
      <w:marTop w:val="0"/>
      <w:marBottom w:val="0"/>
      <w:divBdr>
        <w:top w:val="none" w:sz="0" w:space="0" w:color="auto"/>
        <w:left w:val="none" w:sz="0" w:space="0" w:color="auto"/>
        <w:bottom w:val="none" w:sz="0" w:space="0" w:color="auto"/>
        <w:right w:val="none" w:sz="0" w:space="0" w:color="auto"/>
      </w:divBdr>
    </w:div>
    <w:div w:id="821044512">
      <w:bodyDiv w:val="1"/>
      <w:marLeft w:val="0"/>
      <w:marRight w:val="0"/>
      <w:marTop w:val="0"/>
      <w:marBottom w:val="0"/>
      <w:divBdr>
        <w:top w:val="none" w:sz="0" w:space="0" w:color="auto"/>
        <w:left w:val="none" w:sz="0" w:space="0" w:color="auto"/>
        <w:bottom w:val="none" w:sz="0" w:space="0" w:color="auto"/>
        <w:right w:val="none" w:sz="0" w:space="0" w:color="auto"/>
      </w:divBdr>
    </w:div>
    <w:div w:id="849641106">
      <w:bodyDiv w:val="1"/>
      <w:marLeft w:val="0"/>
      <w:marRight w:val="0"/>
      <w:marTop w:val="0"/>
      <w:marBottom w:val="0"/>
      <w:divBdr>
        <w:top w:val="none" w:sz="0" w:space="0" w:color="auto"/>
        <w:left w:val="none" w:sz="0" w:space="0" w:color="auto"/>
        <w:bottom w:val="none" w:sz="0" w:space="0" w:color="auto"/>
        <w:right w:val="none" w:sz="0" w:space="0" w:color="auto"/>
      </w:divBdr>
    </w:div>
    <w:div w:id="964042521">
      <w:bodyDiv w:val="1"/>
      <w:marLeft w:val="0"/>
      <w:marRight w:val="0"/>
      <w:marTop w:val="0"/>
      <w:marBottom w:val="0"/>
      <w:divBdr>
        <w:top w:val="none" w:sz="0" w:space="0" w:color="auto"/>
        <w:left w:val="none" w:sz="0" w:space="0" w:color="auto"/>
        <w:bottom w:val="none" w:sz="0" w:space="0" w:color="auto"/>
        <w:right w:val="none" w:sz="0" w:space="0" w:color="auto"/>
      </w:divBdr>
    </w:div>
    <w:div w:id="985354951">
      <w:bodyDiv w:val="1"/>
      <w:marLeft w:val="0"/>
      <w:marRight w:val="0"/>
      <w:marTop w:val="0"/>
      <w:marBottom w:val="0"/>
      <w:divBdr>
        <w:top w:val="none" w:sz="0" w:space="0" w:color="auto"/>
        <w:left w:val="none" w:sz="0" w:space="0" w:color="auto"/>
        <w:bottom w:val="none" w:sz="0" w:space="0" w:color="auto"/>
        <w:right w:val="none" w:sz="0" w:space="0" w:color="auto"/>
      </w:divBdr>
    </w:div>
    <w:div w:id="1012607840">
      <w:bodyDiv w:val="1"/>
      <w:marLeft w:val="0"/>
      <w:marRight w:val="0"/>
      <w:marTop w:val="0"/>
      <w:marBottom w:val="0"/>
      <w:divBdr>
        <w:top w:val="none" w:sz="0" w:space="0" w:color="auto"/>
        <w:left w:val="none" w:sz="0" w:space="0" w:color="auto"/>
        <w:bottom w:val="none" w:sz="0" w:space="0" w:color="auto"/>
        <w:right w:val="none" w:sz="0" w:space="0" w:color="auto"/>
      </w:divBdr>
    </w:div>
    <w:div w:id="1016537318">
      <w:bodyDiv w:val="1"/>
      <w:marLeft w:val="0"/>
      <w:marRight w:val="0"/>
      <w:marTop w:val="0"/>
      <w:marBottom w:val="0"/>
      <w:divBdr>
        <w:top w:val="none" w:sz="0" w:space="0" w:color="auto"/>
        <w:left w:val="none" w:sz="0" w:space="0" w:color="auto"/>
        <w:bottom w:val="none" w:sz="0" w:space="0" w:color="auto"/>
        <w:right w:val="none" w:sz="0" w:space="0" w:color="auto"/>
      </w:divBdr>
    </w:div>
    <w:div w:id="1091464329">
      <w:bodyDiv w:val="1"/>
      <w:marLeft w:val="0"/>
      <w:marRight w:val="0"/>
      <w:marTop w:val="0"/>
      <w:marBottom w:val="0"/>
      <w:divBdr>
        <w:top w:val="none" w:sz="0" w:space="0" w:color="auto"/>
        <w:left w:val="none" w:sz="0" w:space="0" w:color="auto"/>
        <w:bottom w:val="none" w:sz="0" w:space="0" w:color="auto"/>
        <w:right w:val="none" w:sz="0" w:space="0" w:color="auto"/>
      </w:divBdr>
    </w:div>
    <w:div w:id="1272401413">
      <w:bodyDiv w:val="1"/>
      <w:marLeft w:val="0"/>
      <w:marRight w:val="0"/>
      <w:marTop w:val="0"/>
      <w:marBottom w:val="0"/>
      <w:divBdr>
        <w:top w:val="none" w:sz="0" w:space="0" w:color="auto"/>
        <w:left w:val="none" w:sz="0" w:space="0" w:color="auto"/>
        <w:bottom w:val="none" w:sz="0" w:space="0" w:color="auto"/>
        <w:right w:val="none" w:sz="0" w:space="0" w:color="auto"/>
      </w:divBdr>
    </w:div>
    <w:div w:id="1337538039">
      <w:bodyDiv w:val="1"/>
      <w:marLeft w:val="0"/>
      <w:marRight w:val="0"/>
      <w:marTop w:val="0"/>
      <w:marBottom w:val="0"/>
      <w:divBdr>
        <w:top w:val="none" w:sz="0" w:space="0" w:color="auto"/>
        <w:left w:val="none" w:sz="0" w:space="0" w:color="auto"/>
        <w:bottom w:val="none" w:sz="0" w:space="0" w:color="auto"/>
        <w:right w:val="none" w:sz="0" w:space="0" w:color="auto"/>
      </w:divBdr>
    </w:div>
    <w:div w:id="1405950415">
      <w:bodyDiv w:val="1"/>
      <w:marLeft w:val="0"/>
      <w:marRight w:val="0"/>
      <w:marTop w:val="0"/>
      <w:marBottom w:val="0"/>
      <w:divBdr>
        <w:top w:val="none" w:sz="0" w:space="0" w:color="auto"/>
        <w:left w:val="none" w:sz="0" w:space="0" w:color="auto"/>
        <w:bottom w:val="none" w:sz="0" w:space="0" w:color="auto"/>
        <w:right w:val="none" w:sz="0" w:space="0" w:color="auto"/>
      </w:divBdr>
    </w:div>
    <w:div w:id="1466046959">
      <w:bodyDiv w:val="1"/>
      <w:marLeft w:val="0"/>
      <w:marRight w:val="0"/>
      <w:marTop w:val="0"/>
      <w:marBottom w:val="0"/>
      <w:divBdr>
        <w:top w:val="none" w:sz="0" w:space="0" w:color="auto"/>
        <w:left w:val="none" w:sz="0" w:space="0" w:color="auto"/>
        <w:bottom w:val="none" w:sz="0" w:space="0" w:color="auto"/>
        <w:right w:val="none" w:sz="0" w:space="0" w:color="auto"/>
      </w:divBdr>
    </w:div>
    <w:div w:id="1499926581">
      <w:bodyDiv w:val="1"/>
      <w:marLeft w:val="0"/>
      <w:marRight w:val="0"/>
      <w:marTop w:val="0"/>
      <w:marBottom w:val="0"/>
      <w:divBdr>
        <w:top w:val="none" w:sz="0" w:space="0" w:color="auto"/>
        <w:left w:val="none" w:sz="0" w:space="0" w:color="auto"/>
        <w:bottom w:val="none" w:sz="0" w:space="0" w:color="auto"/>
        <w:right w:val="none" w:sz="0" w:space="0" w:color="auto"/>
      </w:divBdr>
    </w:div>
    <w:div w:id="1503547349">
      <w:bodyDiv w:val="1"/>
      <w:marLeft w:val="0"/>
      <w:marRight w:val="0"/>
      <w:marTop w:val="0"/>
      <w:marBottom w:val="0"/>
      <w:divBdr>
        <w:top w:val="none" w:sz="0" w:space="0" w:color="auto"/>
        <w:left w:val="none" w:sz="0" w:space="0" w:color="auto"/>
        <w:bottom w:val="none" w:sz="0" w:space="0" w:color="auto"/>
        <w:right w:val="none" w:sz="0" w:space="0" w:color="auto"/>
      </w:divBdr>
    </w:div>
    <w:div w:id="1548297704">
      <w:bodyDiv w:val="1"/>
      <w:marLeft w:val="0"/>
      <w:marRight w:val="0"/>
      <w:marTop w:val="0"/>
      <w:marBottom w:val="0"/>
      <w:divBdr>
        <w:top w:val="none" w:sz="0" w:space="0" w:color="auto"/>
        <w:left w:val="none" w:sz="0" w:space="0" w:color="auto"/>
        <w:bottom w:val="none" w:sz="0" w:space="0" w:color="auto"/>
        <w:right w:val="none" w:sz="0" w:space="0" w:color="auto"/>
      </w:divBdr>
    </w:div>
    <w:div w:id="1608199282">
      <w:bodyDiv w:val="1"/>
      <w:marLeft w:val="0"/>
      <w:marRight w:val="0"/>
      <w:marTop w:val="0"/>
      <w:marBottom w:val="0"/>
      <w:divBdr>
        <w:top w:val="none" w:sz="0" w:space="0" w:color="auto"/>
        <w:left w:val="none" w:sz="0" w:space="0" w:color="auto"/>
        <w:bottom w:val="none" w:sz="0" w:space="0" w:color="auto"/>
        <w:right w:val="none" w:sz="0" w:space="0" w:color="auto"/>
      </w:divBdr>
    </w:div>
    <w:div w:id="1814714119">
      <w:bodyDiv w:val="1"/>
      <w:marLeft w:val="0"/>
      <w:marRight w:val="0"/>
      <w:marTop w:val="0"/>
      <w:marBottom w:val="0"/>
      <w:divBdr>
        <w:top w:val="none" w:sz="0" w:space="0" w:color="auto"/>
        <w:left w:val="none" w:sz="0" w:space="0" w:color="auto"/>
        <w:bottom w:val="none" w:sz="0" w:space="0" w:color="auto"/>
        <w:right w:val="none" w:sz="0" w:space="0" w:color="auto"/>
      </w:divBdr>
    </w:div>
    <w:div w:id="1980573280">
      <w:bodyDiv w:val="1"/>
      <w:marLeft w:val="0"/>
      <w:marRight w:val="0"/>
      <w:marTop w:val="0"/>
      <w:marBottom w:val="0"/>
      <w:divBdr>
        <w:top w:val="none" w:sz="0" w:space="0" w:color="auto"/>
        <w:left w:val="none" w:sz="0" w:space="0" w:color="auto"/>
        <w:bottom w:val="none" w:sz="0" w:space="0" w:color="auto"/>
        <w:right w:val="none" w:sz="0" w:space="0" w:color="auto"/>
      </w:divBdr>
    </w:div>
    <w:div w:id="2139641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7.xml"/><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hyperlink" Target="https://nut-machinery.ru/catalog/oborudovanie-dlya-pererabotki-kedrovogo-orekha/stanki-dlya-sortirovki-kedrovogo-orekha/mashina-dlya-izvlecheniya-kedrovogo-orekha-iz-skorlupy-gx-40/" TargetMode="External"/><Relationship Id="rId89" Type="http://schemas.openxmlformats.org/officeDocument/2006/relationships/hyperlink" Target="https://nuts-machine.com/pine-nut-shelling-production-line/" TargetMode="External"/><Relationship Id="rId16" Type="http://schemas.openxmlformats.org/officeDocument/2006/relationships/image" Target="media/image6.png"/><Relationship Id="rId107" Type="http://schemas.openxmlformats.org/officeDocument/2006/relationships/footer" Target="footer11.xml"/><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hyperlink" Target="https://www.gov.kz/memleket/entities/akimvko%20/activities/5228?lang=ru&amp;parentId=585" TargetMode="External"/><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fsfivecats.com/blog-posts/innovative-development-nutprocessing-equipment" TargetMode="External"/><Relationship Id="rId95" Type="http://schemas.openxmlformats.org/officeDocument/2006/relationships/image" Target="media/image62.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8.xml"/><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jpeg"/><Relationship Id="rId80" Type="http://schemas.openxmlformats.org/officeDocument/2006/relationships/hyperlink" Target="https://www.angstremkz.com/goods/174400756-mashina_shelushilnaya_%20abrazivnaya_msha_0_3?utm_referrer=https%3A%2F%2Fwww.google.com%2F" TargetMode="External"/><Relationship Id="rId85" Type="http://schemas.openxmlformats.org/officeDocument/2006/relationships/hyperlink" Target="https://www.shellingmachine.com/nut-cracking-machine/pine-nut-shelling-equipment.html"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jpeg"/><Relationship Id="rId59" Type="http://schemas.microsoft.com/office/2007/relationships/hdphoto" Target="media/hdphoto1.wdp"/><Relationship Id="rId103" Type="http://schemas.openxmlformats.org/officeDocument/2006/relationships/image" Target="media/image70.png"/><Relationship Id="rId108" Type="http://schemas.openxmlformats.org/officeDocument/2006/relationships/footer" Target="footer12.xml"/><Relationship Id="rId54" Type="http://schemas.openxmlformats.org/officeDocument/2006/relationships/image" Target="media/image38.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hyperlink" Target="https://adilet.zan.kz/rus/docs/V1400010303" TargetMode="External"/><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41.jpeg"/><Relationship Id="rId106" Type="http://schemas.openxmlformats.org/officeDocument/2006/relationships/footer" Target="footer10.xml"/><Relationship Id="rId10" Type="http://schemas.openxmlformats.org/officeDocument/2006/relationships/footer" Target="footer3.xml"/><Relationship Id="rId31" Type="http://schemas.openxmlformats.org/officeDocument/2006/relationships/image" Target="media/image21.jpeg"/><Relationship Id="rId44" Type="http://schemas.openxmlformats.org/officeDocument/2006/relationships/footer" Target="footer9.xml"/><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hyperlink" Target="https://www.agrobase.ru/catalog/machinery/machinery_%20b1861c13-d8fa-41bc-aab1-20b7b8ac20e5" TargetMode="External"/><Relationship Id="rId86" Type="http://schemas.openxmlformats.org/officeDocument/2006/relationships/hyperlink" Target="https://eurasia-group.ru/catalog/oborudovanie/oborudovanie-dlya-pishchevoy-promyshlennosti/oborudovanie-dlya-pererabotki-orekhov/liniya-ochistki-kedrovogo-orekha-tfsz-100/" TargetMode="External"/><Relationship Id="rId94" Type="http://schemas.openxmlformats.org/officeDocument/2006/relationships/hyperlink" Target="https://incus.es/en/pine-nut-shelling-lines" TargetMode="External"/><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4.xml"/><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64.jpe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s://www.nutmachines.com/blog/pine-nut-shelling-machine.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image" Target="media/image29.jpeg"/><Relationship Id="rId66" Type="http://schemas.openxmlformats.org/officeDocument/2006/relationships/image" Target="media/image49.png"/><Relationship Id="rId87" Type="http://schemas.openxmlformats.org/officeDocument/2006/relationships/hyperlink" Target="https://adilet.zan.kz/rus/docs/H23EK000055" TargetMode="External"/><Relationship Id="rId110" Type="http://schemas.openxmlformats.org/officeDocument/2006/relationships/theme" Target="theme/theme1.xml"/><Relationship Id="rId61" Type="http://schemas.openxmlformats.org/officeDocument/2006/relationships/image" Target="media/image44.jpeg"/><Relationship Id="rId82" Type="http://schemas.openxmlformats.org/officeDocument/2006/relationships/hyperlink" Target="https://tr61.ru/catalog/orehokoly-kalibratory-aspiratsii/fora"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image" Target="media/image67.png"/><Relationship Id="rId105" Type="http://schemas.microsoft.com/office/2007/relationships/hdphoto" Target="media/hdphoto2.wdp"/><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5.jpeg"/><Relationship Id="rId93" Type="http://schemas.openxmlformats.org/officeDocument/2006/relationships/hyperlink" Target="https://www.dissercat.com/content/tekhnologiya-zagotovki-kedrovogo-orekha-pri-neistoshchitelnom-lesopolzovanii" TargetMode="External"/><Relationship Id="rId98"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footer" Target="footer6.xml"/><Relationship Id="rId62" Type="http://schemas.openxmlformats.org/officeDocument/2006/relationships/image" Target="media/image45.png"/><Relationship Id="rId83" Type="http://schemas.openxmlformats.org/officeDocument/2006/relationships/hyperlink" Target="https://tr61.ru/catalog/orehokoly-kalibratory-aspiratsii/fora-plus" TargetMode="External"/><Relationship Id="rId88" Type="http://schemas.openxmlformats.org/officeDocument/2006/relationships/hyperlink" Target="http://www.shellingmachine.com/product/pine-nut-shelling-machin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A42C0-CBBE-49D7-9455-4268AA78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36736</Words>
  <Characters>209400</Characters>
  <Application>Microsoft Office Word</Application>
  <DocSecurity>0</DocSecurity>
  <Lines>1745</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Professional</cp:lastModifiedBy>
  <cp:revision>2</cp:revision>
  <cp:lastPrinted>2025-11-23T15:47:00Z</cp:lastPrinted>
  <dcterms:created xsi:type="dcterms:W3CDTF">2025-12-03T07:46:00Z</dcterms:created>
  <dcterms:modified xsi:type="dcterms:W3CDTF">2025-12-03T07:46:00Z</dcterms:modified>
</cp:coreProperties>
</file>