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D462" w14:textId="0D745F46" w:rsidR="00C73150" w:rsidRPr="00D168ED" w:rsidRDefault="00C73150" w:rsidP="00D168ED">
      <w:pPr>
        <w:spacing w:after="5"/>
        <w:ind w:right="-1" w:hanging="10"/>
        <w:jc w:val="center"/>
        <w:rPr>
          <w:rFonts w:ascii="Times New Roman" w:hAnsi="Times New Roman" w:cs="Times New Roman"/>
          <w:sz w:val="28"/>
          <w:szCs w:val="28"/>
        </w:rPr>
      </w:pPr>
      <w:r w:rsidRPr="00D168ED">
        <w:rPr>
          <w:rFonts w:ascii="Times New Roman" w:hAnsi="Times New Roman" w:cs="Times New Roman"/>
          <w:sz w:val="28"/>
          <w:szCs w:val="28"/>
        </w:rPr>
        <w:t xml:space="preserve">Абай атындағы Қазақ ұлттық педагогикалық университеті </w:t>
      </w:r>
    </w:p>
    <w:p w14:paraId="73489D8C" w14:textId="77777777" w:rsidR="00C73150" w:rsidRPr="00D168ED" w:rsidRDefault="00C73150" w:rsidP="00D168ED">
      <w:pPr>
        <w:spacing w:after="0"/>
        <w:ind w:right="-1"/>
        <w:jc w:val="center"/>
        <w:rPr>
          <w:rFonts w:ascii="Times New Roman" w:hAnsi="Times New Roman" w:cs="Times New Roman"/>
          <w:sz w:val="28"/>
          <w:szCs w:val="28"/>
        </w:rPr>
      </w:pPr>
      <w:r w:rsidRPr="00D168ED">
        <w:rPr>
          <w:rFonts w:ascii="Times New Roman" w:eastAsia="Times New Roman" w:hAnsi="Times New Roman" w:cs="Times New Roman"/>
          <w:b/>
          <w:sz w:val="28"/>
          <w:szCs w:val="28"/>
        </w:rPr>
        <w:t xml:space="preserve"> </w:t>
      </w:r>
    </w:p>
    <w:p w14:paraId="43A9F62A" w14:textId="166A1E03" w:rsidR="00C73150" w:rsidRDefault="00C73150" w:rsidP="00692FDE">
      <w:pPr>
        <w:spacing w:after="0"/>
        <w:ind w:right="-1"/>
        <w:rPr>
          <w:rFonts w:ascii="Times New Roman" w:hAnsi="Times New Roman" w:cs="Times New Roman"/>
          <w:sz w:val="28"/>
          <w:szCs w:val="28"/>
        </w:rPr>
      </w:pPr>
      <w:r w:rsidRPr="00D168ED">
        <w:rPr>
          <w:rFonts w:ascii="Times New Roman" w:hAnsi="Times New Roman" w:cs="Times New Roman"/>
          <w:sz w:val="28"/>
          <w:szCs w:val="28"/>
        </w:rPr>
        <w:t xml:space="preserve"> </w:t>
      </w:r>
    </w:p>
    <w:p w14:paraId="63FA1070" w14:textId="77777777" w:rsidR="00692FDE" w:rsidRPr="00692FDE" w:rsidRDefault="00692FDE" w:rsidP="00692FDE">
      <w:pPr>
        <w:spacing w:after="0"/>
        <w:ind w:right="-1"/>
        <w:rPr>
          <w:rFonts w:ascii="Times New Roman" w:hAnsi="Times New Roman" w:cs="Times New Roman"/>
          <w:sz w:val="28"/>
          <w:szCs w:val="28"/>
          <w:lang w:val="ru-RU"/>
        </w:rPr>
      </w:pPr>
    </w:p>
    <w:p w14:paraId="6A558245" w14:textId="7ADF362D" w:rsidR="00C73150" w:rsidRPr="00D168ED" w:rsidRDefault="00C73150" w:rsidP="00D168ED">
      <w:pPr>
        <w:spacing w:after="5"/>
        <w:ind w:right="-1" w:firstLine="567"/>
        <w:rPr>
          <w:rFonts w:ascii="Times New Roman" w:hAnsi="Times New Roman" w:cs="Times New Roman"/>
          <w:sz w:val="28"/>
          <w:szCs w:val="28"/>
        </w:rPr>
      </w:pPr>
      <w:r w:rsidRPr="00D168ED">
        <w:rPr>
          <w:rFonts w:ascii="Times New Roman" w:hAnsi="Times New Roman" w:cs="Times New Roman"/>
          <w:sz w:val="28"/>
          <w:szCs w:val="28"/>
        </w:rPr>
        <w:t>ӘОЖ:</w:t>
      </w:r>
      <w:r w:rsidR="007F30BD">
        <w:rPr>
          <w:rFonts w:ascii="Times New Roman" w:hAnsi="Times New Roman" w:cs="Times New Roman"/>
          <w:sz w:val="28"/>
          <w:szCs w:val="28"/>
        </w:rPr>
        <w:t xml:space="preserve"> </w:t>
      </w:r>
      <w:r w:rsidRPr="00D168ED">
        <w:rPr>
          <w:rFonts w:ascii="Times New Roman" w:hAnsi="Times New Roman" w:cs="Times New Roman"/>
          <w:sz w:val="28"/>
          <w:szCs w:val="28"/>
        </w:rPr>
        <w:t>373.3</w:t>
      </w:r>
      <w:r w:rsidR="007F30BD">
        <w:rPr>
          <w:rFonts w:ascii="Times New Roman" w:hAnsi="Times New Roman" w:cs="Times New Roman"/>
          <w:sz w:val="28"/>
          <w:szCs w:val="28"/>
        </w:rPr>
        <w:t>.</w:t>
      </w:r>
      <w:r w:rsidR="007F30BD">
        <w:rPr>
          <w:rFonts w:ascii="Times New Roman" w:hAnsi="Times New Roman" w:cs="Times New Roman"/>
          <w:sz w:val="28"/>
          <w:szCs w:val="28"/>
          <w:lang w:val="ru-KZ"/>
        </w:rPr>
        <w:t>091.12(043)</w:t>
      </w:r>
      <w:r w:rsidRPr="00D168ED">
        <w:rPr>
          <w:rFonts w:ascii="Times New Roman" w:hAnsi="Times New Roman" w:cs="Times New Roman"/>
          <w:sz w:val="28"/>
          <w:szCs w:val="28"/>
        </w:rPr>
        <w:t xml:space="preserve">                                               </w:t>
      </w:r>
      <w:r w:rsidR="007F30BD">
        <w:rPr>
          <w:rFonts w:ascii="Times New Roman" w:hAnsi="Times New Roman" w:cs="Times New Roman"/>
          <w:sz w:val="28"/>
          <w:szCs w:val="28"/>
        </w:rPr>
        <w:t xml:space="preserve"> </w:t>
      </w:r>
      <w:r w:rsidRPr="00D168ED">
        <w:rPr>
          <w:rFonts w:ascii="Times New Roman" w:hAnsi="Times New Roman" w:cs="Times New Roman"/>
          <w:sz w:val="28"/>
          <w:szCs w:val="28"/>
        </w:rPr>
        <w:t xml:space="preserve">Қoлжaзбa құқығындa </w:t>
      </w:r>
    </w:p>
    <w:p w14:paraId="6D73892D" w14:textId="77777777" w:rsidR="00C73150" w:rsidRPr="00D168ED" w:rsidRDefault="00C73150" w:rsidP="00D168ED">
      <w:pPr>
        <w:spacing w:after="0"/>
        <w:ind w:right="-1"/>
        <w:rPr>
          <w:rFonts w:ascii="Times New Roman" w:hAnsi="Times New Roman" w:cs="Times New Roman"/>
          <w:sz w:val="28"/>
          <w:szCs w:val="28"/>
        </w:rPr>
      </w:pPr>
      <w:r w:rsidRPr="00D168ED">
        <w:rPr>
          <w:rFonts w:ascii="Times New Roman" w:hAnsi="Times New Roman" w:cs="Times New Roman"/>
          <w:sz w:val="28"/>
          <w:szCs w:val="28"/>
        </w:rPr>
        <w:t xml:space="preserve"> </w:t>
      </w:r>
    </w:p>
    <w:p w14:paraId="046263B6" w14:textId="77777777" w:rsidR="00C73150" w:rsidRPr="00D168ED" w:rsidRDefault="00C73150" w:rsidP="00D168ED">
      <w:pPr>
        <w:spacing w:after="0"/>
        <w:ind w:right="-1"/>
        <w:rPr>
          <w:rFonts w:ascii="Times New Roman" w:hAnsi="Times New Roman" w:cs="Times New Roman"/>
          <w:sz w:val="28"/>
          <w:szCs w:val="28"/>
        </w:rPr>
      </w:pPr>
      <w:r w:rsidRPr="00D168ED">
        <w:rPr>
          <w:rFonts w:ascii="Times New Roman" w:hAnsi="Times New Roman" w:cs="Times New Roman"/>
          <w:sz w:val="28"/>
          <w:szCs w:val="28"/>
        </w:rPr>
        <w:t xml:space="preserve"> </w:t>
      </w:r>
    </w:p>
    <w:p w14:paraId="4D97E102" w14:textId="77777777" w:rsidR="00C73150" w:rsidRPr="00D168ED" w:rsidRDefault="00C73150" w:rsidP="00D168ED">
      <w:pPr>
        <w:spacing w:after="0"/>
        <w:ind w:right="-1"/>
        <w:rPr>
          <w:rFonts w:ascii="Times New Roman" w:hAnsi="Times New Roman" w:cs="Times New Roman"/>
          <w:sz w:val="28"/>
          <w:szCs w:val="28"/>
        </w:rPr>
      </w:pPr>
      <w:r w:rsidRPr="00D168ED">
        <w:rPr>
          <w:rFonts w:ascii="Times New Roman" w:hAnsi="Times New Roman" w:cs="Times New Roman"/>
          <w:sz w:val="28"/>
          <w:szCs w:val="28"/>
        </w:rPr>
        <w:t xml:space="preserve"> </w:t>
      </w:r>
    </w:p>
    <w:p w14:paraId="569FE3CA" w14:textId="77777777" w:rsidR="00C73150" w:rsidRDefault="00C73150" w:rsidP="00D168ED">
      <w:pPr>
        <w:spacing w:after="0"/>
        <w:ind w:right="-1"/>
        <w:rPr>
          <w:rFonts w:ascii="Times New Roman" w:hAnsi="Times New Roman" w:cs="Times New Roman"/>
          <w:sz w:val="28"/>
          <w:szCs w:val="28"/>
          <w:lang w:val="ru-RU"/>
        </w:rPr>
      </w:pPr>
      <w:r w:rsidRPr="00D168ED">
        <w:rPr>
          <w:rFonts w:ascii="Times New Roman" w:hAnsi="Times New Roman" w:cs="Times New Roman"/>
          <w:sz w:val="28"/>
          <w:szCs w:val="28"/>
        </w:rPr>
        <w:t xml:space="preserve"> </w:t>
      </w:r>
    </w:p>
    <w:p w14:paraId="2F102766" w14:textId="77777777" w:rsidR="00692FDE" w:rsidRPr="00692FDE" w:rsidRDefault="00692FDE" w:rsidP="00D168ED">
      <w:pPr>
        <w:spacing w:after="0"/>
        <w:ind w:right="-1"/>
        <w:rPr>
          <w:rFonts w:ascii="Times New Roman" w:hAnsi="Times New Roman" w:cs="Times New Roman"/>
          <w:sz w:val="28"/>
          <w:szCs w:val="28"/>
          <w:lang w:val="ru-RU"/>
        </w:rPr>
      </w:pPr>
    </w:p>
    <w:p w14:paraId="4D628465" w14:textId="26636290" w:rsidR="00C73150" w:rsidRPr="00D168ED" w:rsidRDefault="00A764D0" w:rsidP="00D168ED">
      <w:pPr>
        <w:spacing w:after="37"/>
        <w:ind w:right="-1"/>
        <w:jc w:val="center"/>
        <w:rPr>
          <w:rFonts w:ascii="Times New Roman" w:hAnsi="Times New Roman" w:cs="Times New Roman"/>
          <w:b/>
          <w:bCs/>
          <w:sz w:val="28"/>
          <w:szCs w:val="28"/>
        </w:rPr>
      </w:pPr>
      <w:r w:rsidRPr="00D168ED">
        <w:rPr>
          <w:rFonts w:ascii="Times New Roman" w:hAnsi="Times New Roman" w:cs="Times New Roman"/>
          <w:sz w:val="28"/>
          <w:szCs w:val="28"/>
        </w:rPr>
        <w:t xml:space="preserve"> </w:t>
      </w:r>
      <w:r w:rsidRPr="00D168ED">
        <w:rPr>
          <w:rFonts w:ascii="Times New Roman" w:hAnsi="Times New Roman" w:cs="Times New Roman"/>
          <w:b/>
          <w:bCs/>
          <w:sz w:val="28"/>
          <w:szCs w:val="28"/>
        </w:rPr>
        <w:t xml:space="preserve">ХАБИЕВА ДИНА ГАРИФОЛЛИЕВНА </w:t>
      </w:r>
    </w:p>
    <w:p w14:paraId="577DE60A" w14:textId="77777777" w:rsidR="00C73150" w:rsidRPr="00D168ED" w:rsidRDefault="00C73150" w:rsidP="00D168ED">
      <w:pPr>
        <w:spacing w:after="0"/>
        <w:ind w:right="-1"/>
        <w:jc w:val="center"/>
        <w:rPr>
          <w:rFonts w:ascii="Times New Roman" w:hAnsi="Times New Roman" w:cs="Times New Roman"/>
          <w:sz w:val="28"/>
          <w:szCs w:val="28"/>
        </w:rPr>
      </w:pPr>
      <w:r w:rsidRPr="00D168ED">
        <w:rPr>
          <w:rFonts w:ascii="Times New Roman" w:eastAsia="Times New Roman" w:hAnsi="Times New Roman" w:cs="Times New Roman"/>
          <w:b/>
          <w:sz w:val="28"/>
          <w:szCs w:val="28"/>
        </w:rPr>
        <w:t xml:space="preserve"> </w:t>
      </w:r>
    </w:p>
    <w:p w14:paraId="13EEF530" w14:textId="77777777" w:rsidR="00C73150" w:rsidRDefault="00C73150" w:rsidP="00D168ED">
      <w:pPr>
        <w:spacing w:after="12"/>
        <w:ind w:right="-1"/>
        <w:jc w:val="center"/>
        <w:rPr>
          <w:rFonts w:ascii="Times New Roman" w:eastAsia="Times New Roman" w:hAnsi="Times New Roman" w:cs="Times New Roman"/>
          <w:b/>
          <w:sz w:val="28"/>
          <w:szCs w:val="28"/>
        </w:rPr>
      </w:pPr>
      <w:r w:rsidRPr="00D168ED">
        <w:rPr>
          <w:rFonts w:ascii="Times New Roman" w:eastAsia="Times New Roman" w:hAnsi="Times New Roman" w:cs="Times New Roman"/>
          <w:b/>
          <w:sz w:val="28"/>
          <w:szCs w:val="28"/>
        </w:rPr>
        <w:t xml:space="preserve"> </w:t>
      </w:r>
    </w:p>
    <w:p w14:paraId="6C02A994" w14:textId="77777777" w:rsidR="00692FDE" w:rsidRPr="00D168ED" w:rsidRDefault="00692FDE" w:rsidP="00D168ED">
      <w:pPr>
        <w:spacing w:after="12"/>
        <w:ind w:right="-1"/>
        <w:jc w:val="center"/>
        <w:rPr>
          <w:rFonts w:ascii="Times New Roman" w:hAnsi="Times New Roman" w:cs="Times New Roman"/>
          <w:sz w:val="28"/>
          <w:szCs w:val="28"/>
        </w:rPr>
      </w:pPr>
    </w:p>
    <w:p w14:paraId="5140E6F6" w14:textId="000E170F" w:rsidR="00C73150" w:rsidRPr="00D168ED" w:rsidRDefault="00C73150" w:rsidP="00D168ED">
      <w:pPr>
        <w:spacing w:after="0"/>
        <w:ind w:right="-1"/>
        <w:jc w:val="center"/>
        <w:rPr>
          <w:rFonts w:ascii="Times New Roman" w:hAnsi="Times New Roman" w:cs="Times New Roman"/>
          <w:sz w:val="28"/>
          <w:szCs w:val="28"/>
          <w:lang w:val="ru-KZ"/>
        </w:rPr>
      </w:pPr>
      <w:r w:rsidRPr="00D168ED">
        <w:rPr>
          <w:rFonts w:ascii="Times New Roman" w:eastAsia="Times New Roman" w:hAnsi="Times New Roman" w:cs="Times New Roman"/>
          <w:b/>
          <w:sz w:val="28"/>
          <w:szCs w:val="28"/>
        </w:rPr>
        <w:t xml:space="preserve"> </w:t>
      </w:r>
    </w:p>
    <w:p w14:paraId="2EF69E12" w14:textId="01BAC6EB" w:rsidR="00C73150" w:rsidRPr="00D168ED" w:rsidRDefault="00F7088B" w:rsidP="00D168ED">
      <w:pPr>
        <w:spacing w:after="40" w:line="243" w:lineRule="auto"/>
        <w:ind w:right="-1"/>
        <w:jc w:val="center"/>
        <w:rPr>
          <w:rFonts w:ascii="Times New Roman" w:eastAsia="Times New Roman" w:hAnsi="Times New Roman" w:cs="Times New Roman"/>
          <w:b/>
          <w:sz w:val="28"/>
          <w:szCs w:val="28"/>
          <w:lang w:val="ru-KZ"/>
        </w:rPr>
      </w:pPr>
      <w:r w:rsidRPr="00D168ED">
        <w:rPr>
          <w:rFonts w:ascii="Times New Roman" w:eastAsia="Times New Roman" w:hAnsi="Times New Roman" w:cs="Times New Roman"/>
          <w:b/>
          <w:sz w:val="28"/>
          <w:szCs w:val="28"/>
        </w:rPr>
        <w:t>Білім беру ресурстары негізінде болашақ бастауыш сынып мұғалімдерін кәсіби іс</w:t>
      </w:r>
      <w:r w:rsidRPr="00D168ED">
        <w:rPr>
          <w:rFonts w:ascii="Times New Roman" w:eastAsia="Times New Roman" w:hAnsi="Times New Roman" w:cs="Times New Roman"/>
          <w:b/>
          <w:sz w:val="28"/>
          <w:szCs w:val="28"/>
          <w:lang w:val="ru-KZ"/>
        </w:rPr>
        <w:t>-</w:t>
      </w:r>
      <w:proofErr w:type="spellStart"/>
      <w:r w:rsidRPr="00D168ED">
        <w:rPr>
          <w:rFonts w:ascii="Times New Roman" w:eastAsia="Times New Roman" w:hAnsi="Times New Roman" w:cs="Times New Roman"/>
          <w:b/>
          <w:sz w:val="28"/>
          <w:szCs w:val="28"/>
          <w:lang w:val="ru-KZ"/>
        </w:rPr>
        <w:t>әрекетке</w:t>
      </w:r>
      <w:proofErr w:type="spellEnd"/>
      <w:r w:rsidR="003D1333" w:rsidRPr="00D168ED">
        <w:rPr>
          <w:rFonts w:ascii="Times New Roman" w:eastAsia="Times New Roman" w:hAnsi="Times New Roman" w:cs="Times New Roman"/>
          <w:b/>
          <w:sz w:val="28"/>
          <w:szCs w:val="28"/>
          <w:lang w:val="ru-KZ"/>
        </w:rPr>
        <w:t xml:space="preserve"> </w:t>
      </w:r>
      <w:proofErr w:type="spellStart"/>
      <w:r w:rsidRPr="00D168ED">
        <w:rPr>
          <w:rFonts w:ascii="Times New Roman" w:eastAsia="Times New Roman" w:hAnsi="Times New Roman" w:cs="Times New Roman"/>
          <w:b/>
          <w:sz w:val="28"/>
          <w:szCs w:val="28"/>
          <w:lang w:val="ru-KZ"/>
        </w:rPr>
        <w:t>даярлау</w:t>
      </w:r>
      <w:proofErr w:type="spellEnd"/>
    </w:p>
    <w:p w14:paraId="20D6F574" w14:textId="77777777" w:rsidR="00F7088B" w:rsidRDefault="00F7088B" w:rsidP="00D168ED">
      <w:pPr>
        <w:spacing w:after="40" w:line="243" w:lineRule="auto"/>
        <w:ind w:right="-1"/>
        <w:jc w:val="center"/>
        <w:rPr>
          <w:rFonts w:ascii="Times New Roman" w:hAnsi="Times New Roman" w:cs="Times New Roman"/>
          <w:sz w:val="28"/>
          <w:szCs w:val="28"/>
          <w:lang w:val="ru-KZ"/>
        </w:rPr>
      </w:pPr>
    </w:p>
    <w:p w14:paraId="16CE2B54" w14:textId="77777777" w:rsidR="00692FDE" w:rsidRDefault="00692FDE" w:rsidP="00D168ED">
      <w:pPr>
        <w:spacing w:after="40" w:line="243" w:lineRule="auto"/>
        <w:ind w:right="-1"/>
        <w:jc w:val="center"/>
        <w:rPr>
          <w:rFonts w:ascii="Times New Roman" w:hAnsi="Times New Roman" w:cs="Times New Roman"/>
          <w:sz w:val="28"/>
          <w:szCs w:val="28"/>
          <w:lang w:val="ru-KZ"/>
        </w:rPr>
      </w:pPr>
    </w:p>
    <w:p w14:paraId="6935AEA8" w14:textId="77777777" w:rsidR="00692FDE" w:rsidRPr="00D168ED" w:rsidRDefault="00692FDE" w:rsidP="00D168ED">
      <w:pPr>
        <w:spacing w:after="40" w:line="243" w:lineRule="auto"/>
        <w:ind w:right="-1"/>
        <w:jc w:val="center"/>
        <w:rPr>
          <w:rFonts w:ascii="Times New Roman" w:hAnsi="Times New Roman" w:cs="Times New Roman"/>
          <w:sz w:val="28"/>
          <w:szCs w:val="28"/>
          <w:lang w:val="ru-KZ"/>
        </w:rPr>
      </w:pPr>
    </w:p>
    <w:p w14:paraId="461AEC02" w14:textId="6140E2BD" w:rsidR="00C73150" w:rsidRPr="00D168ED" w:rsidRDefault="00C73150" w:rsidP="00D168ED">
      <w:pPr>
        <w:spacing w:after="5"/>
        <w:ind w:right="-1" w:hanging="10"/>
        <w:jc w:val="center"/>
        <w:rPr>
          <w:rFonts w:ascii="Times New Roman" w:hAnsi="Times New Roman" w:cs="Times New Roman"/>
          <w:sz w:val="28"/>
          <w:szCs w:val="28"/>
        </w:rPr>
      </w:pPr>
      <w:r w:rsidRPr="00D168ED">
        <w:rPr>
          <w:rFonts w:ascii="Times New Roman" w:hAnsi="Times New Roman" w:cs="Times New Roman"/>
          <w:sz w:val="28"/>
          <w:szCs w:val="28"/>
          <w:lang w:val="ru-KZ"/>
        </w:rPr>
        <w:t>8</w:t>
      </w:r>
      <w:r w:rsidRPr="00D168ED">
        <w:rPr>
          <w:rFonts w:ascii="Times New Roman" w:hAnsi="Times New Roman" w:cs="Times New Roman"/>
          <w:sz w:val="28"/>
          <w:szCs w:val="28"/>
        </w:rPr>
        <w:t>D01</w:t>
      </w:r>
      <w:r w:rsidRPr="00D168ED">
        <w:rPr>
          <w:rFonts w:ascii="Times New Roman" w:hAnsi="Times New Roman" w:cs="Times New Roman"/>
          <w:sz w:val="28"/>
          <w:szCs w:val="28"/>
          <w:lang w:val="ru-KZ"/>
        </w:rPr>
        <w:t>301</w:t>
      </w:r>
      <w:r w:rsidRPr="00D168ED">
        <w:rPr>
          <w:rFonts w:ascii="Times New Roman" w:hAnsi="Times New Roman" w:cs="Times New Roman"/>
          <w:sz w:val="28"/>
          <w:szCs w:val="28"/>
        </w:rPr>
        <w:t xml:space="preserve">-Бастауышта оқыту педагогикасы мен әдістемесі </w:t>
      </w:r>
    </w:p>
    <w:p w14:paraId="11DCEFE8" w14:textId="77777777" w:rsidR="00C73150" w:rsidRPr="00F26EF6" w:rsidRDefault="00C73150" w:rsidP="00D168ED">
      <w:pPr>
        <w:spacing w:after="27"/>
        <w:ind w:right="-1"/>
        <w:jc w:val="center"/>
        <w:rPr>
          <w:rFonts w:ascii="Times New Roman" w:hAnsi="Times New Roman" w:cs="Times New Roman"/>
          <w:sz w:val="28"/>
          <w:szCs w:val="28"/>
          <w:lang w:val="ru-KZ"/>
        </w:rPr>
      </w:pPr>
      <w:r w:rsidRPr="00D168ED">
        <w:rPr>
          <w:rFonts w:ascii="Times New Roman" w:hAnsi="Times New Roman" w:cs="Times New Roman"/>
          <w:sz w:val="28"/>
          <w:szCs w:val="28"/>
        </w:rPr>
        <w:t xml:space="preserve"> </w:t>
      </w:r>
    </w:p>
    <w:p w14:paraId="2D5B3338" w14:textId="77777777" w:rsidR="00692FDE" w:rsidRPr="00F26EF6" w:rsidRDefault="00692FDE" w:rsidP="00D168ED">
      <w:pPr>
        <w:spacing w:after="27"/>
        <w:ind w:right="-1"/>
        <w:jc w:val="center"/>
        <w:rPr>
          <w:rFonts w:ascii="Times New Roman" w:hAnsi="Times New Roman" w:cs="Times New Roman"/>
          <w:sz w:val="28"/>
          <w:szCs w:val="28"/>
          <w:lang w:val="ru-KZ"/>
        </w:rPr>
      </w:pPr>
    </w:p>
    <w:p w14:paraId="731B75EC" w14:textId="77777777" w:rsidR="00692FDE" w:rsidRPr="00F26EF6" w:rsidRDefault="00692FDE" w:rsidP="00D168ED">
      <w:pPr>
        <w:spacing w:after="27"/>
        <w:ind w:right="-1"/>
        <w:jc w:val="center"/>
        <w:rPr>
          <w:rFonts w:ascii="Times New Roman" w:hAnsi="Times New Roman" w:cs="Times New Roman"/>
          <w:sz w:val="28"/>
          <w:szCs w:val="28"/>
          <w:lang w:val="ru-KZ"/>
        </w:rPr>
      </w:pPr>
    </w:p>
    <w:p w14:paraId="63EC4F53" w14:textId="77777777" w:rsidR="00C73150" w:rsidRPr="00D168ED" w:rsidRDefault="00C73150" w:rsidP="00D168ED">
      <w:pPr>
        <w:spacing w:after="5"/>
        <w:ind w:right="-1" w:hanging="10"/>
        <w:jc w:val="center"/>
        <w:rPr>
          <w:rFonts w:ascii="Times New Roman" w:hAnsi="Times New Roman" w:cs="Times New Roman"/>
          <w:sz w:val="28"/>
          <w:szCs w:val="28"/>
        </w:rPr>
      </w:pPr>
      <w:r w:rsidRPr="00D168ED">
        <w:rPr>
          <w:rFonts w:ascii="Times New Roman" w:hAnsi="Times New Roman" w:cs="Times New Roman"/>
          <w:sz w:val="28"/>
          <w:szCs w:val="28"/>
        </w:rPr>
        <w:t xml:space="preserve">Философия докторы (PhD) </w:t>
      </w:r>
    </w:p>
    <w:p w14:paraId="7BAC1E42" w14:textId="77777777" w:rsidR="00C73150" w:rsidRPr="00D168ED" w:rsidRDefault="00C73150" w:rsidP="00D168ED">
      <w:pPr>
        <w:spacing w:after="5"/>
        <w:ind w:right="-1" w:hanging="10"/>
        <w:jc w:val="center"/>
        <w:rPr>
          <w:rFonts w:ascii="Times New Roman" w:hAnsi="Times New Roman" w:cs="Times New Roman"/>
          <w:sz w:val="28"/>
          <w:szCs w:val="28"/>
        </w:rPr>
      </w:pPr>
      <w:r w:rsidRPr="00D168ED">
        <w:rPr>
          <w:rFonts w:ascii="Times New Roman" w:hAnsi="Times New Roman" w:cs="Times New Roman"/>
          <w:sz w:val="28"/>
          <w:szCs w:val="28"/>
        </w:rPr>
        <w:t xml:space="preserve">дәpeжeciн aлу үшiн дaйындaлғaн диccepтaция </w:t>
      </w:r>
    </w:p>
    <w:p w14:paraId="1511B487" w14:textId="77777777" w:rsidR="00C73150" w:rsidRPr="00D168ED" w:rsidRDefault="00C73150" w:rsidP="00D168ED">
      <w:pPr>
        <w:spacing w:after="0"/>
        <w:ind w:right="-1"/>
        <w:rPr>
          <w:rFonts w:ascii="Times New Roman" w:hAnsi="Times New Roman" w:cs="Times New Roman"/>
          <w:sz w:val="28"/>
          <w:szCs w:val="28"/>
        </w:rPr>
      </w:pPr>
      <w:r w:rsidRPr="00D168ED">
        <w:rPr>
          <w:rFonts w:ascii="Times New Roman" w:hAnsi="Times New Roman" w:cs="Times New Roman"/>
          <w:sz w:val="28"/>
          <w:szCs w:val="28"/>
        </w:rPr>
        <w:t xml:space="preserve"> </w:t>
      </w:r>
    </w:p>
    <w:p w14:paraId="08A04728" w14:textId="77777777" w:rsidR="00692FDE" w:rsidRDefault="00692FDE" w:rsidP="00D168ED">
      <w:pPr>
        <w:spacing w:after="0"/>
        <w:ind w:right="-1"/>
        <w:jc w:val="right"/>
        <w:rPr>
          <w:rFonts w:ascii="Times New Roman" w:hAnsi="Times New Roman" w:cs="Times New Roman"/>
          <w:sz w:val="28"/>
          <w:szCs w:val="28"/>
        </w:rPr>
      </w:pPr>
    </w:p>
    <w:p w14:paraId="63475DE8" w14:textId="3D307FB6" w:rsidR="00C73150" w:rsidRPr="00D168ED" w:rsidRDefault="00C73150" w:rsidP="00D168ED">
      <w:pPr>
        <w:spacing w:after="0"/>
        <w:ind w:right="-1"/>
        <w:jc w:val="right"/>
        <w:rPr>
          <w:rFonts w:ascii="Times New Roman" w:hAnsi="Times New Roman" w:cs="Times New Roman"/>
          <w:sz w:val="28"/>
          <w:szCs w:val="28"/>
        </w:rPr>
      </w:pPr>
      <w:r w:rsidRPr="00D168ED">
        <w:rPr>
          <w:rFonts w:ascii="Times New Roman" w:hAnsi="Times New Roman" w:cs="Times New Roman"/>
          <w:sz w:val="28"/>
          <w:szCs w:val="28"/>
        </w:rPr>
        <w:t xml:space="preserve"> </w:t>
      </w:r>
    </w:p>
    <w:p w14:paraId="43EA7655" w14:textId="77777777" w:rsidR="00C73150" w:rsidRPr="00D168ED" w:rsidRDefault="00C73150" w:rsidP="00D168ED">
      <w:pPr>
        <w:spacing w:after="0"/>
        <w:ind w:right="-1"/>
        <w:rPr>
          <w:rFonts w:ascii="Times New Roman" w:hAnsi="Times New Roman" w:cs="Times New Roman"/>
          <w:sz w:val="28"/>
          <w:szCs w:val="28"/>
        </w:rPr>
      </w:pPr>
      <w:r w:rsidRPr="00D168ED">
        <w:rPr>
          <w:rFonts w:ascii="Times New Roman" w:hAnsi="Times New Roman" w:cs="Times New Roman"/>
          <w:sz w:val="28"/>
          <w:szCs w:val="28"/>
        </w:rPr>
        <w:t xml:space="preserve"> </w:t>
      </w:r>
    </w:p>
    <w:p w14:paraId="14CA67AF" w14:textId="0DD7E4EA" w:rsidR="00C73150" w:rsidRPr="00692FDE" w:rsidRDefault="00C73150" w:rsidP="00692FDE">
      <w:pPr>
        <w:spacing w:after="0" w:line="240" w:lineRule="auto"/>
        <w:ind w:right="-1" w:firstLine="5245"/>
        <w:rPr>
          <w:rFonts w:ascii="Times New Roman" w:hAnsi="Times New Roman" w:cs="Times New Roman"/>
          <w:sz w:val="28"/>
          <w:szCs w:val="28"/>
        </w:rPr>
      </w:pPr>
      <w:r w:rsidRPr="00D168ED">
        <w:rPr>
          <w:rFonts w:ascii="Times New Roman" w:hAnsi="Times New Roman" w:cs="Times New Roman"/>
          <w:sz w:val="28"/>
          <w:szCs w:val="28"/>
        </w:rPr>
        <w:t>Ғылыми  кеңесшілер</w:t>
      </w:r>
    </w:p>
    <w:p w14:paraId="2722B81A" w14:textId="5F3B87B6" w:rsidR="007A314C" w:rsidRPr="00F26EF6" w:rsidRDefault="00C73150" w:rsidP="00692FDE">
      <w:pPr>
        <w:spacing w:after="0" w:line="240" w:lineRule="auto"/>
        <w:ind w:right="-1" w:firstLine="5245"/>
        <w:rPr>
          <w:rFonts w:ascii="Times New Roman" w:hAnsi="Times New Roman" w:cs="Times New Roman"/>
          <w:sz w:val="28"/>
          <w:szCs w:val="28"/>
        </w:rPr>
      </w:pPr>
      <w:r w:rsidRPr="00D168ED">
        <w:rPr>
          <w:rFonts w:ascii="Times New Roman" w:hAnsi="Times New Roman" w:cs="Times New Roman"/>
          <w:sz w:val="28"/>
          <w:szCs w:val="28"/>
        </w:rPr>
        <w:t>п.ғ.д., проф</w:t>
      </w:r>
      <w:r w:rsidR="00692FDE" w:rsidRPr="00692FDE">
        <w:rPr>
          <w:rFonts w:ascii="Times New Roman" w:hAnsi="Times New Roman" w:cs="Times New Roman"/>
          <w:sz w:val="28"/>
          <w:szCs w:val="28"/>
        </w:rPr>
        <w:t xml:space="preserve">. </w:t>
      </w:r>
      <w:r w:rsidR="00692FDE" w:rsidRPr="00D168ED">
        <w:rPr>
          <w:rFonts w:ascii="Times New Roman" w:hAnsi="Times New Roman" w:cs="Times New Roman"/>
          <w:sz w:val="28"/>
          <w:szCs w:val="28"/>
        </w:rPr>
        <w:t xml:space="preserve">Жумабаева А.Е. </w:t>
      </w:r>
    </w:p>
    <w:p w14:paraId="7F2BF927" w14:textId="1B38705E" w:rsidR="00692FDE" w:rsidRPr="00D168ED" w:rsidRDefault="007A314C" w:rsidP="00692FDE">
      <w:pPr>
        <w:spacing w:after="0" w:line="240" w:lineRule="auto"/>
        <w:ind w:right="-1" w:firstLine="5245"/>
        <w:rPr>
          <w:rFonts w:ascii="Times New Roman" w:hAnsi="Times New Roman" w:cs="Times New Roman"/>
          <w:sz w:val="28"/>
          <w:szCs w:val="28"/>
        </w:rPr>
      </w:pPr>
      <w:r w:rsidRPr="00D168ED">
        <w:rPr>
          <w:rFonts w:ascii="Times New Roman" w:hAnsi="Times New Roman" w:cs="Times New Roman"/>
          <w:sz w:val="28"/>
          <w:szCs w:val="28"/>
        </w:rPr>
        <w:t>PhD, қауымд.проф</w:t>
      </w:r>
      <w:r w:rsidR="00692FDE" w:rsidRPr="00692FDE">
        <w:rPr>
          <w:rFonts w:ascii="Times New Roman" w:hAnsi="Times New Roman" w:cs="Times New Roman"/>
          <w:sz w:val="28"/>
          <w:szCs w:val="28"/>
        </w:rPr>
        <w:t xml:space="preserve">. </w:t>
      </w:r>
      <w:r w:rsidR="00692FDE" w:rsidRPr="00D168ED">
        <w:rPr>
          <w:rFonts w:ascii="Times New Roman" w:hAnsi="Times New Roman" w:cs="Times New Roman"/>
          <w:sz w:val="28"/>
          <w:szCs w:val="28"/>
        </w:rPr>
        <w:t>Куралбаева А.А.</w:t>
      </w:r>
    </w:p>
    <w:p w14:paraId="695FFE38" w14:textId="09D2287D" w:rsidR="00692FDE" w:rsidRDefault="00C73150" w:rsidP="00692FDE">
      <w:pPr>
        <w:spacing w:after="0" w:line="240" w:lineRule="auto"/>
        <w:ind w:right="-1" w:firstLine="5245"/>
        <w:rPr>
          <w:rFonts w:ascii="Times New Roman" w:hAnsi="Times New Roman" w:cs="Times New Roman"/>
          <w:sz w:val="28"/>
          <w:szCs w:val="28"/>
          <w:lang w:val="ru-KZ"/>
        </w:rPr>
      </w:pPr>
      <w:r w:rsidRPr="00D168ED">
        <w:rPr>
          <w:rFonts w:ascii="Times New Roman" w:hAnsi="Times New Roman" w:cs="Times New Roman"/>
          <w:sz w:val="28"/>
          <w:szCs w:val="28"/>
          <w:lang w:val="ru-KZ"/>
        </w:rPr>
        <w:t xml:space="preserve">                       </w:t>
      </w:r>
      <w:r w:rsidR="007A314C" w:rsidRPr="00D168ED">
        <w:rPr>
          <w:rFonts w:ascii="Times New Roman" w:hAnsi="Times New Roman" w:cs="Times New Roman"/>
          <w:sz w:val="28"/>
          <w:szCs w:val="28"/>
        </w:rPr>
        <w:t xml:space="preserve">                 </w:t>
      </w:r>
      <w:r w:rsidR="00F00D6D" w:rsidRPr="00D168ED">
        <w:rPr>
          <w:rFonts w:ascii="Times New Roman" w:hAnsi="Times New Roman" w:cs="Times New Roman"/>
          <w:sz w:val="28"/>
          <w:szCs w:val="28"/>
          <w:lang w:val="ru-KZ"/>
        </w:rPr>
        <w:t xml:space="preserve">        </w:t>
      </w:r>
    </w:p>
    <w:p w14:paraId="5A62105E" w14:textId="0A65404A" w:rsidR="00C73150" w:rsidRPr="00692FDE" w:rsidRDefault="00C73150" w:rsidP="00692FDE">
      <w:pPr>
        <w:spacing w:after="0" w:line="240" w:lineRule="auto"/>
        <w:ind w:right="-1" w:firstLine="5245"/>
        <w:rPr>
          <w:rFonts w:ascii="Times New Roman" w:hAnsi="Times New Roman" w:cs="Times New Roman"/>
          <w:sz w:val="28"/>
          <w:szCs w:val="28"/>
          <w:lang w:val="ru-KZ"/>
        </w:rPr>
      </w:pPr>
      <w:r w:rsidRPr="00D168ED">
        <w:rPr>
          <w:rFonts w:ascii="Times New Roman" w:hAnsi="Times New Roman" w:cs="Times New Roman"/>
          <w:sz w:val="28"/>
          <w:szCs w:val="28"/>
        </w:rPr>
        <w:t>Шет елдік  кеңесші</w:t>
      </w:r>
    </w:p>
    <w:p w14:paraId="01D42803" w14:textId="227E2613" w:rsidR="007A314C" w:rsidRPr="00D168ED" w:rsidRDefault="000F0820" w:rsidP="00692FDE">
      <w:pPr>
        <w:spacing w:after="0" w:line="240" w:lineRule="auto"/>
        <w:ind w:right="-1" w:firstLine="5245"/>
        <w:rPr>
          <w:rFonts w:ascii="Times New Roman" w:hAnsi="Times New Roman" w:cs="Times New Roman"/>
          <w:sz w:val="28"/>
          <w:szCs w:val="28"/>
        </w:rPr>
      </w:pPr>
      <w:r>
        <w:rPr>
          <w:rFonts w:ascii="Times New Roman" w:hAnsi="Times New Roman" w:cs="Times New Roman"/>
          <w:sz w:val="28"/>
          <w:szCs w:val="28"/>
        </w:rPr>
        <w:t>доктор</w:t>
      </w:r>
      <w:r w:rsidR="007A314C" w:rsidRPr="00D168ED">
        <w:rPr>
          <w:rFonts w:ascii="Times New Roman" w:hAnsi="Times New Roman" w:cs="Times New Roman"/>
          <w:sz w:val="28"/>
          <w:szCs w:val="28"/>
        </w:rPr>
        <w:t>., проф</w:t>
      </w:r>
      <w:r w:rsidR="00692FDE" w:rsidRPr="00692FDE">
        <w:rPr>
          <w:rFonts w:ascii="Times New Roman" w:hAnsi="Times New Roman" w:cs="Times New Roman"/>
          <w:sz w:val="28"/>
          <w:szCs w:val="28"/>
          <w:lang w:val="ru-KZ"/>
        </w:rPr>
        <w:t>.</w:t>
      </w:r>
      <w:r w:rsidR="007A314C" w:rsidRPr="00D168ED">
        <w:rPr>
          <w:rFonts w:ascii="Times New Roman" w:hAnsi="Times New Roman" w:cs="Times New Roman"/>
          <w:sz w:val="28"/>
          <w:szCs w:val="28"/>
        </w:rPr>
        <w:t xml:space="preserve"> </w:t>
      </w:r>
      <w:r w:rsidR="00692FDE" w:rsidRPr="00D168ED">
        <w:rPr>
          <w:rFonts w:ascii="Times New Roman" w:hAnsi="Times New Roman" w:cs="Times New Roman"/>
          <w:sz w:val="28"/>
          <w:szCs w:val="28"/>
        </w:rPr>
        <w:t>Беррин Акман</w:t>
      </w:r>
    </w:p>
    <w:p w14:paraId="7F1ABFE9" w14:textId="75B52A78" w:rsidR="00C73150" w:rsidRPr="00D168ED" w:rsidRDefault="007A314C" w:rsidP="00D168ED">
      <w:pPr>
        <w:spacing w:after="0" w:line="240" w:lineRule="auto"/>
        <w:ind w:right="-1" w:hanging="10"/>
        <w:jc w:val="center"/>
        <w:rPr>
          <w:rFonts w:ascii="Times New Roman" w:hAnsi="Times New Roman" w:cs="Times New Roman"/>
          <w:sz w:val="28"/>
          <w:szCs w:val="28"/>
        </w:rPr>
      </w:pPr>
      <w:r w:rsidRPr="00D168ED">
        <w:rPr>
          <w:rFonts w:ascii="Times New Roman" w:hAnsi="Times New Roman" w:cs="Times New Roman"/>
          <w:sz w:val="28"/>
          <w:szCs w:val="28"/>
        </w:rPr>
        <w:t xml:space="preserve">                                                                                 </w:t>
      </w:r>
      <w:r w:rsidR="00F00D6D" w:rsidRPr="00D168ED">
        <w:rPr>
          <w:rFonts w:ascii="Times New Roman" w:hAnsi="Times New Roman" w:cs="Times New Roman"/>
          <w:sz w:val="28"/>
          <w:szCs w:val="28"/>
          <w:lang w:val="ru-KZ"/>
        </w:rPr>
        <w:t xml:space="preserve">       </w:t>
      </w:r>
      <w:r w:rsidR="00F9197D" w:rsidRPr="00D168ED">
        <w:rPr>
          <w:rFonts w:ascii="Times New Roman" w:hAnsi="Times New Roman" w:cs="Times New Roman"/>
          <w:sz w:val="28"/>
          <w:szCs w:val="28"/>
          <w:lang w:val="ru-KZ"/>
        </w:rPr>
        <w:t xml:space="preserve"> </w:t>
      </w:r>
    </w:p>
    <w:p w14:paraId="40413EB6" w14:textId="77777777" w:rsidR="00C73150" w:rsidRPr="00D168ED" w:rsidRDefault="00C73150" w:rsidP="00D168ED">
      <w:pPr>
        <w:spacing w:after="0"/>
        <w:ind w:right="-1"/>
        <w:jc w:val="center"/>
        <w:rPr>
          <w:rFonts w:ascii="Times New Roman" w:hAnsi="Times New Roman" w:cs="Times New Roman"/>
          <w:sz w:val="28"/>
          <w:szCs w:val="28"/>
        </w:rPr>
      </w:pPr>
      <w:r w:rsidRPr="00D168ED">
        <w:rPr>
          <w:rFonts w:ascii="Times New Roman" w:hAnsi="Times New Roman" w:cs="Times New Roman"/>
          <w:sz w:val="28"/>
          <w:szCs w:val="28"/>
        </w:rPr>
        <w:t xml:space="preserve"> </w:t>
      </w:r>
    </w:p>
    <w:p w14:paraId="6EC4783C" w14:textId="1A3E7DBE" w:rsidR="00692FDE" w:rsidRPr="00692FDE" w:rsidRDefault="00C73150" w:rsidP="00692FDE">
      <w:pPr>
        <w:spacing w:after="0"/>
        <w:ind w:right="-1"/>
        <w:jc w:val="center"/>
        <w:rPr>
          <w:rFonts w:ascii="Times New Roman" w:hAnsi="Times New Roman" w:cs="Times New Roman"/>
          <w:sz w:val="28"/>
          <w:szCs w:val="28"/>
        </w:rPr>
      </w:pPr>
      <w:r w:rsidRPr="00D168ED">
        <w:rPr>
          <w:rFonts w:ascii="Times New Roman" w:hAnsi="Times New Roman" w:cs="Times New Roman"/>
          <w:sz w:val="28"/>
          <w:szCs w:val="28"/>
        </w:rPr>
        <w:t xml:space="preserve"> </w:t>
      </w:r>
    </w:p>
    <w:p w14:paraId="032A3599" w14:textId="77777777" w:rsidR="00692FDE" w:rsidRPr="00692FDE" w:rsidRDefault="00692FDE" w:rsidP="00692FDE">
      <w:pPr>
        <w:spacing w:after="0" w:line="240" w:lineRule="auto"/>
        <w:ind w:right="-1"/>
        <w:jc w:val="center"/>
        <w:rPr>
          <w:rFonts w:ascii="Times New Roman" w:hAnsi="Times New Roman" w:cs="Times New Roman"/>
          <w:sz w:val="28"/>
          <w:szCs w:val="28"/>
        </w:rPr>
      </w:pPr>
      <w:r w:rsidRPr="00692FDE">
        <w:rPr>
          <w:rFonts w:ascii="Times New Roman" w:hAnsi="Times New Roman" w:cs="Times New Roman"/>
          <w:sz w:val="28"/>
          <w:szCs w:val="28"/>
        </w:rPr>
        <w:t>Қазақстан Республикасы</w:t>
      </w:r>
    </w:p>
    <w:p w14:paraId="0556F0BF" w14:textId="6ACE1698" w:rsidR="00692FDE" w:rsidRPr="00F26EF6" w:rsidRDefault="00692FDE" w:rsidP="00692FDE">
      <w:pPr>
        <w:spacing w:after="0" w:line="240" w:lineRule="auto"/>
        <w:ind w:right="-1"/>
        <w:jc w:val="center"/>
        <w:rPr>
          <w:rFonts w:ascii="Times New Roman" w:hAnsi="Times New Roman" w:cs="Times New Roman"/>
          <w:sz w:val="28"/>
          <w:szCs w:val="28"/>
          <w:lang w:val="ru-RU"/>
        </w:rPr>
      </w:pPr>
      <w:r w:rsidRPr="00692FDE">
        <w:rPr>
          <w:rFonts w:ascii="Times New Roman" w:hAnsi="Times New Roman" w:cs="Times New Roman"/>
          <w:noProof/>
          <w:sz w:val="28"/>
          <w:szCs w:val="28"/>
          <w:lang w:val="ru-RU" w:eastAsia="ru-RU"/>
        </w:rPr>
        <mc:AlternateContent>
          <mc:Choice Requires="wps">
            <w:drawing>
              <wp:anchor distT="0" distB="0" distL="114300" distR="114300" simplePos="0" relativeHeight="251735040" behindDoc="0" locked="0" layoutInCell="1" allowOverlap="1" wp14:anchorId="67D1C69E" wp14:editId="729515B7">
                <wp:simplePos x="0" y="0"/>
                <wp:positionH relativeFrom="column">
                  <wp:posOffset>2625090</wp:posOffset>
                </wp:positionH>
                <wp:positionV relativeFrom="paragraph">
                  <wp:posOffset>291466</wp:posOffset>
                </wp:positionV>
                <wp:extent cx="742950" cy="476250"/>
                <wp:effectExtent l="0" t="0" r="19050" b="19050"/>
                <wp:wrapNone/>
                <wp:docPr id="184290531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4762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5BD887E" w14:textId="77777777" w:rsidR="004C768D" w:rsidRDefault="004C768D" w:rsidP="00692FDE">
                            <w:pPr>
                              <w:ind w:hanging="2"/>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D1C69E" id="Прямоугольник 1" o:spid="_x0000_s1026" style="position:absolute;left:0;text-align:left;margin-left:206.7pt;margin-top:22.95pt;width:58.5pt;height: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" strokecolor="white">
                <v:stroke startarrowwidth="narrow" startarrowlength="short" endarrowwidth="narrow" endarrowlength="short"/>
                <v:path arrowok="t"/>
                <v:textbox inset="2.53958mm,2.53958mm,2.53958mm,2.53958mm">
                  <w:txbxContent>
                    <w:p w14:paraId="75BD887E" w14:textId="77777777" w:rsidR="004C768D" w:rsidRDefault="004C768D" w:rsidP="00692FDE">
                      <w:pPr>
                        <w:ind w:hanging="2"/>
                      </w:pPr>
                    </w:p>
                  </w:txbxContent>
                </v:textbox>
              </v:rect>
            </w:pict>
          </mc:Fallback>
        </mc:AlternateContent>
      </w:r>
      <w:r w:rsidRPr="00692FDE">
        <w:rPr>
          <w:rFonts w:ascii="Times New Roman" w:hAnsi="Times New Roman" w:cs="Times New Roman"/>
          <w:sz w:val="28"/>
          <w:szCs w:val="28"/>
          <w:lang w:val="ru-KZ"/>
        </w:rPr>
        <w:t>Алматы, 2026</w:t>
      </w:r>
    </w:p>
    <w:p w14:paraId="02D18B8E" w14:textId="6159E27E" w:rsidR="002C32BD" w:rsidRDefault="002C32BD" w:rsidP="00692FDE">
      <w:pPr>
        <w:spacing w:after="0" w:line="240" w:lineRule="auto"/>
        <w:ind w:right="-1"/>
        <w:jc w:val="center"/>
        <w:rPr>
          <w:rFonts w:ascii="Times New Roman" w:hAnsi="Times New Roman" w:cs="Times New Roman"/>
          <w:b/>
          <w:bCs/>
          <w:sz w:val="28"/>
          <w:szCs w:val="28"/>
          <w:lang w:val="ru-KZ"/>
        </w:rPr>
      </w:pPr>
      <w:r w:rsidRPr="00D168ED">
        <w:rPr>
          <w:rFonts w:ascii="Times New Roman" w:hAnsi="Times New Roman" w:cs="Times New Roman"/>
          <w:b/>
          <w:bCs/>
          <w:sz w:val="28"/>
          <w:szCs w:val="28"/>
          <w:lang w:val="ru-KZ"/>
        </w:rPr>
        <w:lastRenderedPageBreak/>
        <w:t>МАЗМҰНЫ</w:t>
      </w:r>
    </w:p>
    <w:p w14:paraId="112F337F" w14:textId="77777777" w:rsidR="00692FDE" w:rsidRPr="00D168ED" w:rsidRDefault="00692FDE" w:rsidP="00692FDE">
      <w:pPr>
        <w:spacing w:after="0" w:line="240" w:lineRule="auto"/>
        <w:ind w:right="-1"/>
        <w:jc w:val="center"/>
        <w:rPr>
          <w:rFonts w:ascii="Times New Roman" w:hAnsi="Times New Roman" w:cs="Times New Roman"/>
          <w:b/>
          <w:bCs/>
          <w:sz w:val="28"/>
          <w:szCs w:val="28"/>
          <w:lang w:val="ru-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gridCol w:w="576"/>
      </w:tblGrid>
      <w:tr w:rsidR="00692FDE" w14:paraId="59D2DD2F" w14:textId="77777777" w:rsidTr="001238D8">
        <w:tc>
          <w:tcPr>
            <w:tcW w:w="8992" w:type="dxa"/>
          </w:tcPr>
          <w:p w14:paraId="2BB3AAD3" w14:textId="71DB0CE4" w:rsidR="00692FDE" w:rsidRPr="009B3E46" w:rsidRDefault="00692FDE" w:rsidP="00F00D6D">
            <w:pPr>
              <w:ind w:right="-284"/>
              <w:rPr>
                <w:rFonts w:ascii="Times New Roman" w:hAnsi="Times New Roman" w:cs="Times New Roman"/>
                <w:b/>
                <w:bCs/>
                <w:sz w:val="28"/>
                <w:szCs w:val="28"/>
                <w:lang w:val="kk-KZ"/>
              </w:rPr>
            </w:pPr>
            <w:r w:rsidRPr="00D168ED">
              <w:rPr>
                <w:rFonts w:ascii="Times New Roman" w:hAnsi="Times New Roman" w:cs="Times New Roman"/>
                <w:b/>
                <w:bCs/>
                <w:sz w:val="28"/>
                <w:szCs w:val="28"/>
                <w:lang w:val="ru-KZ"/>
              </w:rPr>
              <w:t>НОРМАТИВТІК СІЛТЕМЕЛЕР</w:t>
            </w:r>
            <w:r w:rsidR="009B3E46">
              <w:rPr>
                <w:rFonts w:ascii="Times New Roman" w:hAnsi="Times New Roman" w:cs="Times New Roman"/>
                <w:b/>
                <w:bCs/>
                <w:sz w:val="28"/>
                <w:szCs w:val="28"/>
                <w:lang w:val="kk-KZ"/>
              </w:rPr>
              <w:t>...................................................................</w:t>
            </w:r>
          </w:p>
        </w:tc>
        <w:tc>
          <w:tcPr>
            <w:tcW w:w="636" w:type="dxa"/>
          </w:tcPr>
          <w:p w14:paraId="26AD1A33" w14:textId="1B67EAE8" w:rsidR="00692FDE"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3</w:t>
            </w:r>
          </w:p>
        </w:tc>
      </w:tr>
      <w:tr w:rsidR="00692FDE" w14:paraId="1C3F2988" w14:textId="77777777" w:rsidTr="001238D8">
        <w:tc>
          <w:tcPr>
            <w:tcW w:w="8992" w:type="dxa"/>
          </w:tcPr>
          <w:p w14:paraId="097C38EE" w14:textId="423E79FF" w:rsidR="00692FDE" w:rsidRPr="009B3E46" w:rsidRDefault="00692FDE" w:rsidP="00F00D6D">
            <w:pPr>
              <w:ind w:right="-284"/>
              <w:rPr>
                <w:rFonts w:ascii="Times New Roman" w:hAnsi="Times New Roman" w:cs="Times New Roman"/>
                <w:b/>
                <w:bCs/>
                <w:sz w:val="28"/>
                <w:szCs w:val="28"/>
                <w:lang w:val="kk-KZ"/>
              </w:rPr>
            </w:pPr>
            <w:r w:rsidRPr="00D168ED">
              <w:rPr>
                <w:rFonts w:ascii="Times New Roman" w:hAnsi="Times New Roman" w:cs="Times New Roman"/>
                <w:b/>
                <w:bCs/>
                <w:sz w:val="28"/>
                <w:szCs w:val="28"/>
                <w:lang w:val="ru-KZ"/>
              </w:rPr>
              <w:t>АНЫҚТАМАЛАР</w:t>
            </w:r>
            <w:r w:rsidR="009B3E46">
              <w:rPr>
                <w:rFonts w:ascii="Times New Roman" w:hAnsi="Times New Roman" w:cs="Times New Roman"/>
                <w:b/>
                <w:bCs/>
                <w:sz w:val="28"/>
                <w:szCs w:val="28"/>
                <w:lang w:val="kk-KZ"/>
              </w:rPr>
              <w:t>.............................................................................................</w:t>
            </w:r>
          </w:p>
        </w:tc>
        <w:tc>
          <w:tcPr>
            <w:tcW w:w="636" w:type="dxa"/>
          </w:tcPr>
          <w:p w14:paraId="7DA0C8AA" w14:textId="7CAB9793" w:rsidR="00692FDE"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4</w:t>
            </w:r>
          </w:p>
        </w:tc>
      </w:tr>
      <w:tr w:rsidR="00692FDE" w14:paraId="08CEB9E3" w14:textId="77777777" w:rsidTr="001238D8">
        <w:tc>
          <w:tcPr>
            <w:tcW w:w="8992" w:type="dxa"/>
          </w:tcPr>
          <w:p w14:paraId="3E28FEFA" w14:textId="5E690DC5" w:rsidR="00692FDE" w:rsidRPr="009B3E46" w:rsidRDefault="00692FDE" w:rsidP="00F00D6D">
            <w:pPr>
              <w:ind w:right="-284"/>
              <w:rPr>
                <w:rFonts w:ascii="Times New Roman" w:hAnsi="Times New Roman" w:cs="Times New Roman"/>
                <w:b/>
                <w:bCs/>
                <w:sz w:val="28"/>
                <w:szCs w:val="28"/>
                <w:lang w:val="kk-KZ"/>
              </w:rPr>
            </w:pPr>
            <w:r w:rsidRPr="00D168ED">
              <w:rPr>
                <w:rFonts w:ascii="Times New Roman" w:hAnsi="Times New Roman" w:cs="Times New Roman"/>
                <w:b/>
                <w:bCs/>
                <w:sz w:val="28"/>
                <w:szCs w:val="28"/>
                <w:lang w:val="ru-KZ"/>
              </w:rPr>
              <w:t>БЕЛГІЛЕУЛЕР МЕН ҚЫСҚАРТУЛАР</w:t>
            </w:r>
            <w:r w:rsidR="009B3E46">
              <w:rPr>
                <w:rFonts w:ascii="Times New Roman" w:hAnsi="Times New Roman" w:cs="Times New Roman"/>
                <w:b/>
                <w:bCs/>
                <w:sz w:val="28"/>
                <w:szCs w:val="28"/>
                <w:lang w:val="kk-KZ"/>
              </w:rPr>
              <w:t>......................................................</w:t>
            </w:r>
          </w:p>
        </w:tc>
        <w:tc>
          <w:tcPr>
            <w:tcW w:w="636" w:type="dxa"/>
          </w:tcPr>
          <w:p w14:paraId="45CA9BFB" w14:textId="5DE2E5AD" w:rsidR="00692FDE"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5</w:t>
            </w:r>
          </w:p>
        </w:tc>
      </w:tr>
      <w:tr w:rsidR="00692FDE" w14:paraId="759308F1" w14:textId="77777777" w:rsidTr="001238D8">
        <w:tc>
          <w:tcPr>
            <w:tcW w:w="8992" w:type="dxa"/>
          </w:tcPr>
          <w:p w14:paraId="7DBDFACD" w14:textId="461CEAD0" w:rsidR="00692FDE" w:rsidRPr="009B3E46" w:rsidRDefault="00692FDE" w:rsidP="00F00D6D">
            <w:pPr>
              <w:ind w:right="-284"/>
              <w:rPr>
                <w:rFonts w:ascii="Times New Roman" w:hAnsi="Times New Roman" w:cs="Times New Roman"/>
                <w:b/>
                <w:bCs/>
                <w:sz w:val="28"/>
                <w:szCs w:val="28"/>
                <w:lang w:val="kk-KZ"/>
              </w:rPr>
            </w:pPr>
            <w:r w:rsidRPr="00D168ED">
              <w:rPr>
                <w:rFonts w:ascii="Times New Roman" w:hAnsi="Times New Roman" w:cs="Times New Roman"/>
                <w:b/>
                <w:bCs/>
                <w:sz w:val="28"/>
                <w:szCs w:val="28"/>
                <w:lang w:val="ru-KZ"/>
              </w:rPr>
              <w:t>КІРІСПЕ</w:t>
            </w:r>
            <w:r w:rsidR="009B3E46">
              <w:rPr>
                <w:rFonts w:ascii="Times New Roman" w:hAnsi="Times New Roman" w:cs="Times New Roman"/>
                <w:b/>
                <w:bCs/>
                <w:sz w:val="28"/>
                <w:szCs w:val="28"/>
                <w:lang w:val="kk-KZ"/>
              </w:rPr>
              <w:t>.............................................................................................................</w:t>
            </w:r>
          </w:p>
        </w:tc>
        <w:tc>
          <w:tcPr>
            <w:tcW w:w="636" w:type="dxa"/>
          </w:tcPr>
          <w:p w14:paraId="7C4B734B" w14:textId="649200AD" w:rsidR="00692FDE"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6</w:t>
            </w:r>
          </w:p>
        </w:tc>
      </w:tr>
      <w:tr w:rsidR="00692FDE" w14:paraId="407B3FC6" w14:textId="77777777" w:rsidTr="001238D8">
        <w:tc>
          <w:tcPr>
            <w:tcW w:w="8992" w:type="dxa"/>
          </w:tcPr>
          <w:p w14:paraId="24CAF9C4" w14:textId="7B8A7E30" w:rsidR="00692FDE" w:rsidRPr="009B3E46" w:rsidRDefault="00692FDE" w:rsidP="00692FDE">
            <w:pPr>
              <w:ind w:right="-1"/>
              <w:jc w:val="both"/>
              <w:rPr>
                <w:rFonts w:ascii="Times New Roman" w:hAnsi="Times New Roman" w:cs="Times New Roman"/>
                <w:b/>
                <w:bCs/>
                <w:sz w:val="28"/>
                <w:szCs w:val="28"/>
                <w:lang w:val="kk-KZ"/>
              </w:rPr>
            </w:pPr>
            <w:r w:rsidRPr="00D168ED">
              <w:rPr>
                <w:rFonts w:ascii="Times New Roman" w:hAnsi="Times New Roman" w:cs="Times New Roman"/>
                <w:b/>
                <w:bCs/>
                <w:sz w:val="28"/>
                <w:szCs w:val="28"/>
                <w:lang w:val="ru-KZ"/>
              </w:rPr>
              <w:t xml:space="preserve">1 </w:t>
            </w:r>
            <w:r w:rsidRPr="00692FDE">
              <w:rPr>
                <w:rFonts w:ascii="Times New Roman" w:hAnsi="Times New Roman" w:cs="Times New Roman"/>
                <w:b/>
                <w:bCs/>
                <w:sz w:val="28"/>
                <w:szCs w:val="28"/>
                <w:lang w:val="ru-KZ"/>
              </w:rPr>
              <w:t>БІЛІМ БЕРУ РЕСУРСТАРЫ НЕГІЗІНДЕ БОЛАШАҚ БАСТАУЫШ СЫНЫП МҰҒАЛІМДЕРІН КӘСІБИ ІС</w:t>
            </w:r>
            <w:r w:rsidRPr="00D168ED">
              <w:rPr>
                <w:rFonts w:ascii="Times New Roman" w:hAnsi="Times New Roman" w:cs="Times New Roman"/>
                <w:b/>
                <w:bCs/>
                <w:sz w:val="28"/>
                <w:szCs w:val="28"/>
                <w:lang w:val="ru-KZ"/>
              </w:rPr>
              <w:t>-</w:t>
            </w:r>
            <w:r w:rsidRPr="00692FDE">
              <w:rPr>
                <w:rFonts w:ascii="Times New Roman" w:hAnsi="Times New Roman" w:cs="Times New Roman"/>
                <w:b/>
                <w:bCs/>
                <w:sz w:val="28"/>
                <w:szCs w:val="28"/>
                <w:lang w:val="ru-KZ"/>
              </w:rPr>
              <w:t>ӘРЕКЕТКЕ ДАЯРЛАУДЫҢ ТЕОРИЯЛЫҚ</w:t>
            </w:r>
            <w:r w:rsidRPr="00D168ED">
              <w:rPr>
                <w:rFonts w:ascii="Times New Roman" w:hAnsi="Times New Roman" w:cs="Times New Roman"/>
                <w:b/>
                <w:bCs/>
                <w:sz w:val="28"/>
                <w:szCs w:val="28"/>
                <w:lang w:val="ru-KZ"/>
              </w:rPr>
              <w:t>-</w:t>
            </w:r>
            <w:r w:rsidRPr="00692FDE">
              <w:rPr>
                <w:rFonts w:ascii="Times New Roman" w:hAnsi="Times New Roman" w:cs="Times New Roman"/>
                <w:b/>
                <w:bCs/>
                <w:sz w:val="28"/>
                <w:szCs w:val="28"/>
                <w:lang w:val="ru-KZ"/>
              </w:rPr>
              <w:t>ӘДІСНАМАЛЫҚ НЕГІЗДЕРІ</w:t>
            </w:r>
            <w:r w:rsidR="009B3E46">
              <w:rPr>
                <w:rFonts w:ascii="Times New Roman" w:hAnsi="Times New Roman" w:cs="Times New Roman"/>
                <w:b/>
                <w:bCs/>
                <w:sz w:val="28"/>
                <w:szCs w:val="28"/>
                <w:lang w:val="kk-KZ"/>
              </w:rPr>
              <w:t>............</w:t>
            </w:r>
          </w:p>
        </w:tc>
        <w:tc>
          <w:tcPr>
            <w:tcW w:w="636" w:type="dxa"/>
          </w:tcPr>
          <w:p w14:paraId="7D9E98F0" w14:textId="77777777" w:rsidR="00692FDE" w:rsidRPr="001238D8" w:rsidRDefault="00692FDE" w:rsidP="001238D8">
            <w:pPr>
              <w:jc w:val="center"/>
              <w:rPr>
                <w:rFonts w:ascii="Times New Roman" w:hAnsi="Times New Roman" w:cs="Times New Roman"/>
                <w:sz w:val="28"/>
                <w:szCs w:val="28"/>
                <w:lang w:val="ru-KZ"/>
              </w:rPr>
            </w:pPr>
          </w:p>
          <w:p w14:paraId="5F8C49AA" w14:textId="77777777" w:rsidR="001238D8" w:rsidRPr="001238D8" w:rsidRDefault="001238D8" w:rsidP="001238D8">
            <w:pPr>
              <w:jc w:val="center"/>
              <w:rPr>
                <w:rFonts w:ascii="Times New Roman" w:hAnsi="Times New Roman" w:cs="Times New Roman"/>
                <w:sz w:val="28"/>
                <w:szCs w:val="28"/>
                <w:lang w:val="ru-KZ"/>
              </w:rPr>
            </w:pPr>
          </w:p>
          <w:p w14:paraId="19DCA38E" w14:textId="003CB911" w:rsidR="001238D8" w:rsidRPr="00002A06" w:rsidRDefault="00002A06" w:rsidP="001238D8">
            <w:pPr>
              <w:jc w:val="center"/>
              <w:rPr>
                <w:rFonts w:ascii="Times New Roman" w:hAnsi="Times New Roman" w:cs="Times New Roman"/>
                <w:sz w:val="24"/>
                <w:szCs w:val="24"/>
                <w:lang w:val="en-US"/>
              </w:rPr>
            </w:pPr>
            <w:r w:rsidRPr="00002A06">
              <w:rPr>
                <w:rFonts w:ascii="Times New Roman" w:hAnsi="Times New Roman" w:cs="Times New Roman"/>
                <w:sz w:val="24"/>
                <w:szCs w:val="24"/>
                <w:lang w:val="ru-KZ"/>
              </w:rPr>
              <w:t>1</w:t>
            </w:r>
            <w:r w:rsidR="007F5C33">
              <w:rPr>
                <w:rFonts w:ascii="Times New Roman" w:hAnsi="Times New Roman" w:cs="Times New Roman"/>
                <w:sz w:val="24"/>
                <w:szCs w:val="24"/>
                <w:lang w:val="ru-KZ"/>
              </w:rPr>
              <w:t>6</w:t>
            </w:r>
          </w:p>
        </w:tc>
      </w:tr>
      <w:tr w:rsidR="00692FDE" w14:paraId="366F0B05" w14:textId="77777777" w:rsidTr="001238D8">
        <w:tc>
          <w:tcPr>
            <w:tcW w:w="8992" w:type="dxa"/>
          </w:tcPr>
          <w:p w14:paraId="534A69D1" w14:textId="0917D631" w:rsidR="00692FDE" w:rsidRPr="009B3E46" w:rsidRDefault="00692FDE" w:rsidP="00F00D6D">
            <w:pPr>
              <w:ind w:right="-284"/>
              <w:rPr>
                <w:rFonts w:ascii="Times New Roman" w:hAnsi="Times New Roman" w:cs="Times New Roman"/>
                <w:b/>
                <w:bCs/>
                <w:sz w:val="28"/>
                <w:szCs w:val="28"/>
                <w:lang w:val="kk-KZ"/>
              </w:rPr>
            </w:pPr>
            <w:r w:rsidRPr="00D168ED">
              <w:rPr>
                <w:rFonts w:ascii="Times New Roman" w:hAnsi="Times New Roman" w:cs="Times New Roman"/>
                <w:sz w:val="28"/>
                <w:szCs w:val="28"/>
                <w:lang w:val="ru-KZ"/>
              </w:rPr>
              <w:t>1.1</w:t>
            </w:r>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Білім</w:t>
            </w:r>
            <w:proofErr w:type="spellEnd"/>
            <w:r w:rsidRPr="00692FDE">
              <w:rPr>
                <w:rFonts w:ascii="Times New Roman" w:hAnsi="Times New Roman" w:cs="Times New Roman"/>
                <w:sz w:val="28"/>
                <w:szCs w:val="28"/>
                <w:lang w:val="ru-KZ"/>
              </w:rPr>
              <w:t xml:space="preserve"> беру </w:t>
            </w:r>
            <w:proofErr w:type="spellStart"/>
            <w:r w:rsidRPr="00692FDE">
              <w:rPr>
                <w:rFonts w:ascii="Times New Roman" w:hAnsi="Times New Roman" w:cs="Times New Roman"/>
                <w:sz w:val="28"/>
                <w:szCs w:val="28"/>
                <w:lang w:val="ru-KZ"/>
              </w:rPr>
              <w:t>ресурстары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ұғымы</w:t>
            </w:r>
            <w:proofErr w:type="spellEnd"/>
            <w:r w:rsidRPr="00692FDE">
              <w:rPr>
                <w:rFonts w:ascii="Times New Roman" w:hAnsi="Times New Roman" w:cs="Times New Roman"/>
                <w:sz w:val="28"/>
                <w:szCs w:val="28"/>
                <w:lang w:val="ru-KZ"/>
              </w:rPr>
              <w:t xml:space="preserve"> мен «</w:t>
            </w:r>
            <w:proofErr w:type="spellStart"/>
            <w:r w:rsidRPr="00692FDE">
              <w:rPr>
                <w:rFonts w:ascii="Times New Roman" w:hAnsi="Times New Roman" w:cs="Times New Roman"/>
                <w:sz w:val="28"/>
                <w:szCs w:val="28"/>
                <w:lang w:val="ru-KZ"/>
              </w:rPr>
              <w:t>білім</w:t>
            </w:r>
            <w:proofErr w:type="spellEnd"/>
            <w:r w:rsidRPr="00692FDE">
              <w:rPr>
                <w:rFonts w:ascii="Times New Roman" w:hAnsi="Times New Roman" w:cs="Times New Roman"/>
                <w:sz w:val="28"/>
                <w:szCs w:val="28"/>
                <w:lang w:val="ru-KZ"/>
              </w:rPr>
              <w:t xml:space="preserve"> беру </w:t>
            </w:r>
            <w:proofErr w:type="spellStart"/>
            <w:r w:rsidRPr="00692FDE">
              <w:rPr>
                <w:rFonts w:ascii="Times New Roman" w:hAnsi="Times New Roman" w:cs="Times New Roman"/>
                <w:sz w:val="28"/>
                <w:szCs w:val="28"/>
                <w:lang w:val="ru-KZ"/>
              </w:rPr>
              <w:t>ресурстары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негізінде</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болашақ</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бастауыш</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сынып</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мұғалімдерін</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кәсіби</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іс</w:t>
            </w:r>
            <w:r w:rsidRPr="00D168ED">
              <w:rPr>
                <w:rFonts w:ascii="Times New Roman" w:hAnsi="Times New Roman" w:cs="Times New Roman"/>
                <w:sz w:val="28"/>
                <w:szCs w:val="28"/>
                <w:lang w:val="ru-KZ"/>
              </w:rPr>
              <w:t>-</w:t>
            </w:r>
            <w:r w:rsidRPr="00692FDE">
              <w:rPr>
                <w:rFonts w:ascii="Times New Roman" w:hAnsi="Times New Roman" w:cs="Times New Roman"/>
                <w:sz w:val="28"/>
                <w:szCs w:val="28"/>
                <w:lang w:val="ru-KZ"/>
              </w:rPr>
              <w:t>әрекетке</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даярлау</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түсінігінің</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мәні</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және</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мазмұны</w:t>
            </w:r>
            <w:proofErr w:type="spellEnd"/>
            <w:r w:rsidR="009B3E46">
              <w:rPr>
                <w:rFonts w:ascii="Times New Roman" w:hAnsi="Times New Roman" w:cs="Times New Roman"/>
                <w:sz w:val="28"/>
                <w:szCs w:val="28"/>
                <w:lang w:val="kk-KZ"/>
              </w:rPr>
              <w:t>........................................................................</w:t>
            </w:r>
          </w:p>
        </w:tc>
        <w:tc>
          <w:tcPr>
            <w:tcW w:w="636" w:type="dxa"/>
          </w:tcPr>
          <w:p w14:paraId="2E8FC1DA" w14:textId="77777777" w:rsidR="00692FDE" w:rsidRPr="001238D8" w:rsidRDefault="00692FDE" w:rsidP="001238D8">
            <w:pPr>
              <w:jc w:val="center"/>
              <w:rPr>
                <w:rFonts w:ascii="Times New Roman" w:hAnsi="Times New Roman" w:cs="Times New Roman"/>
                <w:sz w:val="28"/>
                <w:szCs w:val="28"/>
                <w:lang w:val="ru-KZ"/>
              </w:rPr>
            </w:pPr>
          </w:p>
          <w:p w14:paraId="6B2FAAC2" w14:textId="77777777" w:rsidR="001238D8" w:rsidRPr="001238D8" w:rsidRDefault="001238D8" w:rsidP="001238D8">
            <w:pPr>
              <w:jc w:val="center"/>
              <w:rPr>
                <w:rFonts w:ascii="Times New Roman" w:hAnsi="Times New Roman" w:cs="Times New Roman"/>
                <w:sz w:val="28"/>
                <w:szCs w:val="28"/>
                <w:lang w:val="ru-KZ"/>
              </w:rPr>
            </w:pPr>
          </w:p>
          <w:p w14:paraId="68CA5D6D" w14:textId="3F688F8A" w:rsidR="001238D8" w:rsidRPr="00002A06" w:rsidRDefault="00002A06"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1</w:t>
            </w:r>
            <w:r w:rsidR="007F5C33">
              <w:rPr>
                <w:rFonts w:ascii="Times New Roman" w:hAnsi="Times New Roman" w:cs="Times New Roman"/>
                <w:sz w:val="24"/>
                <w:szCs w:val="24"/>
                <w:lang w:val="ru-KZ"/>
              </w:rPr>
              <w:t>6</w:t>
            </w:r>
          </w:p>
        </w:tc>
      </w:tr>
      <w:tr w:rsidR="00692FDE" w14:paraId="4EAD4813" w14:textId="77777777" w:rsidTr="001238D8">
        <w:tc>
          <w:tcPr>
            <w:tcW w:w="8992" w:type="dxa"/>
          </w:tcPr>
          <w:p w14:paraId="5D069249" w14:textId="5D83170B" w:rsidR="00692FDE" w:rsidRPr="009B3E46" w:rsidRDefault="00692FDE" w:rsidP="00F00D6D">
            <w:pPr>
              <w:ind w:right="-284"/>
              <w:rPr>
                <w:rFonts w:ascii="Times New Roman" w:hAnsi="Times New Roman" w:cs="Times New Roman"/>
                <w:b/>
                <w:bCs/>
                <w:sz w:val="28"/>
                <w:szCs w:val="28"/>
                <w:lang w:val="kk-KZ"/>
              </w:rPr>
            </w:pPr>
            <w:r w:rsidRPr="00D168ED">
              <w:rPr>
                <w:rFonts w:ascii="Times New Roman" w:hAnsi="Times New Roman" w:cs="Times New Roman"/>
                <w:sz w:val="28"/>
                <w:szCs w:val="28"/>
                <w:lang w:val="ru-KZ"/>
              </w:rPr>
              <w:t>1.2</w:t>
            </w:r>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Болашақ</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бастауыш</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сынып</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мұғалімдерін</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кәсіби</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даярлауды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іс-әрекет</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теориясы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тұрғысынан</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тану</w:t>
            </w:r>
            <w:proofErr w:type="spellEnd"/>
            <w:r w:rsidR="009B3E46">
              <w:rPr>
                <w:rFonts w:ascii="Times New Roman" w:hAnsi="Times New Roman" w:cs="Times New Roman"/>
                <w:sz w:val="28"/>
                <w:szCs w:val="28"/>
                <w:lang w:val="kk-KZ"/>
              </w:rPr>
              <w:t>................................................................................</w:t>
            </w:r>
          </w:p>
        </w:tc>
        <w:tc>
          <w:tcPr>
            <w:tcW w:w="636" w:type="dxa"/>
          </w:tcPr>
          <w:p w14:paraId="0D30D08D" w14:textId="77777777" w:rsidR="00692FDE" w:rsidRPr="001238D8" w:rsidRDefault="00692FDE" w:rsidP="001238D8">
            <w:pPr>
              <w:jc w:val="center"/>
              <w:rPr>
                <w:rFonts w:ascii="Times New Roman" w:hAnsi="Times New Roman" w:cs="Times New Roman"/>
                <w:sz w:val="28"/>
                <w:szCs w:val="28"/>
                <w:lang w:val="ru-KZ"/>
              </w:rPr>
            </w:pPr>
          </w:p>
          <w:p w14:paraId="6026E1B2" w14:textId="61C81236" w:rsidR="001238D8"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28</w:t>
            </w:r>
          </w:p>
        </w:tc>
      </w:tr>
      <w:tr w:rsidR="00692FDE" w14:paraId="34CE717D" w14:textId="77777777" w:rsidTr="001238D8">
        <w:tc>
          <w:tcPr>
            <w:tcW w:w="8992" w:type="dxa"/>
          </w:tcPr>
          <w:p w14:paraId="68B2D5A5" w14:textId="4E25964C" w:rsidR="00692FDE" w:rsidRDefault="00692FDE" w:rsidP="001238D8">
            <w:pPr>
              <w:ind w:right="-284"/>
              <w:jc w:val="both"/>
              <w:rPr>
                <w:rFonts w:ascii="Times New Roman" w:hAnsi="Times New Roman" w:cs="Times New Roman"/>
                <w:b/>
                <w:bCs/>
                <w:sz w:val="28"/>
                <w:szCs w:val="28"/>
                <w:lang w:val="ru-KZ"/>
              </w:rPr>
            </w:pPr>
            <w:r w:rsidRPr="00D168ED">
              <w:rPr>
                <w:rFonts w:ascii="Times New Roman" w:hAnsi="Times New Roman" w:cs="Times New Roman"/>
                <w:sz w:val="28"/>
                <w:szCs w:val="28"/>
                <w:lang w:val="ru-KZ"/>
              </w:rPr>
              <w:t>1.3</w:t>
            </w:r>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Білім</w:t>
            </w:r>
            <w:proofErr w:type="spellEnd"/>
            <w:r w:rsidRPr="00692FDE">
              <w:rPr>
                <w:rFonts w:ascii="Times New Roman" w:hAnsi="Times New Roman" w:cs="Times New Roman"/>
                <w:sz w:val="28"/>
                <w:szCs w:val="28"/>
                <w:lang w:val="ru-KZ"/>
              </w:rPr>
              <w:t xml:space="preserve"> беру </w:t>
            </w:r>
            <w:proofErr w:type="spellStart"/>
            <w:r w:rsidRPr="00692FDE">
              <w:rPr>
                <w:rFonts w:ascii="Times New Roman" w:hAnsi="Times New Roman" w:cs="Times New Roman"/>
                <w:sz w:val="28"/>
                <w:szCs w:val="28"/>
                <w:lang w:val="ru-KZ"/>
              </w:rPr>
              <w:t>ресурстары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негізінде</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болашақ</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бастауыш</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сынып</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мұғалімдерін</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кәсіби</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іс</w:t>
            </w:r>
            <w:r w:rsidRPr="00D168ED">
              <w:rPr>
                <w:rFonts w:ascii="Times New Roman" w:hAnsi="Times New Roman" w:cs="Times New Roman"/>
                <w:sz w:val="28"/>
                <w:szCs w:val="28"/>
                <w:lang w:val="ru-KZ"/>
              </w:rPr>
              <w:t>-</w:t>
            </w:r>
            <w:r w:rsidRPr="00692FDE">
              <w:rPr>
                <w:rFonts w:ascii="Times New Roman" w:hAnsi="Times New Roman" w:cs="Times New Roman"/>
                <w:sz w:val="28"/>
                <w:szCs w:val="28"/>
                <w:lang w:val="ru-KZ"/>
              </w:rPr>
              <w:t>әрекетке</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даярлаудың</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әдіснамалық</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тұғырлары</w:t>
            </w:r>
            <w:proofErr w:type="spellEnd"/>
            <w:r w:rsidRPr="00692FDE">
              <w:rPr>
                <w:rFonts w:ascii="Times New Roman" w:hAnsi="Times New Roman" w:cs="Times New Roman"/>
                <w:sz w:val="28"/>
                <w:szCs w:val="28"/>
                <w:lang w:val="ru-KZ"/>
              </w:rPr>
              <w:t xml:space="preserve"> мен </w:t>
            </w:r>
            <w:proofErr w:type="spellStart"/>
            <w:r w:rsidRPr="00692FDE">
              <w:rPr>
                <w:rFonts w:ascii="Times New Roman" w:hAnsi="Times New Roman" w:cs="Times New Roman"/>
                <w:sz w:val="28"/>
                <w:szCs w:val="28"/>
                <w:lang w:val="ru-KZ"/>
              </w:rPr>
              <w:t>ұстанымдары</w:t>
            </w:r>
            <w:proofErr w:type="spellEnd"/>
          </w:p>
        </w:tc>
        <w:tc>
          <w:tcPr>
            <w:tcW w:w="636" w:type="dxa"/>
          </w:tcPr>
          <w:p w14:paraId="77B4BF9A" w14:textId="77777777" w:rsidR="00692FDE" w:rsidRPr="001238D8" w:rsidRDefault="00692FDE" w:rsidP="001238D8">
            <w:pPr>
              <w:jc w:val="center"/>
              <w:rPr>
                <w:rFonts w:ascii="Times New Roman" w:hAnsi="Times New Roman" w:cs="Times New Roman"/>
                <w:sz w:val="28"/>
                <w:szCs w:val="28"/>
                <w:lang w:val="ru-KZ"/>
              </w:rPr>
            </w:pPr>
          </w:p>
          <w:p w14:paraId="2FBB057E" w14:textId="37F74740" w:rsidR="001238D8"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4</w:t>
            </w:r>
            <w:r w:rsidR="00493F4E" w:rsidRPr="00002A06">
              <w:rPr>
                <w:rFonts w:ascii="Times New Roman" w:hAnsi="Times New Roman" w:cs="Times New Roman"/>
                <w:sz w:val="24"/>
                <w:szCs w:val="24"/>
                <w:lang w:val="ru-KZ"/>
              </w:rPr>
              <w:t>1</w:t>
            </w:r>
          </w:p>
        </w:tc>
      </w:tr>
      <w:tr w:rsidR="00692FDE" w14:paraId="538E3957" w14:textId="77777777" w:rsidTr="001238D8">
        <w:tc>
          <w:tcPr>
            <w:tcW w:w="8992" w:type="dxa"/>
          </w:tcPr>
          <w:p w14:paraId="6EE4A385" w14:textId="4965B2A4" w:rsidR="00692FDE" w:rsidRPr="009B3E46" w:rsidRDefault="00692FDE" w:rsidP="00692FDE">
            <w:pPr>
              <w:ind w:right="-1"/>
              <w:jc w:val="both"/>
              <w:rPr>
                <w:rFonts w:ascii="Times New Roman" w:hAnsi="Times New Roman" w:cs="Times New Roman"/>
                <w:b/>
                <w:bCs/>
                <w:sz w:val="28"/>
                <w:szCs w:val="28"/>
                <w:lang w:val="kk-KZ"/>
              </w:rPr>
            </w:pPr>
            <w:r w:rsidRPr="00D168ED">
              <w:rPr>
                <w:rFonts w:ascii="Times New Roman" w:hAnsi="Times New Roman" w:cs="Times New Roman"/>
                <w:b/>
                <w:bCs/>
                <w:sz w:val="28"/>
                <w:szCs w:val="28"/>
                <w:lang w:val="ru-KZ"/>
              </w:rPr>
              <w:t>2</w:t>
            </w:r>
            <w:r w:rsidRPr="00692FDE">
              <w:rPr>
                <w:rFonts w:ascii="Times New Roman" w:hAnsi="Times New Roman" w:cs="Times New Roman"/>
                <w:b/>
                <w:bCs/>
                <w:sz w:val="28"/>
                <w:szCs w:val="28"/>
                <w:lang w:val="ru-KZ"/>
              </w:rPr>
              <w:t xml:space="preserve"> БІЛІМ БЕРУ РЕСУРСТАРЫ НЕГІЗІНДЕ БОЛАШАҚ БАСТАУЫШ СЫНЫП МҰҒАЛІМДЕРІН КӘСІБИ ІС</w:t>
            </w:r>
            <w:r w:rsidRPr="00D168ED">
              <w:rPr>
                <w:rFonts w:ascii="Times New Roman" w:hAnsi="Times New Roman" w:cs="Times New Roman"/>
                <w:b/>
                <w:bCs/>
                <w:sz w:val="28"/>
                <w:szCs w:val="28"/>
                <w:lang w:val="ru-KZ"/>
              </w:rPr>
              <w:t>-</w:t>
            </w:r>
            <w:r w:rsidRPr="00692FDE">
              <w:rPr>
                <w:rFonts w:ascii="Times New Roman" w:hAnsi="Times New Roman" w:cs="Times New Roman"/>
                <w:b/>
                <w:bCs/>
                <w:sz w:val="28"/>
                <w:szCs w:val="28"/>
                <w:lang w:val="ru-KZ"/>
              </w:rPr>
              <w:t>ӘРЕКЕТКЕ ДАЯРЛАУДЫ МОДЕЛЬДЕУ</w:t>
            </w:r>
            <w:r w:rsidR="009B3E46">
              <w:rPr>
                <w:rFonts w:ascii="Times New Roman" w:hAnsi="Times New Roman" w:cs="Times New Roman"/>
                <w:b/>
                <w:bCs/>
                <w:sz w:val="28"/>
                <w:szCs w:val="28"/>
                <w:lang w:val="kk-KZ"/>
              </w:rPr>
              <w:t>.......................................................................</w:t>
            </w:r>
          </w:p>
        </w:tc>
        <w:tc>
          <w:tcPr>
            <w:tcW w:w="636" w:type="dxa"/>
          </w:tcPr>
          <w:p w14:paraId="2C1E24CD" w14:textId="77777777" w:rsidR="00692FDE" w:rsidRPr="001238D8" w:rsidRDefault="00692FDE" w:rsidP="001238D8">
            <w:pPr>
              <w:jc w:val="center"/>
              <w:rPr>
                <w:rFonts w:ascii="Times New Roman" w:hAnsi="Times New Roman" w:cs="Times New Roman"/>
                <w:sz w:val="28"/>
                <w:szCs w:val="28"/>
                <w:lang w:val="ru-KZ"/>
              </w:rPr>
            </w:pPr>
          </w:p>
          <w:p w14:paraId="308C8B9C" w14:textId="77777777" w:rsidR="001238D8" w:rsidRPr="001238D8" w:rsidRDefault="001238D8" w:rsidP="001238D8">
            <w:pPr>
              <w:jc w:val="center"/>
              <w:rPr>
                <w:rFonts w:ascii="Times New Roman" w:hAnsi="Times New Roman" w:cs="Times New Roman"/>
                <w:sz w:val="28"/>
                <w:szCs w:val="28"/>
                <w:lang w:val="ru-KZ"/>
              </w:rPr>
            </w:pPr>
          </w:p>
          <w:p w14:paraId="546220B9" w14:textId="41EAE061" w:rsidR="001238D8"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5</w:t>
            </w:r>
            <w:r w:rsidR="00493F4E" w:rsidRPr="00002A06">
              <w:rPr>
                <w:rFonts w:ascii="Times New Roman" w:hAnsi="Times New Roman" w:cs="Times New Roman"/>
                <w:sz w:val="24"/>
                <w:szCs w:val="24"/>
                <w:lang w:val="ru-KZ"/>
              </w:rPr>
              <w:t>5</w:t>
            </w:r>
          </w:p>
        </w:tc>
      </w:tr>
      <w:tr w:rsidR="00692FDE" w14:paraId="47C3EBDE" w14:textId="77777777" w:rsidTr="001238D8">
        <w:tc>
          <w:tcPr>
            <w:tcW w:w="8992" w:type="dxa"/>
          </w:tcPr>
          <w:p w14:paraId="123A9A2C" w14:textId="5A675646" w:rsidR="00692FDE" w:rsidRPr="009B3E46" w:rsidRDefault="00692FDE" w:rsidP="00F00D6D">
            <w:pPr>
              <w:ind w:right="-284"/>
              <w:rPr>
                <w:rFonts w:ascii="Times New Roman" w:hAnsi="Times New Roman" w:cs="Times New Roman"/>
                <w:b/>
                <w:bCs/>
                <w:sz w:val="28"/>
                <w:szCs w:val="28"/>
                <w:lang w:val="kk-KZ"/>
              </w:rPr>
            </w:pPr>
            <w:r w:rsidRPr="00D168ED">
              <w:rPr>
                <w:rFonts w:ascii="Times New Roman" w:hAnsi="Times New Roman" w:cs="Times New Roman"/>
                <w:sz w:val="28"/>
                <w:szCs w:val="28"/>
                <w:lang w:val="ru-KZ"/>
              </w:rPr>
              <w:t>2.1</w:t>
            </w:r>
            <w:r w:rsidRPr="00692FDE">
              <w:rPr>
                <w:rFonts w:ascii="Times New Roman" w:hAnsi="Times New Roman" w:cs="Times New Roman"/>
                <w:b/>
                <w:bCs/>
                <w:sz w:val="28"/>
                <w:szCs w:val="28"/>
                <w:lang w:val="ru-KZ"/>
              </w:rPr>
              <w:t xml:space="preserve"> </w:t>
            </w:r>
            <w:proofErr w:type="spellStart"/>
            <w:r w:rsidRPr="00692FDE">
              <w:rPr>
                <w:rFonts w:ascii="Times New Roman" w:hAnsi="Times New Roman" w:cs="Times New Roman"/>
                <w:sz w:val="28"/>
                <w:szCs w:val="28"/>
                <w:lang w:val="ru-KZ"/>
              </w:rPr>
              <w:t>Білім</w:t>
            </w:r>
            <w:proofErr w:type="spellEnd"/>
            <w:r w:rsidRPr="00692FDE">
              <w:rPr>
                <w:rFonts w:ascii="Times New Roman" w:hAnsi="Times New Roman" w:cs="Times New Roman"/>
                <w:sz w:val="28"/>
                <w:szCs w:val="28"/>
                <w:lang w:val="ru-KZ"/>
              </w:rPr>
              <w:t xml:space="preserve"> беру </w:t>
            </w:r>
            <w:proofErr w:type="spellStart"/>
            <w:r w:rsidRPr="00692FDE">
              <w:rPr>
                <w:rFonts w:ascii="Times New Roman" w:hAnsi="Times New Roman" w:cs="Times New Roman"/>
                <w:sz w:val="28"/>
                <w:szCs w:val="28"/>
                <w:lang w:val="ru-KZ"/>
              </w:rPr>
              <w:t>ресурстары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болашақ</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бастауыш</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сынып</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мұғалімдерін</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кәсіби</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іс</w:t>
            </w:r>
            <w:r w:rsidRPr="00D168ED">
              <w:rPr>
                <w:rFonts w:ascii="Times New Roman" w:hAnsi="Times New Roman" w:cs="Times New Roman"/>
                <w:sz w:val="28"/>
                <w:szCs w:val="28"/>
                <w:lang w:val="ru-KZ"/>
              </w:rPr>
              <w:t>-</w:t>
            </w:r>
            <w:r w:rsidRPr="00692FDE">
              <w:rPr>
                <w:rFonts w:ascii="Times New Roman" w:hAnsi="Times New Roman" w:cs="Times New Roman"/>
                <w:sz w:val="28"/>
                <w:szCs w:val="28"/>
                <w:lang w:val="ru-KZ"/>
              </w:rPr>
              <w:t>әрекетке</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даярлаудың</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құралы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ретінде</w:t>
            </w:r>
            <w:proofErr w:type="spellEnd"/>
            <w:r w:rsidR="009B3E46">
              <w:rPr>
                <w:rFonts w:ascii="Times New Roman" w:hAnsi="Times New Roman" w:cs="Times New Roman"/>
                <w:sz w:val="28"/>
                <w:szCs w:val="28"/>
                <w:lang w:val="kk-KZ"/>
              </w:rPr>
              <w:t>..........................................................</w:t>
            </w:r>
          </w:p>
        </w:tc>
        <w:tc>
          <w:tcPr>
            <w:tcW w:w="636" w:type="dxa"/>
          </w:tcPr>
          <w:p w14:paraId="139A75F2" w14:textId="77777777" w:rsidR="00692FDE" w:rsidRPr="001238D8" w:rsidRDefault="00692FDE" w:rsidP="001238D8">
            <w:pPr>
              <w:jc w:val="center"/>
              <w:rPr>
                <w:rFonts w:ascii="Times New Roman" w:hAnsi="Times New Roman" w:cs="Times New Roman"/>
                <w:sz w:val="28"/>
                <w:szCs w:val="28"/>
                <w:lang w:val="ru-KZ"/>
              </w:rPr>
            </w:pPr>
          </w:p>
          <w:p w14:paraId="6D393C1C" w14:textId="4D704895" w:rsidR="001238D8"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5</w:t>
            </w:r>
            <w:r w:rsidR="00493F4E" w:rsidRPr="00002A06">
              <w:rPr>
                <w:rFonts w:ascii="Times New Roman" w:hAnsi="Times New Roman" w:cs="Times New Roman"/>
                <w:sz w:val="24"/>
                <w:szCs w:val="24"/>
                <w:lang w:val="ru-KZ"/>
              </w:rPr>
              <w:t>5</w:t>
            </w:r>
          </w:p>
        </w:tc>
      </w:tr>
      <w:tr w:rsidR="00692FDE" w14:paraId="788129C7" w14:textId="77777777" w:rsidTr="001238D8">
        <w:tc>
          <w:tcPr>
            <w:tcW w:w="8992" w:type="dxa"/>
          </w:tcPr>
          <w:p w14:paraId="6DBDC4CE" w14:textId="6AA86CEB" w:rsidR="00692FDE" w:rsidRPr="009B3E46" w:rsidRDefault="00692FDE" w:rsidP="00D61F06">
            <w:pPr>
              <w:ind w:right="-284"/>
              <w:rPr>
                <w:rFonts w:ascii="Times New Roman" w:hAnsi="Times New Roman" w:cs="Times New Roman"/>
                <w:b/>
                <w:bCs/>
                <w:sz w:val="28"/>
                <w:szCs w:val="28"/>
                <w:lang w:val="kk-KZ"/>
              </w:rPr>
            </w:pPr>
            <w:r w:rsidRPr="00D168ED">
              <w:rPr>
                <w:rFonts w:ascii="Times New Roman" w:hAnsi="Times New Roman" w:cs="Times New Roman"/>
                <w:sz w:val="28"/>
                <w:szCs w:val="28"/>
                <w:lang w:val="ru-KZ"/>
              </w:rPr>
              <w:t>2.2</w:t>
            </w:r>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Болашақ</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бастауыш</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сынып</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мұғалімдерін</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білім</w:t>
            </w:r>
            <w:proofErr w:type="spellEnd"/>
            <w:r w:rsidRPr="00692FDE">
              <w:rPr>
                <w:rFonts w:ascii="Times New Roman" w:hAnsi="Times New Roman" w:cs="Times New Roman"/>
                <w:sz w:val="28"/>
                <w:szCs w:val="28"/>
                <w:lang w:val="ru-KZ"/>
              </w:rPr>
              <w:t xml:space="preserve"> беру </w:t>
            </w:r>
            <w:proofErr w:type="spellStart"/>
            <w:r w:rsidRPr="00692FDE">
              <w:rPr>
                <w:rFonts w:ascii="Times New Roman" w:hAnsi="Times New Roman" w:cs="Times New Roman"/>
                <w:sz w:val="28"/>
                <w:szCs w:val="28"/>
                <w:lang w:val="ru-KZ"/>
              </w:rPr>
              <w:t>ресурстары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арқылы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кәсіби</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іс</w:t>
            </w:r>
            <w:r w:rsidRPr="00D168ED">
              <w:rPr>
                <w:rFonts w:ascii="Times New Roman" w:hAnsi="Times New Roman" w:cs="Times New Roman"/>
                <w:sz w:val="28"/>
                <w:szCs w:val="28"/>
                <w:lang w:val="ru-KZ"/>
              </w:rPr>
              <w:t>-</w:t>
            </w:r>
            <w:r w:rsidRPr="00692FDE">
              <w:rPr>
                <w:rFonts w:ascii="Times New Roman" w:hAnsi="Times New Roman" w:cs="Times New Roman"/>
                <w:sz w:val="28"/>
                <w:szCs w:val="28"/>
                <w:lang w:val="ru-KZ"/>
              </w:rPr>
              <w:t>әрекетке</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даярлаудың</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әдістемелік</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жүйесі</w:t>
            </w:r>
            <w:proofErr w:type="spellEnd"/>
            <w:r w:rsidR="009B3E46">
              <w:rPr>
                <w:rFonts w:ascii="Times New Roman" w:hAnsi="Times New Roman" w:cs="Times New Roman"/>
                <w:sz w:val="28"/>
                <w:szCs w:val="28"/>
                <w:lang w:val="kk-KZ"/>
              </w:rPr>
              <w:t>.......................................</w:t>
            </w:r>
          </w:p>
        </w:tc>
        <w:tc>
          <w:tcPr>
            <w:tcW w:w="636" w:type="dxa"/>
          </w:tcPr>
          <w:p w14:paraId="3ADF38E9" w14:textId="77777777" w:rsidR="00692FDE" w:rsidRPr="001238D8" w:rsidRDefault="00692FDE" w:rsidP="001238D8">
            <w:pPr>
              <w:jc w:val="center"/>
              <w:rPr>
                <w:rFonts w:ascii="Times New Roman" w:hAnsi="Times New Roman" w:cs="Times New Roman"/>
                <w:sz w:val="28"/>
                <w:szCs w:val="28"/>
                <w:lang w:val="ru-KZ"/>
              </w:rPr>
            </w:pPr>
          </w:p>
          <w:p w14:paraId="2433F66B" w14:textId="1CFD19FB" w:rsidR="001238D8"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6</w:t>
            </w:r>
            <w:r w:rsidR="00493F4E" w:rsidRPr="00002A06">
              <w:rPr>
                <w:rFonts w:ascii="Times New Roman" w:hAnsi="Times New Roman" w:cs="Times New Roman"/>
                <w:sz w:val="24"/>
                <w:szCs w:val="24"/>
                <w:lang w:val="ru-KZ"/>
              </w:rPr>
              <w:t>7</w:t>
            </w:r>
          </w:p>
        </w:tc>
      </w:tr>
      <w:tr w:rsidR="00692FDE" w14:paraId="180BD11C" w14:textId="77777777" w:rsidTr="001238D8">
        <w:tc>
          <w:tcPr>
            <w:tcW w:w="8992" w:type="dxa"/>
          </w:tcPr>
          <w:p w14:paraId="0E2CBF5E" w14:textId="561E7CD9" w:rsidR="00692FDE" w:rsidRPr="009B3E46" w:rsidRDefault="00692FDE" w:rsidP="00D61F06">
            <w:pPr>
              <w:ind w:right="-284"/>
              <w:rPr>
                <w:rFonts w:ascii="Times New Roman" w:hAnsi="Times New Roman" w:cs="Times New Roman"/>
                <w:b/>
                <w:bCs/>
                <w:sz w:val="28"/>
                <w:szCs w:val="28"/>
                <w:lang w:val="kk-KZ"/>
              </w:rPr>
            </w:pPr>
            <w:r w:rsidRPr="00D168ED">
              <w:rPr>
                <w:rFonts w:ascii="Times New Roman" w:hAnsi="Times New Roman" w:cs="Times New Roman"/>
                <w:sz w:val="28"/>
                <w:szCs w:val="28"/>
                <w:lang w:val="ru-KZ"/>
              </w:rPr>
              <w:t>2.3</w:t>
            </w:r>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Білім</w:t>
            </w:r>
            <w:proofErr w:type="spellEnd"/>
            <w:r w:rsidRPr="00692FDE">
              <w:rPr>
                <w:rFonts w:ascii="Times New Roman" w:hAnsi="Times New Roman" w:cs="Times New Roman"/>
                <w:sz w:val="28"/>
                <w:szCs w:val="28"/>
                <w:lang w:val="ru-KZ"/>
              </w:rPr>
              <w:t xml:space="preserve"> беру </w:t>
            </w:r>
            <w:proofErr w:type="spellStart"/>
            <w:r w:rsidRPr="00692FDE">
              <w:rPr>
                <w:rFonts w:ascii="Times New Roman" w:hAnsi="Times New Roman" w:cs="Times New Roman"/>
                <w:sz w:val="28"/>
                <w:szCs w:val="28"/>
                <w:lang w:val="ru-KZ"/>
              </w:rPr>
              <w:t>ресурстары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негізінде</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болашақ</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бастауыш</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сынып</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мұғалімдерін</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кәсіби</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іс</w:t>
            </w:r>
            <w:r w:rsidRPr="00D168ED">
              <w:rPr>
                <w:rFonts w:ascii="Times New Roman" w:hAnsi="Times New Roman" w:cs="Times New Roman"/>
                <w:sz w:val="28"/>
                <w:szCs w:val="28"/>
                <w:lang w:val="ru-KZ"/>
              </w:rPr>
              <w:t>-</w:t>
            </w:r>
            <w:r w:rsidRPr="00692FDE">
              <w:rPr>
                <w:rFonts w:ascii="Times New Roman" w:hAnsi="Times New Roman" w:cs="Times New Roman"/>
                <w:sz w:val="28"/>
                <w:szCs w:val="28"/>
                <w:lang w:val="ru-KZ"/>
              </w:rPr>
              <w:t>әрекетке</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даярлаудың</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құрылымдық</w:t>
            </w:r>
            <w:r w:rsidRPr="00D168ED">
              <w:rPr>
                <w:rFonts w:ascii="Times New Roman" w:hAnsi="Times New Roman" w:cs="Times New Roman"/>
                <w:sz w:val="28"/>
                <w:szCs w:val="28"/>
                <w:lang w:val="ru-KZ"/>
              </w:rPr>
              <w:t>-</w:t>
            </w:r>
            <w:r w:rsidRPr="00692FDE">
              <w:rPr>
                <w:rFonts w:ascii="Times New Roman" w:hAnsi="Times New Roman" w:cs="Times New Roman"/>
                <w:sz w:val="28"/>
                <w:szCs w:val="28"/>
                <w:lang w:val="ru-KZ"/>
              </w:rPr>
              <w:t>мазмұндық</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моделі</w:t>
            </w:r>
            <w:proofErr w:type="spellEnd"/>
            <w:r w:rsidR="009B3E46">
              <w:rPr>
                <w:rFonts w:ascii="Times New Roman" w:hAnsi="Times New Roman" w:cs="Times New Roman"/>
                <w:sz w:val="28"/>
                <w:szCs w:val="28"/>
                <w:lang w:val="kk-KZ"/>
              </w:rPr>
              <w:t>.................................................................................................................</w:t>
            </w:r>
          </w:p>
        </w:tc>
        <w:tc>
          <w:tcPr>
            <w:tcW w:w="636" w:type="dxa"/>
          </w:tcPr>
          <w:p w14:paraId="46704999" w14:textId="77777777" w:rsidR="00692FDE" w:rsidRPr="001238D8" w:rsidRDefault="00692FDE" w:rsidP="001238D8">
            <w:pPr>
              <w:jc w:val="center"/>
              <w:rPr>
                <w:rFonts w:ascii="Times New Roman" w:hAnsi="Times New Roman" w:cs="Times New Roman"/>
                <w:sz w:val="28"/>
                <w:szCs w:val="28"/>
                <w:lang w:val="ru-KZ"/>
              </w:rPr>
            </w:pPr>
          </w:p>
          <w:p w14:paraId="72193861" w14:textId="77777777" w:rsidR="001238D8" w:rsidRPr="001238D8" w:rsidRDefault="001238D8" w:rsidP="001238D8">
            <w:pPr>
              <w:jc w:val="center"/>
              <w:rPr>
                <w:rFonts w:ascii="Times New Roman" w:hAnsi="Times New Roman" w:cs="Times New Roman"/>
                <w:sz w:val="28"/>
                <w:szCs w:val="28"/>
                <w:lang w:val="ru-KZ"/>
              </w:rPr>
            </w:pPr>
          </w:p>
          <w:p w14:paraId="65B6273A" w14:textId="3A01EFFD" w:rsidR="001238D8"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8</w:t>
            </w:r>
            <w:r w:rsidR="00493F4E" w:rsidRPr="00002A06">
              <w:rPr>
                <w:rFonts w:ascii="Times New Roman" w:hAnsi="Times New Roman" w:cs="Times New Roman"/>
                <w:sz w:val="24"/>
                <w:szCs w:val="24"/>
                <w:lang w:val="ru-KZ"/>
              </w:rPr>
              <w:t>0</w:t>
            </w:r>
          </w:p>
        </w:tc>
      </w:tr>
      <w:tr w:rsidR="00692FDE" w14:paraId="7CC68AC0" w14:textId="77777777" w:rsidTr="001238D8">
        <w:tc>
          <w:tcPr>
            <w:tcW w:w="8992" w:type="dxa"/>
          </w:tcPr>
          <w:p w14:paraId="1861EE60" w14:textId="50A5015E" w:rsidR="00692FDE" w:rsidRDefault="00692FDE" w:rsidP="00692FDE">
            <w:pPr>
              <w:ind w:right="-1"/>
              <w:jc w:val="both"/>
              <w:rPr>
                <w:rFonts w:ascii="Times New Roman" w:hAnsi="Times New Roman" w:cs="Times New Roman"/>
                <w:b/>
                <w:bCs/>
                <w:sz w:val="28"/>
                <w:szCs w:val="28"/>
                <w:lang w:val="ru-KZ"/>
              </w:rPr>
            </w:pPr>
            <w:r w:rsidRPr="00D168ED">
              <w:rPr>
                <w:rFonts w:ascii="Times New Roman" w:hAnsi="Times New Roman" w:cs="Times New Roman"/>
                <w:b/>
                <w:bCs/>
                <w:sz w:val="28"/>
                <w:szCs w:val="28"/>
                <w:lang w:val="ru-KZ"/>
              </w:rPr>
              <w:t>3</w:t>
            </w:r>
            <w:r w:rsidRPr="00692FDE">
              <w:rPr>
                <w:rFonts w:ascii="Times New Roman" w:hAnsi="Times New Roman" w:cs="Times New Roman"/>
                <w:b/>
                <w:bCs/>
                <w:sz w:val="28"/>
                <w:szCs w:val="28"/>
                <w:lang w:val="ru-KZ"/>
              </w:rPr>
              <w:t xml:space="preserve"> БІЛІМ БЕРУ РЕСУРСТАРЫ НЕГІЗІНДЕ БОЛАШАҚ БАСТАУЫШ СЫНЫП МҰҒАЛІМДЕРІН КӘСІБИ ІС</w:t>
            </w:r>
            <w:r w:rsidRPr="00D168ED">
              <w:rPr>
                <w:rFonts w:ascii="Times New Roman" w:hAnsi="Times New Roman" w:cs="Times New Roman"/>
                <w:b/>
                <w:bCs/>
                <w:sz w:val="28"/>
                <w:szCs w:val="28"/>
                <w:lang w:val="ru-KZ"/>
              </w:rPr>
              <w:t>-</w:t>
            </w:r>
            <w:r w:rsidRPr="00692FDE">
              <w:rPr>
                <w:rFonts w:ascii="Times New Roman" w:hAnsi="Times New Roman" w:cs="Times New Roman"/>
                <w:b/>
                <w:bCs/>
                <w:sz w:val="28"/>
                <w:szCs w:val="28"/>
                <w:lang w:val="ru-KZ"/>
              </w:rPr>
              <w:t>ӘРЕКЕТКЕ ДАЯРЛАУДЫҢ ТӘЖІРИБЕЛІК</w:t>
            </w:r>
            <w:r w:rsidRPr="00D168ED">
              <w:rPr>
                <w:rFonts w:ascii="Times New Roman" w:hAnsi="Times New Roman" w:cs="Times New Roman"/>
                <w:b/>
                <w:bCs/>
                <w:sz w:val="28"/>
                <w:szCs w:val="28"/>
                <w:lang w:val="ru-KZ"/>
              </w:rPr>
              <w:t>-</w:t>
            </w:r>
            <w:r w:rsidRPr="00692FDE">
              <w:rPr>
                <w:rFonts w:ascii="Times New Roman" w:hAnsi="Times New Roman" w:cs="Times New Roman"/>
                <w:b/>
                <w:bCs/>
                <w:sz w:val="28"/>
                <w:szCs w:val="28"/>
                <w:lang w:val="ru-KZ"/>
              </w:rPr>
              <w:t>ЭКСПЕРИМЕНТ ЖҰМЫСТАРЫ</w:t>
            </w:r>
          </w:p>
        </w:tc>
        <w:tc>
          <w:tcPr>
            <w:tcW w:w="636" w:type="dxa"/>
          </w:tcPr>
          <w:p w14:paraId="088CE84D" w14:textId="77777777" w:rsidR="00692FDE" w:rsidRPr="001238D8" w:rsidRDefault="00692FDE" w:rsidP="001238D8">
            <w:pPr>
              <w:jc w:val="center"/>
              <w:rPr>
                <w:rFonts w:ascii="Times New Roman" w:hAnsi="Times New Roman" w:cs="Times New Roman"/>
                <w:sz w:val="28"/>
                <w:szCs w:val="28"/>
                <w:lang w:val="ru-KZ"/>
              </w:rPr>
            </w:pPr>
          </w:p>
          <w:p w14:paraId="64C43D57" w14:textId="77777777" w:rsidR="001238D8" w:rsidRPr="001238D8" w:rsidRDefault="001238D8" w:rsidP="001238D8">
            <w:pPr>
              <w:jc w:val="center"/>
              <w:rPr>
                <w:rFonts w:ascii="Times New Roman" w:hAnsi="Times New Roman" w:cs="Times New Roman"/>
                <w:sz w:val="28"/>
                <w:szCs w:val="28"/>
                <w:lang w:val="ru-KZ"/>
              </w:rPr>
            </w:pPr>
          </w:p>
          <w:p w14:paraId="00028C21" w14:textId="2DCF8B01" w:rsidR="001238D8" w:rsidRPr="00002A06" w:rsidRDefault="001238D8" w:rsidP="001238D8">
            <w:pPr>
              <w:jc w:val="center"/>
              <w:rPr>
                <w:rFonts w:ascii="Times New Roman" w:hAnsi="Times New Roman" w:cs="Times New Roman"/>
                <w:sz w:val="24"/>
                <w:szCs w:val="24"/>
                <w:lang w:val="en-US"/>
              </w:rPr>
            </w:pPr>
            <w:r w:rsidRPr="00002A06">
              <w:rPr>
                <w:rFonts w:ascii="Times New Roman" w:hAnsi="Times New Roman" w:cs="Times New Roman"/>
                <w:sz w:val="24"/>
                <w:szCs w:val="24"/>
                <w:lang w:val="ru-KZ"/>
              </w:rPr>
              <w:t>9</w:t>
            </w:r>
            <w:r w:rsidR="009B3E46" w:rsidRPr="00002A06">
              <w:rPr>
                <w:rFonts w:ascii="Times New Roman" w:hAnsi="Times New Roman" w:cs="Times New Roman"/>
                <w:sz w:val="24"/>
                <w:szCs w:val="24"/>
                <w:lang w:val="en-US"/>
              </w:rPr>
              <w:t>1</w:t>
            </w:r>
          </w:p>
        </w:tc>
      </w:tr>
      <w:tr w:rsidR="00692FDE" w14:paraId="3F553C03" w14:textId="77777777" w:rsidTr="001238D8">
        <w:tc>
          <w:tcPr>
            <w:tcW w:w="8992" w:type="dxa"/>
          </w:tcPr>
          <w:p w14:paraId="67C5F3DD" w14:textId="75ABAD26" w:rsidR="00692FDE" w:rsidRDefault="00692FDE" w:rsidP="00D61F06">
            <w:pPr>
              <w:ind w:right="-284"/>
              <w:rPr>
                <w:rFonts w:ascii="Times New Roman" w:hAnsi="Times New Roman" w:cs="Times New Roman"/>
                <w:b/>
                <w:bCs/>
                <w:sz w:val="28"/>
                <w:szCs w:val="28"/>
                <w:lang w:val="ru-KZ"/>
              </w:rPr>
            </w:pPr>
            <w:bookmarkStart w:id="0" w:name="_Hlk224305823"/>
            <w:r w:rsidRPr="00D168ED">
              <w:rPr>
                <w:rFonts w:ascii="Times New Roman" w:hAnsi="Times New Roman" w:cs="Times New Roman"/>
                <w:sz w:val="28"/>
                <w:szCs w:val="28"/>
                <w:lang w:val="ru-KZ"/>
              </w:rPr>
              <w:t>3.1</w:t>
            </w:r>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Тәжірибелік</w:t>
            </w:r>
            <w:proofErr w:type="spellEnd"/>
            <w:r w:rsidRPr="00D168ED">
              <w:rPr>
                <w:rFonts w:ascii="Times New Roman" w:hAnsi="Times New Roman" w:cs="Times New Roman"/>
                <w:sz w:val="28"/>
                <w:szCs w:val="28"/>
                <w:lang w:val="ru-KZ"/>
              </w:rPr>
              <w:t>-</w:t>
            </w:r>
            <w:r w:rsidRPr="00D168ED">
              <w:rPr>
                <w:rFonts w:ascii="Times New Roman" w:hAnsi="Times New Roman" w:cs="Times New Roman"/>
                <w:sz w:val="28"/>
                <w:szCs w:val="28"/>
              </w:rPr>
              <w:t xml:space="preserve">эксперимент </w:t>
            </w:r>
            <w:proofErr w:type="spellStart"/>
            <w:r w:rsidRPr="00D168ED">
              <w:rPr>
                <w:rFonts w:ascii="Times New Roman" w:hAnsi="Times New Roman" w:cs="Times New Roman"/>
                <w:sz w:val="28"/>
                <w:szCs w:val="28"/>
              </w:rPr>
              <w:t>жұмысын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ұйымдастыру</w:t>
            </w:r>
            <w:proofErr w:type="spellEnd"/>
            <w:r w:rsidR="009B3E46">
              <w:rPr>
                <w:rFonts w:ascii="Times New Roman" w:hAnsi="Times New Roman" w:cs="Times New Roman"/>
                <w:sz w:val="28"/>
                <w:szCs w:val="28"/>
              </w:rPr>
              <w:t>…………………….</w:t>
            </w:r>
          </w:p>
        </w:tc>
        <w:tc>
          <w:tcPr>
            <w:tcW w:w="636" w:type="dxa"/>
          </w:tcPr>
          <w:p w14:paraId="302966B0" w14:textId="413038C8" w:rsidR="00692FDE" w:rsidRPr="00002A06" w:rsidRDefault="001238D8" w:rsidP="001238D8">
            <w:pPr>
              <w:jc w:val="center"/>
              <w:rPr>
                <w:rFonts w:ascii="Times New Roman" w:hAnsi="Times New Roman" w:cs="Times New Roman"/>
                <w:sz w:val="24"/>
                <w:szCs w:val="24"/>
                <w:lang w:val="ru-KZ"/>
              </w:rPr>
            </w:pPr>
            <w:r w:rsidRPr="00002A06">
              <w:rPr>
                <w:rFonts w:ascii="Times New Roman" w:hAnsi="Times New Roman" w:cs="Times New Roman"/>
                <w:sz w:val="24"/>
                <w:szCs w:val="24"/>
                <w:lang w:val="ru-KZ"/>
              </w:rPr>
              <w:t>9</w:t>
            </w:r>
            <w:r w:rsidR="009B3E46" w:rsidRPr="00002A06">
              <w:rPr>
                <w:rFonts w:ascii="Times New Roman" w:hAnsi="Times New Roman" w:cs="Times New Roman"/>
                <w:sz w:val="24"/>
                <w:szCs w:val="24"/>
                <w:lang w:val="ru-KZ"/>
              </w:rPr>
              <w:t>1</w:t>
            </w:r>
          </w:p>
        </w:tc>
      </w:tr>
      <w:tr w:rsidR="00692FDE" w14:paraId="60A1F677" w14:textId="77777777" w:rsidTr="001238D8">
        <w:tc>
          <w:tcPr>
            <w:tcW w:w="8992" w:type="dxa"/>
          </w:tcPr>
          <w:p w14:paraId="5326615B" w14:textId="1D4EB101" w:rsidR="00692FDE" w:rsidRPr="009B3E46" w:rsidRDefault="00692FDE" w:rsidP="00692FDE">
            <w:pPr>
              <w:rPr>
                <w:rFonts w:ascii="Times New Roman" w:hAnsi="Times New Roman" w:cs="Times New Roman"/>
                <w:sz w:val="28"/>
                <w:szCs w:val="28"/>
                <w:lang w:val="kk-KZ"/>
              </w:rPr>
            </w:pPr>
            <w:r w:rsidRPr="00D168ED">
              <w:rPr>
                <w:rFonts w:ascii="Times New Roman" w:hAnsi="Times New Roman" w:cs="Times New Roman"/>
                <w:sz w:val="28"/>
                <w:szCs w:val="28"/>
                <w:lang w:val="ru-KZ"/>
              </w:rPr>
              <w:t>3.2</w:t>
            </w:r>
            <w:r w:rsidRPr="00692FDE">
              <w:rPr>
                <w:lang w:val="ru-KZ"/>
              </w:rPr>
              <w:t xml:space="preserve"> </w:t>
            </w:r>
            <w:proofErr w:type="spellStart"/>
            <w:r w:rsidRPr="00D168ED">
              <w:rPr>
                <w:rFonts w:ascii="Times New Roman" w:hAnsi="Times New Roman" w:cs="Times New Roman"/>
                <w:sz w:val="28"/>
                <w:szCs w:val="28"/>
                <w:lang w:val="ru-KZ"/>
              </w:rPr>
              <w:t>Тәжірибелік</w:t>
            </w:r>
            <w:proofErr w:type="spellEnd"/>
            <w:r w:rsidRPr="00D168ED">
              <w:rPr>
                <w:rFonts w:ascii="Times New Roman" w:hAnsi="Times New Roman" w:cs="Times New Roman"/>
                <w:sz w:val="28"/>
                <w:szCs w:val="28"/>
                <w:lang w:val="ru-KZ"/>
              </w:rPr>
              <w:t xml:space="preserve">-эксперимент </w:t>
            </w:r>
            <w:proofErr w:type="spellStart"/>
            <w:r w:rsidRPr="00D168ED">
              <w:rPr>
                <w:rFonts w:ascii="Times New Roman" w:hAnsi="Times New Roman" w:cs="Times New Roman"/>
                <w:sz w:val="28"/>
                <w:szCs w:val="28"/>
                <w:lang w:val="ru-KZ"/>
              </w:rPr>
              <w:t>жұмысын</w:t>
            </w:r>
            <w:r w:rsidRPr="00692FDE">
              <w:rPr>
                <w:rFonts w:ascii="Times New Roman" w:hAnsi="Times New Roman" w:cs="Times New Roman"/>
                <w:sz w:val="28"/>
                <w:szCs w:val="28"/>
                <w:lang w:val="ru-KZ"/>
              </w:rPr>
              <w:t>ың</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қалыптастыру</w:t>
            </w:r>
            <w:proofErr w:type="spellEnd"/>
            <w:r w:rsidRPr="00D168ED">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кезеңінің</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мазмұны</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және</w:t>
            </w:r>
            <w:proofErr w:type="spellEnd"/>
            <w:r w:rsidRPr="00692FDE">
              <w:rPr>
                <w:rFonts w:ascii="Times New Roman" w:hAnsi="Times New Roman" w:cs="Times New Roman"/>
                <w:sz w:val="28"/>
                <w:szCs w:val="28"/>
                <w:lang w:val="ru-KZ"/>
              </w:rPr>
              <w:t xml:space="preserve"> оны </w:t>
            </w:r>
            <w:proofErr w:type="spellStart"/>
            <w:r w:rsidRPr="00692FDE">
              <w:rPr>
                <w:rFonts w:ascii="Times New Roman" w:hAnsi="Times New Roman" w:cs="Times New Roman"/>
                <w:sz w:val="28"/>
                <w:szCs w:val="28"/>
                <w:lang w:val="ru-KZ"/>
              </w:rPr>
              <w:t>жүзеге</w:t>
            </w:r>
            <w:proofErr w:type="spellEnd"/>
            <w:r w:rsidRPr="00692FDE">
              <w:rPr>
                <w:rFonts w:ascii="Times New Roman" w:hAnsi="Times New Roman" w:cs="Times New Roman"/>
                <w:sz w:val="28"/>
                <w:szCs w:val="28"/>
                <w:lang w:val="ru-KZ"/>
              </w:rPr>
              <w:t xml:space="preserve"> </w:t>
            </w:r>
            <w:proofErr w:type="spellStart"/>
            <w:r w:rsidRPr="00692FDE">
              <w:rPr>
                <w:rFonts w:ascii="Times New Roman" w:hAnsi="Times New Roman" w:cs="Times New Roman"/>
                <w:sz w:val="28"/>
                <w:szCs w:val="28"/>
                <w:lang w:val="ru-KZ"/>
              </w:rPr>
              <w:t>асыру</w:t>
            </w:r>
            <w:proofErr w:type="spellEnd"/>
            <w:r w:rsidR="009B3E46">
              <w:rPr>
                <w:rFonts w:ascii="Times New Roman" w:hAnsi="Times New Roman" w:cs="Times New Roman"/>
                <w:sz w:val="28"/>
                <w:szCs w:val="28"/>
                <w:lang w:val="kk-KZ"/>
              </w:rPr>
              <w:t>....................................................................</w:t>
            </w:r>
          </w:p>
        </w:tc>
        <w:tc>
          <w:tcPr>
            <w:tcW w:w="636" w:type="dxa"/>
          </w:tcPr>
          <w:p w14:paraId="2E6E893B" w14:textId="77777777" w:rsidR="00692FDE" w:rsidRPr="001238D8" w:rsidRDefault="00692FDE" w:rsidP="001238D8">
            <w:pPr>
              <w:jc w:val="center"/>
              <w:rPr>
                <w:rFonts w:ascii="Times New Roman" w:hAnsi="Times New Roman" w:cs="Times New Roman"/>
                <w:sz w:val="28"/>
                <w:szCs w:val="28"/>
                <w:lang w:val="ru-KZ"/>
              </w:rPr>
            </w:pPr>
          </w:p>
          <w:p w14:paraId="0271BE66" w14:textId="12233D29" w:rsidR="001238D8" w:rsidRPr="009B3E46" w:rsidRDefault="001238D8" w:rsidP="001238D8">
            <w:pPr>
              <w:jc w:val="center"/>
              <w:rPr>
                <w:rFonts w:ascii="Times New Roman" w:hAnsi="Times New Roman" w:cs="Times New Roman"/>
                <w:sz w:val="24"/>
                <w:szCs w:val="24"/>
                <w:lang w:val="ru-KZ"/>
              </w:rPr>
            </w:pPr>
            <w:r w:rsidRPr="009B3E46">
              <w:rPr>
                <w:rFonts w:ascii="Times New Roman" w:hAnsi="Times New Roman" w:cs="Times New Roman"/>
                <w:sz w:val="24"/>
                <w:szCs w:val="24"/>
                <w:lang w:val="ru-KZ"/>
              </w:rPr>
              <w:t>1</w:t>
            </w:r>
            <w:r w:rsidR="009B77AD" w:rsidRPr="009B3E46">
              <w:rPr>
                <w:rFonts w:ascii="Times New Roman" w:hAnsi="Times New Roman" w:cs="Times New Roman"/>
                <w:sz w:val="24"/>
                <w:szCs w:val="24"/>
                <w:lang w:val="kk-KZ"/>
              </w:rPr>
              <w:t>1</w:t>
            </w:r>
            <w:r w:rsidR="009B3E46">
              <w:rPr>
                <w:rFonts w:ascii="Times New Roman" w:hAnsi="Times New Roman" w:cs="Times New Roman"/>
                <w:sz w:val="24"/>
                <w:szCs w:val="24"/>
                <w:lang w:val="ru-KZ"/>
              </w:rPr>
              <w:t>7</w:t>
            </w:r>
          </w:p>
        </w:tc>
      </w:tr>
      <w:tr w:rsidR="00692FDE" w14:paraId="31DD8FE9" w14:textId="77777777" w:rsidTr="001238D8">
        <w:tc>
          <w:tcPr>
            <w:tcW w:w="8992" w:type="dxa"/>
          </w:tcPr>
          <w:p w14:paraId="407921E7" w14:textId="2D61D5AA" w:rsidR="00692FDE" w:rsidRPr="00D168ED" w:rsidRDefault="00692FDE" w:rsidP="00D61F06">
            <w:pPr>
              <w:ind w:right="-284"/>
              <w:rPr>
                <w:rFonts w:ascii="Times New Roman" w:hAnsi="Times New Roman" w:cs="Times New Roman"/>
                <w:sz w:val="28"/>
                <w:szCs w:val="28"/>
                <w:lang w:val="ru-KZ"/>
              </w:rPr>
            </w:pPr>
            <w:r w:rsidRPr="00D168ED">
              <w:rPr>
                <w:rFonts w:ascii="Times New Roman" w:hAnsi="Times New Roman" w:cs="Times New Roman"/>
                <w:sz w:val="28"/>
                <w:szCs w:val="28"/>
                <w:lang w:val="ru-KZ"/>
              </w:rPr>
              <w:t>3.3</w:t>
            </w:r>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Тәжірибелік</w:t>
            </w:r>
            <w:proofErr w:type="spellEnd"/>
            <w:r w:rsidRPr="00D168ED">
              <w:rPr>
                <w:rFonts w:ascii="Times New Roman" w:hAnsi="Times New Roman" w:cs="Times New Roman"/>
                <w:sz w:val="28"/>
                <w:szCs w:val="28"/>
                <w:lang w:val="ru-KZ"/>
              </w:rPr>
              <w:t>-</w:t>
            </w:r>
            <w:r w:rsidRPr="00D168ED">
              <w:rPr>
                <w:rFonts w:ascii="Times New Roman" w:hAnsi="Times New Roman" w:cs="Times New Roman"/>
                <w:sz w:val="28"/>
                <w:szCs w:val="28"/>
              </w:rPr>
              <w:t xml:space="preserve">эксперимент </w:t>
            </w:r>
            <w:proofErr w:type="spellStart"/>
            <w:r w:rsidRPr="00D168ED">
              <w:rPr>
                <w:rFonts w:ascii="Times New Roman" w:hAnsi="Times New Roman" w:cs="Times New Roman"/>
                <w:sz w:val="28"/>
                <w:szCs w:val="28"/>
              </w:rPr>
              <w:t>жұмысының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нәтижелері</w:t>
            </w:r>
            <w:proofErr w:type="spellEnd"/>
            <w:r w:rsidR="009B3E46">
              <w:rPr>
                <w:rFonts w:ascii="Times New Roman" w:hAnsi="Times New Roman" w:cs="Times New Roman"/>
                <w:sz w:val="28"/>
                <w:szCs w:val="28"/>
              </w:rPr>
              <w:t>……………………</w:t>
            </w:r>
          </w:p>
        </w:tc>
        <w:tc>
          <w:tcPr>
            <w:tcW w:w="636" w:type="dxa"/>
          </w:tcPr>
          <w:p w14:paraId="02167044" w14:textId="33CCE3E4" w:rsidR="00692FDE" w:rsidRPr="009B3E46" w:rsidRDefault="001238D8" w:rsidP="001238D8">
            <w:pPr>
              <w:jc w:val="center"/>
              <w:rPr>
                <w:rFonts w:ascii="Times New Roman" w:hAnsi="Times New Roman" w:cs="Times New Roman"/>
                <w:sz w:val="24"/>
                <w:szCs w:val="24"/>
                <w:lang w:val="ru-KZ"/>
              </w:rPr>
            </w:pPr>
            <w:r w:rsidRPr="009B3E46">
              <w:rPr>
                <w:rFonts w:ascii="Times New Roman" w:hAnsi="Times New Roman" w:cs="Times New Roman"/>
                <w:sz w:val="24"/>
                <w:szCs w:val="24"/>
                <w:lang w:val="ru-KZ"/>
              </w:rPr>
              <w:t>1</w:t>
            </w:r>
            <w:r w:rsidR="009B77AD" w:rsidRPr="009B3E46">
              <w:rPr>
                <w:rFonts w:ascii="Times New Roman" w:hAnsi="Times New Roman" w:cs="Times New Roman"/>
                <w:sz w:val="24"/>
                <w:szCs w:val="24"/>
                <w:lang w:val="kk-KZ"/>
              </w:rPr>
              <w:t>3</w:t>
            </w:r>
            <w:r w:rsidR="00002A06">
              <w:rPr>
                <w:rFonts w:ascii="Times New Roman" w:hAnsi="Times New Roman" w:cs="Times New Roman"/>
                <w:sz w:val="24"/>
                <w:szCs w:val="24"/>
                <w:lang w:val="ru-KZ"/>
              </w:rPr>
              <w:t>6</w:t>
            </w:r>
          </w:p>
        </w:tc>
      </w:tr>
      <w:bookmarkEnd w:id="0"/>
      <w:tr w:rsidR="00692FDE" w14:paraId="7CA3AD3C" w14:textId="77777777" w:rsidTr="001238D8">
        <w:tc>
          <w:tcPr>
            <w:tcW w:w="8992" w:type="dxa"/>
          </w:tcPr>
          <w:p w14:paraId="1BE6A1C2" w14:textId="27D3879C" w:rsidR="00692FDE" w:rsidRPr="00D168ED" w:rsidRDefault="00692FDE" w:rsidP="00D61F06">
            <w:pPr>
              <w:ind w:right="-284"/>
              <w:rPr>
                <w:rFonts w:ascii="Times New Roman" w:hAnsi="Times New Roman" w:cs="Times New Roman"/>
                <w:sz w:val="28"/>
                <w:szCs w:val="28"/>
                <w:lang w:val="ru-KZ"/>
              </w:rPr>
            </w:pPr>
            <w:r w:rsidRPr="00D168ED">
              <w:rPr>
                <w:rFonts w:ascii="Times New Roman" w:hAnsi="Times New Roman" w:cs="Times New Roman"/>
                <w:b/>
                <w:bCs/>
                <w:sz w:val="28"/>
                <w:szCs w:val="28"/>
              </w:rPr>
              <w:t>ҚОРЫТЫНДЫ</w:t>
            </w:r>
            <w:r w:rsidR="009B3E46">
              <w:rPr>
                <w:rFonts w:ascii="Times New Roman" w:hAnsi="Times New Roman" w:cs="Times New Roman"/>
                <w:b/>
                <w:bCs/>
                <w:sz w:val="28"/>
                <w:szCs w:val="28"/>
              </w:rPr>
              <w:t>………………………………………………………………</w:t>
            </w:r>
          </w:p>
        </w:tc>
        <w:tc>
          <w:tcPr>
            <w:tcW w:w="636" w:type="dxa"/>
          </w:tcPr>
          <w:p w14:paraId="79D85E39" w14:textId="30F5F5AF" w:rsidR="00692FDE" w:rsidRPr="009B3E46" w:rsidRDefault="001238D8" w:rsidP="001238D8">
            <w:pPr>
              <w:jc w:val="center"/>
              <w:rPr>
                <w:rFonts w:ascii="Times New Roman" w:hAnsi="Times New Roman" w:cs="Times New Roman"/>
                <w:sz w:val="24"/>
                <w:szCs w:val="24"/>
                <w:lang w:val="ru-KZ"/>
              </w:rPr>
            </w:pPr>
            <w:r w:rsidRPr="009B3E46">
              <w:rPr>
                <w:rFonts w:ascii="Times New Roman" w:hAnsi="Times New Roman" w:cs="Times New Roman"/>
                <w:sz w:val="24"/>
                <w:szCs w:val="24"/>
                <w:lang w:val="ru-KZ"/>
              </w:rPr>
              <w:t>1</w:t>
            </w:r>
            <w:r w:rsidR="000B51D7" w:rsidRPr="009B3E46">
              <w:rPr>
                <w:rFonts w:ascii="Times New Roman" w:hAnsi="Times New Roman" w:cs="Times New Roman"/>
                <w:sz w:val="24"/>
                <w:szCs w:val="24"/>
                <w:lang w:val="ru-KZ"/>
              </w:rPr>
              <w:t>6</w:t>
            </w:r>
            <w:r w:rsidR="009B3E46" w:rsidRPr="009B3E46">
              <w:rPr>
                <w:rFonts w:ascii="Times New Roman" w:hAnsi="Times New Roman" w:cs="Times New Roman"/>
                <w:sz w:val="24"/>
                <w:szCs w:val="24"/>
                <w:lang w:val="ru-KZ"/>
              </w:rPr>
              <w:t>1</w:t>
            </w:r>
          </w:p>
        </w:tc>
      </w:tr>
      <w:tr w:rsidR="00692FDE" w14:paraId="1E9511DF" w14:textId="77777777" w:rsidTr="001238D8">
        <w:tc>
          <w:tcPr>
            <w:tcW w:w="8992" w:type="dxa"/>
          </w:tcPr>
          <w:p w14:paraId="2E39D2CE" w14:textId="02F39385" w:rsidR="00692FDE" w:rsidRPr="00D168ED" w:rsidRDefault="009B3E46" w:rsidP="00D61F06">
            <w:pPr>
              <w:ind w:right="-284"/>
              <w:rPr>
                <w:rFonts w:ascii="Times New Roman" w:hAnsi="Times New Roman" w:cs="Times New Roman"/>
                <w:sz w:val="28"/>
                <w:szCs w:val="28"/>
                <w:lang w:val="ru-KZ"/>
              </w:rPr>
            </w:pPr>
            <w:r>
              <w:rPr>
                <w:rFonts w:ascii="Times New Roman" w:hAnsi="Times New Roman" w:cs="Times New Roman"/>
                <w:b/>
                <w:bCs/>
                <w:sz w:val="28"/>
                <w:szCs w:val="28"/>
              </w:rPr>
              <w:t>ПАЙДАЛА</w:t>
            </w:r>
            <w:r w:rsidR="00692FDE" w:rsidRPr="00D168ED">
              <w:rPr>
                <w:rFonts w:ascii="Times New Roman" w:hAnsi="Times New Roman" w:cs="Times New Roman"/>
                <w:b/>
                <w:bCs/>
                <w:sz w:val="28"/>
                <w:szCs w:val="28"/>
              </w:rPr>
              <w:t>НЫЛҒАН ӘДЕБИЕТТЕР ТІЗІМІ</w:t>
            </w:r>
            <w:r>
              <w:rPr>
                <w:rFonts w:ascii="Times New Roman" w:hAnsi="Times New Roman" w:cs="Times New Roman"/>
                <w:b/>
                <w:bCs/>
                <w:sz w:val="28"/>
                <w:szCs w:val="28"/>
              </w:rPr>
              <w:t>……………………………</w:t>
            </w:r>
          </w:p>
        </w:tc>
        <w:tc>
          <w:tcPr>
            <w:tcW w:w="636" w:type="dxa"/>
          </w:tcPr>
          <w:p w14:paraId="7B58F3FC" w14:textId="5660A5F8" w:rsidR="00692FDE" w:rsidRPr="009B3E46" w:rsidRDefault="001238D8" w:rsidP="001238D8">
            <w:pPr>
              <w:jc w:val="center"/>
              <w:rPr>
                <w:rFonts w:ascii="Times New Roman" w:hAnsi="Times New Roman" w:cs="Times New Roman"/>
                <w:sz w:val="24"/>
                <w:szCs w:val="24"/>
                <w:lang w:val="ru-KZ"/>
              </w:rPr>
            </w:pPr>
            <w:r w:rsidRPr="009B3E46">
              <w:rPr>
                <w:rFonts w:ascii="Times New Roman" w:hAnsi="Times New Roman" w:cs="Times New Roman"/>
                <w:sz w:val="24"/>
                <w:szCs w:val="24"/>
                <w:lang w:val="ru-KZ"/>
              </w:rPr>
              <w:t>1</w:t>
            </w:r>
            <w:r w:rsidR="000B51D7" w:rsidRPr="009B3E46">
              <w:rPr>
                <w:rFonts w:ascii="Times New Roman" w:hAnsi="Times New Roman" w:cs="Times New Roman"/>
                <w:sz w:val="24"/>
                <w:szCs w:val="24"/>
                <w:lang w:val="ru-KZ"/>
              </w:rPr>
              <w:t>6</w:t>
            </w:r>
            <w:r w:rsidR="009B3E46" w:rsidRPr="009B3E46">
              <w:rPr>
                <w:rFonts w:ascii="Times New Roman" w:hAnsi="Times New Roman" w:cs="Times New Roman"/>
                <w:sz w:val="24"/>
                <w:szCs w:val="24"/>
                <w:lang w:val="ru-KZ"/>
              </w:rPr>
              <w:t>4</w:t>
            </w:r>
          </w:p>
        </w:tc>
      </w:tr>
      <w:tr w:rsidR="005B0425" w:rsidRPr="005B0425" w14:paraId="4EF439F5" w14:textId="77777777" w:rsidTr="001238D8">
        <w:tc>
          <w:tcPr>
            <w:tcW w:w="8992" w:type="dxa"/>
          </w:tcPr>
          <w:p w14:paraId="14292DBA" w14:textId="136D341B" w:rsidR="00692FDE" w:rsidRPr="009B3E46" w:rsidRDefault="00692FDE" w:rsidP="00D61F06">
            <w:pPr>
              <w:ind w:right="-284"/>
              <w:rPr>
                <w:rFonts w:ascii="Times New Roman" w:hAnsi="Times New Roman" w:cs="Times New Roman"/>
                <w:b/>
                <w:bCs/>
                <w:sz w:val="28"/>
                <w:szCs w:val="28"/>
                <w:lang w:val="kk-KZ"/>
              </w:rPr>
            </w:pPr>
            <w:r w:rsidRPr="00D168ED">
              <w:rPr>
                <w:rFonts w:ascii="Times New Roman" w:hAnsi="Times New Roman" w:cs="Times New Roman"/>
                <w:b/>
                <w:bCs/>
                <w:sz w:val="28"/>
                <w:szCs w:val="28"/>
              </w:rPr>
              <w:t>ҚОСЫМШАЛАР</w:t>
            </w:r>
            <w:r w:rsidR="009B3E46">
              <w:rPr>
                <w:rFonts w:ascii="Times New Roman" w:hAnsi="Times New Roman" w:cs="Times New Roman"/>
                <w:b/>
                <w:bCs/>
                <w:sz w:val="28"/>
                <w:szCs w:val="28"/>
                <w:lang w:val="kk-KZ"/>
              </w:rPr>
              <w:t>.............................................................................................</w:t>
            </w:r>
          </w:p>
        </w:tc>
        <w:tc>
          <w:tcPr>
            <w:tcW w:w="636" w:type="dxa"/>
          </w:tcPr>
          <w:p w14:paraId="0ACBFEA2" w14:textId="3F1D8543" w:rsidR="00692FDE" w:rsidRPr="009B3E46" w:rsidRDefault="001238D8" w:rsidP="001238D8">
            <w:pPr>
              <w:jc w:val="center"/>
              <w:rPr>
                <w:rFonts w:ascii="Times New Roman" w:hAnsi="Times New Roman" w:cs="Times New Roman"/>
                <w:sz w:val="24"/>
                <w:szCs w:val="24"/>
                <w:lang w:val="ru-KZ"/>
              </w:rPr>
            </w:pPr>
            <w:r w:rsidRPr="009B3E46">
              <w:rPr>
                <w:rFonts w:ascii="Times New Roman" w:hAnsi="Times New Roman" w:cs="Times New Roman"/>
                <w:sz w:val="24"/>
                <w:szCs w:val="24"/>
                <w:lang w:val="ru-KZ"/>
              </w:rPr>
              <w:t>1</w:t>
            </w:r>
            <w:r w:rsidR="000B51D7" w:rsidRPr="009B3E46">
              <w:rPr>
                <w:rFonts w:ascii="Times New Roman" w:hAnsi="Times New Roman" w:cs="Times New Roman"/>
                <w:sz w:val="24"/>
                <w:szCs w:val="24"/>
                <w:lang w:val="ru-KZ"/>
              </w:rPr>
              <w:t>7</w:t>
            </w:r>
            <w:r w:rsidR="00002A06">
              <w:rPr>
                <w:rFonts w:ascii="Times New Roman" w:hAnsi="Times New Roman" w:cs="Times New Roman"/>
                <w:sz w:val="24"/>
                <w:szCs w:val="24"/>
                <w:lang w:val="ru-KZ"/>
              </w:rPr>
              <w:t>6</w:t>
            </w:r>
          </w:p>
        </w:tc>
      </w:tr>
    </w:tbl>
    <w:p w14:paraId="350B83DC" w14:textId="7A715683" w:rsidR="00821D71" w:rsidRPr="00D168ED" w:rsidRDefault="00821D71" w:rsidP="00D168ED">
      <w:pPr>
        <w:spacing w:after="0" w:line="240" w:lineRule="auto"/>
        <w:ind w:right="-1"/>
        <w:jc w:val="both"/>
        <w:rPr>
          <w:rFonts w:ascii="Times New Roman" w:hAnsi="Times New Roman" w:cs="Times New Roman"/>
          <w:sz w:val="28"/>
          <w:szCs w:val="28"/>
          <w:lang w:val="ru-KZ"/>
        </w:rPr>
      </w:pPr>
    </w:p>
    <w:p w14:paraId="2AE3B858" w14:textId="319A17D3" w:rsidR="00E15EF6" w:rsidRPr="00D168ED" w:rsidRDefault="00692FDE" w:rsidP="00692FDE">
      <w:pPr>
        <w:spacing w:after="0" w:line="240" w:lineRule="auto"/>
        <w:ind w:right="-1"/>
        <w:jc w:val="both"/>
        <w:rPr>
          <w:rFonts w:ascii="Times New Roman" w:hAnsi="Times New Roman" w:cs="Times New Roman"/>
          <w:b/>
          <w:bCs/>
          <w:sz w:val="28"/>
          <w:szCs w:val="28"/>
          <w:lang w:val="ru-KZ"/>
        </w:rPr>
      </w:pPr>
      <w:r>
        <w:rPr>
          <w:rFonts w:ascii="Times New Roman" w:hAnsi="Times New Roman" w:cs="Times New Roman"/>
          <w:sz w:val="28"/>
          <w:szCs w:val="28"/>
          <w:lang w:val="ru-KZ"/>
        </w:rPr>
        <w:t xml:space="preserve">  </w:t>
      </w:r>
    </w:p>
    <w:p w14:paraId="190B6060" w14:textId="77777777" w:rsidR="005777E7" w:rsidRPr="00D168ED" w:rsidRDefault="005777E7" w:rsidP="00D168ED">
      <w:pPr>
        <w:spacing w:after="0" w:line="240" w:lineRule="auto"/>
        <w:ind w:right="-1"/>
        <w:jc w:val="both"/>
        <w:rPr>
          <w:rFonts w:ascii="Times New Roman" w:hAnsi="Times New Roman" w:cs="Times New Roman"/>
          <w:b/>
          <w:bCs/>
          <w:sz w:val="28"/>
          <w:szCs w:val="28"/>
          <w:lang w:val="ru-KZ"/>
        </w:rPr>
      </w:pPr>
    </w:p>
    <w:p w14:paraId="2CCC60C9" w14:textId="77777777" w:rsidR="005777E7" w:rsidRPr="00D168ED" w:rsidRDefault="005777E7" w:rsidP="009D119B">
      <w:pPr>
        <w:spacing w:after="0" w:line="240" w:lineRule="auto"/>
        <w:ind w:right="-567"/>
        <w:jc w:val="both"/>
        <w:rPr>
          <w:rFonts w:ascii="Times New Roman" w:hAnsi="Times New Roman" w:cs="Times New Roman"/>
          <w:b/>
          <w:bCs/>
          <w:sz w:val="28"/>
          <w:szCs w:val="28"/>
          <w:lang w:val="ru-KZ"/>
        </w:rPr>
      </w:pPr>
    </w:p>
    <w:p w14:paraId="08B7EFB2" w14:textId="77777777" w:rsidR="005777E7" w:rsidRPr="00D168ED" w:rsidRDefault="005777E7" w:rsidP="009D119B">
      <w:pPr>
        <w:spacing w:after="0" w:line="240" w:lineRule="auto"/>
        <w:ind w:right="-567"/>
        <w:jc w:val="both"/>
        <w:rPr>
          <w:rFonts w:ascii="Times New Roman" w:hAnsi="Times New Roman" w:cs="Times New Roman"/>
          <w:b/>
          <w:bCs/>
          <w:sz w:val="28"/>
          <w:szCs w:val="28"/>
          <w:lang w:val="ru-KZ"/>
        </w:rPr>
      </w:pPr>
    </w:p>
    <w:p w14:paraId="43C031CC" w14:textId="77777777" w:rsidR="005777E7" w:rsidRPr="00D168ED" w:rsidRDefault="005777E7" w:rsidP="00B11CB1">
      <w:pPr>
        <w:spacing w:after="0" w:line="240" w:lineRule="auto"/>
        <w:jc w:val="both"/>
        <w:rPr>
          <w:rFonts w:ascii="Times New Roman" w:hAnsi="Times New Roman" w:cs="Times New Roman"/>
          <w:b/>
          <w:bCs/>
          <w:sz w:val="28"/>
          <w:szCs w:val="28"/>
          <w:lang w:val="ru-KZ"/>
        </w:rPr>
      </w:pPr>
    </w:p>
    <w:p w14:paraId="0ED8CBE1" w14:textId="77777777" w:rsidR="005777E7" w:rsidRPr="00D168ED" w:rsidRDefault="005777E7" w:rsidP="00B11CB1">
      <w:pPr>
        <w:spacing w:after="0" w:line="240" w:lineRule="auto"/>
        <w:jc w:val="both"/>
        <w:rPr>
          <w:rFonts w:ascii="Times New Roman" w:hAnsi="Times New Roman" w:cs="Times New Roman"/>
          <w:b/>
          <w:bCs/>
          <w:sz w:val="28"/>
          <w:szCs w:val="28"/>
          <w:lang w:val="ru-KZ"/>
        </w:rPr>
      </w:pPr>
    </w:p>
    <w:p w14:paraId="06D3E915" w14:textId="77777777" w:rsidR="001238D8" w:rsidRDefault="001238D8" w:rsidP="007A314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br w:type="page"/>
      </w:r>
    </w:p>
    <w:p w14:paraId="761D1946" w14:textId="76BE8A7E" w:rsidR="007A314C" w:rsidRPr="00D168ED" w:rsidRDefault="007A314C" w:rsidP="007A314C">
      <w:pPr>
        <w:spacing w:after="0" w:line="240" w:lineRule="auto"/>
        <w:jc w:val="center"/>
        <w:rPr>
          <w:rFonts w:ascii="Times New Roman" w:hAnsi="Times New Roman" w:cs="Times New Roman"/>
          <w:b/>
          <w:bCs/>
          <w:sz w:val="28"/>
          <w:szCs w:val="28"/>
        </w:rPr>
      </w:pPr>
      <w:r w:rsidRPr="00D168ED">
        <w:rPr>
          <w:rFonts w:ascii="Times New Roman" w:hAnsi="Times New Roman" w:cs="Times New Roman"/>
          <w:b/>
          <w:bCs/>
          <w:sz w:val="28"/>
          <w:szCs w:val="28"/>
        </w:rPr>
        <w:lastRenderedPageBreak/>
        <w:t>НОРМАТИВТІК СІЛТЕМЕЛЕР</w:t>
      </w:r>
    </w:p>
    <w:p w14:paraId="5B3F86A4" w14:textId="77777777" w:rsidR="007A314C" w:rsidRPr="00D168ED" w:rsidRDefault="007A314C" w:rsidP="007A314C">
      <w:pPr>
        <w:spacing w:after="0" w:line="240" w:lineRule="auto"/>
        <w:jc w:val="center"/>
        <w:rPr>
          <w:rFonts w:ascii="Times New Roman" w:hAnsi="Times New Roman" w:cs="Times New Roman"/>
          <w:b/>
          <w:bCs/>
          <w:sz w:val="28"/>
          <w:szCs w:val="28"/>
        </w:rPr>
      </w:pPr>
    </w:p>
    <w:p w14:paraId="26529796" w14:textId="77777777" w:rsidR="00B6204B" w:rsidRPr="00D168ED" w:rsidRDefault="00B6204B"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Бұл диссертациялық жұмыста нормативтік құжаттарға сілтемелер қолданылған:</w:t>
      </w:r>
    </w:p>
    <w:p w14:paraId="498E2F55" w14:textId="724290E7" w:rsidR="00B6204B" w:rsidRPr="00D168ED" w:rsidRDefault="00B6204B"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Қaзaқcтaн Реcпубликacының «Бiлiм турaлы» Зaңы. Зaң aктiлерiнiң жиынтығы. – Aлмaты: Юриcт, 2007 ж.</w:t>
      </w:r>
    </w:p>
    <w:p w14:paraId="11176CB7" w14:textId="77777777" w:rsidR="00DA5620" w:rsidRPr="00D168ED" w:rsidRDefault="00DA5620" w:rsidP="00692FDE">
      <w:pPr>
        <w:pStyle w:val="a3"/>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Национальный доклад по науке. – Астана-Алматы: «Национальная академия наук Республики Казахстан при Президенте Республики Казахстан» 2024.  https://www.gov.kz/uploads/2024/11/28/9ee5b9559e1ceddfc7f069cd671935e8_original.4463545.pdf </w:t>
      </w:r>
    </w:p>
    <w:p w14:paraId="4AB274E8" w14:textId="77777777" w:rsidR="00DA5620" w:rsidRPr="00D168ED" w:rsidRDefault="00DA5620" w:rsidP="00692FDE">
      <w:pPr>
        <w:shd w:val="clear" w:color="auto" w:fill="FFFFFF"/>
        <w:spacing w:after="0" w:line="240" w:lineRule="auto"/>
        <w:ind w:right="-1" w:firstLine="567"/>
        <w:jc w:val="both"/>
        <w:rPr>
          <w:rFonts w:ascii="Arial" w:hAnsi="Arial" w:cs="Arial"/>
          <w:sz w:val="18"/>
          <w:szCs w:val="18"/>
        </w:rPr>
      </w:pPr>
      <w:r w:rsidRPr="00D168ED">
        <w:rPr>
          <w:rFonts w:ascii="Times New Roman" w:hAnsi="Times New Roman" w:cs="Times New Roman"/>
          <w:sz w:val="28"/>
          <w:szCs w:val="28"/>
        </w:rPr>
        <w:t xml:space="preserve">Мемлекет басшысы Қасым-Жомарт Тоқаевтың Үкіметтің кеңейтілген отырысында сөйлеген сөзі. </w:t>
      </w:r>
      <w:r w:rsidRPr="00D168ED">
        <w:rPr>
          <w:rFonts w:ascii="Times New Roman" w:hAnsi="Times New Roman" w:cs="Times New Roman"/>
          <w:bCs/>
          <w:sz w:val="28"/>
          <w:szCs w:val="28"/>
        </w:rPr>
        <w:t xml:space="preserve">2025 жылғы 28 қаңтар. - </w:t>
      </w:r>
      <w:r>
        <w:fldChar w:fldCharType="begin"/>
      </w:r>
      <w:r>
        <w:instrText>HYPERLINK "https://www.akorda.kz/kz/memleket-basshysy-kasym-zhomart-tokaevtyn-ukimettin-keneytilgen-otyrysynda-soylegen-sozi-2801820"</w:instrText>
      </w:r>
      <w:r>
        <w:fldChar w:fldCharType="separate"/>
      </w:r>
      <w:r w:rsidRPr="00D168ED">
        <w:rPr>
          <w:rStyle w:val="a7"/>
          <w:rFonts w:ascii="Times New Roman" w:hAnsi="Times New Roman" w:cs="Times New Roman"/>
          <w:bCs/>
          <w:color w:val="auto"/>
          <w:sz w:val="28"/>
          <w:szCs w:val="28"/>
          <w:u w:val="none"/>
        </w:rPr>
        <w:t>https://www.akorda.kz/kz/memleket-basshysy-kasym-zhomart-tokaevtyn-ukimettin-keneytilgen-otyrysynda-soylegen-sozi-2801820</w:t>
      </w:r>
      <w:r>
        <w:fldChar w:fldCharType="end"/>
      </w:r>
    </w:p>
    <w:p w14:paraId="7DC852B3" w14:textId="450E4F2A" w:rsidR="00B6204B" w:rsidRPr="00D168ED" w:rsidRDefault="00B6204B" w:rsidP="00692FDE">
      <w:pPr>
        <w:spacing w:after="0" w:line="240" w:lineRule="auto"/>
        <w:ind w:right="-1" w:firstLine="567"/>
        <w:jc w:val="both"/>
        <w:rPr>
          <w:rFonts w:ascii="Times New Roman" w:hAnsi="Times New Roman" w:cs="Times New Roman"/>
          <w:sz w:val="28"/>
          <w:szCs w:val="28"/>
          <w:lang w:val="ru-KZ"/>
        </w:rPr>
      </w:pPr>
      <w:proofErr w:type="spellStart"/>
      <w:r w:rsidRPr="00D168ED">
        <w:rPr>
          <w:rFonts w:ascii="Times New Roman" w:hAnsi="Times New Roman" w:cs="Times New Roman"/>
          <w:sz w:val="28"/>
          <w:szCs w:val="28"/>
          <w:lang w:val="ru-KZ"/>
        </w:rPr>
        <w:t>Бастауыш</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білім</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берудің</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мемлекеттік</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жалпыға</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міндетті</w:t>
      </w:r>
      <w:proofErr w:type="spellEnd"/>
      <w:r w:rsidR="00D61F06">
        <w:rPr>
          <w:rFonts w:ascii="Times New Roman" w:hAnsi="Times New Roman" w:cs="Times New Roman"/>
          <w:sz w:val="28"/>
          <w:szCs w:val="28"/>
          <w:lang w:val="ru-KZ"/>
        </w:rPr>
        <w:t xml:space="preserve"> стандарты. –Астана, 20</w:t>
      </w:r>
      <w:r w:rsidR="00D61F06" w:rsidRPr="00D61F06">
        <w:rPr>
          <w:rFonts w:ascii="Times New Roman" w:hAnsi="Times New Roman" w:cs="Times New Roman"/>
          <w:sz w:val="28"/>
          <w:szCs w:val="28"/>
        </w:rPr>
        <w:t>25</w:t>
      </w:r>
      <w:r w:rsidRPr="00D168ED">
        <w:rPr>
          <w:rFonts w:ascii="Times New Roman" w:hAnsi="Times New Roman" w:cs="Times New Roman"/>
          <w:sz w:val="28"/>
          <w:szCs w:val="28"/>
          <w:lang w:val="ru-KZ"/>
        </w:rPr>
        <w:t xml:space="preserve"> </w:t>
      </w:r>
      <w:hyperlink r:id="rId8" w:history="1">
        <w:r w:rsidR="00782847" w:rsidRPr="00D168ED">
          <w:rPr>
            <w:rStyle w:val="a7"/>
            <w:rFonts w:ascii="Times New Roman" w:hAnsi="Times New Roman" w:cs="Times New Roman"/>
            <w:color w:val="auto"/>
            <w:sz w:val="28"/>
            <w:szCs w:val="28"/>
            <w:u w:val="none"/>
            <w:lang w:val="ru-KZ"/>
          </w:rPr>
          <w:t>http://adilet.zan.kz/kaz/docs/v1800016989</w:t>
        </w:r>
      </w:hyperlink>
      <w:r w:rsidR="00DA5620" w:rsidRPr="00D168ED">
        <w:rPr>
          <w:rFonts w:ascii="Times New Roman" w:hAnsi="Times New Roman" w:cs="Times New Roman"/>
          <w:sz w:val="28"/>
          <w:szCs w:val="28"/>
          <w:lang w:val="ru-KZ"/>
        </w:rPr>
        <w:t>.</w:t>
      </w:r>
    </w:p>
    <w:p w14:paraId="5EC0A259" w14:textId="3D710B6B" w:rsidR="00782847" w:rsidRPr="00D61F06" w:rsidRDefault="00782847" w:rsidP="00D61F06">
      <w:pPr>
        <w:spacing w:after="0" w:line="240" w:lineRule="auto"/>
        <w:ind w:right="-1" w:firstLine="567"/>
        <w:jc w:val="both"/>
        <w:rPr>
          <w:rFonts w:ascii="Times New Roman" w:hAnsi="Times New Roman" w:cs="Times New Roman"/>
          <w:bCs/>
          <w:sz w:val="28"/>
          <w:szCs w:val="28"/>
          <w:lang w:val="ru-KZ"/>
        </w:rPr>
      </w:pPr>
      <w:r w:rsidRPr="00D168ED">
        <w:rPr>
          <w:rFonts w:ascii="Times New Roman" w:hAnsi="Times New Roman" w:cs="Times New Roman"/>
          <w:bCs/>
          <w:sz w:val="28"/>
          <w:szCs w:val="28"/>
        </w:rPr>
        <w:t xml:space="preserve">Қазақстан Республикасында жоғары білім мен ғылымды дамытудың 2023-2029 жылдарға арналған тұжырымдамасы, </w:t>
      </w:r>
      <w:r w:rsidR="003967F5" w:rsidRPr="00D168ED">
        <w:rPr>
          <w:rFonts w:ascii="Times New Roman" w:hAnsi="Times New Roman" w:cs="Times New Roman"/>
          <w:bCs/>
          <w:sz w:val="28"/>
          <w:szCs w:val="28"/>
        </w:rPr>
        <w:t>Қазақстан Республикасы Үкімет</w:t>
      </w:r>
      <w:r w:rsidR="00D61F06">
        <w:rPr>
          <w:rFonts w:ascii="Times New Roman" w:hAnsi="Times New Roman" w:cs="Times New Roman"/>
          <w:bCs/>
          <w:sz w:val="28"/>
          <w:szCs w:val="28"/>
        </w:rPr>
        <w:t>інің 2023 жылғы 28 наурыздағы №</w:t>
      </w:r>
      <w:r w:rsidR="003967F5" w:rsidRPr="00D168ED">
        <w:rPr>
          <w:rFonts w:ascii="Times New Roman" w:hAnsi="Times New Roman" w:cs="Times New Roman"/>
          <w:bCs/>
          <w:sz w:val="28"/>
          <w:szCs w:val="28"/>
        </w:rPr>
        <w:t>248 қаулысы.</w:t>
      </w:r>
      <w:r w:rsidR="00D61F06" w:rsidRPr="00D61F06">
        <w:rPr>
          <w:rFonts w:ascii="Times New Roman" w:hAnsi="Times New Roman" w:cs="Times New Roman"/>
          <w:bCs/>
          <w:sz w:val="28"/>
          <w:szCs w:val="28"/>
          <w:lang w:val="ru-KZ"/>
        </w:rPr>
        <w:t xml:space="preserve"> </w:t>
      </w:r>
      <w:r w:rsidRPr="00D168ED">
        <w:rPr>
          <w:rFonts w:ascii="Times New Roman" w:hAnsi="Times New Roman" w:cs="Times New Roman"/>
          <w:bCs/>
          <w:sz w:val="28"/>
          <w:szCs w:val="28"/>
        </w:rPr>
        <w:t>https:</w:t>
      </w:r>
      <w:r w:rsidR="00D61F06" w:rsidRPr="00D61F06">
        <w:rPr>
          <w:rFonts w:ascii="Times New Roman" w:hAnsi="Times New Roman" w:cs="Times New Roman"/>
          <w:bCs/>
          <w:sz w:val="28"/>
          <w:szCs w:val="28"/>
          <w:lang w:val="ru-KZ"/>
        </w:rPr>
        <w:t xml:space="preserve"> </w:t>
      </w:r>
      <w:r w:rsidRPr="00D168ED">
        <w:rPr>
          <w:rFonts w:ascii="Times New Roman" w:hAnsi="Times New Roman" w:cs="Times New Roman"/>
          <w:bCs/>
          <w:sz w:val="28"/>
          <w:szCs w:val="28"/>
        </w:rPr>
        <w:t>//adilet.</w:t>
      </w:r>
      <w:r w:rsidR="00D61F06" w:rsidRPr="00D61F06">
        <w:rPr>
          <w:rFonts w:ascii="Times New Roman" w:hAnsi="Times New Roman" w:cs="Times New Roman"/>
          <w:bCs/>
          <w:sz w:val="28"/>
          <w:szCs w:val="28"/>
          <w:lang w:val="ru-KZ"/>
        </w:rPr>
        <w:t xml:space="preserve"> </w:t>
      </w:r>
      <w:r w:rsidRPr="00D168ED">
        <w:rPr>
          <w:rFonts w:ascii="Times New Roman" w:hAnsi="Times New Roman" w:cs="Times New Roman"/>
          <w:bCs/>
          <w:sz w:val="28"/>
          <w:szCs w:val="28"/>
        </w:rPr>
        <w:t>zan.</w:t>
      </w:r>
      <w:r w:rsidR="00D61F06" w:rsidRPr="00D61F06">
        <w:rPr>
          <w:rFonts w:ascii="Times New Roman" w:hAnsi="Times New Roman" w:cs="Times New Roman"/>
          <w:bCs/>
          <w:sz w:val="28"/>
          <w:szCs w:val="28"/>
          <w:lang w:val="ru-KZ"/>
        </w:rPr>
        <w:t xml:space="preserve"> </w:t>
      </w:r>
      <w:r w:rsidRPr="00D168ED">
        <w:rPr>
          <w:rFonts w:ascii="Times New Roman" w:hAnsi="Times New Roman" w:cs="Times New Roman"/>
          <w:bCs/>
          <w:sz w:val="28"/>
          <w:szCs w:val="28"/>
        </w:rPr>
        <w:t>kz/kaz/docs/P2300000248</w:t>
      </w:r>
    </w:p>
    <w:p w14:paraId="06809216" w14:textId="35903C82" w:rsidR="005038E8" w:rsidRPr="00D168ED" w:rsidRDefault="005038E8"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Cs/>
          <w:sz w:val="28"/>
          <w:szCs w:val="28"/>
        </w:rPr>
        <w:t>«Педагог» кәсіптік стандартын бекіту туралы</w:t>
      </w:r>
      <w:r w:rsidRPr="00D168ED">
        <w:rPr>
          <w:bCs/>
          <w:i/>
        </w:rPr>
        <w:t xml:space="preserve"> </w:t>
      </w:r>
      <w:r w:rsidRPr="00D168ED">
        <w:rPr>
          <w:rFonts w:ascii="Times New Roman" w:hAnsi="Times New Roman" w:cs="Times New Roman"/>
          <w:spacing w:val="2"/>
          <w:sz w:val="28"/>
          <w:szCs w:val="28"/>
        </w:rPr>
        <w:t xml:space="preserve">Қазақстан Республикасы Оқу-ағарту министрінің м.а. 2022 жылғы 15 желтоқсандағы № 500 бұйрығы. - </w:t>
      </w:r>
      <w:r>
        <w:fldChar w:fldCharType="begin"/>
      </w:r>
      <w:r>
        <w:instrText>HYPERLINK "https://adilet.zan.kz/kaz/docs/V2200031149"</w:instrText>
      </w:r>
      <w:r>
        <w:fldChar w:fldCharType="separate"/>
      </w:r>
      <w:r w:rsidRPr="00D168ED">
        <w:rPr>
          <w:rStyle w:val="a7"/>
          <w:rFonts w:ascii="Times New Roman" w:hAnsi="Times New Roman" w:cs="Times New Roman"/>
          <w:color w:val="auto"/>
          <w:spacing w:val="2"/>
          <w:sz w:val="28"/>
          <w:szCs w:val="28"/>
          <w:u w:val="none"/>
        </w:rPr>
        <w:t>https://adilet.zan.kz/kaz/docs/V2200031149</w:t>
      </w:r>
      <w:r>
        <w:fldChar w:fldCharType="end"/>
      </w:r>
    </w:p>
    <w:p w14:paraId="091996A4" w14:textId="0EBB518D" w:rsidR="00B6204B" w:rsidRPr="00D168ED" w:rsidRDefault="00B6204B" w:rsidP="00692FDE">
      <w:pPr>
        <w:spacing w:after="0" w:line="240" w:lineRule="auto"/>
        <w:ind w:right="-1" w:firstLine="567"/>
        <w:jc w:val="both"/>
        <w:rPr>
          <w:rFonts w:ascii="Times New Roman" w:hAnsi="Times New Roman" w:cs="Times New Roman"/>
          <w:sz w:val="28"/>
          <w:szCs w:val="28"/>
          <w:lang w:val="ru-KZ"/>
        </w:rPr>
      </w:pPr>
      <w:proofErr w:type="spellStart"/>
      <w:r w:rsidRPr="00D168ED">
        <w:rPr>
          <w:rFonts w:ascii="Times New Roman" w:hAnsi="Times New Roman" w:cs="Times New Roman"/>
          <w:sz w:val="28"/>
          <w:szCs w:val="28"/>
          <w:lang w:val="ru-KZ"/>
        </w:rPr>
        <w:t>Бастауыш</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білім</w:t>
      </w:r>
      <w:proofErr w:type="spellEnd"/>
      <w:r w:rsidRPr="00D168ED">
        <w:rPr>
          <w:rFonts w:ascii="Times New Roman" w:hAnsi="Times New Roman" w:cs="Times New Roman"/>
          <w:sz w:val="28"/>
          <w:szCs w:val="28"/>
          <w:lang w:val="ru-KZ"/>
        </w:rPr>
        <w:t xml:space="preserve"> беру </w:t>
      </w:r>
      <w:proofErr w:type="spellStart"/>
      <w:r w:rsidRPr="00D168ED">
        <w:rPr>
          <w:rFonts w:ascii="Times New Roman" w:hAnsi="Times New Roman" w:cs="Times New Roman"/>
          <w:sz w:val="28"/>
          <w:szCs w:val="28"/>
          <w:lang w:val="ru-KZ"/>
        </w:rPr>
        <w:t>деңгейінің</w:t>
      </w:r>
      <w:proofErr w:type="spellEnd"/>
      <w:r w:rsidRPr="00D168ED">
        <w:rPr>
          <w:rFonts w:ascii="Times New Roman" w:hAnsi="Times New Roman" w:cs="Times New Roman"/>
          <w:sz w:val="28"/>
          <w:szCs w:val="28"/>
          <w:lang w:val="ru-KZ"/>
        </w:rPr>
        <w:t xml:space="preserve"> 2-4-сыныптарына </w:t>
      </w:r>
      <w:proofErr w:type="spellStart"/>
      <w:r w:rsidRPr="00D168ED">
        <w:rPr>
          <w:rFonts w:ascii="Times New Roman" w:hAnsi="Times New Roman" w:cs="Times New Roman"/>
          <w:sz w:val="28"/>
          <w:szCs w:val="28"/>
          <w:lang w:val="ru-KZ"/>
        </w:rPr>
        <w:t>арналған</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Қазақ</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тілі</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пәнінен</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үлгілік</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оқу</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бағдарламасы</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оқыту</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қазақ</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тілінде</w:t>
      </w:r>
      <w:proofErr w:type="spellEnd"/>
      <w:r w:rsidRPr="00D168ED">
        <w:rPr>
          <w:rFonts w:ascii="Times New Roman" w:hAnsi="Times New Roman" w:cs="Times New Roman"/>
          <w:sz w:val="28"/>
          <w:szCs w:val="28"/>
          <w:lang w:val="ru-KZ"/>
        </w:rPr>
        <w:t>). –</w:t>
      </w:r>
      <w:r w:rsidR="00D61F06">
        <w:rPr>
          <w:rFonts w:ascii="Times New Roman" w:hAnsi="Times New Roman" w:cs="Times New Roman"/>
          <w:sz w:val="28"/>
          <w:szCs w:val="28"/>
        </w:rPr>
        <w:t xml:space="preserve"> </w:t>
      </w:r>
      <w:r w:rsidRPr="00D168ED">
        <w:rPr>
          <w:rFonts w:ascii="Times New Roman" w:hAnsi="Times New Roman" w:cs="Times New Roman"/>
          <w:sz w:val="28"/>
          <w:szCs w:val="28"/>
          <w:lang w:val="ru-KZ"/>
        </w:rPr>
        <w:t>Астана, 2018http://adilet.zan.kz/</w:t>
      </w:r>
      <w:proofErr w:type="spellStart"/>
      <w:r w:rsidRPr="00D168ED">
        <w:rPr>
          <w:rFonts w:ascii="Times New Roman" w:hAnsi="Times New Roman" w:cs="Times New Roman"/>
          <w:sz w:val="28"/>
          <w:szCs w:val="28"/>
          <w:lang w:val="ru-KZ"/>
        </w:rPr>
        <w:t>kaz</w:t>
      </w:r>
      <w:proofErr w:type="spellEnd"/>
      <w:r w:rsidRPr="00D168ED">
        <w:rPr>
          <w:rFonts w:ascii="Times New Roman" w:hAnsi="Times New Roman" w:cs="Times New Roman"/>
          <w:sz w:val="28"/>
          <w:szCs w:val="28"/>
          <w:lang w:val="ru-KZ"/>
        </w:rPr>
        <w:t>/</w:t>
      </w:r>
      <w:proofErr w:type="spellStart"/>
      <w:r w:rsidRPr="00D168ED">
        <w:rPr>
          <w:rFonts w:ascii="Times New Roman" w:hAnsi="Times New Roman" w:cs="Times New Roman"/>
          <w:sz w:val="28"/>
          <w:szCs w:val="28"/>
          <w:lang w:val="ru-KZ"/>
        </w:rPr>
        <w:t>docs</w:t>
      </w:r>
      <w:proofErr w:type="spellEnd"/>
      <w:r w:rsidRPr="00D168ED">
        <w:rPr>
          <w:rFonts w:ascii="Times New Roman" w:hAnsi="Times New Roman" w:cs="Times New Roman"/>
          <w:sz w:val="28"/>
          <w:szCs w:val="28"/>
          <w:lang w:val="ru-KZ"/>
        </w:rPr>
        <w:t>/v1800016989.</w:t>
      </w:r>
    </w:p>
    <w:p w14:paraId="1D041032" w14:textId="26A72831" w:rsidR="00B6204B" w:rsidRPr="00D168ED" w:rsidRDefault="00B6204B" w:rsidP="00692FDE">
      <w:pPr>
        <w:spacing w:after="0" w:line="240" w:lineRule="auto"/>
        <w:ind w:right="-1" w:firstLine="567"/>
        <w:jc w:val="both"/>
        <w:rPr>
          <w:rFonts w:ascii="Times New Roman" w:hAnsi="Times New Roman" w:cs="Times New Roman"/>
          <w:sz w:val="28"/>
          <w:szCs w:val="28"/>
          <w:lang w:val="ru-KZ"/>
        </w:rPr>
      </w:pPr>
      <w:proofErr w:type="spellStart"/>
      <w:r w:rsidRPr="00D168ED">
        <w:rPr>
          <w:rFonts w:ascii="Times New Roman" w:hAnsi="Times New Roman" w:cs="Times New Roman"/>
          <w:sz w:val="28"/>
          <w:szCs w:val="28"/>
          <w:lang w:val="ru-KZ"/>
        </w:rPr>
        <w:t>Бастауыш</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білім</w:t>
      </w:r>
      <w:proofErr w:type="spellEnd"/>
      <w:r w:rsidRPr="00D168ED">
        <w:rPr>
          <w:rFonts w:ascii="Times New Roman" w:hAnsi="Times New Roman" w:cs="Times New Roman"/>
          <w:sz w:val="28"/>
          <w:szCs w:val="28"/>
          <w:lang w:val="ru-KZ"/>
        </w:rPr>
        <w:t xml:space="preserve"> беру </w:t>
      </w:r>
      <w:proofErr w:type="spellStart"/>
      <w:r w:rsidRPr="00D168ED">
        <w:rPr>
          <w:rFonts w:ascii="Times New Roman" w:hAnsi="Times New Roman" w:cs="Times New Roman"/>
          <w:sz w:val="28"/>
          <w:szCs w:val="28"/>
          <w:lang w:val="ru-KZ"/>
        </w:rPr>
        <w:t>деңгейінің</w:t>
      </w:r>
      <w:proofErr w:type="spellEnd"/>
      <w:r w:rsidRPr="00D168ED">
        <w:rPr>
          <w:rFonts w:ascii="Times New Roman" w:hAnsi="Times New Roman" w:cs="Times New Roman"/>
          <w:sz w:val="28"/>
          <w:szCs w:val="28"/>
          <w:lang w:val="ru-KZ"/>
        </w:rPr>
        <w:t xml:space="preserve"> 2-4 </w:t>
      </w:r>
      <w:proofErr w:type="spellStart"/>
      <w:r w:rsidRPr="00D168ED">
        <w:rPr>
          <w:rFonts w:ascii="Times New Roman" w:hAnsi="Times New Roman" w:cs="Times New Roman"/>
          <w:sz w:val="28"/>
          <w:szCs w:val="28"/>
          <w:lang w:val="ru-KZ"/>
        </w:rPr>
        <w:t>сыныптарға</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арналған</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Әдебиеттік</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оқу</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пәнінен</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үлгілік</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оқу</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бағдарламасы</w:t>
      </w:r>
      <w:proofErr w:type="spellEnd"/>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оқыту</w:t>
      </w:r>
      <w:proofErr w:type="spellEnd"/>
      <w:r w:rsidR="00D61F06">
        <w:rPr>
          <w:rFonts w:ascii="Times New Roman" w:hAnsi="Times New Roman" w:cs="Times New Roman"/>
          <w:sz w:val="28"/>
          <w:szCs w:val="28"/>
          <w:lang w:val="ru-KZ"/>
        </w:rPr>
        <w:t xml:space="preserve"> </w:t>
      </w:r>
      <w:proofErr w:type="spellStart"/>
      <w:r w:rsidR="00D61F06">
        <w:rPr>
          <w:rFonts w:ascii="Times New Roman" w:hAnsi="Times New Roman" w:cs="Times New Roman"/>
          <w:sz w:val="28"/>
          <w:szCs w:val="28"/>
          <w:lang w:val="ru-KZ"/>
        </w:rPr>
        <w:t>қазақ</w:t>
      </w:r>
      <w:proofErr w:type="spellEnd"/>
      <w:r w:rsidR="00D61F06">
        <w:rPr>
          <w:rFonts w:ascii="Times New Roman" w:hAnsi="Times New Roman" w:cs="Times New Roman"/>
          <w:sz w:val="28"/>
          <w:szCs w:val="28"/>
          <w:lang w:val="ru-KZ"/>
        </w:rPr>
        <w:t xml:space="preserve"> </w:t>
      </w:r>
      <w:proofErr w:type="spellStart"/>
      <w:r w:rsidR="00D61F06">
        <w:rPr>
          <w:rFonts w:ascii="Times New Roman" w:hAnsi="Times New Roman" w:cs="Times New Roman"/>
          <w:sz w:val="28"/>
          <w:szCs w:val="28"/>
          <w:lang w:val="ru-KZ"/>
        </w:rPr>
        <w:t>тілінде</w:t>
      </w:r>
      <w:proofErr w:type="spellEnd"/>
      <w:r w:rsidR="00D61F06">
        <w:rPr>
          <w:rFonts w:ascii="Times New Roman" w:hAnsi="Times New Roman" w:cs="Times New Roman"/>
          <w:sz w:val="28"/>
          <w:szCs w:val="28"/>
          <w:lang w:val="ru-KZ"/>
        </w:rPr>
        <w:t>)</w:t>
      </w:r>
      <w:r w:rsidR="00D61F06">
        <w:rPr>
          <w:rFonts w:ascii="Times New Roman" w:hAnsi="Times New Roman" w:cs="Times New Roman"/>
          <w:sz w:val="28"/>
          <w:szCs w:val="28"/>
        </w:rPr>
        <w:t xml:space="preserve">. </w:t>
      </w:r>
      <w:r w:rsidR="00D61F06" w:rsidRPr="00D61F06">
        <w:rPr>
          <w:rFonts w:ascii="Times New Roman" w:hAnsi="Times New Roman" w:cs="Times New Roman"/>
          <w:sz w:val="28"/>
          <w:szCs w:val="28"/>
        </w:rPr>
        <w:t>–</w:t>
      </w:r>
      <w:r w:rsidR="00D61F06">
        <w:rPr>
          <w:rFonts w:ascii="Times New Roman" w:hAnsi="Times New Roman" w:cs="Times New Roman"/>
          <w:sz w:val="28"/>
          <w:szCs w:val="28"/>
          <w:lang w:val="ru-KZ"/>
        </w:rPr>
        <w:t>Астана, 20</w:t>
      </w:r>
      <w:r w:rsidR="00D61F06" w:rsidRPr="00D61F06">
        <w:rPr>
          <w:rFonts w:ascii="Times New Roman" w:hAnsi="Times New Roman" w:cs="Times New Roman"/>
          <w:sz w:val="28"/>
          <w:szCs w:val="28"/>
          <w:lang w:val="ru-KZ"/>
        </w:rPr>
        <w:t>22</w:t>
      </w:r>
      <w:r w:rsidRPr="00D168ED">
        <w:rPr>
          <w:rFonts w:ascii="Times New Roman" w:hAnsi="Times New Roman" w:cs="Times New Roman"/>
          <w:sz w:val="28"/>
          <w:szCs w:val="28"/>
          <w:lang w:val="ru-KZ"/>
        </w:rPr>
        <w:t xml:space="preserve"> </w:t>
      </w:r>
      <w:proofErr w:type="spellStart"/>
      <w:r w:rsidRPr="00D168ED">
        <w:rPr>
          <w:rFonts w:ascii="Times New Roman" w:hAnsi="Times New Roman" w:cs="Times New Roman"/>
          <w:sz w:val="28"/>
          <w:szCs w:val="28"/>
          <w:lang w:val="ru-KZ"/>
        </w:rPr>
        <w:t>жыл</w:t>
      </w:r>
      <w:proofErr w:type="spellEnd"/>
      <w:r w:rsidRPr="00D168ED">
        <w:rPr>
          <w:rFonts w:ascii="Times New Roman" w:hAnsi="Times New Roman" w:cs="Times New Roman"/>
          <w:sz w:val="28"/>
          <w:szCs w:val="28"/>
          <w:lang w:val="ru-KZ"/>
        </w:rPr>
        <w:t>. https://adilet.zan.kz/kaz/docs/V1700015982 13.11.2017</w:t>
      </w:r>
      <w:r w:rsidR="00DA5620" w:rsidRPr="00D168ED">
        <w:rPr>
          <w:rFonts w:ascii="Times New Roman" w:hAnsi="Times New Roman" w:cs="Times New Roman"/>
          <w:sz w:val="28"/>
          <w:szCs w:val="28"/>
          <w:lang w:val="ru-KZ"/>
        </w:rPr>
        <w:t>.</w:t>
      </w:r>
    </w:p>
    <w:p w14:paraId="652AE244" w14:textId="77777777" w:rsidR="007A314C" w:rsidRDefault="007A314C" w:rsidP="00692FDE">
      <w:pPr>
        <w:spacing w:after="0" w:line="240" w:lineRule="auto"/>
        <w:ind w:right="-1" w:firstLine="567"/>
        <w:jc w:val="center"/>
        <w:rPr>
          <w:rFonts w:ascii="Times New Roman" w:hAnsi="Times New Roman" w:cs="Times New Roman"/>
          <w:b/>
          <w:bCs/>
          <w:sz w:val="28"/>
          <w:szCs w:val="28"/>
          <w:lang w:val="ru-KZ"/>
        </w:rPr>
      </w:pPr>
    </w:p>
    <w:p w14:paraId="4321E717" w14:textId="77777777" w:rsidR="00E00E75" w:rsidRDefault="00E00E75" w:rsidP="00692FDE">
      <w:pPr>
        <w:spacing w:after="0" w:line="240" w:lineRule="auto"/>
        <w:ind w:right="-1" w:firstLine="567"/>
        <w:jc w:val="center"/>
        <w:rPr>
          <w:rFonts w:ascii="Times New Roman" w:hAnsi="Times New Roman" w:cs="Times New Roman"/>
          <w:b/>
          <w:bCs/>
          <w:sz w:val="28"/>
          <w:szCs w:val="28"/>
          <w:lang w:val="ru-KZ"/>
        </w:rPr>
      </w:pPr>
    </w:p>
    <w:p w14:paraId="734B957F" w14:textId="77777777" w:rsidR="00E00E75" w:rsidRDefault="00E00E75" w:rsidP="00692FDE">
      <w:pPr>
        <w:spacing w:after="0" w:line="240" w:lineRule="auto"/>
        <w:ind w:right="-1" w:firstLine="567"/>
        <w:jc w:val="center"/>
        <w:rPr>
          <w:rFonts w:ascii="Times New Roman" w:hAnsi="Times New Roman" w:cs="Times New Roman"/>
          <w:b/>
          <w:bCs/>
          <w:sz w:val="28"/>
          <w:szCs w:val="28"/>
          <w:lang w:val="ru-KZ"/>
        </w:rPr>
      </w:pPr>
    </w:p>
    <w:p w14:paraId="310A112F" w14:textId="77777777" w:rsidR="00E00E75" w:rsidRDefault="00E00E75" w:rsidP="00692FDE">
      <w:pPr>
        <w:spacing w:after="0" w:line="240" w:lineRule="auto"/>
        <w:ind w:right="-1" w:firstLine="567"/>
        <w:jc w:val="center"/>
        <w:rPr>
          <w:rFonts w:ascii="Times New Roman" w:hAnsi="Times New Roman" w:cs="Times New Roman"/>
          <w:b/>
          <w:bCs/>
          <w:sz w:val="28"/>
          <w:szCs w:val="28"/>
          <w:lang w:val="ru-KZ"/>
        </w:rPr>
      </w:pPr>
    </w:p>
    <w:p w14:paraId="02D8B9A4" w14:textId="77777777" w:rsidR="00E00E75" w:rsidRDefault="00E00E75" w:rsidP="00692FDE">
      <w:pPr>
        <w:spacing w:after="0" w:line="240" w:lineRule="auto"/>
        <w:ind w:right="-1" w:firstLine="567"/>
        <w:jc w:val="center"/>
        <w:rPr>
          <w:rFonts w:ascii="Times New Roman" w:hAnsi="Times New Roman" w:cs="Times New Roman"/>
          <w:b/>
          <w:bCs/>
          <w:sz w:val="28"/>
          <w:szCs w:val="28"/>
          <w:lang w:val="ru-KZ"/>
        </w:rPr>
      </w:pPr>
    </w:p>
    <w:p w14:paraId="4560458F" w14:textId="77777777" w:rsidR="00E00E75" w:rsidRPr="00E00E75" w:rsidRDefault="00E00E75" w:rsidP="00692FDE">
      <w:pPr>
        <w:spacing w:after="0" w:line="240" w:lineRule="auto"/>
        <w:ind w:right="-1" w:firstLine="567"/>
        <w:jc w:val="center"/>
        <w:rPr>
          <w:rFonts w:ascii="Times New Roman" w:hAnsi="Times New Roman" w:cs="Times New Roman"/>
          <w:b/>
          <w:bCs/>
          <w:sz w:val="28"/>
          <w:szCs w:val="28"/>
          <w:lang w:val="ru-KZ"/>
        </w:rPr>
      </w:pPr>
    </w:p>
    <w:p w14:paraId="17980B19"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5BE0941F"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671FFFA1"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5286F1D1"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457D7199"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3F915BED"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4880FD9E"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4E4C67A4"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47EF1DAD" w14:textId="04610774" w:rsidR="007A314C" w:rsidRPr="00D168ED" w:rsidRDefault="007A314C" w:rsidP="00D168ED">
      <w:pPr>
        <w:spacing w:after="0" w:line="240" w:lineRule="auto"/>
        <w:ind w:right="-1"/>
        <w:jc w:val="center"/>
        <w:rPr>
          <w:rFonts w:ascii="Times New Roman" w:hAnsi="Times New Roman" w:cs="Times New Roman"/>
          <w:b/>
          <w:bCs/>
          <w:sz w:val="28"/>
          <w:szCs w:val="28"/>
        </w:rPr>
      </w:pPr>
      <w:r w:rsidRPr="00D168ED">
        <w:rPr>
          <w:rFonts w:ascii="Times New Roman" w:hAnsi="Times New Roman" w:cs="Times New Roman"/>
          <w:b/>
          <w:bCs/>
          <w:sz w:val="28"/>
          <w:szCs w:val="28"/>
        </w:rPr>
        <w:lastRenderedPageBreak/>
        <w:t>АНЫҚТАМАЛАР</w:t>
      </w:r>
    </w:p>
    <w:p w14:paraId="3572F720"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6FD0AC86" w14:textId="4C00307E" w:rsidR="00A764D0" w:rsidRPr="00D168ED" w:rsidRDefault="00A764D0" w:rsidP="00692FDE">
      <w:pPr>
        <w:spacing w:after="0"/>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Бұл диссертациялық жұмыста келесі терминдерге сәйкес анықтамалар қолданылған:</w:t>
      </w:r>
    </w:p>
    <w:p w14:paraId="09FB4EBD" w14:textId="0A9ACDAA" w:rsidR="00E12659" w:rsidRPr="00D168ED" w:rsidRDefault="002F2B28" w:rsidP="00692FDE">
      <w:pPr>
        <w:spacing w:after="0"/>
        <w:ind w:right="-1" w:firstLine="567"/>
        <w:jc w:val="both"/>
        <w:rPr>
          <w:rFonts w:ascii="Times New Roman" w:hAnsi="Times New Roman" w:cs="Times New Roman"/>
          <w:sz w:val="28"/>
          <w:szCs w:val="28"/>
        </w:rPr>
      </w:pPr>
      <w:r w:rsidRPr="00D168ED">
        <w:rPr>
          <w:rFonts w:ascii="Times New Roman" w:hAnsi="Times New Roman" w:cs="Times New Roman"/>
          <w:b/>
          <w:bCs/>
          <w:sz w:val="28"/>
          <w:szCs w:val="28"/>
        </w:rPr>
        <w:t>Б</w:t>
      </w:r>
      <w:r w:rsidR="000E21BE" w:rsidRPr="00D168ED">
        <w:rPr>
          <w:rFonts w:ascii="Times New Roman" w:hAnsi="Times New Roman" w:cs="Times New Roman"/>
          <w:b/>
          <w:bCs/>
          <w:sz w:val="28"/>
          <w:szCs w:val="28"/>
        </w:rPr>
        <w:t>ілім беру ресурсы</w:t>
      </w:r>
      <w:r w:rsidRPr="00D168ED">
        <w:rPr>
          <w:rFonts w:ascii="Times New Roman" w:hAnsi="Times New Roman" w:cs="Times New Roman"/>
          <w:sz w:val="28"/>
          <w:szCs w:val="28"/>
          <w:lang w:val="ru-KZ"/>
        </w:rPr>
        <w:t xml:space="preserve"> –</w:t>
      </w:r>
      <w:r w:rsidR="00E12659" w:rsidRPr="00D168ED">
        <w:rPr>
          <w:rFonts w:ascii="Times New Roman" w:hAnsi="Times New Roman" w:cs="Times New Roman"/>
          <w:sz w:val="28"/>
          <w:szCs w:val="28"/>
          <w:lang w:val="ru-KZ"/>
        </w:rPr>
        <w:t xml:space="preserve"> </w:t>
      </w:r>
      <w:r w:rsidR="00E12659" w:rsidRPr="00D168ED">
        <w:rPr>
          <w:rFonts w:ascii="Times New Roman" w:hAnsi="Times New Roman" w:cs="Times New Roman"/>
          <w:sz w:val="28"/>
          <w:szCs w:val="28"/>
        </w:rPr>
        <w:t>білім беру мазмұнын анықтайтын дидактикалық құндылығы бар материалдар.</w:t>
      </w:r>
    </w:p>
    <w:p w14:paraId="0E16C0F4" w14:textId="65FC07EB" w:rsidR="000E21BE" w:rsidRPr="00D168ED" w:rsidRDefault="002F2B28" w:rsidP="00692FDE">
      <w:pPr>
        <w:spacing w:after="0"/>
        <w:ind w:right="-1" w:firstLine="567"/>
        <w:jc w:val="both"/>
        <w:rPr>
          <w:rFonts w:ascii="Times New Roman" w:hAnsi="Times New Roman" w:cs="Times New Roman"/>
          <w:b/>
          <w:bCs/>
          <w:sz w:val="28"/>
          <w:szCs w:val="28"/>
          <w:lang w:val="ru-KZ"/>
        </w:rPr>
      </w:pPr>
      <w:r w:rsidRPr="00D168ED">
        <w:rPr>
          <w:rFonts w:ascii="Times New Roman" w:hAnsi="Times New Roman" w:cs="Times New Roman"/>
          <w:b/>
          <w:bCs/>
          <w:sz w:val="28"/>
          <w:szCs w:val="28"/>
          <w:lang w:val="ru-KZ"/>
        </w:rPr>
        <w:t>А</w:t>
      </w:r>
      <w:r w:rsidR="000E21BE" w:rsidRPr="00D168ED">
        <w:rPr>
          <w:rFonts w:ascii="Times New Roman" w:hAnsi="Times New Roman" w:cs="Times New Roman"/>
          <w:b/>
          <w:bCs/>
          <w:sz w:val="28"/>
          <w:szCs w:val="28"/>
        </w:rPr>
        <w:t>шық білім беру ресурсы</w:t>
      </w:r>
      <w:r w:rsidRPr="00D168ED">
        <w:rPr>
          <w:rFonts w:ascii="Times New Roman" w:hAnsi="Times New Roman" w:cs="Times New Roman"/>
          <w:b/>
          <w:bCs/>
          <w:sz w:val="28"/>
          <w:szCs w:val="28"/>
          <w:lang w:val="ru-KZ"/>
        </w:rPr>
        <w:t xml:space="preserve"> – </w:t>
      </w:r>
      <w:proofErr w:type="spellStart"/>
      <w:r w:rsidR="00E12659" w:rsidRPr="00D168ED">
        <w:rPr>
          <w:rFonts w:ascii="Times New Roman" w:hAnsi="Times New Roman" w:cs="Times New Roman"/>
          <w:sz w:val="28"/>
          <w:szCs w:val="28"/>
          <w:lang w:val="ru-KZ"/>
        </w:rPr>
        <w:t>кез-келген</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адамға</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еркін</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тегін</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қолжетімді</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білім</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материалдары</w:t>
      </w:r>
      <w:proofErr w:type="spellEnd"/>
      <w:r w:rsidR="00E12659" w:rsidRPr="00D168ED">
        <w:rPr>
          <w:rFonts w:ascii="Times New Roman" w:hAnsi="Times New Roman" w:cs="Times New Roman"/>
          <w:sz w:val="28"/>
          <w:szCs w:val="28"/>
          <w:lang w:val="ru-KZ"/>
        </w:rPr>
        <w:t>.</w:t>
      </w:r>
    </w:p>
    <w:p w14:paraId="19F51235" w14:textId="2CD0D5CB"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Ц</w:t>
      </w:r>
      <w:r w:rsidR="000E21BE" w:rsidRPr="00D168ED">
        <w:rPr>
          <w:rFonts w:ascii="Times New Roman" w:hAnsi="Times New Roman" w:cs="Times New Roman"/>
          <w:b/>
          <w:bCs/>
          <w:sz w:val="28"/>
          <w:szCs w:val="28"/>
        </w:rPr>
        <w:t>ифрлық білім беру ресурсы</w:t>
      </w:r>
      <w:r w:rsidRPr="00D168ED">
        <w:rPr>
          <w:rFonts w:ascii="Times New Roman" w:hAnsi="Times New Roman" w:cs="Times New Roman"/>
          <w:b/>
          <w:bCs/>
          <w:sz w:val="28"/>
          <w:szCs w:val="28"/>
          <w:lang w:val="ru-KZ"/>
        </w:rPr>
        <w:t xml:space="preserve"> – </w:t>
      </w:r>
      <w:proofErr w:type="spellStart"/>
      <w:r w:rsidR="00E12659" w:rsidRPr="00D168ED">
        <w:rPr>
          <w:rFonts w:ascii="Times New Roman" w:hAnsi="Times New Roman" w:cs="Times New Roman"/>
          <w:sz w:val="28"/>
          <w:szCs w:val="28"/>
          <w:lang w:val="ru-KZ"/>
        </w:rPr>
        <w:t>электрондық</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құрылғылар</w:t>
      </w:r>
      <w:proofErr w:type="spellEnd"/>
      <w:r w:rsidR="00943007"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арқылы</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қолданылатын</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оқу</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материалдары</w:t>
      </w:r>
      <w:proofErr w:type="spellEnd"/>
      <w:r w:rsidR="00E12659" w:rsidRPr="00D168ED">
        <w:rPr>
          <w:rFonts w:ascii="Times New Roman" w:hAnsi="Times New Roman" w:cs="Times New Roman"/>
          <w:sz w:val="28"/>
          <w:szCs w:val="28"/>
          <w:lang w:val="ru-KZ"/>
        </w:rPr>
        <w:t xml:space="preserve"> (видео, анимация, презентация).</w:t>
      </w:r>
    </w:p>
    <w:p w14:paraId="69C82C41" w14:textId="32B9EC43"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Ц</w:t>
      </w:r>
      <w:r w:rsidR="000E21BE" w:rsidRPr="00D168ED">
        <w:rPr>
          <w:rFonts w:ascii="Times New Roman" w:hAnsi="Times New Roman" w:cs="Times New Roman"/>
          <w:b/>
          <w:bCs/>
          <w:sz w:val="28"/>
          <w:szCs w:val="28"/>
        </w:rPr>
        <w:t>ифрлық емес білім беру ресурсы</w:t>
      </w:r>
      <w:r w:rsidRPr="00D168ED">
        <w:rPr>
          <w:rFonts w:ascii="Times New Roman" w:hAnsi="Times New Roman" w:cs="Times New Roman"/>
          <w:b/>
          <w:bCs/>
          <w:sz w:val="28"/>
          <w:szCs w:val="28"/>
          <w:lang w:val="ru-KZ"/>
        </w:rPr>
        <w:t xml:space="preserve"> –</w:t>
      </w:r>
      <w:r w:rsidR="00E12659" w:rsidRPr="00D168ED">
        <w:rPr>
          <w:rFonts w:ascii="Times New Roman" w:hAnsi="Times New Roman" w:cs="Times New Roman"/>
          <w:b/>
          <w:bCs/>
          <w:sz w:val="28"/>
          <w:szCs w:val="28"/>
          <w:lang w:val="ru-KZ"/>
        </w:rPr>
        <w:t xml:space="preserve"> </w:t>
      </w:r>
      <w:proofErr w:type="spellStart"/>
      <w:r w:rsidR="00E12659" w:rsidRPr="00D168ED">
        <w:rPr>
          <w:rFonts w:ascii="Times New Roman" w:hAnsi="Times New Roman" w:cs="Times New Roman"/>
          <w:sz w:val="28"/>
          <w:szCs w:val="28"/>
          <w:lang w:val="ru-KZ"/>
        </w:rPr>
        <w:t>қағаз</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немесе</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нақты</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құралдар</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арқылы</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берілетін</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дәстүрлі</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оқыту</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материалдары</w:t>
      </w:r>
      <w:proofErr w:type="spellEnd"/>
      <w:r w:rsidR="00E12659" w:rsidRPr="00D168ED">
        <w:rPr>
          <w:rFonts w:ascii="Times New Roman" w:hAnsi="Times New Roman" w:cs="Times New Roman"/>
          <w:sz w:val="28"/>
          <w:szCs w:val="28"/>
          <w:lang w:val="ru-KZ"/>
        </w:rPr>
        <w:t>.</w:t>
      </w:r>
    </w:p>
    <w:p w14:paraId="3F56B1E0" w14:textId="52871442"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Т</w:t>
      </w:r>
      <w:r w:rsidR="000E21BE" w:rsidRPr="00D168ED">
        <w:rPr>
          <w:rFonts w:ascii="Times New Roman" w:hAnsi="Times New Roman" w:cs="Times New Roman"/>
          <w:b/>
          <w:bCs/>
          <w:sz w:val="28"/>
          <w:szCs w:val="28"/>
        </w:rPr>
        <w:t>ехникалық қамтамасыз ету</w:t>
      </w:r>
      <w:r w:rsidRPr="00D168ED">
        <w:rPr>
          <w:rFonts w:ascii="Times New Roman" w:hAnsi="Times New Roman" w:cs="Times New Roman"/>
          <w:b/>
          <w:bCs/>
          <w:sz w:val="28"/>
          <w:szCs w:val="28"/>
          <w:lang w:val="ru-KZ"/>
        </w:rPr>
        <w:t xml:space="preserve"> –</w:t>
      </w:r>
      <w:r w:rsidR="00E12659" w:rsidRPr="00D168ED">
        <w:rPr>
          <w:rFonts w:ascii="Times New Roman" w:hAnsi="Times New Roman" w:cs="Times New Roman"/>
          <w:b/>
          <w:bCs/>
          <w:sz w:val="28"/>
          <w:szCs w:val="28"/>
          <w:lang w:val="ru-KZ"/>
        </w:rPr>
        <w:t xml:space="preserve"> </w:t>
      </w:r>
      <w:proofErr w:type="spellStart"/>
      <w:r w:rsidR="00E12659" w:rsidRPr="00D168ED">
        <w:rPr>
          <w:rFonts w:ascii="Times New Roman" w:hAnsi="Times New Roman" w:cs="Times New Roman"/>
          <w:sz w:val="28"/>
          <w:szCs w:val="28"/>
          <w:lang w:val="ru-KZ"/>
        </w:rPr>
        <w:t>білім</w:t>
      </w:r>
      <w:proofErr w:type="spellEnd"/>
      <w:r w:rsidR="00E12659" w:rsidRPr="00D168ED">
        <w:rPr>
          <w:rFonts w:ascii="Times New Roman" w:hAnsi="Times New Roman" w:cs="Times New Roman"/>
          <w:sz w:val="28"/>
          <w:szCs w:val="28"/>
          <w:lang w:val="ru-KZ"/>
        </w:rPr>
        <w:t xml:space="preserve"> беру </w:t>
      </w:r>
      <w:proofErr w:type="spellStart"/>
      <w:r w:rsidR="00E12659" w:rsidRPr="00D168ED">
        <w:rPr>
          <w:rFonts w:ascii="Times New Roman" w:hAnsi="Times New Roman" w:cs="Times New Roman"/>
          <w:sz w:val="28"/>
          <w:szCs w:val="28"/>
          <w:lang w:val="ru-KZ"/>
        </w:rPr>
        <w:t>үдерісіне</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қажетті</w:t>
      </w:r>
      <w:proofErr w:type="spellEnd"/>
      <w:r w:rsidR="00E12659" w:rsidRPr="00D168ED">
        <w:rPr>
          <w:rFonts w:ascii="Times New Roman" w:hAnsi="Times New Roman" w:cs="Times New Roman"/>
          <w:sz w:val="28"/>
          <w:szCs w:val="28"/>
          <w:lang w:val="ru-KZ"/>
        </w:rPr>
        <w:t xml:space="preserve"> техника, </w:t>
      </w:r>
      <w:proofErr w:type="spellStart"/>
      <w:r w:rsidR="00E12659" w:rsidRPr="00D168ED">
        <w:rPr>
          <w:rFonts w:ascii="Times New Roman" w:hAnsi="Times New Roman" w:cs="Times New Roman"/>
          <w:sz w:val="28"/>
          <w:szCs w:val="28"/>
          <w:lang w:val="ru-KZ"/>
        </w:rPr>
        <w:t>жабдықтармен</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қамтамасыз</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ету</w:t>
      </w:r>
      <w:proofErr w:type="spellEnd"/>
      <w:r w:rsidR="00E12659" w:rsidRPr="00D168ED">
        <w:rPr>
          <w:rFonts w:ascii="Times New Roman" w:hAnsi="Times New Roman" w:cs="Times New Roman"/>
          <w:sz w:val="28"/>
          <w:szCs w:val="28"/>
          <w:lang w:val="ru-KZ"/>
        </w:rPr>
        <w:t xml:space="preserve"> (компьютер, проектор).</w:t>
      </w:r>
    </w:p>
    <w:p w14:paraId="7BF2A64E" w14:textId="69D38141"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А</w:t>
      </w:r>
      <w:r w:rsidR="000E21BE" w:rsidRPr="00D168ED">
        <w:rPr>
          <w:rFonts w:ascii="Times New Roman" w:hAnsi="Times New Roman" w:cs="Times New Roman"/>
          <w:b/>
          <w:bCs/>
          <w:sz w:val="28"/>
          <w:szCs w:val="28"/>
        </w:rPr>
        <w:t>қпараттық-коммуникациялық технологиялар</w:t>
      </w:r>
      <w:r w:rsidRPr="00D168ED">
        <w:rPr>
          <w:rFonts w:ascii="Times New Roman" w:hAnsi="Times New Roman" w:cs="Times New Roman"/>
          <w:b/>
          <w:bCs/>
          <w:sz w:val="28"/>
          <w:szCs w:val="28"/>
          <w:lang w:val="ru-KZ"/>
        </w:rPr>
        <w:t xml:space="preserve"> –</w:t>
      </w:r>
      <w:r w:rsidR="00E12659" w:rsidRPr="00D168ED">
        <w:rPr>
          <w:rFonts w:ascii="Times New Roman" w:hAnsi="Times New Roman" w:cs="Times New Roman"/>
          <w:b/>
          <w:bCs/>
          <w:sz w:val="28"/>
          <w:szCs w:val="28"/>
          <w:lang w:val="ru-KZ"/>
        </w:rPr>
        <w:t xml:space="preserve"> </w:t>
      </w:r>
      <w:proofErr w:type="spellStart"/>
      <w:r w:rsidR="00E12659" w:rsidRPr="00D168ED">
        <w:rPr>
          <w:rFonts w:ascii="Times New Roman" w:hAnsi="Times New Roman" w:cs="Times New Roman"/>
          <w:sz w:val="28"/>
          <w:szCs w:val="28"/>
          <w:lang w:val="ru-KZ"/>
        </w:rPr>
        <w:t>ақпарат</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алмасуға</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өңдеуге</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беруге</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арналған</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технологиялар</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жүйесі</w:t>
      </w:r>
      <w:proofErr w:type="spellEnd"/>
      <w:r w:rsidR="00E12659" w:rsidRPr="00D168ED">
        <w:rPr>
          <w:rFonts w:ascii="Times New Roman" w:hAnsi="Times New Roman" w:cs="Times New Roman"/>
          <w:sz w:val="28"/>
          <w:szCs w:val="28"/>
          <w:lang w:val="ru-KZ"/>
        </w:rPr>
        <w:t>.</w:t>
      </w:r>
    </w:p>
    <w:p w14:paraId="26E2E690" w14:textId="4E94C5AF"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И</w:t>
      </w:r>
      <w:r w:rsidR="000E21BE" w:rsidRPr="00D168ED">
        <w:rPr>
          <w:rFonts w:ascii="Times New Roman" w:hAnsi="Times New Roman" w:cs="Times New Roman"/>
          <w:b/>
          <w:bCs/>
          <w:sz w:val="28"/>
          <w:szCs w:val="28"/>
        </w:rPr>
        <w:t>нтернет желісі</w:t>
      </w:r>
      <w:r w:rsidRPr="00D168ED">
        <w:rPr>
          <w:rFonts w:ascii="Times New Roman" w:hAnsi="Times New Roman" w:cs="Times New Roman"/>
          <w:b/>
          <w:bCs/>
          <w:sz w:val="28"/>
          <w:szCs w:val="28"/>
          <w:lang w:val="ru-KZ"/>
        </w:rPr>
        <w:t xml:space="preserve"> –</w:t>
      </w:r>
      <w:r w:rsidR="00E12659" w:rsidRPr="00D168ED">
        <w:rPr>
          <w:rFonts w:ascii="Times New Roman" w:hAnsi="Times New Roman" w:cs="Times New Roman"/>
          <w:b/>
          <w:bCs/>
          <w:sz w:val="28"/>
          <w:szCs w:val="28"/>
          <w:lang w:val="ru-KZ"/>
        </w:rPr>
        <w:t xml:space="preserve"> </w:t>
      </w:r>
      <w:proofErr w:type="spellStart"/>
      <w:r w:rsidR="00E12659" w:rsidRPr="00D168ED">
        <w:rPr>
          <w:rFonts w:ascii="Times New Roman" w:hAnsi="Times New Roman" w:cs="Times New Roman"/>
          <w:sz w:val="28"/>
          <w:szCs w:val="28"/>
          <w:lang w:val="ru-KZ"/>
        </w:rPr>
        <w:t>ғаламдық</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ақпарат</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алмасу</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жүйесі</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желілерді</w:t>
      </w:r>
      <w:proofErr w:type="spellEnd"/>
      <w:r w:rsidR="00E12659" w:rsidRPr="00D168ED">
        <w:rPr>
          <w:rFonts w:ascii="Times New Roman" w:hAnsi="Times New Roman" w:cs="Times New Roman"/>
          <w:sz w:val="28"/>
          <w:szCs w:val="28"/>
          <w:lang w:val="ru-KZ"/>
        </w:rPr>
        <w:t xml:space="preserve"> </w:t>
      </w:r>
      <w:proofErr w:type="spellStart"/>
      <w:r w:rsidR="00E12659" w:rsidRPr="00D168ED">
        <w:rPr>
          <w:rFonts w:ascii="Times New Roman" w:hAnsi="Times New Roman" w:cs="Times New Roman"/>
          <w:sz w:val="28"/>
          <w:szCs w:val="28"/>
          <w:lang w:val="ru-KZ"/>
        </w:rPr>
        <w:t>байланыстыратын</w:t>
      </w:r>
      <w:proofErr w:type="spellEnd"/>
      <w:r w:rsidR="00E12659" w:rsidRPr="00D168ED">
        <w:rPr>
          <w:rFonts w:ascii="Times New Roman" w:hAnsi="Times New Roman" w:cs="Times New Roman"/>
          <w:sz w:val="28"/>
          <w:szCs w:val="28"/>
          <w:lang w:val="ru-KZ"/>
        </w:rPr>
        <w:t xml:space="preserve"> орта.</w:t>
      </w:r>
    </w:p>
    <w:p w14:paraId="69B3EF43" w14:textId="12BF1411"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К</w:t>
      </w:r>
      <w:r w:rsidR="000E21BE" w:rsidRPr="00D168ED">
        <w:rPr>
          <w:rFonts w:ascii="Times New Roman" w:hAnsi="Times New Roman" w:cs="Times New Roman"/>
          <w:b/>
          <w:bCs/>
          <w:sz w:val="28"/>
          <w:szCs w:val="28"/>
        </w:rPr>
        <w:t>омпьютерлік технология</w:t>
      </w:r>
      <w:r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sz w:val="28"/>
          <w:szCs w:val="28"/>
          <w:lang w:val="ru-KZ"/>
        </w:rPr>
        <w:t xml:space="preserve">компьютер </w:t>
      </w:r>
      <w:proofErr w:type="spellStart"/>
      <w:r w:rsidR="001B7FC2" w:rsidRPr="00D168ED">
        <w:rPr>
          <w:rFonts w:ascii="Times New Roman" w:hAnsi="Times New Roman" w:cs="Times New Roman"/>
          <w:sz w:val="28"/>
          <w:szCs w:val="28"/>
          <w:lang w:val="ru-KZ"/>
        </w:rPr>
        <w:t>арқылы</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ақпаратты</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өңдеу</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сақтау</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және</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тарату</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әдістері</w:t>
      </w:r>
      <w:proofErr w:type="spellEnd"/>
      <w:r w:rsidR="001B7FC2" w:rsidRPr="00D168ED">
        <w:rPr>
          <w:rFonts w:ascii="Times New Roman" w:hAnsi="Times New Roman" w:cs="Times New Roman"/>
          <w:sz w:val="28"/>
          <w:szCs w:val="28"/>
          <w:lang w:val="ru-KZ"/>
        </w:rPr>
        <w:t>.</w:t>
      </w:r>
    </w:p>
    <w:p w14:paraId="36EECC16" w14:textId="3F8528C7"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Э</w:t>
      </w:r>
      <w:r w:rsidR="000E21BE" w:rsidRPr="00D168ED">
        <w:rPr>
          <w:rFonts w:ascii="Times New Roman" w:hAnsi="Times New Roman" w:cs="Times New Roman"/>
          <w:b/>
          <w:bCs/>
          <w:sz w:val="28"/>
          <w:szCs w:val="28"/>
        </w:rPr>
        <w:t>лектрондық білім беру ресурстары</w:t>
      </w:r>
      <w:r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sz w:val="28"/>
          <w:szCs w:val="28"/>
          <w:lang w:val="ru-KZ"/>
        </w:rPr>
        <w:t xml:space="preserve">сайт, </w:t>
      </w:r>
      <w:proofErr w:type="spellStart"/>
      <w:r w:rsidR="001B7FC2" w:rsidRPr="00D168ED">
        <w:rPr>
          <w:rFonts w:ascii="Times New Roman" w:hAnsi="Times New Roman" w:cs="Times New Roman"/>
          <w:sz w:val="28"/>
          <w:szCs w:val="28"/>
          <w:lang w:val="ru-KZ"/>
        </w:rPr>
        <w:t>бағдарлама</w:t>
      </w:r>
      <w:proofErr w:type="spellEnd"/>
      <w:r w:rsidR="001B7FC2" w:rsidRPr="00D168ED">
        <w:rPr>
          <w:rFonts w:ascii="Times New Roman" w:hAnsi="Times New Roman" w:cs="Times New Roman"/>
          <w:sz w:val="28"/>
          <w:szCs w:val="28"/>
          <w:lang w:val="ru-KZ"/>
        </w:rPr>
        <w:t xml:space="preserve">, платформа </w:t>
      </w:r>
      <w:proofErr w:type="spellStart"/>
      <w:r w:rsidR="001B7FC2" w:rsidRPr="00D168ED">
        <w:rPr>
          <w:rFonts w:ascii="Times New Roman" w:hAnsi="Times New Roman" w:cs="Times New Roman"/>
          <w:sz w:val="28"/>
          <w:szCs w:val="28"/>
          <w:lang w:val="ru-KZ"/>
        </w:rPr>
        <w:t>арқылы</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қолданылатын</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оқу</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материалдар</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жиынтығы</w:t>
      </w:r>
      <w:proofErr w:type="spellEnd"/>
      <w:r w:rsidR="001B7FC2" w:rsidRPr="00D168ED">
        <w:rPr>
          <w:rFonts w:ascii="Times New Roman" w:hAnsi="Times New Roman" w:cs="Times New Roman"/>
          <w:sz w:val="28"/>
          <w:szCs w:val="28"/>
          <w:lang w:val="ru-KZ"/>
        </w:rPr>
        <w:t>.</w:t>
      </w:r>
    </w:p>
    <w:p w14:paraId="02182D4E" w14:textId="6EDBC653"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А</w:t>
      </w:r>
      <w:r w:rsidR="000E21BE" w:rsidRPr="00D168ED">
        <w:rPr>
          <w:rFonts w:ascii="Times New Roman" w:hAnsi="Times New Roman" w:cs="Times New Roman"/>
          <w:b/>
          <w:bCs/>
          <w:sz w:val="28"/>
          <w:szCs w:val="28"/>
        </w:rPr>
        <w:t>қпаратты цифрлық тасушылар</w:t>
      </w:r>
      <w:r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b/>
          <w:bCs/>
          <w:sz w:val="28"/>
          <w:szCs w:val="28"/>
          <w:lang w:val="ru-KZ"/>
        </w:rPr>
        <w:t xml:space="preserve"> </w:t>
      </w:r>
      <w:proofErr w:type="spellStart"/>
      <w:r w:rsidR="001B7FC2" w:rsidRPr="00D168ED">
        <w:rPr>
          <w:rFonts w:ascii="Times New Roman" w:hAnsi="Times New Roman" w:cs="Times New Roman"/>
          <w:sz w:val="28"/>
          <w:szCs w:val="28"/>
          <w:lang w:val="ru-KZ"/>
        </w:rPr>
        <w:t>ақпарат</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сақтайтын</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электрондық</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құрылғылар</w:t>
      </w:r>
      <w:proofErr w:type="spellEnd"/>
      <w:r w:rsidR="001B7FC2" w:rsidRPr="00D168ED">
        <w:rPr>
          <w:rFonts w:ascii="Times New Roman" w:hAnsi="Times New Roman" w:cs="Times New Roman"/>
          <w:sz w:val="28"/>
          <w:szCs w:val="28"/>
          <w:lang w:val="ru-KZ"/>
        </w:rPr>
        <w:t xml:space="preserve"> (флешка, диск, </w:t>
      </w:r>
      <w:proofErr w:type="spellStart"/>
      <w:r w:rsidR="001B7FC2" w:rsidRPr="00D168ED">
        <w:rPr>
          <w:rFonts w:ascii="Times New Roman" w:hAnsi="Times New Roman" w:cs="Times New Roman"/>
          <w:sz w:val="28"/>
          <w:szCs w:val="28"/>
          <w:lang w:val="ru-KZ"/>
        </w:rPr>
        <w:t>қатқыл</w:t>
      </w:r>
      <w:proofErr w:type="spellEnd"/>
      <w:r w:rsidR="001B7FC2" w:rsidRPr="00D168ED">
        <w:rPr>
          <w:rFonts w:ascii="Times New Roman" w:hAnsi="Times New Roman" w:cs="Times New Roman"/>
          <w:sz w:val="28"/>
          <w:szCs w:val="28"/>
          <w:lang w:val="ru-KZ"/>
        </w:rPr>
        <w:t xml:space="preserve"> диск, гугл диск)</w:t>
      </w:r>
    </w:p>
    <w:p w14:paraId="748EBD7C" w14:textId="475F11F4"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Ф</w:t>
      </w:r>
      <w:r w:rsidR="000E21BE" w:rsidRPr="00D168ED">
        <w:rPr>
          <w:rFonts w:ascii="Times New Roman" w:hAnsi="Times New Roman" w:cs="Times New Roman"/>
          <w:b/>
          <w:bCs/>
          <w:sz w:val="28"/>
          <w:szCs w:val="28"/>
        </w:rPr>
        <w:t>отолар</w:t>
      </w:r>
      <w:r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b/>
          <w:bCs/>
          <w:sz w:val="28"/>
          <w:szCs w:val="28"/>
          <w:lang w:val="ru-KZ"/>
        </w:rPr>
        <w:t xml:space="preserve"> </w:t>
      </w:r>
      <w:proofErr w:type="spellStart"/>
      <w:r w:rsidR="001B7FC2" w:rsidRPr="00D168ED">
        <w:rPr>
          <w:rFonts w:ascii="Times New Roman" w:hAnsi="Times New Roman" w:cs="Times New Roman"/>
          <w:sz w:val="28"/>
          <w:szCs w:val="28"/>
          <w:lang w:val="ru-KZ"/>
        </w:rPr>
        <w:t>көрнекілік</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ретінде</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қолданылатын</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фотосуреттер</w:t>
      </w:r>
      <w:proofErr w:type="spellEnd"/>
      <w:r w:rsidR="001B7FC2" w:rsidRPr="00D168ED">
        <w:rPr>
          <w:rFonts w:ascii="Times New Roman" w:hAnsi="Times New Roman" w:cs="Times New Roman"/>
          <w:sz w:val="28"/>
          <w:szCs w:val="28"/>
          <w:lang w:val="ru-KZ"/>
        </w:rPr>
        <w:t>.</w:t>
      </w:r>
    </w:p>
    <w:p w14:paraId="23082813" w14:textId="747129D9"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Б</w:t>
      </w:r>
      <w:r w:rsidR="000E21BE" w:rsidRPr="00D168ED">
        <w:rPr>
          <w:rFonts w:ascii="Times New Roman" w:hAnsi="Times New Roman" w:cs="Times New Roman"/>
          <w:b/>
          <w:bCs/>
          <w:sz w:val="28"/>
          <w:szCs w:val="28"/>
        </w:rPr>
        <w:t>ейнефрагменттер</w:t>
      </w:r>
      <w:r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b/>
          <w:bCs/>
          <w:sz w:val="28"/>
          <w:szCs w:val="28"/>
          <w:lang w:val="ru-KZ"/>
        </w:rPr>
        <w:t xml:space="preserve"> </w:t>
      </w:r>
      <w:proofErr w:type="spellStart"/>
      <w:r w:rsidR="001B7FC2" w:rsidRPr="00D168ED">
        <w:rPr>
          <w:rFonts w:ascii="Times New Roman" w:hAnsi="Times New Roman" w:cs="Times New Roman"/>
          <w:sz w:val="28"/>
          <w:szCs w:val="28"/>
          <w:lang w:val="ru-KZ"/>
        </w:rPr>
        <w:t>оқу</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мақсатында</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қолданылатын</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қысқа</w:t>
      </w:r>
      <w:proofErr w:type="spellEnd"/>
      <w:r w:rsidR="001B7FC2" w:rsidRPr="00D168ED">
        <w:rPr>
          <w:rFonts w:ascii="Times New Roman" w:hAnsi="Times New Roman" w:cs="Times New Roman"/>
          <w:sz w:val="28"/>
          <w:szCs w:val="28"/>
          <w:lang w:val="ru-KZ"/>
        </w:rPr>
        <w:t xml:space="preserve"> видео </w:t>
      </w:r>
      <w:proofErr w:type="spellStart"/>
      <w:r w:rsidR="001B7FC2" w:rsidRPr="00D168ED">
        <w:rPr>
          <w:rFonts w:ascii="Times New Roman" w:hAnsi="Times New Roman" w:cs="Times New Roman"/>
          <w:sz w:val="28"/>
          <w:szCs w:val="28"/>
          <w:lang w:val="ru-KZ"/>
        </w:rPr>
        <w:t>үзінділері</w:t>
      </w:r>
      <w:proofErr w:type="spellEnd"/>
      <w:r w:rsidR="001B7FC2" w:rsidRPr="00D168ED">
        <w:rPr>
          <w:rFonts w:ascii="Times New Roman" w:hAnsi="Times New Roman" w:cs="Times New Roman"/>
          <w:sz w:val="28"/>
          <w:szCs w:val="28"/>
          <w:lang w:val="ru-KZ"/>
        </w:rPr>
        <w:t>.</w:t>
      </w:r>
    </w:p>
    <w:p w14:paraId="0AF62C35" w14:textId="2826B785"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И</w:t>
      </w:r>
      <w:r w:rsidR="000E21BE" w:rsidRPr="00D168ED">
        <w:rPr>
          <w:rFonts w:ascii="Times New Roman" w:hAnsi="Times New Roman" w:cs="Times New Roman"/>
          <w:b/>
          <w:bCs/>
          <w:sz w:val="28"/>
          <w:szCs w:val="28"/>
        </w:rPr>
        <w:t>нтерактивтік құралдар</w:t>
      </w:r>
      <w:r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b/>
          <w:bCs/>
          <w:sz w:val="28"/>
          <w:szCs w:val="28"/>
          <w:lang w:val="ru-KZ"/>
        </w:rPr>
        <w:t xml:space="preserve"> </w:t>
      </w:r>
      <w:proofErr w:type="spellStart"/>
      <w:r w:rsidR="001B7FC2" w:rsidRPr="00D168ED">
        <w:rPr>
          <w:rFonts w:ascii="Times New Roman" w:hAnsi="Times New Roman" w:cs="Times New Roman"/>
          <w:sz w:val="28"/>
          <w:szCs w:val="28"/>
          <w:lang w:val="ru-KZ"/>
        </w:rPr>
        <w:t>білім</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алушыларды</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белсенді</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әрекетке</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қатыстыруға</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арналған</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құралдар</w:t>
      </w:r>
      <w:proofErr w:type="spellEnd"/>
      <w:r w:rsidR="001B7FC2" w:rsidRPr="00D168ED">
        <w:rPr>
          <w:rFonts w:ascii="Times New Roman" w:hAnsi="Times New Roman" w:cs="Times New Roman"/>
          <w:sz w:val="28"/>
          <w:szCs w:val="28"/>
          <w:lang w:val="ru-KZ"/>
        </w:rPr>
        <w:t>.</w:t>
      </w:r>
    </w:p>
    <w:p w14:paraId="02CED1FB" w14:textId="0D32A38B" w:rsidR="002F2B28"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Г</w:t>
      </w:r>
      <w:r w:rsidR="000E21BE" w:rsidRPr="00D168ED">
        <w:rPr>
          <w:rFonts w:ascii="Times New Roman" w:hAnsi="Times New Roman" w:cs="Times New Roman"/>
          <w:b/>
          <w:bCs/>
          <w:sz w:val="28"/>
          <w:szCs w:val="28"/>
        </w:rPr>
        <w:t>рафикалық мәтіндер</w:t>
      </w:r>
      <w:r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b/>
          <w:bCs/>
          <w:sz w:val="28"/>
          <w:szCs w:val="28"/>
          <w:lang w:val="ru-KZ"/>
        </w:rPr>
        <w:t xml:space="preserve"> </w:t>
      </w:r>
      <w:proofErr w:type="spellStart"/>
      <w:r w:rsidR="001B7FC2" w:rsidRPr="00D168ED">
        <w:rPr>
          <w:rFonts w:ascii="Times New Roman" w:hAnsi="Times New Roman" w:cs="Times New Roman"/>
          <w:sz w:val="28"/>
          <w:szCs w:val="28"/>
          <w:lang w:val="ru-KZ"/>
        </w:rPr>
        <w:t>ақпаратты</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графикалық</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түрде</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бейнелейтін</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жазбалар</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кесте</w:t>
      </w:r>
      <w:proofErr w:type="spellEnd"/>
      <w:r w:rsidR="001B7FC2" w:rsidRPr="00D168ED">
        <w:rPr>
          <w:rFonts w:ascii="Times New Roman" w:hAnsi="Times New Roman" w:cs="Times New Roman"/>
          <w:sz w:val="28"/>
          <w:szCs w:val="28"/>
          <w:lang w:val="ru-KZ"/>
        </w:rPr>
        <w:t>, диаграмма).</w:t>
      </w:r>
    </w:p>
    <w:p w14:paraId="210AB5C9" w14:textId="2D6BE450"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Д</w:t>
      </w:r>
      <w:r w:rsidR="000E21BE" w:rsidRPr="00D168ED">
        <w:rPr>
          <w:rFonts w:ascii="Times New Roman" w:hAnsi="Times New Roman" w:cs="Times New Roman"/>
          <w:b/>
          <w:bCs/>
          <w:sz w:val="28"/>
          <w:szCs w:val="28"/>
        </w:rPr>
        <w:t>иаграммалар</w:t>
      </w:r>
      <w:r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b/>
          <w:bCs/>
          <w:sz w:val="28"/>
          <w:szCs w:val="28"/>
          <w:lang w:val="ru-KZ"/>
        </w:rPr>
        <w:t xml:space="preserve"> </w:t>
      </w:r>
      <w:proofErr w:type="spellStart"/>
      <w:r w:rsidR="001B7FC2" w:rsidRPr="00D168ED">
        <w:rPr>
          <w:rFonts w:ascii="Times New Roman" w:hAnsi="Times New Roman" w:cs="Times New Roman"/>
          <w:sz w:val="28"/>
          <w:szCs w:val="28"/>
          <w:lang w:val="ru-KZ"/>
        </w:rPr>
        <w:t>статистикалық</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мәліметті</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көрнекі</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түрде</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көрсететін</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графикалық</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бейне</w:t>
      </w:r>
      <w:proofErr w:type="spellEnd"/>
      <w:r w:rsidR="001B7FC2" w:rsidRPr="00D168ED">
        <w:rPr>
          <w:rFonts w:ascii="Times New Roman" w:hAnsi="Times New Roman" w:cs="Times New Roman"/>
          <w:sz w:val="28"/>
          <w:szCs w:val="28"/>
          <w:lang w:val="ru-KZ"/>
        </w:rPr>
        <w:t>.</w:t>
      </w:r>
    </w:p>
    <w:p w14:paraId="32ECB344" w14:textId="0549CF64" w:rsidR="000E21BE" w:rsidRPr="00D168ED" w:rsidRDefault="002F2B28"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bCs/>
          <w:sz w:val="28"/>
          <w:szCs w:val="28"/>
          <w:lang w:val="ru-KZ"/>
        </w:rPr>
        <w:t>М</w:t>
      </w:r>
      <w:r w:rsidR="000E21BE" w:rsidRPr="00D168ED">
        <w:rPr>
          <w:rFonts w:ascii="Times New Roman" w:hAnsi="Times New Roman" w:cs="Times New Roman"/>
          <w:b/>
          <w:bCs/>
          <w:sz w:val="28"/>
          <w:szCs w:val="28"/>
        </w:rPr>
        <w:t>әтіндік құжаттар</w:t>
      </w:r>
      <w:r w:rsidRPr="00D168ED">
        <w:rPr>
          <w:rFonts w:ascii="Times New Roman" w:hAnsi="Times New Roman" w:cs="Times New Roman"/>
          <w:b/>
          <w:bCs/>
          <w:sz w:val="28"/>
          <w:szCs w:val="28"/>
          <w:lang w:val="ru-KZ"/>
        </w:rPr>
        <w:t xml:space="preserve"> –</w:t>
      </w:r>
      <w:r w:rsidR="001B7FC2" w:rsidRPr="00D168ED">
        <w:rPr>
          <w:rFonts w:ascii="Times New Roman" w:hAnsi="Times New Roman" w:cs="Times New Roman"/>
          <w:b/>
          <w:bCs/>
          <w:sz w:val="28"/>
          <w:szCs w:val="28"/>
          <w:lang w:val="ru-KZ"/>
        </w:rPr>
        <w:t xml:space="preserve"> </w:t>
      </w:r>
      <w:proofErr w:type="spellStart"/>
      <w:r w:rsidR="001B7FC2" w:rsidRPr="00D168ED">
        <w:rPr>
          <w:rFonts w:ascii="Times New Roman" w:hAnsi="Times New Roman" w:cs="Times New Roman"/>
          <w:sz w:val="28"/>
          <w:szCs w:val="28"/>
          <w:lang w:val="ru-KZ"/>
        </w:rPr>
        <w:t>ақпараттың</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мәтін</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түрінде</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берілген</w:t>
      </w:r>
      <w:proofErr w:type="spellEnd"/>
      <w:r w:rsidR="001B7FC2" w:rsidRPr="00D168ED">
        <w:rPr>
          <w:rFonts w:ascii="Times New Roman" w:hAnsi="Times New Roman" w:cs="Times New Roman"/>
          <w:sz w:val="28"/>
          <w:szCs w:val="28"/>
          <w:lang w:val="ru-KZ"/>
        </w:rPr>
        <w:t xml:space="preserve"> </w:t>
      </w:r>
      <w:proofErr w:type="spellStart"/>
      <w:r w:rsidR="001B7FC2" w:rsidRPr="00D168ED">
        <w:rPr>
          <w:rFonts w:ascii="Times New Roman" w:hAnsi="Times New Roman" w:cs="Times New Roman"/>
          <w:sz w:val="28"/>
          <w:szCs w:val="28"/>
          <w:lang w:val="ru-KZ"/>
        </w:rPr>
        <w:t>құжаттары</w:t>
      </w:r>
      <w:proofErr w:type="spellEnd"/>
      <w:r w:rsidR="001B7FC2" w:rsidRPr="00D168ED">
        <w:rPr>
          <w:rFonts w:ascii="Times New Roman" w:hAnsi="Times New Roman" w:cs="Times New Roman"/>
          <w:sz w:val="28"/>
          <w:szCs w:val="28"/>
          <w:lang w:val="ru-KZ"/>
        </w:rPr>
        <w:t xml:space="preserve"> (Word</w:t>
      </w:r>
      <w:r w:rsidR="00754A2D" w:rsidRPr="00D168ED">
        <w:rPr>
          <w:rFonts w:ascii="Times New Roman" w:hAnsi="Times New Roman" w:cs="Times New Roman"/>
          <w:sz w:val="28"/>
          <w:szCs w:val="28"/>
        </w:rPr>
        <w:t>,</w:t>
      </w:r>
      <w:r w:rsidR="001B7FC2" w:rsidRPr="00D168ED">
        <w:rPr>
          <w:rFonts w:ascii="Times New Roman" w:hAnsi="Times New Roman" w:cs="Times New Roman"/>
          <w:sz w:val="28"/>
          <w:szCs w:val="28"/>
          <w:lang w:val="ru-KZ"/>
        </w:rPr>
        <w:t xml:space="preserve"> P</w:t>
      </w:r>
      <w:r w:rsidR="00754A2D" w:rsidRPr="00D168ED">
        <w:rPr>
          <w:rFonts w:ascii="Times New Roman" w:hAnsi="Times New Roman" w:cs="Times New Roman"/>
          <w:sz w:val="28"/>
          <w:szCs w:val="28"/>
          <w:lang w:val="ru-KZ"/>
        </w:rPr>
        <w:t>D</w:t>
      </w:r>
      <w:r w:rsidR="001B7FC2" w:rsidRPr="00D168ED">
        <w:rPr>
          <w:rFonts w:ascii="Times New Roman" w:hAnsi="Times New Roman" w:cs="Times New Roman"/>
          <w:sz w:val="28"/>
          <w:szCs w:val="28"/>
          <w:lang w:val="ru-KZ"/>
        </w:rPr>
        <w:t>F</w:t>
      </w:r>
      <w:r w:rsidR="00754A2D" w:rsidRPr="00D168ED">
        <w:rPr>
          <w:rFonts w:ascii="Times New Roman" w:hAnsi="Times New Roman" w:cs="Times New Roman"/>
          <w:sz w:val="28"/>
          <w:szCs w:val="28"/>
        </w:rPr>
        <w:t>).</w:t>
      </w:r>
    </w:p>
    <w:p w14:paraId="3DA609FA" w14:textId="6E6942A3" w:rsidR="000E21BE" w:rsidRPr="00D168ED" w:rsidRDefault="002F2B28" w:rsidP="00692FDE">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b/>
          <w:bCs/>
          <w:sz w:val="28"/>
          <w:szCs w:val="28"/>
          <w:lang w:val="ru-KZ"/>
        </w:rPr>
        <w:t>А</w:t>
      </w:r>
      <w:r w:rsidR="000E21BE" w:rsidRPr="00D168ED">
        <w:rPr>
          <w:rFonts w:ascii="Times New Roman" w:hAnsi="Times New Roman" w:cs="Times New Roman"/>
          <w:b/>
          <w:bCs/>
          <w:sz w:val="28"/>
          <w:szCs w:val="28"/>
        </w:rPr>
        <w:t>удиоматериалдар</w:t>
      </w:r>
      <w:r w:rsidRPr="00D168ED">
        <w:rPr>
          <w:rFonts w:ascii="Times New Roman" w:hAnsi="Times New Roman" w:cs="Times New Roman"/>
          <w:b/>
          <w:bCs/>
          <w:sz w:val="28"/>
          <w:szCs w:val="28"/>
          <w:lang w:val="ru-KZ"/>
        </w:rPr>
        <w:t xml:space="preserve"> –</w:t>
      </w:r>
      <w:r w:rsidR="00754A2D" w:rsidRPr="00D168ED">
        <w:rPr>
          <w:rFonts w:ascii="Times New Roman" w:hAnsi="Times New Roman" w:cs="Times New Roman"/>
          <w:b/>
          <w:bCs/>
          <w:sz w:val="28"/>
          <w:szCs w:val="28"/>
          <w:lang w:val="ru-KZ"/>
        </w:rPr>
        <w:t xml:space="preserve"> </w:t>
      </w:r>
      <w:proofErr w:type="spellStart"/>
      <w:r w:rsidR="00754A2D" w:rsidRPr="00D168ED">
        <w:rPr>
          <w:rFonts w:ascii="Times New Roman" w:hAnsi="Times New Roman" w:cs="Times New Roman"/>
          <w:sz w:val="28"/>
          <w:szCs w:val="28"/>
          <w:lang w:val="ru-KZ"/>
        </w:rPr>
        <w:t>дыбыс</w:t>
      </w:r>
      <w:proofErr w:type="spellEnd"/>
      <w:r w:rsidR="00754A2D" w:rsidRPr="00D168ED">
        <w:rPr>
          <w:rFonts w:ascii="Times New Roman" w:hAnsi="Times New Roman" w:cs="Times New Roman"/>
          <w:sz w:val="28"/>
          <w:szCs w:val="28"/>
          <w:lang w:val="ru-KZ"/>
        </w:rPr>
        <w:t xml:space="preserve"> </w:t>
      </w:r>
      <w:proofErr w:type="spellStart"/>
      <w:r w:rsidR="00754A2D" w:rsidRPr="00D168ED">
        <w:rPr>
          <w:rFonts w:ascii="Times New Roman" w:hAnsi="Times New Roman" w:cs="Times New Roman"/>
          <w:sz w:val="28"/>
          <w:szCs w:val="28"/>
          <w:lang w:val="ru-KZ"/>
        </w:rPr>
        <w:t>арқылы</w:t>
      </w:r>
      <w:proofErr w:type="spellEnd"/>
      <w:r w:rsidR="00754A2D" w:rsidRPr="00D168ED">
        <w:rPr>
          <w:rFonts w:ascii="Times New Roman" w:hAnsi="Times New Roman" w:cs="Times New Roman"/>
          <w:sz w:val="28"/>
          <w:szCs w:val="28"/>
          <w:lang w:val="ru-KZ"/>
        </w:rPr>
        <w:t xml:space="preserve"> </w:t>
      </w:r>
      <w:proofErr w:type="spellStart"/>
      <w:r w:rsidR="00754A2D" w:rsidRPr="00D168ED">
        <w:rPr>
          <w:rFonts w:ascii="Times New Roman" w:hAnsi="Times New Roman" w:cs="Times New Roman"/>
          <w:sz w:val="28"/>
          <w:szCs w:val="28"/>
          <w:lang w:val="ru-KZ"/>
        </w:rPr>
        <w:t>берілетін</w:t>
      </w:r>
      <w:proofErr w:type="spellEnd"/>
      <w:r w:rsidR="00754A2D" w:rsidRPr="00D168ED">
        <w:rPr>
          <w:rFonts w:ascii="Times New Roman" w:hAnsi="Times New Roman" w:cs="Times New Roman"/>
          <w:sz w:val="28"/>
          <w:szCs w:val="28"/>
          <w:lang w:val="ru-KZ"/>
        </w:rPr>
        <w:t xml:space="preserve"> </w:t>
      </w:r>
      <w:proofErr w:type="spellStart"/>
      <w:r w:rsidR="00754A2D" w:rsidRPr="00D168ED">
        <w:rPr>
          <w:rFonts w:ascii="Times New Roman" w:hAnsi="Times New Roman" w:cs="Times New Roman"/>
          <w:sz w:val="28"/>
          <w:szCs w:val="28"/>
          <w:lang w:val="ru-KZ"/>
        </w:rPr>
        <w:t>оқу</w:t>
      </w:r>
      <w:proofErr w:type="spellEnd"/>
      <w:r w:rsidR="00754A2D" w:rsidRPr="00D168ED">
        <w:rPr>
          <w:rFonts w:ascii="Times New Roman" w:hAnsi="Times New Roman" w:cs="Times New Roman"/>
          <w:sz w:val="28"/>
          <w:szCs w:val="28"/>
          <w:lang w:val="ru-KZ"/>
        </w:rPr>
        <w:t xml:space="preserve"> </w:t>
      </w:r>
      <w:proofErr w:type="spellStart"/>
      <w:r w:rsidR="00754A2D" w:rsidRPr="00D168ED">
        <w:rPr>
          <w:rFonts w:ascii="Times New Roman" w:hAnsi="Times New Roman" w:cs="Times New Roman"/>
          <w:sz w:val="28"/>
          <w:szCs w:val="28"/>
          <w:lang w:val="ru-KZ"/>
        </w:rPr>
        <w:t>ақпараттары</w:t>
      </w:r>
      <w:proofErr w:type="spellEnd"/>
      <w:r w:rsidR="00754A2D" w:rsidRPr="00D168ED">
        <w:rPr>
          <w:rFonts w:ascii="Times New Roman" w:hAnsi="Times New Roman" w:cs="Times New Roman"/>
          <w:sz w:val="28"/>
          <w:szCs w:val="28"/>
          <w:lang w:val="ru-KZ"/>
        </w:rPr>
        <w:t xml:space="preserve"> (</w:t>
      </w:r>
      <w:proofErr w:type="spellStart"/>
      <w:r w:rsidR="00754A2D" w:rsidRPr="00D168ED">
        <w:rPr>
          <w:rFonts w:ascii="Times New Roman" w:hAnsi="Times New Roman" w:cs="Times New Roman"/>
          <w:sz w:val="28"/>
          <w:szCs w:val="28"/>
          <w:lang w:val="ru-KZ"/>
        </w:rPr>
        <w:t>аудиожазба</w:t>
      </w:r>
      <w:proofErr w:type="spellEnd"/>
      <w:r w:rsidR="00754A2D" w:rsidRPr="00D168ED">
        <w:rPr>
          <w:rFonts w:ascii="Times New Roman" w:hAnsi="Times New Roman" w:cs="Times New Roman"/>
          <w:sz w:val="28"/>
          <w:szCs w:val="28"/>
          <w:lang w:val="ru-KZ"/>
        </w:rPr>
        <w:t xml:space="preserve">, подкаст). </w:t>
      </w:r>
    </w:p>
    <w:p w14:paraId="2B5712AF" w14:textId="0BCEAD40" w:rsidR="007A314C" w:rsidRPr="00D168ED" w:rsidRDefault="002F2B28"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bCs/>
          <w:sz w:val="28"/>
          <w:szCs w:val="28"/>
          <w:lang w:val="ru-KZ"/>
        </w:rPr>
        <w:t>В</w:t>
      </w:r>
      <w:r w:rsidR="000E21BE" w:rsidRPr="00D168ED">
        <w:rPr>
          <w:rFonts w:ascii="Times New Roman" w:hAnsi="Times New Roman" w:cs="Times New Roman"/>
          <w:b/>
          <w:bCs/>
          <w:sz w:val="28"/>
          <w:szCs w:val="28"/>
        </w:rPr>
        <w:t>изуалды материалдар</w:t>
      </w:r>
      <w:r w:rsidRPr="00D168ED">
        <w:rPr>
          <w:rFonts w:ascii="Times New Roman" w:hAnsi="Times New Roman" w:cs="Times New Roman"/>
          <w:b/>
          <w:bCs/>
          <w:sz w:val="28"/>
          <w:szCs w:val="28"/>
          <w:lang w:val="ru-KZ"/>
        </w:rPr>
        <w:t xml:space="preserve"> –</w:t>
      </w:r>
      <w:r w:rsidR="00754A2D" w:rsidRPr="00D168ED">
        <w:rPr>
          <w:rFonts w:ascii="Times New Roman" w:hAnsi="Times New Roman" w:cs="Times New Roman"/>
          <w:b/>
          <w:bCs/>
          <w:sz w:val="28"/>
          <w:szCs w:val="28"/>
          <w:lang w:val="ru-KZ"/>
        </w:rPr>
        <w:t xml:space="preserve"> </w:t>
      </w:r>
      <w:proofErr w:type="spellStart"/>
      <w:r w:rsidR="00754A2D" w:rsidRPr="00D168ED">
        <w:rPr>
          <w:rFonts w:ascii="Times New Roman" w:hAnsi="Times New Roman" w:cs="Times New Roman"/>
          <w:sz w:val="28"/>
          <w:szCs w:val="28"/>
          <w:lang w:val="ru-KZ"/>
        </w:rPr>
        <w:t>көзбен</w:t>
      </w:r>
      <w:proofErr w:type="spellEnd"/>
      <w:r w:rsidR="00754A2D" w:rsidRPr="00D168ED">
        <w:rPr>
          <w:rFonts w:ascii="Times New Roman" w:hAnsi="Times New Roman" w:cs="Times New Roman"/>
          <w:sz w:val="28"/>
          <w:szCs w:val="28"/>
          <w:lang w:val="ru-KZ"/>
        </w:rPr>
        <w:t xml:space="preserve"> </w:t>
      </w:r>
      <w:proofErr w:type="spellStart"/>
      <w:r w:rsidR="00754A2D" w:rsidRPr="00D168ED">
        <w:rPr>
          <w:rFonts w:ascii="Times New Roman" w:hAnsi="Times New Roman" w:cs="Times New Roman"/>
          <w:sz w:val="28"/>
          <w:szCs w:val="28"/>
          <w:lang w:val="ru-KZ"/>
        </w:rPr>
        <w:t>көруге</w:t>
      </w:r>
      <w:proofErr w:type="spellEnd"/>
      <w:r w:rsidR="00754A2D" w:rsidRPr="00D168ED">
        <w:rPr>
          <w:rFonts w:ascii="Times New Roman" w:hAnsi="Times New Roman" w:cs="Times New Roman"/>
          <w:sz w:val="28"/>
          <w:szCs w:val="28"/>
          <w:lang w:val="ru-KZ"/>
        </w:rPr>
        <w:t xml:space="preserve"> </w:t>
      </w:r>
      <w:proofErr w:type="spellStart"/>
      <w:r w:rsidR="00754A2D" w:rsidRPr="00D168ED">
        <w:rPr>
          <w:rFonts w:ascii="Times New Roman" w:hAnsi="Times New Roman" w:cs="Times New Roman"/>
          <w:sz w:val="28"/>
          <w:szCs w:val="28"/>
          <w:lang w:val="ru-KZ"/>
        </w:rPr>
        <w:t>арналған</w:t>
      </w:r>
      <w:proofErr w:type="spellEnd"/>
      <w:r w:rsidR="00754A2D" w:rsidRPr="00D168ED">
        <w:rPr>
          <w:rFonts w:ascii="Times New Roman" w:hAnsi="Times New Roman" w:cs="Times New Roman"/>
          <w:sz w:val="28"/>
          <w:szCs w:val="28"/>
          <w:lang w:val="ru-KZ"/>
        </w:rPr>
        <w:t xml:space="preserve"> </w:t>
      </w:r>
      <w:proofErr w:type="spellStart"/>
      <w:r w:rsidR="00754A2D" w:rsidRPr="00D168ED">
        <w:rPr>
          <w:rFonts w:ascii="Times New Roman" w:hAnsi="Times New Roman" w:cs="Times New Roman"/>
          <w:sz w:val="28"/>
          <w:szCs w:val="28"/>
          <w:lang w:val="ru-KZ"/>
        </w:rPr>
        <w:t>кез</w:t>
      </w:r>
      <w:proofErr w:type="spellEnd"/>
      <w:r w:rsidR="00754A2D" w:rsidRPr="00D168ED">
        <w:rPr>
          <w:rFonts w:ascii="Times New Roman" w:hAnsi="Times New Roman" w:cs="Times New Roman"/>
          <w:sz w:val="28"/>
          <w:szCs w:val="28"/>
          <w:lang w:val="ru-KZ"/>
        </w:rPr>
        <w:t>-</w:t>
      </w:r>
      <w:r w:rsidR="00754A2D" w:rsidRPr="00D168ED">
        <w:rPr>
          <w:rFonts w:ascii="Times New Roman" w:hAnsi="Times New Roman" w:cs="Times New Roman"/>
          <w:sz w:val="28"/>
          <w:szCs w:val="28"/>
        </w:rPr>
        <w:t>келген көрнекілік (сурет, бейне, плакат).</w:t>
      </w:r>
    </w:p>
    <w:p w14:paraId="7D9D78AB" w14:textId="77777777" w:rsidR="007A314C" w:rsidRPr="00D168ED" w:rsidRDefault="007A314C" w:rsidP="00692FDE">
      <w:pPr>
        <w:spacing w:after="0" w:line="240" w:lineRule="auto"/>
        <w:ind w:right="-1" w:firstLine="567"/>
        <w:jc w:val="both"/>
        <w:rPr>
          <w:rFonts w:ascii="Times New Roman" w:hAnsi="Times New Roman" w:cs="Times New Roman"/>
          <w:b/>
          <w:bCs/>
          <w:sz w:val="28"/>
          <w:szCs w:val="28"/>
        </w:rPr>
      </w:pPr>
    </w:p>
    <w:p w14:paraId="1AAD017A" w14:textId="77777777" w:rsidR="007A314C" w:rsidRPr="00D168ED" w:rsidRDefault="007A314C" w:rsidP="00692FDE">
      <w:pPr>
        <w:spacing w:after="0" w:line="240" w:lineRule="auto"/>
        <w:ind w:right="-1" w:firstLine="567"/>
        <w:jc w:val="both"/>
        <w:rPr>
          <w:rFonts w:ascii="Times New Roman" w:hAnsi="Times New Roman" w:cs="Times New Roman"/>
          <w:b/>
          <w:bCs/>
          <w:sz w:val="28"/>
          <w:szCs w:val="28"/>
        </w:rPr>
      </w:pPr>
    </w:p>
    <w:p w14:paraId="797DB910" w14:textId="77777777" w:rsidR="007A314C" w:rsidRPr="00D168ED" w:rsidRDefault="007A314C" w:rsidP="00692FDE">
      <w:pPr>
        <w:spacing w:after="0" w:line="240" w:lineRule="auto"/>
        <w:ind w:right="-1" w:firstLine="567"/>
        <w:jc w:val="both"/>
        <w:rPr>
          <w:rFonts w:ascii="Times New Roman" w:hAnsi="Times New Roman" w:cs="Times New Roman"/>
          <w:b/>
          <w:bCs/>
          <w:sz w:val="28"/>
          <w:szCs w:val="28"/>
        </w:rPr>
      </w:pPr>
    </w:p>
    <w:p w14:paraId="738DCBC9" w14:textId="77777777" w:rsidR="007A314C" w:rsidRPr="00D168ED" w:rsidRDefault="007A314C" w:rsidP="00692FDE">
      <w:pPr>
        <w:spacing w:after="0" w:line="240" w:lineRule="auto"/>
        <w:ind w:right="-1" w:firstLine="567"/>
        <w:jc w:val="both"/>
        <w:rPr>
          <w:rFonts w:ascii="Times New Roman" w:hAnsi="Times New Roman" w:cs="Times New Roman"/>
          <w:b/>
          <w:bCs/>
          <w:sz w:val="28"/>
          <w:szCs w:val="28"/>
        </w:rPr>
      </w:pPr>
    </w:p>
    <w:p w14:paraId="3D483125" w14:textId="77777777" w:rsidR="007A314C" w:rsidRPr="00D168ED" w:rsidRDefault="007A314C" w:rsidP="00692FDE">
      <w:pPr>
        <w:spacing w:after="0" w:line="240" w:lineRule="auto"/>
        <w:ind w:right="-1" w:firstLine="567"/>
        <w:jc w:val="both"/>
        <w:rPr>
          <w:rFonts w:ascii="Times New Roman" w:hAnsi="Times New Roman" w:cs="Times New Roman"/>
          <w:b/>
          <w:bCs/>
          <w:sz w:val="28"/>
          <w:szCs w:val="28"/>
        </w:rPr>
      </w:pPr>
    </w:p>
    <w:p w14:paraId="763F9D18" w14:textId="29C3DDCD" w:rsidR="007A314C" w:rsidRPr="00D168ED" w:rsidRDefault="007A314C" w:rsidP="00D168ED">
      <w:pPr>
        <w:spacing w:after="0" w:line="240" w:lineRule="auto"/>
        <w:ind w:right="-1"/>
        <w:jc w:val="center"/>
        <w:rPr>
          <w:rFonts w:ascii="Times New Roman" w:hAnsi="Times New Roman" w:cs="Times New Roman"/>
          <w:b/>
          <w:bCs/>
          <w:sz w:val="28"/>
          <w:szCs w:val="28"/>
        </w:rPr>
      </w:pPr>
      <w:r w:rsidRPr="00D168ED">
        <w:rPr>
          <w:rFonts w:ascii="Times New Roman" w:hAnsi="Times New Roman" w:cs="Times New Roman"/>
          <w:b/>
          <w:bCs/>
          <w:sz w:val="28"/>
          <w:szCs w:val="28"/>
        </w:rPr>
        <w:lastRenderedPageBreak/>
        <w:t>БЕЛГІ</w:t>
      </w:r>
      <w:r w:rsidR="00A764D0" w:rsidRPr="00D168ED">
        <w:rPr>
          <w:rFonts w:ascii="Times New Roman" w:hAnsi="Times New Roman" w:cs="Times New Roman"/>
          <w:b/>
          <w:bCs/>
          <w:sz w:val="28"/>
          <w:szCs w:val="28"/>
        </w:rPr>
        <w:t>ЛЕУ</w:t>
      </w:r>
      <w:r w:rsidRPr="00D168ED">
        <w:rPr>
          <w:rFonts w:ascii="Times New Roman" w:hAnsi="Times New Roman" w:cs="Times New Roman"/>
          <w:b/>
          <w:bCs/>
          <w:sz w:val="28"/>
          <w:szCs w:val="28"/>
        </w:rPr>
        <w:t>ЛЕР МЕН ҚЫСҚАРТУЛАР</w:t>
      </w:r>
    </w:p>
    <w:p w14:paraId="4F8A8E8D" w14:textId="77777777" w:rsidR="00C67640" w:rsidRPr="00D168ED" w:rsidRDefault="00C67640" w:rsidP="00D168ED">
      <w:pPr>
        <w:spacing w:after="0" w:line="240" w:lineRule="auto"/>
        <w:ind w:right="-1"/>
        <w:jc w:val="center"/>
        <w:rPr>
          <w:rFonts w:ascii="Times New Roman" w:hAnsi="Times New Roman" w:cs="Times New Roman"/>
          <w:b/>
          <w:bCs/>
          <w:sz w:val="28"/>
          <w:szCs w:val="28"/>
        </w:rPr>
      </w:pPr>
    </w:p>
    <w:p w14:paraId="33EF7179" w14:textId="326BBA3A"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ҚР</w:t>
      </w:r>
      <w:r w:rsidRPr="00D168ED">
        <w:rPr>
          <w:rFonts w:ascii="Times New Roman" w:hAnsi="Times New Roman" w:cs="Times New Roman"/>
          <w:sz w:val="28"/>
          <w:szCs w:val="28"/>
          <w:lang w:val="ru-RU"/>
        </w:rPr>
        <w:t xml:space="preserve"> – </w:t>
      </w:r>
      <w:r w:rsidRPr="00D168ED">
        <w:rPr>
          <w:rFonts w:ascii="Times New Roman" w:hAnsi="Times New Roman" w:cs="Times New Roman"/>
          <w:sz w:val="28"/>
          <w:szCs w:val="28"/>
        </w:rPr>
        <w:t>Қазақстан Республикасы</w:t>
      </w:r>
    </w:p>
    <w:p w14:paraId="05B152FF" w14:textId="5C98EEAA"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ҚРЗ – Қазақстан Республикасының Заңы</w:t>
      </w:r>
    </w:p>
    <w:p w14:paraId="565BA20E" w14:textId="482C703A"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ҚРМЖМБС – Қазақстан Республикасының мемлекеттік жалпыға міндетті білім беру стандарты</w:t>
      </w:r>
    </w:p>
    <w:p w14:paraId="2BA8CA1F" w14:textId="50F571E3"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ЖОО – жоғары оқу орны</w:t>
      </w:r>
    </w:p>
    <w:p w14:paraId="0563B36F" w14:textId="0C31A26A"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Абай атындағы ҚазҰПУ – Абай атындағы Қазақ ұлттық педагогикалық университеті</w:t>
      </w:r>
    </w:p>
    <w:p w14:paraId="4B94E211" w14:textId="012807E9"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М.Өтемісов атындағы БҚУ – Махамбет Өтемісов атындағы Батыс Қазақстан университеті</w:t>
      </w:r>
    </w:p>
    <w:p w14:paraId="3AD7C288" w14:textId="211A0A13"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БОПӘ – бастауышта оқыту педагогикасы мен әдістемесі</w:t>
      </w:r>
    </w:p>
    <w:p w14:paraId="6CDE3F94" w14:textId="6ACCCAB2"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ОБ – оқу бағдарламалары</w:t>
      </w:r>
    </w:p>
    <w:p w14:paraId="1A51D756" w14:textId="44D38AAE"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ББСМ – болашақ бастауыш сынып мұғалімі</w:t>
      </w:r>
    </w:p>
    <w:p w14:paraId="6C827595" w14:textId="79B5E938"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ЭТ </w:t>
      </w:r>
      <w:r w:rsidRPr="00D168ED">
        <w:rPr>
          <w:rFonts w:ascii="Times New Roman" w:hAnsi="Times New Roman" w:cs="Times New Roman"/>
          <w:sz w:val="28"/>
          <w:szCs w:val="28"/>
          <w:lang w:val="ru-RU"/>
        </w:rPr>
        <w:t>–</w:t>
      </w:r>
      <w:r w:rsidRPr="00D168ED">
        <w:rPr>
          <w:rFonts w:ascii="Times New Roman" w:hAnsi="Times New Roman" w:cs="Times New Roman"/>
          <w:sz w:val="28"/>
          <w:szCs w:val="28"/>
        </w:rPr>
        <w:t xml:space="preserve"> эксперимент тобы</w:t>
      </w:r>
    </w:p>
    <w:p w14:paraId="50E32543" w14:textId="196F8EA0"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БТ </w:t>
      </w:r>
      <w:r w:rsidRPr="00D168ED">
        <w:rPr>
          <w:rFonts w:ascii="Times New Roman" w:hAnsi="Times New Roman" w:cs="Times New Roman"/>
          <w:sz w:val="28"/>
          <w:szCs w:val="28"/>
          <w:lang w:val="ru-RU"/>
        </w:rPr>
        <w:t>–</w:t>
      </w:r>
      <w:r w:rsidRPr="00D168ED">
        <w:rPr>
          <w:rFonts w:ascii="Times New Roman" w:hAnsi="Times New Roman" w:cs="Times New Roman"/>
          <w:sz w:val="28"/>
          <w:szCs w:val="28"/>
        </w:rPr>
        <w:t xml:space="preserve"> бақылау тобы</w:t>
      </w:r>
    </w:p>
    <w:p w14:paraId="57154438" w14:textId="5ED6344E" w:rsidR="00252889"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ББР </w:t>
      </w:r>
      <w:r w:rsidRPr="00D168ED">
        <w:rPr>
          <w:rFonts w:ascii="Times New Roman" w:hAnsi="Times New Roman" w:cs="Times New Roman"/>
          <w:sz w:val="28"/>
          <w:szCs w:val="28"/>
          <w:lang w:val="ru-RU"/>
        </w:rPr>
        <w:t>–</w:t>
      </w:r>
      <w:r w:rsidRPr="00D168ED">
        <w:rPr>
          <w:rFonts w:ascii="Times New Roman" w:hAnsi="Times New Roman" w:cs="Times New Roman"/>
          <w:sz w:val="28"/>
          <w:szCs w:val="28"/>
        </w:rPr>
        <w:t xml:space="preserve"> білім беру ресурстары</w:t>
      </w:r>
    </w:p>
    <w:p w14:paraId="143D2A78" w14:textId="14E8D121" w:rsidR="00C67640" w:rsidRPr="00D168ED" w:rsidRDefault="00C67640"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ЖИ </w:t>
      </w:r>
      <w:r w:rsidRPr="00D168ED">
        <w:rPr>
          <w:rFonts w:ascii="Times New Roman" w:hAnsi="Times New Roman" w:cs="Times New Roman"/>
          <w:sz w:val="28"/>
          <w:szCs w:val="28"/>
          <w:lang w:val="ru-RU"/>
        </w:rPr>
        <w:t>–</w:t>
      </w:r>
      <w:r w:rsidRPr="00D168ED">
        <w:rPr>
          <w:rFonts w:ascii="Times New Roman" w:hAnsi="Times New Roman" w:cs="Times New Roman"/>
          <w:sz w:val="28"/>
          <w:szCs w:val="28"/>
        </w:rPr>
        <w:t xml:space="preserve"> жасанды интеллект</w:t>
      </w:r>
    </w:p>
    <w:p w14:paraId="06685207" w14:textId="0B34DA1E" w:rsidR="00252889" w:rsidRPr="00D168ED" w:rsidRDefault="00252889"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ОӘК – оқу</w:t>
      </w:r>
      <w:r w:rsidR="0029616D" w:rsidRPr="00D168ED">
        <w:rPr>
          <w:rFonts w:ascii="Times New Roman" w:hAnsi="Times New Roman" w:cs="Times New Roman"/>
          <w:sz w:val="28"/>
          <w:szCs w:val="28"/>
        </w:rPr>
        <w:t>-</w:t>
      </w:r>
      <w:r w:rsidRPr="00D168ED">
        <w:rPr>
          <w:rFonts w:ascii="Times New Roman" w:hAnsi="Times New Roman" w:cs="Times New Roman"/>
          <w:sz w:val="28"/>
          <w:szCs w:val="28"/>
        </w:rPr>
        <w:t>әдістемелік кешен</w:t>
      </w:r>
    </w:p>
    <w:p w14:paraId="2C861A8E" w14:textId="1A2389F3" w:rsidR="00252889" w:rsidRDefault="0029616D" w:rsidP="00692FDE">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w:t>
      </w:r>
      <w:r w:rsidR="00252889" w:rsidRPr="00D168ED">
        <w:rPr>
          <w:rFonts w:ascii="Times New Roman" w:hAnsi="Times New Roman" w:cs="Times New Roman"/>
          <w:sz w:val="28"/>
          <w:szCs w:val="28"/>
        </w:rPr>
        <w:t xml:space="preserve">ӨЖ – </w:t>
      </w:r>
      <w:r w:rsidRPr="00D168ED">
        <w:rPr>
          <w:rFonts w:ascii="Times New Roman" w:hAnsi="Times New Roman" w:cs="Times New Roman"/>
          <w:sz w:val="28"/>
          <w:szCs w:val="28"/>
        </w:rPr>
        <w:t xml:space="preserve">білім алушының </w:t>
      </w:r>
      <w:r w:rsidR="00252889" w:rsidRPr="00D168ED">
        <w:rPr>
          <w:rFonts w:ascii="Times New Roman" w:hAnsi="Times New Roman" w:cs="Times New Roman"/>
          <w:sz w:val="28"/>
          <w:szCs w:val="28"/>
        </w:rPr>
        <w:t>өзіндік жұмысы</w:t>
      </w:r>
    </w:p>
    <w:p w14:paraId="606FEB71" w14:textId="6637EA85" w:rsidR="00D82755" w:rsidRDefault="00D82755" w:rsidP="00692FDE">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ДББР – дәстүрлі білім беру ресурстары</w:t>
      </w:r>
    </w:p>
    <w:p w14:paraId="0A2CE0DD" w14:textId="4EDBB917" w:rsidR="00D82755" w:rsidRDefault="00D1671C" w:rsidP="00692FDE">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ЦББР – цифрлық білім беру ресурстары</w:t>
      </w:r>
    </w:p>
    <w:p w14:paraId="5E5878CD" w14:textId="3C6C312A" w:rsidR="00753977" w:rsidRPr="00D168ED" w:rsidRDefault="00753977" w:rsidP="00692FDE">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СЖБАТ – студенттің жеке білім алу траекториясы</w:t>
      </w:r>
    </w:p>
    <w:p w14:paraId="4E0EC0D4" w14:textId="77777777" w:rsidR="00252889" w:rsidRPr="00D168ED" w:rsidRDefault="00252889" w:rsidP="00692FDE">
      <w:pPr>
        <w:spacing w:after="0" w:line="240" w:lineRule="auto"/>
        <w:ind w:right="-1" w:firstLine="567"/>
        <w:jc w:val="both"/>
        <w:rPr>
          <w:rFonts w:ascii="Times New Roman" w:hAnsi="Times New Roman" w:cs="Times New Roman"/>
          <w:sz w:val="28"/>
          <w:szCs w:val="28"/>
          <w:lang w:val="ru-KZ"/>
        </w:rPr>
      </w:pPr>
    </w:p>
    <w:p w14:paraId="48FF5E19" w14:textId="77777777" w:rsidR="008B50DA" w:rsidRPr="00D168ED" w:rsidRDefault="008B50DA" w:rsidP="00692FDE">
      <w:pPr>
        <w:spacing w:after="0" w:line="240" w:lineRule="auto"/>
        <w:ind w:right="-1" w:firstLine="567"/>
        <w:jc w:val="both"/>
        <w:rPr>
          <w:rFonts w:ascii="Times New Roman" w:hAnsi="Times New Roman" w:cs="Times New Roman"/>
          <w:sz w:val="28"/>
          <w:szCs w:val="28"/>
          <w:lang w:val="ru-KZ"/>
        </w:rPr>
      </w:pPr>
    </w:p>
    <w:p w14:paraId="29ABA7BB" w14:textId="77777777" w:rsidR="00C67640" w:rsidRPr="00D168ED" w:rsidRDefault="00C67640" w:rsidP="00692FDE">
      <w:pPr>
        <w:spacing w:after="0" w:line="240" w:lineRule="auto"/>
        <w:ind w:right="-1" w:firstLine="567"/>
        <w:jc w:val="both"/>
        <w:rPr>
          <w:rFonts w:ascii="Times New Roman" w:hAnsi="Times New Roman" w:cs="Times New Roman"/>
          <w:sz w:val="28"/>
          <w:szCs w:val="28"/>
        </w:rPr>
      </w:pPr>
    </w:p>
    <w:p w14:paraId="2C8367AE" w14:textId="77777777" w:rsidR="009D119B" w:rsidRPr="00D168ED" w:rsidRDefault="009D119B" w:rsidP="00692FDE">
      <w:pPr>
        <w:spacing w:after="0" w:line="240" w:lineRule="auto"/>
        <w:ind w:right="-1" w:firstLine="567"/>
        <w:jc w:val="both"/>
        <w:rPr>
          <w:rFonts w:ascii="Times New Roman" w:hAnsi="Times New Roman" w:cs="Times New Roman"/>
          <w:sz w:val="28"/>
          <w:szCs w:val="28"/>
        </w:rPr>
      </w:pPr>
    </w:p>
    <w:p w14:paraId="70B8AD7E" w14:textId="77777777" w:rsidR="007A314C" w:rsidRPr="00D168ED" w:rsidRDefault="007A314C" w:rsidP="00692FDE">
      <w:pPr>
        <w:spacing w:after="0" w:line="240" w:lineRule="auto"/>
        <w:ind w:right="-1" w:firstLine="567"/>
        <w:jc w:val="center"/>
        <w:rPr>
          <w:rFonts w:ascii="Times New Roman" w:hAnsi="Times New Roman" w:cs="Times New Roman"/>
          <w:b/>
          <w:bCs/>
          <w:sz w:val="28"/>
          <w:szCs w:val="28"/>
        </w:rPr>
      </w:pPr>
    </w:p>
    <w:p w14:paraId="1BFD051F" w14:textId="77777777" w:rsidR="007A314C" w:rsidRPr="00D168ED" w:rsidRDefault="007A314C" w:rsidP="00692FDE">
      <w:pPr>
        <w:spacing w:after="0" w:line="240" w:lineRule="auto"/>
        <w:ind w:right="-1" w:firstLine="567"/>
        <w:jc w:val="center"/>
        <w:rPr>
          <w:rFonts w:ascii="Times New Roman" w:hAnsi="Times New Roman" w:cs="Times New Roman"/>
          <w:b/>
          <w:bCs/>
          <w:sz w:val="28"/>
          <w:szCs w:val="28"/>
        </w:rPr>
      </w:pPr>
    </w:p>
    <w:p w14:paraId="053085B7" w14:textId="77777777" w:rsidR="007A314C" w:rsidRPr="00D168ED" w:rsidRDefault="007A314C" w:rsidP="00692FDE">
      <w:pPr>
        <w:spacing w:after="0" w:line="240" w:lineRule="auto"/>
        <w:ind w:right="-1" w:firstLine="567"/>
        <w:jc w:val="center"/>
        <w:rPr>
          <w:rFonts w:ascii="Times New Roman" w:hAnsi="Times New Roman" w:cs="Times New Roman"/>
          <w:b/>
          <w:bCs/>
          <w:sz w:val="28"/>
          <w:szCs w:val="28"/>
        </w:rPr>
      </w:pPr>
    </w:p>
    <w:p w14:paraId="0D8B79F9" w14:textId="77777777" w:rsidR="007A314C" w:rsidRPr="00D168ED" w:rsidRDefault="007A314C" w:rsidP="00692FDE">
      <w:pPr>
        <w:spacing w:after="0" w:line="240" w:lineRule="auto"/>
        <w:ind w:right="-1" w:firstLine="567"/>
        <w:jc w:val="center"/>
        <w:rPr>
          <w:rFonts w:ascii="Times New Roman" w:hAnsi="Times New Roman" w:cs="Times New Roman"/>
          <w:b/>
          <w:bCs/>
          <w:sz w:val="28"/>
          <w:szCs w:val="28"/>
        </w:rPr>
      </w:pPr>
    </w:p>
    <w:p w14:paraId="4B00B65B"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194DD6C2"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2FB64B46"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6885F78C"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42EE5897"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64C984C9"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42D89C78"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53305C60"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2A62E8ED"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0CD75881"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7184197E"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3CC53EA6" w14:textId="77777777" w:rsidR="007A314C" w:rsidRPr="00D168ED" w:rsidRDefault="007A314C" w:rsidP="0063609A">
      <w:pPr>
        <w:spacing w:after="0" w:line="240" w:lineRule="auto"/>
        <w:ind w:right="-1"/>
        <w:rPr>
          <w:rFonts w:ascii="Times New Roman" w:hAnsi="Times New Roman" w:cs="Times New Roman"/>
          <w:b/>
          <w:bCs/>
          <w:sz w:val="28"/>
          <w:szCs w:val="28"/>
        </w:rPr>
      </w:pPr>
    </w:p>
    <w:p w14:paraId="2862C47D" w14:textId="77777777" w:rsidR="007A314C" w:rsidRPr="00D168ED" w:rsidRDefault="007A314C" w:rsidP="00D168ED">
      <w:pPr>
        <w:spacing w:after="0" w:line="240" w:lineRule="auto"/>
        <w:ind w:right="-1"/>
        <w:jc w:val="center"/>
        <w:rPr>
          <w:rFonts w:ascii="Times New Roman" w:hAnsi="Times New Roman" w:cs="Times New Roman"/>
          <w:b/>
          <w:bCs/>
          <w:sz w:val="28"/>
          <w:szCs w:val="28"/>
        </w:rPr>
      </w:pPr>
    </w:p>
    <w:p w14:paraId="546281A4" w14:textId="77777777" w:rsidR="00FC4158" w:rsidRDefault="00FC4158" w:rsidP="00692FDE">
      <w:pPr>
        <w:spacing w:after="0" w:line="240" w:lineRule="auto"/>
        <w:ind w:right="-1"/>
        <w:jc w:val="center"/>
        <w:rPr>
          <w:rFonts w:ascii="Times New Roman" w:hAnsi="Times New Roman" w:cs="Times New Roman"/>
          <w:b/>
          <w:sz w:val="28"/>
          <w:szCs w:val="28"/>
        </w:rPr>
      </w:pPr>
      <w:r w:rsidRPr="00D168ED">
        <w:rPr>
          <w:rFonts w:ascii="Times New Roman" w:hAnsi="Times New Roman" w:cs="Times New Roman"/>
          <w:b/>
          <w:sz w:val="28"/>
          <w:szCs w:val="28"/>
        </w:rPr>
        <w:lastRenderedPageBreak/>
        <w:t>КІРІСПЕ</w:t>
      </w:r>
    </w:p>
    <w:p w14:paraId="1927C517" w14:textId="77777777" w:rsidR="00692FDE" w:rsidRPr="00D168ED" w:rsidRDefault="00692FDE" w:rsidP="00692FDE">
      <w:pPr>
        <w:spacing w:after="0" w:line="240" w:lineRule="auto"/>
        <w:ind w:right="-1"/>
        <w:jc w:val="center"/>
        <w:rPr>
          <w:rFonts w:ascii="Times New Roman" w:hAnsi="Times New Roman" w:cs="Times New Roman"/>
          <w:b/>
          <w:sz w:val="28"/>
          <w:szCs w:val="28"/>
        </w:rPr>
      </w:pPr>
    </w:p>
    <w:p w14:paraId="1721B08C" w14:textId="5E9E1F98" w:rsidR="007E1D97"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sz w:val="28"/>
          <w:szCs w:val="28"/>
        </w:rPr>
        <w:t xml:space="preserve">Зерттеудің </w:t>
      </w:r>
      <w:r w:rsidR="000B6FF9" w:rsidRPr="00692FDE">
        <w:rPr>
          <w:rFonts w:ascii="Times New Roman" w:hAnsi="Times New Roman" w:cs="Times New Roman"/>
          <w:b/>
          <w:sz w:val="28"/>
          <w:szCs w:val="28"/>
        </w:rPr>
        <w:t>көкейкестілігі</w:t>
      </w:r>
      <w:r w:rsidRPr="00692FDE">
        <w:rPr>
          <w:rFonts w:ascii="Times New Roman" w:hAnsi="Times New Roman" w:cs="Times New Roman"/>
          <w:b/>
          <w:sz w:val="28"/>
          <w:szCs w:val="28"/>
        </w:rPr>
        <w:t>.</w:t>
      </w:r>
      <w:r w:rsidRPr="00692FDE">
        <w:rPr>
          <w:rFonts w:ascii="Times New Roman" w:hAnsi="Times New Roman" w:cs="Times New Roman"/>
          <w:sz w:val="28"/>
          <w:szCs w:val="28"/>
        </w:rPr>
        <w:t xml:space="preserve">  </w:t>
      </w:r>
      <w:r w:rsidR="0043091B" w:rsidRPr="00692FDE">
        <w:rPr>
          <w:rFonts w:ascii="Times New Roman" w:hAnsi="Times New Roman" w:cs="Times New Roman"/>
          <w:sz w:val="28"/>
          <w:szCs w:val="28"/>
        </w:rPr>
        <w:t>Қ</w:t>
      </w:r>
      <w:r w:rsidR="000B6FF9" w:rsidRPr="00692FDE">
        <w:rPr>
          <w:rFonts w:ascii="Times New Roman" w:hAnsi="Times New Roman" w:cs="Times New Roman"/>
          <w:sz w:val="28"/>
          <w:szCs w:val="28"/>
        </w:rPr>
        <w:t>оғам</w:t>
      </w:r>
      <w:r w:rsidR="00AE3E9B" w:rsidRPr="00692FDE">
        <w:rPr>
          <w:rFonts w:ascii="Times New Roman" w:hAnsi="Times New Roman" w:cs="Times New Roman"/>
          <w:sz w:val="28"/>
          <w:szCs w:val="28"/>
        </w:rPr>
        <w:t xml:space="preserve">да </w:t>
      </w:r>
      <w:r w:rsidR="000B6FF9" w:rsidRPr="00692FDE">
        <w:rPr>
          <w:rFonts w:ascii="Times New Roman" w:hAnsi="Times New Roman" w:cs="Times New Roman"/>
          <w:sz w:val="28"/>
          <w:szCs w:val="28"/>
        </w:rPr>
        <w:t xml:space="preserve"> </w:t>
      </w:r>
      <w:r w:rsidR="001956CD" w:rsidRPr="00692FDE">
        <w:rPr>
          <w:rFonts w:ascii="Times New Roman" w:hAnsi="Times New Roman" w:cs="Times New Roman"/>
          <w:sz w:val="28"/>
          <w:szCs w:val="28"/>
        </w:rPr>
        <w:t xml:space="preserve">цифрлық білім беру ресурстарының соңғы жылдардағы даму қарқыны </w:t>
      </w:r>
      <w:r w:rsidR="000B6FF9" w:rsidRPr="00692FDE">
        <w:rPr>
          <w:rFonts w:ascii="Times New Roman" w:hAnsi="Times New Roman" w:cs="Times New Roman"/>
          <w:sz w:val="28"/>
          <w:szCs w:val="28"/>
        </w:rPr>
        <w:t>инновациялық технологиялар жетістіктерін кең арнада қолдан</w:t>
      </w:r>
      <w:r w:rsidR="00B01627" w:rsidRPr="00692FDE">
        <w:rPr>
          <w:rFonts w:ascii="Times New Roman" w:hAnsi="Times New Roman" w:cs="Times New Roman"/>
          <w:sz w:val="28"/>
          <w:szCs w:val="28"/>
        </w:rPr>
        <w:t xml:space="preserve">а алатын </w:t>
      </w:r>
      <w:r w:rsidR="000B6FF9" w:rsidRPr="00692FDE">
        <w:rPr>
          <w:rFonts w:ascii="Times New Roman" w:hAnsi="Times New Roman" w:cs="Times New Roman"/>
          <w:sz w:val="28"/>
          <w:szCs w:val="28"/>
        </w:rPr>
        <w:t>білікті мамандардың  қажеттілігі</w:t>
      </w:r>
      <w:r w:rsidR="008F486D" w:rsidRPr="00692FDE">
        <w:rPr>
          <w:rFonts w:ascii="Times New Roman" w:hAnsi="Times New Roman" w:cs="Times New Roman"/>
          <w:sz w:val="28"/>
          <w:szCs w:val="28"/>
        </w:rPr>
        <w:t>н</w:t>
      </w:r>
      <w:r w:rsidR="000B6FF9" w:rsidRPr="00692FDE">
        <w:rPr>
          <w:rFonts w:ascii="Times New Roman" w:hAnsi="Times New Roman" w:cs="Times New Roman"/>
          <w:sz w:val="28"/>
          <w:szCs w:val="28"/>
        </w:rPr>
        <w:t xml:space="preserve"> арт</w:t>
      </w:r>
      <w:r w:rsidR="008F486D" w:rsidRPr="00692FDE">
        <w:rPr>
          <w:rFonts w:ascii="Times New Roman" w:hAnsi="Times New Roman" w:cs="Times New Roman"/>
          <w:sz w:val="28"/>
          <w:szCs w:val="28"/>
        </w:rPr>
        <w:t>тыр</w:t>
      </w:r>
      <w:r w:rsidR="000B6FF9" w:rsidRPr="00692FDE">
        <w:rPr>
          <w:rFonts w:ascii="Times New Roman" w:hAnsi="Times New Roman" w:cs="Times New Roman"/>
          <w:sz w:val="28"/>
          <w:szCs w:val="28"/>
        </w:rPr>
        <w:t xml:space="preserve">ып отыр. Ал </w:t>
      </w:r>
      <w:r w:rsidR="006E22DD" w:rsidRPr="00692FDE">
        <w:rPr>
          <w:rFonts w:ascii="Times New Roman" w:hAnsi="Times New Roman" w:cs="Times New Roman"/>
          <w:sz w:val="28"/>
          <w:szCs w:val="28"/>
        </w:rPr>
        <w:t xml:space="preserve">бұл </w:t>
      </w:r>
      <w:r w:rsidR="000B6FF9" w:rsidRPr="00692FDE">
        <w:rPr>
          <w:rFonts w:ascii="Times New Roman" w:hAnsi="Times New Roman" w:cs="Times New Roman"/>
          <w:sz w:val="28"/>
          <w:szCs w:val="28"/>
        </w:rPr>
        <w:t xml:space="preserve">болашақ </w:t>
      </w:r>
      <w:r w:rsidR="00D86416" w:rsidRPr="00692FDE">
        <w:rPr>
          <w:rFonts w:ascii="Times New Roman" w:hAnsi="Times New Roman" w:cs="Times New Roman"/>
          <w:sz w:val="28"/>
          <w:szCs w:val="28"/>
        </w:rPr>
        <w:t>педагогтің</w:t>
      </w:r>
      <w:r w:rsidR="000B6FF9" w:rsidRPr="00692FDE">
        <w:rPr>
          <w:rFonts w:ascii="Times New Roman" w:hAnsi="Times New Roman" w:cs="Times New Roman"/>
          <w:sz w:val="28"/>
          <w:szCs w:val="28"/>
        </w:rPr>
        <w:t xml:space="preserve">, соның ішінде </w:t>
      </w:r>
      <w:r w:rsidR="00D86416" w:rsidRPr="00692FDE">
        <w:rPr>
          <w:rFonts w:ascii="Times New Roman" w:hAnsi="Times New Roman" w:cs="Times New Roman"/>
          <w:sz w:val="28"/>
          <w:szCs w:val="28"/>
        </w:rPr>
        <w:t xml:space="preserve">бастауыш сынып </w:t>
      </w:r>
      <w:r w:rsidR="000B6FF9" w:rsidRPr="00692FDE">
        <w:rPr>
          <w:rFonts w:ascii="Times New Roman" w:hAnsi="Times New Roman" w:cs="Times New Roman"/>
          <w:sz w:val="28"/>
          <w:szCs w:val="28"/>
        </w:rPr>
        <w:t>мұғалім</w:t>
      </w:r>
      <w:r w:rsidR="00D86416" w:rsidRPr="00692FDE">
        <w:rPr>
          <w:rFonts w:ascii="Times New Roman" w:hAnsi="Times New Roman" w:cs="Times New Roman"/>
          <w:sz w:val="28"/>
          <w:szCs w:val="28"/>
        </w:rPr>
        <w:t>і</w:t>
      </w:r>
      <w:r w:rsidR="000B6FF9" w:rsidRPr="00692FDE">
        <w:rPr>
          <w:rFonts w:ascii="Times New Roman" w:hAnsi="Times New Roman" w:cs="Times New Roman"/>
          <w:sz w:val="28"/>
          <w:szCs w:val="28"/>
        </w:rPr>
        <w:t xml:space="preserve">нің </w:t>
      </w:r>
      <w:r w:rsidR="00CD36A4" w:rsidRPr="00692FDE">
        <w:rPr>
          <w:rFonts w:ascii="Times New Roman" w:hAnsi="Times New Roman" w:cs="Times New Roman"/>
          <w:sz w:val="28"/>
          <w:szCs w:val="28"/>
        </w:rPr>
        <w:t xml:space="preserve">кәсіби </w:t>
      </w:r>
      <w:r w:rsidR="000B6FF9" w:rsidRPr="00692FDE">
        <w:rPr>
          <w:rFonts w:ascii="Times New Roman" w:hAnsi="Times New Roman" w:cs="Times New Roman"/>
          <w:sz w:val="28"/>
          <w:szCs w:val="28"/>
        </w:rPr>
        <w:t xml:space="preserve"> даярлығының жеткілікті көлемі мен жоғары деңгейі</w:t>
      </w:r>
      <w:r w:rsidR="00993EE6" w:rsidRPr="00692FDE">
        <w:rPr>
          <w:rFonts w:ascii="Times New Roman" w:hAnsi="Times New Roman" w:cs="Times New Roman"/>
          <w:sz w:val="28"/>
          <w:szCs w:val="28"/>
        </w:rPr>
        <w:t>н</w:t>
      </w:r>
      <w:r w:rsidR="000B6FF9" w:rsidRPr="00692FDE">
        <w:rPr>
          <w:rFonts w:ascii="Times New Roman" w:hAnsi="Times New Roman" w:cs="Times New Roman"/>
          <w:sz w:val="28"/>
          <w:szCs w:val="28"/>
        </w:rPr>
        <w:t xml:space="preserve"> талап етеді.  </w:t>
      </w:r>
    </w:p>
    <w:p w14:paraId="3E414A83" w14:textId="148DE39F" w:rsidR="00FC4158" w:rsidRPr="00692FDE" w:rsidRDefault="006F316D"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Осыған сәйкес б</w:t>
      </w:r>
      <w:r w:rsidR="00FC4158" w:rsidRPr="00692FDE">
        <w:rPr>
          <w:rFonts w:ascii="Times New Roman" w:hAnsi="Times New Roman" w:cs="Times New Roman"/>
          <w:sz w:val="28"/>
          <w:szCs w:val="28"/>
        </w:rPr>
        <w:t>олашақ педагогтерді даярлаудың сапасын арттыру, күн сайын жетіліп жатқан технологиялық жаңашылдықты  білім беру процесінде қолдануға тез әрі сапалы бейімдеу мәселелер</w:t>
      </w:r>
      <w:r w:rsidR="00E97D6D" w:rsidRPr="00692FDE">
        <w:rPr>
          <w:rFonts w:ascii="Times New Roman" w:hAnsi="Times New Roman" w:cs="Times New Roman"/>
          <w:sz w:val="28"/>
          <w:szCs w:val="28"/>
        </w:rPr>
        <w:t>ін</w:t>
      </w:r>
      <w:r w:rsidR="00FC4158" w:rsidRPr="00692FDE">
        <w:rPr>
          <w:rFonts w:ascii="Times New Roman" w:hAnsi="Times New Roman" w:cs="Times New Roman"/>
          <w:sz w:val="28"/>
          <w:szCs w:val="28"/>
        </w:rPr>
        <w:t xml:space="preserve">ің </w:t>
      </w:r>
      <w:r w:rsidR="00785779" w:rsidRPr="00692FDE">
        <w:rPr>
          <w:rFonts w:ascii="Times New Roman" w:hAnsi="Times New Roman" w:cs="Times New Roman"/>
          <w:sz w:val="28"/>
          <w:szCs w:val="28"/>
        </w:rPr>
        <w:t xml:space="preserve">дұрыс </w:t>
      </w:r>
      <w:r w:rsidR="00FC4158" w:rsidRPr="00692FDE">
        <w:rPr>
          <w:rFonts w:ascii="Times New Roman" w:hAnsi="Times New Roman" w:cs="Times New Roman"/>
          <w:sz w:val="28"/>
          <w:szCs w:val="28"/>
        </w:rPr>
        <w:t xml:space="preserve"> шешілуінде білім беру ресурстарының орны мен маңызын дидактикалық тұрғыдан зертте</w:t>
      </w:r>
      <w:r w:rsidR="003B75D5" w:rsidRPr="00692FDE">
        <w:rPr>
          <w:rFonts w:ascii="Times New Roman" w:hAnsi="Times New Roman" w:cs="Times New Roman"/>
          <w:sz w:val="28"/>
          <w:szCs w:val="28"/>
        </w:rPr>
        <w:t>у</w:t>
      </w:r>
      <w:r w:rsidR="00FC4158" w:rsidRPr="00692FDE">
        <w:rPr>
          <w:rFonts w:ascii="Times New Roman" w:hAnsi="Times New Roman" w:cs="Times New Roman"/>
          <w:sz w:val="28"/>
          <w:szCs w:val="28"/>
        </w:rPr>
        <w:t xml:space="preserve">, әдістемелік мүмкіндіктерін жүйелеу </w:t>
      </w:r>
      <w:r w:rsidR="003B75D5" w:rsidRPr="00692FDE">
        <w:rPr>
          <w:rFonts w:ascii="Times New Roman" w:hAnsi="Times New Roman" w:cs="Times New Roman"/>
          <w:sz w:val="28"/>
          <w:szCs w:val="28"/>
        </w:rPr>
        <w:t xml:space="preserve">қажеттілігі </w:t>
      </w:r>
      <w:r w:rsidR="00FC4158" w:rsidRPr="00692FDE">
        <w:rPr>
          <w:rFonts w:ascii="Times New Roman" w:hAnsi="Times New Roman" w:cs="Times New Roman"/>
          <w:sz w:val="28"/>
          <w:szCs w:val="28"/>
        </w:rPr>
        <w:t>күн тәртібіне айқын қойылып отыр. Қазақстан Республикасы Президенті</w:t>
      </w:r>
      <w:r w:rsidR="00327604" w:rsidRPr="00692FDE">
        <w:rPr>
          <w:rFonts w:ascii="Times New Roman" w:hAnsi="Times New Roman" w:cs="Times New Roman"/>
          <w:sz w:val="28"/>
          <w:szCs w:val="28"/>
        </w:rPr>
        <w:t xml:space="preserve"> </w:t>
      </w:r>
      <w:r w:rsidR="00FC4158" w:rsidRPr="00692FDE">
        <w:rPr>
          <w:rFonts w:ascii="Times New Roman" w:hAnsi="Times New Roman" w:cs="Times New Roman"/>
          <w:sz w:val="28"/>
          <w:szCs w:val="28"/>
        </w:rPr>
        <w:t xml:space="preserve"> 2025 жылғы 28 қаңтарда сөйлеген сөзінде</w:t>
      </w:r>
      <w:r w:rsidR="00AE04E9" w:rsidRPr="00692FDE">
        <w:t xml:space="preserve"> </w:t>
      </w:r>
      <w:r w:rsidR="00AE04E9" w:rsidRPr="00692FDE">
        <w:rPr>
          <w:rFonts w:ascii="Times New Roman" w:hAnsi="Times New Roman" w:cs="Times New Roman"/>
          <w:sz w:val="28"/>
          <w:szCs w:val="28"/>
        </w:rPr>
        <w:t>мұғалімдер даярлауға өзгерістер енгізудің бірқатар шаралары</w:t>
      </w:r>
      <w:r w:rsidR="00473FFA" w:rsidRPr="00692FDE">
        <w:rPr>
          <w:rFonts w:ascii="Times New Roman" w:hAnsi="Times New Roman" w:cs="Times New Roman"/>
          <w:sz w:val="28"/>
          <w:szCs w:val="28"/>
        </w:rPr>
        <w:t>н атап</w:t>
      </w:r>
      <w:r w:rsidR="00AE04E9" w:rsidRPr="00692FDE">
        <w:rPr>
          <w:rFonts w:ascii="Times New Roman" w:hAnsi="Times New Roman" w:cs="Times New Roman"/>
          <w:sz w:val="28"/>
          <w:szCs w:val="28"/>
        </w:rPr>
        <w:t xml:space="preserve"> </w:t>
      </w:r>
      <w:r w:rsidR="00267DF5" w:rsidRPr="00692FDE">
        <w:rPr>
          <w:rFonts w:ascii="Times New Roman" w:hAnsi="Times New Roman" w:cs="Times New Roman"/>
          <w:sz w:val="28"/>
          <w:szCs w:val="28"/>
        </w:rPr>
        <w:t>өт</w:t>
      </w:r>
      <w:r w:rsidR="001E4D75" w:rsidRPr="00692FDE">
        <w:rPr>
          <w:rFonts w:ascii="Times New Roman" w:hAnsi="Times New Roman" w:cs="Times New Roman"/>
          <w:sz w:val="28"/>
          <w:szCs w:val="28"/>
        </w:rPr>
        <w:t>іп,</w:t>
      </w:r>
      <w:r w:rsidR="001D08E7" w:rsidRPr="00692FDE">
        <w:rPr>
          <w:rFonts w:ascii="Times New Roman" w:hAnsi="Times New Roman" w:cs="Times New Roman"/>
          <w:sz w:val="28"/>
          <w:szCs w:val="28"/>
        </w:rPr>
        <w:t xml:space="preserve"> </w:t>
      </w:r>
      <w:r w:rsidR="00FC4158" w:rsidRPr="00692FDE">
        <w:rPr>
          <w:rFonts w:ascii="Times New Roman" w:hAnsi="Times New Roman" w:cs="Times New Roman"/>
          <w:sz w:val="28"/>
          <w:szCs w:val="28"/>
        </w:rPr>
        <w:t xml:space="preserve"> «</w:t>
      </w:r>
      <w:r w:rsidR="00C428B6" w:rsidRPr="00692FDE">
        <w:rPr>
          <w:rFonts w:ascii="Times New Roman" w:hAnsi="Times New Roman" w:cs="Times New Roman"/>
          <w:sz w:val="28"/>
          <w:szCs w:val="28"/>
          <w:shd w:val="clear" w:color="auto" w:fill="FFFFFF"/>
        </w:rPr>
        <w:t>ж</w:t>
      </w:r>
      <w:r w:rsidR="00FC4158" w:rsidRPr="00692FDE">
        <w:rPr>
          <w:rFonts w:ascii="Times New Roman" w:hAnsi="Times New Roman" w:cs="Times New Roman"/>
          <w:sz w:val="28"/>
          <w:szCs w:val="28"/>
          <w:shd w:val="clear" w:color="auto" w:fill="FFFFFF"/>
        </w:rPr>
        <w:t>аппай цифрландыру дәуірі</w:t>
      </w:r>
      <w:r w:rsidR="00C428B6" w:rsidRPr="00692FDE">
        <w:rPr>
          <w:rFonts w:ascii="Times New Roman" w:hAnsi="Times New Roman" w:cs="Times New Roman"/>
          <w:sz w:val="28"/>
          <w:szCs w:val="28"/>
          <w:shd w:val="clear" w:color="auto" w:fill="FFFFFF"/>
        </w:rPr>
        <w:t>не</w:t>
      </w:r>
      <w:r w:rsidR="00FC4158" w:rsidRPr="00692FDE">
        <w:rPr>
          <w:rFonts w:ascii="Times New Roman" w:hAnsi="Times New Roman" w:cs="Times New Roman"/>
          <w:sz w:val="28"/>
          <w:szCs w:val="28"/>
          <w:shd w:val="clear" w:color="auto" w:fill="FFFFFF"/>
        </w:rPr>
        <w:t>, яғни жаңа технологиялық ахуалға сақадай сай тұруымыз қажет</w:t>
      </w:r>
      <w:r w:rsidR="00C028ED" w:rsidRPr="00692FDE">
        <w:rPr>
          <w:rFonts w:ascii="Times New Roman" w:hAnsi="Times New Roman" w:cs="Times New Roman"/>
          <w:sz w:val="28"/>
          <w:szCs w:val="28"/>
          <w:shd w:val="clear" w:color="auto" w:fill="FFFFFF"/>
        </w:rPr>
        <w:t>тігін»</w:t>
      </w:r>
      <w:r w:rsidR="00FC4158" w:rsidRPr="00692FDE">
        <w:rPr>
          <w:rFonts w:ascii="Times New Roman" w:hAnsi="Times New Roman" w:cs="Times New Roman"/>
          <w:sz w:val="28"/>
          <w:szCs w:val="28"/>
          <w:shd w:val="clear" w:color="auto" w:fill="FFFFFF"/>
        </w:rPr>
        <w:t xml:space="preserve"> атап көрсет</w:t>
      </w:r>
      <w:r w:rsidR="006D50B8" w:rsidRPr="00692FDE">
        <w:rPr>
          <w:rFonts w:ascii="Times New Roman" w:hAnsi="Times New Roman" w:cs="Times New Roman"/>
          <w:sz w:val="28"/>
          <w:szCs w:val="28"/>
          <w:shd w:val="clear" w:color="auto" w:fill="FFFFFF"/>
        </w:rPr>
        <w:t>іп, б</w:t>
      </w:r>
      <w:r w:rsidR="004A4F7F" w:rsidRPr="00692FDE">
        <w:rPr>
          <w:rFonts w:ascii="Times New Roman" w:hAnsi="Times New Roman" w:cs="Times New Roman"/>
          <w:sz w:val="28"/>
          <w:szCs w:val="28"/>
          <w:shd w:val="clear" w:color="auto" w:fill="FFFFFF"/>
        </w:rPr>
        <w:t>олашақ педагогтің бәсекеге қабілетті, кәсіби құзыретті, практикалық тәжірибеге бейім, өзінің болашақтағы кәсіби іс-әрекетіне қызығатын, кәсіби іскерліктері мен дағдылары  қалыптасқан, білімді де білікті маман болуы қажеттілігіне мән берілген</w:t>
      </w:r>
      <w:r w:rsidR="001347A9" w:rsidRPr="00692FDE">
        <w:rPr>
          <w:rFonts w:ascii="Times New Roman" w:hAnsi="Times New Roman" w:cs="Times New Roman"/>
          <w:sz w:val="28"/>
          <w:szCs w:val="28"/>
          <w:shd w:val="clear" w:color="auto" w:fill="FFFFFF"/>
        </w:rPr>
        <w:t xml:space="preserve"> </w:t>
      </w:r>
      <w:r w:rsidR="00FC4158" w:rsidRPr="00692FDE">
        <w:rPr>
          <w:rFonts w:ascii="Times New Roman" w:hAnsi="Times New Roman" w:cs="Times New Roman"/>
          <w:sz w:val="28"/>
          <w:szCs w:val="28"/>
          <w:shd w:val="clear" w:color="auto" w:fill="FFFFFF"/>
        </w:rPr>
        <w:t>[1]</w:t>
      </w:r>
      <w:r w:rsidR="001347A9" w:rsidRPr="00692FDE">
        <w:rPr>
          <w:rFonts w:ascii="Times New Roman" w:hAnsi="Times New Roman" w:cs="Times New Roman"/>
          <w:sz w:val="28"/>
          <w:szCs w:val="28"/>
          <w:shd w:val="clear" w:color="auto" w:fill="FFFFFF"/>
        </w:rPr>
        <w:t>.</w:t>
      </w:r>
      <w:r w:rsidR="007D6D24" w:rsidRPr="00692FDE">
        <w:t xml:space="preserve"> </w:t>
      </w:r>
    </w:p>
    <w:p w14:paraId="36205A5A" w14:textId="35B06F57" w:rsidR="00491A1B" w:rsidRPr="00692FDE" w:rsidRDefault="00491A1B"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Қазақстандық білім беру жүйесінде жасанды интеллектіні (ЖИ) тиімді пайдалану дидактикалық тұрғыдан қарастырыл</w:t>
      </w:r>
      <w:r w:rsidR="00D622BB" w:rsidRPr="00692FDE">
        <w:rPr>
          <w:rFonts w:ascii="Times New Roman" w:hAnsi="Times New Roman" w:cs="Times New Roman"/>
          <w:sz w:val="28"/>
          <w:szCs w:val="28"/>
        </w:rPr>
        <w:t>уда</w:t>
      </w:r>
      <w:r w:rsidRPr="00692FDE">
        <w:rPr>
          <w:rFonts w:ascii="Times New Roman" w:hAnsi="Times New Roman" w:cs="Times New Roman"/>
          <w:sz w:val="28"/>
          <w:szCs w:val="28"/>
        </w:rPr>
        <w:t xml:space="preserve">. </w:t>
      </w:r>
      <w:r w:rsidR="00997C59" w:rsidRPr="00692FDE">
        <w:rPr>
          <w:rFonts w:ascii="Times New Roman" w:hAnsi="Times New Roman" w:cs="Times New Roman"/>
          <w:sz w:val="28"/>
          <w:szCs w:val="28"/>
        </w:rPr>
        <w:t>Бі</w:t>
      </w:r>
      <w:r w:rsidRPr="00692FDE">
        <w:rPr>
          <w:rFonts w:ascii="Times New Roman" w:hAnsi="Times New Roman" w:cs="Times New Roman"/>
          <w:sz w:val="28"/>
          <w:szCs w:val="28"/>
        </w:rPr>
        <w:t>лім беру</w:t>
      </w:r>
      <w:r w:rsidR="00997C59" w:rsidRPr="00692FDE">
        <w:rPr>
          <w:rFonts w:ascii="Times New Roman" w:hAnsi="Times New Roman" w:cs="Times New Roman"/>
          <w:sz w:val="28"/>
          <w:szCs w:val="28"/>
        </w:rPr>
        <w:t xml:space="preserve"> процесінде </w:t>
      </w:r>
      <w:r w:rsidRPr="00692FDE">
        <w:rPr>
          <w:rFonts w:ascii="Times New Roman" w:hAnsi="Times New Roman" w:cs="Times New Roman"/>
          <w:sz w:val="28"/>
          <w:szCs w:val="28"/>
        </w:rPr>
        <w:t xml:space="preserve"> </w:t>
      </w:r>
      <w:r w:rsidR="00997C59" w:rsidRPr="00692FDE">
        <w:rPr>
          <w:rFonts w:ascii="Times New Roman" w:hAnsi="Times New Roman" w:cs="Times New Roman"/>
          <w:sz w:val="28"/>
          <w:szCs w:val="28"/>
        </w:rPr>
        <w:t>ж</w:t>
      </w:r>
      <w:r w:rsidRPr="00692FDE">
        <w:rPr>
          <w:rFonts w:ascii="Times New Roman" w:hAnsi="Times New Roman" w:cs="Times New Roman"/>
          <w:sz w:val="28"/>
          <w:szCs w:val="28"/>
        </w:rPr>
        <w:t>асанды интеллектіні енгізудің негізгі міндеті мұғалімдерді алмастыру емес, ол – мұғалімдерді ЖИ-</w:t>
      </w:r>
      <w:r w:rsidR="00D622BB" w:rsidRPr="00692FDE">
        <w:rPr>
          <w:rFonts w:ascii="Times New Roman" w:hAnsi="Times New Roman" w:cs="Times New Roman"/>
          <w:sz w:val="28"/>
          <w:szCs w:val="28"/>
        </w:rPr>
        <w:t>г</w:t>
      </w:r>
      <w:r w:rsidRPr="00692FDE">
        <w:rPr>
          <w:rFonts w:ascii="Times New Roman" w:hAnsi="Times New Roman" w:cs="Times New Roman"/>
          <w:sz w:val="28"/>
          <w:szCs w:val="28"/>
        </w:rPr>
        <w:t>е тапсыруға болатын күнделікті жұмыстан босатып, басқа да басым міндеттерге уақыт бөлу екендігі</w:t>
      </w:r>
      <w:r w:rsidR="00F82AA4" w:rsidRPr="00692FDE">
        <w:rPr>
          <w:rFonts w:ascii="Times New Roman" w:hAnsi="Times New Roman" w:cs="Times New Roman"/>
          <w:sz w:val="28"/>
          <w:szCs w:val="28"/>
        </w:rPr>
        <w:t xml:space="preserve"> белгілі. М</w:t>
      </w:r>
      <w:r w:rsidRPr="00692FDE">
        <w:rPr>
          <w:rFonts w:ascii="Times New Roman" w:hAnsi="Times New Roman" w:cs="Times New Roman"/>
          <w:sz w:val="28"/>
          <w:szCs w:val="28"/>
        </w:rPr>
        <w:t>ұғалім бір оқушының үй тапсырмасын тексеруге 5-10 минут жұмсаса, жасанды интеллект оны 20-30 секундта орындайды. Мұндай жағдайда адамның зияткерлік ресурстарын пайдаланудан гөрі машинаға мұндай тапсырмаларды беру ұтымды болып көрінеді [</w:t>
      </w:r>
      <w:r w:rsidR="00222C6C" w:rsidRPr="00692FDE">
        <w:rPr>
          <w:rFonts w:ascii="Times New Roman" w:hAnsi="Times New Roman" w:cs="Times New Roman"/>
          <w:sz w:val="28"/>
          <w:szCs w:val="28"/>
        </w:rPr>
        <w:t>2</w:t>
      </w:r>
      <w:r w:rsidRPr="00692FDE">
        <w:rPr>
          <w:rFonts w:ascii="Times New Roman" w:hAnsi="Times New Roman" w:cs="Times New Roman"/>
          <w:sz w:val="28"/>
          <w:szCs w:val="28"/>
        </w:rPr>
        <w:t>].</w:t>
      </w:r>
    </w:p>
    <w:p w14:paraId="1CA19061" w14:textId="1454645F" w:rsidR="000660E7" w:rsidRPr="00692FDE" w:rsidRDefault="000660E7"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Қазақстан Республикасында жоғары білім мен ғылымды дамытудың 2023-2029 жылдарға арналған тұжырымдамасында жоғары білім беруді цифрландыру, оқыту сапасын арттыру үшін цифрлық платформаларды, курстарды басқарудың онлайн жүйелерін енгізу қажеттігін баса көрсетіп,</w:t>
      </w:r>
      <w:r w:rsidR="00973C96">
        <w:rPr>
          <w:rFonts w:ascii="Times New Roman" w:hAnsi="Times New Roman" w:cs="Times New Roman"/>
          <w:sz w:val="28"/>
          <w:szCs w:val="28"/>
        </w:rPr>
        <w:t xml:space="preserve"> </w:t>
      </w:r>
      <w:r w:rsidRPr="00692FDE">
        <w:rPr>
          <w:rFonts w:ascii="Times New Roman" w:hAnsi="Times New Roman" w:cs="Times New Roman"/>
          <w:sz w:val="28"/>
          <w:szCs w:val="28"/>
        </w:rPr>
        <w:t>студенттерге жеке қолдау көрсету үшін жасанды интеллект пайдалану міндеттелген  [</w:t>
      </w:r>
      <w:r w:rsidR="00222C6C" w:rsidRPr="00692FDE">
        <w:rPr>
          <w:rFonts w:ascii="Times New Roman" w:hAnsi="Times New Roman" w:cs="Times New Roman"/>
          <w:sz w:val="28"/>
          <w:szCs w:val="28"/>
        </w:rPr>
        <w:t>3</w:t>
      </w:r>
      <w:r w:rsidRPr="00692FDE">
        <w:rPr>
          <w:rFonts w:ascii="Times New Roman" w:hAnsi="Times New Roman" w:cs="Times New Roman"/>
          <w:sz w:val="28"/>
          <w:szCs w:val="28"/>
        </w:rPr>
        <w:t>].</w:t>
      </w:r>
    </w:p>
    <w:p w14:paraId="2439844A" w14:textId="0CACA0A1" w:rsidR="00222C6C" w:rsidRPr="00692FDE" w:rsidRDefault="00222C6C"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Қазақстанда жасанды интеллектінің ұлттық платформасын құру мәселесі де қолға алынып, қарқынды шешімдер қабылдануда. Құрылатын «платформа деректер жиынтығы, есептеу қуаты және басқа жасанды интеллект құралдары сияқты қажетті ресурстарды қамтиды. Ол мемлекеттік органдарға, стартаптарға, жоғары оқу орындары үшін қолжетімді болады. 2029 жылға қарай платформада жыл сайын 25-ке дейін жасанды интеллект өнімдерін әзірлеу жоспарланып отыр» [4]. Бұл құрылатын платформаны да болашақ педагогтерді кәсіби іс-әрекетке даярлауда білім беру ресурстарының көзі ретінде қолдану жолдарын тану мүмкін болады.</w:t>
      </w:r>
    </w:p>
    <w:p w14:paraId="5C3A6AA6" w14:textId="44BCFF10" w:rsidR="00914EEC" w:rsidRPr="00692FDE" w:rsidRDefault="00D75BDB"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lastRenderedPageBreak/>
        <w:t xml:space="preserve">Ал бұл болса, болашақ </w:t>
      </w:r>
      <w:r w:rsidR="00570A5D" w:rsidRPr="00692FDE">
        <w:rPr>
          <w:rFonts w:ascii="Times New Roman" w:hAnsi="Times New Roman" w:cs="Times New Roman"/>
          <w:sz w:val="28"/>
          <w:szCs w:val="28"/>
        </w:rPr>
        <w:t>педагогтерді</w:t>
      </w:r>
      <w:r w:rsidRPr="00692FDE">
        <w:rPr>
          <w:rFonts w:ascii="Times New Roman" w:hAnsi="Times New Roman" w:cs="Times New Roman"/>
          <w:sz w:val="28"/>
          <w:szCs w:val="28"/>
        </w:rPr>
        <w:t>ң жоғары білім алу барысында келешектегі кәсіби қызметіне</w:t>
      </w:r>
      <w:r w:rsidR="00042932" w:rsidRPr="00692FDE">
        <w:t xml:space="preserve"> </w:t>
      </w:r>
      <w:r w:rsidR="00042932" w:rsidRPr="00692FDE">
        <w:rPr>
          <w:rFonts w:ascii="Times New Roman" w:hAnsi="Times New Roman" w:cs="Times New Roman"/>
          <w:sz w:val="28"/>
          <w:szCs w:val="28"/>
        </w:rPr>
        <w:t>цифрлық білім беру ресурстар</w:t>
      </w:r>
      <w:r w:rsidR="0064562D" w:rsidRPr="00692FDE">
        <w:rPr>
          <w:rFonts w:ascii="Times New Roman" w:hAnsi="Times New Roman" w:cs="Times New Roman"/>
          <w:sz w:val="28"/>
          <w:szCs w:val="28"/>
        </w:rPr>
        <w:t>ы</w:t>
      </w:r>
      <w:r w:rsidR="0033100B" w:rsidRPr="00692FDE">
        <w:rPr>
          <w:rFonts w:ascii="Times New Roman" w:hAnsi="Times New Roman" w:cs="Times New Roman"/>
          <w:sz w:val="28"/>
          <w:szCs w:val="28"/>
        </w:rPr>
        <w:t>мен қарулануы</w:t>
      </w:r>
      <w:r w:rsidRPr="00692FDE">
        <w:rPr>
          <w:rFonts w:ascii="Times New Roman" w:hAnsi="Times New Roman" w:cs="Times New Roman"/>
          <w:sz w:val="28"/>
          <w:szCs w:val="28"/>
        </w:rPr>
        <w:t xml:space="preserve"> қажеттілігін арттырады.  </w:t>
      </w:r>
    </w:p>
    <w:p w14:paraId="1BDB4134" w14:textId="570A6108"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Болашақ педагогтерді кәсіби іс-әрекетке даярлауда  білім беру ресурстарын негіз ету арқылы студенттердің сыни ойлауын дамытып,  педагогтерді дайындау сапасын арттыру мүмкін болады. Заманауи білім беру ресурстарын пайдаланудың  уақыт талабымен үндесетін тәсілдемелері болашақ бастауыш сынып мұғалімдерін даярлау процесін</w:t>
      </w:r>
      <w:r w:rsidR="00725217" w:rsidRPr="00692FDE">
        <w:rPr>
          <w:rFonts w:ascii="Times New Roman" w:hAnsi="Times New Roman" w:cs="Times New Roman"/>
          <w:sz w:val="28"/>
          <w:szCs w:val="28"/>
        </w:rPr>
        <w:t xml:space="preserve"> </w:t>
      </w:r>
      <w:r w:rsidRPr="00692FDE">
        <w:rPr>
          <w:rFonts w:ascii="Times New Roman" w:hAnsi="Times New Roman" w:cs="Times New Roman"/>
          <w:sz w:val="28"/>
          <w:szCs w:val="28"/>
        </w:rPr>
        <w:t>өзара қарым-қатына</w:t>
      </w:r>
      <w:r w:rsidR="00B60E52" w:rsidRPr="00692FDE">
        <w:rPr>
          <w:rFonts w:ascii="Times New Roman" w:hAnsi="Times New Roman" w:cs="Times New Roman"/>
          <w:sz w:val="28"/>
          <w:szCs w:val="28"/>
        </w:rPr>
        <w:t>с</w:t>
      </w:r>
      <w:r w:rsidRPr="00692FDE">
        <w:rPr>
          <w:rFonts w:ascii="Times New Roman" w:hAnsi="Times New Roman" w:cs="Times New Roman"/>
          <w:sz w:val="28"/>
          <w:szCs w:val="28"/>
        </w:rPr>
        <w:t xml:space="preserve"> жасайтын кәсіби іс-әрекетке ба</w:t>
      </w:r>
      <w:r w:rsidR="00725217" w:rsidRPr="00692FDE">
        <w:rPr>
          <w:rFonts w:ascii="Times New Roman" w:hAnsi="Times New Roman" w:cs="Times New Roman"/>
          <w:sz w:val="28"/>
          <w:szCs w:val="28"/>
        </w:rPr>
        <w:t>ғдарлап</w:t>
      </w:r>
      <w:r w:rsidRPr="00692FDE">
        <w:rPr>
          <w:rFonts w:ascii="Times New Roman" w:hAnsi="Times New Roman" w:cs="Times New Roman"/>
          <w:sz w:val="28"/>
          <w:szCs w:val="28"/>
        </w:rPr>
        <w:t xml:space="preserve">, студенттердің инновациялық ойлауын </w:t>
      </w:r>
      <w:r w:rsidR="0058667C" w:rsidRPr="00692FDE">
        <w:rPr>
          <w:rFonts w:ascii="Times New Roman" w:hAnsi="Times New Roman" w:cs="Times New Roman"/>
          <w:sz w:val="28"/>
          <w:szCs w:val="28"/>
        </w:rPr>
        <w:t>дамытады.</w:t>
      </w:r>
      <w:r w:rsidRPr="00692FDE">
        <w:rPr>
          <w:rFonts w:ascii="Times New Roman" w:hAnsi="Times New Roman" w:cs="Times New Roman"/>
          <w:sz w:val="28"/>
          <w:szCs w:val="28"/>
        </w:rPr>
        <w:t xml:space="preserve"> </w:t>
      </w:r>
    </w:p>
    <w:p w14:paraId="48AEEAD9" w14:textId="4E6FA388" w:rsidR="00D31469"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Білім беру ресурстарын тиімділікпен қолдану, сөзсіз, жоғары оқу орындарында болашақ бастауыш сынып мұғалімдерін кәсіби іс-әрекетке даярлаудың табысты жүзеге асырылуының көрсеткіші болып табылады. Білім беру ресурстарының сапалылығына мән бере отырып, қолдану әдістерін белгілі бір жүйеге түсіріп, студенттердің болашақ педагогтік кәсіби іс-әрекетін меңгеруді сапалы деңгейге көтеруге мүмкіндік тудыратын ғылыми тұрғыдан негізделген әдістемелік жүйенің негізгі аспектілері анықталады. Білім беру ресурстарының неғұрлым мол болуы және олардың студенттер үшін қолжетімді болуы студенттердің тілдерді (екі, үш немесе көп тіл білу) білу, ойлау қаб</w:t>
      </w:r>
      <w:r w:rsidR="005E1240" w:rsidRPr="00692FDE">
        <w:rPr>
          <w:rFonts w:ascii="Times New Roman" w:hAnsi="Times New Roman" w:cs="Times New Roman"/>
          <w:sz w:val="28"/>
          <w:szCs w:val="28"/>
        </w:rPr>
        <w:t>і</w:t>
      </w:r>
      <w:r w:rsidRPr="00692FDE">
        <w:rPr>
          <w:rFonts w:ascii="Times New Roman" w:hAnsi="Times New Roman" w:cs="Times New Roman"/>
          <w:sz w:val="28"/>
          <w:szCs w:val="28"/>
        </w:rPr>
        <w:t xml:space="preserve">леті, ақпараттық мәдениеті қалыптасуы, тұлғалық, кәсіби тұлғалық қасиеттері қалыптасып, дамуы сияқты интеллектуалдық даярлығына да тікелей байланысты болып табылады. Болашақ бастауыш сынып мұғалімдерін кәсіби іс-әрекетке білім беру ресурстарының негізінде даярлауда, ең басты мәселе - білім беру ресурстарының студент үшін және профессорлық-оқытушылық құрам үшін де қолжетімді болуы және алуан түрлі болуы. </w:t>
      </w:r>
    </w:p>
    <w:p w14:paraId="4899E78D" w14:textId="77777777"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Білім беру ресурстарының сан түрлі болуы студенттердің білім алу, кәсіби іс-әрекеттерді меңгеру процесінің ұжымдық, жеке жұмыстар орындауына мүмкіндік береді. Атап айтсақ, электрондық оқулықтар, электрондық оқу құралдары, мультимедиалық оқу-әдістемелік мүмкіндіктер, онлайн-курстар, бейнесабақтар, виртуалды лаборатория, интернеттегі білімдік ресурстар қазынасы болашақ бастауыш сынып мұғалімдерінің сапалы даярлануына мүмкіндіктер береді. </w:t>
      </w:r>
    </w:p>
    <w:p w14:paraId="7C77D50E" w14:textId="77777777"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Болашақ бастауыш сынып мұғалімін кәсіби іс-әрекетке даярлау барысында білім беру ресурстарының дәстүрлі және заманауи, цифрлық, электрондық түрлерінің екеуінің де маңызы үлкен. Кітапханалардағы оқу құралдары мен қосымша әдебиеттер, баспалар, газет-журналдар, қазіргі уақытта көп ретте, мультимедиалық басылымдармен ауыстырылып жатқаны белгілі. Алайда, қағаз білім ресурстарының маңыздылығы әлі де болса зор екенін атап кету керек.   </w:t>
      </w:r>
      <w:bookmarkStart w:id="1" w:name="_Hlk223618813"/>
    </w:p>
    <w:p w14:paraId="1C35878E" w14:textId="53EC98EE"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Цифрлық білім беру ресурстарының соңғы жылдардағы даму қарқыны </w:t>
      </w:r>
      <w:bookmarkEnd w:id="1"/>
      <w:r w:rsidRPr="00692FDE">
        <w:rPr>
          <w:rFonts w:ascii="Times New Roman" w:hAnsi="Times New Roman" w:cs="Times New Roman"/>
          <w:sz w:val="28"/>
          <w:szCs w:val="28"/>
        </w:rPr>
        <w:t xml:space="preserve">енді оны қолданудың түрлі әдістемелік жүйелерін әзірлеуді және оларды қолданудың тиімді жолдарын анықтауды қажет етіп келеді. Университеттегі, республика деңгейіндегі, халықаралық деңгейдегі онлайн-курстар, компьютерлік-электрондық оқу құралдары, виртуалды зертханалар, мәліметтер базасы – барлығы болашақ бастауыш сынып мұғалімін кәсіби іс-әрекетке даярлауда көзделген игі нәтижеге қол жеткізуде жаңа тыныс беріп, сапалы нәтижеге </w:t>
      </w:r>
      <w:r w:rsidRPr="00692FDE">
        <w:rPr>
          <w:rFonts w:ascii="Times New Roman" w:hAnsi="Times New Roman" w:cs="Times New Roman"/>
          <w:sz w:val="28"/>
          <w:szCs w:val="28"/>
        </w:rPr>
        <w:lastRenderedPageBreak/>
        <w:t>жеткізетін білім қоры, сондықтан оларды пайдаланудың жаңа нысандарын, қажетті әдіс-тәсілдер жүйесін қалыптастыру мен енгізу жолдарын зерделеу қажет.</w:t>
      </w:r>
    </w:p>
    <w:p w14:paraId="4C9E03AA" w14:textId="500318FE"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Білім</w:t>
      </w:r>
      <w:r w:rsidR="00A013F5" w:rsidRPr="00692FDE">
        <w:rPr>
          <w:rFonts w:ascii="Times New Roman" w:hAnsi="Times New Roman" w:cs="Times New Roman"/>
          <w:sz w:val="28"/>
          <w:szCs w:val="28"/>
          <w:lang w:val="ru-KZ"/>
        </w:rPr>
        <w:t xml:space="preserve"> </w:t>
      </w:r>
      <w:r w:rsidRPr="00692FDE">
        <w:rPr>
          <w:rFonts w:ascii="Times New Roman" w:hAnsi="Times New Roman" w:cs="Times New Roman"/>
          <w:sz w:val="28"/>
          <w:szCs w:val="28"/>
        </w:rPr>
        <w:t xml:space="preserve">беру ресурстары студенттердің білім алуында және  оқытушылардың білім беру ісінде жаңа мүмкіндіктер туғызып, оқу материалдарының қолжетімділігін жақсартады. Білім алу процесін студенттер үшін де, оқытушылар үшін де қажеттіліктеріне бейімдеуіне мүмкіндіктер жасайды. Әсіресе, болашақ педагогтерді кәсіби іс-әрекетке даярлауда білім беру ресурстарының атқаратын қызметі үлкен. Болашақ педагогтерді кәсіби іс-әрекетке даярлау мәселесі қазіргі күні Қазақстандағы білім жүйесі үшін аса маңыздылығымен күн тәртібіне қойылып отыр деп айтуға болады. Өйткені </w:t>
      </w:r>
      <w:bookmarkStart w:id="2" w:name="_Hlk223606592"/>
      <w:r w:rsidRPr="00692FDE">
        <w:rPr>
          <w:rFonts w:ascii="Times New Roman" w:hAnsi="Times New Roman" w:cs="Times New Roman"/>
          <w:sz w:val="28"/>
          <w:szCs w:val="28"/>
        </w:rPr>
        <w:t>«</w:t>
      </w:r>
      <w:r w:rsidR="005C027D" w:rsidRPr="00692FDE">
        <w:rPr>
          <w:rFonts w:ascii="Times New Roman" w:hAnsi="Times New Roman" w:cs="Times New Roman"/>
          <w:sz w:val="28"/>
          <w:szCs w:val="28"/>
        </w:rPr>
        <w:t xml:space="preserve">Келешек </w:t>
      </w:r>
      <w:r w:rsidRPr="00692FDE">
        <w:rPr>
          <w:rFonts w:ascii="Times New Roman" w:hAnsi="Times New Roman" w:cs="Times New Roman"/>
          <w:sz w:val="28"/>
          <w:szCs w:val="28"/>
        </w:rPr>
        <w:t>мектеп</w:t>
      </w:r>
      <w:r w:rsidR="00980451" w:rsidRPr="00692FDE">
        <w:rPr>
          <w:rFonts w:ascii="Times New Roman" w:hAnsi="Times New Roman" w:cs="Times New Roman"/>
          <w:sz w:val="28"/>
          <w:szCs w:val="28"/>
        </w:rPr>
        <w:t>тері</w:t>
      </w:r>
      <w:r w:rsidRPr="00692FDE">
        <w:rPr>
          <w:rFonts w:ascii="Times New Roman" w:hAnsi="Times New Roman" w:cs="Times New Roman"/>
          <w:sz w:val="28"/>
          <w:szCs w:val="28"/>
        </w:rPr>
        <w:t xml:space="preserve">» [5] жобасына байланысты, оқу-білім беру бағдарламаларының сапасы жаңалануына байланысты, болашақ педагогтерді даярлауды да жаңа сапалы деңгейге көтере отырып даярлау міндеті туындайды. Заманауи </w:t>
      </w:r>
      <w:r w:rsidR="00D77279" w:rsidRPr="00692FDE">
        <w:rPr>
          <w:rFonts w:ascii="Times New Roman" w:hAnsi="Times New Roman" w:cs="Times New Roman"/>
          <w:sz w:val="28"/>
          <w:szCs w:val="28"/>
        </w:rPr>
        <w:t xml:space="preserve">келешек </w:t>
      </w:r>
      <w:r w:rsidRPr="00692FDE">
        <w:rPr>
          <w:rFonts w:ascii="Times New Roman" w:hAnsi="Times New Roman" w:cs="Times New Roman"/>
          <w:sz w:val="28"/>
          <w:szCs w:val="28"/>
        </w:rPr>
        <w:t xml:space="preserve"> мектепте жұмыс жасайтын болашақ педагогтердің жаңа лебін даярлау қазіргі кезеңде қарқынмен қолға алынып отырғаны белгілі</w:t>
      </w:r>
      <w:r w:rsidR="0034795F" w:rsidRPr="00692FDE">
        <w:rPr>
          <w:rFonts w:ascii="Times New Roman" w:hAnsi="Times New Roman" w:cs="Times New Roman"/>
          <w:sz w:val="28"/>
          <w:szCs w:val="28"/>
        </w:rPr>
        <w:t>.</w:t>
      </w:r>
      <w:r w:rsidR="00BE639A" w:rsidRPr="00692FDE">
        <w:rPr>
          <w:rFonts w:ascii="Times New Roman" w:hAnsi="Times New Roman" w:cs="Times New Roman"/>
          <w:sz w:val="28"/>
          <w:szCs w:val="28"/>
          <w:lang w:val="ru-KZ"/>
        </w:rPr>
        <w:t xml:space="preserve"> </w:t>
      </w:r>
      <w:r w:rsidRPr="00692FDE">
        <w:rPr>
          <w:rFonts w:ascii="Times New Roman" w:hAnsi="Times New Roman" w:cs="Times New Roman"/>
          <w:sz w:val="28"/>
          <w:szCs w:val="28"/>
        </w:rPr>
        <w:t xml:space="preserve">Осындай жаңару процесін ұйымдастыруда сол жүйеде жұмыс жасайтын болашақ бастауыш сынып мұғалімдерін даярлаудың жаңа жолдарын іздестіріп, оның ішкі мазмұнында білім беру ресурстарын пайдалану жолдарын орнықтыруға арналған әдістемесін анықтап, оны теориялық негіздеу </w:t>
      </w:r>
      <w:bookmarkEnd w:id="2"/>
      <w:r w:rsidRPr="00692FDE">
        <w:rPr>
          <w:rFonts w:ascii="Times New Roman" w:hAnsi="Times New Roman" w:cs="Times New Roman"/>
          <w:sz w:val="28"/>
          <w:szCs w:val="28"/>
        </w:rPr>
        <w:t>және тиімділігін эксперимент жүзінде тексеру күн тәртібіне өзектілігімен қойылып отырғаны белгілі. Жаңа сападағы бастауыш сынып мұғалімінің тұлғасын «</w:t>
      </w:r>
      <w:r w:rsidR="003D2037" w:rsidRPr="00692FDE">
        <w:rPr>
          <w:rFonts w:ascii="Times New Roman" w:hAnsi="Times New Roman" w:cs="Times New Roman"/>
          <w:sz w:val="28"/>
          <w:szCs w:val="28"/>
        </w:rPr>
        <w:t>Келешек</w:t>
      </w:r>
      <w:r w:rsidRPr="00692FDE">
        <w:rPr>
          <w:rFonts w:ascii="Times New Roman" w:hAnsi="Times New Roman" w:cs="Times New Roman"/>
          <w:sz w:val="28"/>
          <w:szCs w:val="28"/>
        </w:rPr>
        <w:t xml:space="preserve"> мектеп</w:t>
      </w:r>
      <w:r w:rsidR="00980451" w:rsidRPr="00692FDE">
        <w:rPr>
          <w:rFonts w:ascii="Times New Roman" w:hAnsi="Times New Roman" w:cs="Times New Roman"/>
          <w:sz w:val="28"/>
          <w:szCs w:val="28"/>
        </w:rPr>
        <w:t>тері</w:t>
      </w:r>
      <w:r w:rsidRPr="00692FDE">
        <w:rPr>
          <w:rFonts w:ascii="Times New Roman" w:hAnsi="Times New Roman" w:cs="Times New Roman"/>
          <w:sz w:val="28"/>
          <w:szCs w:val="28"/>
        </w:rPr>
        <w:t xml:space="preserve">» ұлттық жобасымен және педагогикалық білімнің заманауи тұжырымдамасын әзірлеп, сол бағытта  жүзмың жаңашыл мұғалімді даярлау [6] міндетімен байланыстыру білім ресурстарын қолданудың маңызды орнын айқындай түседі. </w:t>
      </w:r>
    </w:p>
    <w:p w14:paraId="64FF699F" w14:textId="26B605B4"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Мақсатты түрде болашақ бастауыш сынып мұғалімдерін кәсіби іс-әрекетке даярлау процесін білім беру ресурстарын негіз ете отырып ұйымдастыру  студенттердің дәстүрлі және электронды, цифрлық білім беру ресурстарын әзірлеуге және сабақ беруде сапалы қолдануға дайындығын қалыптастырады.</w:t>
      </w:r>
    </w:p>
    <w:p w14:paraId="05338B46" w14:textId="45C53C55" w:rsidR="007535A7" w:rsidRPr="00692FDE" w:rsidRDefault="00C3734B"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bCs/>
          <w:sz w:val="28"/>
          <w:szCs w:val="28"/>
        </w:rPr>
        <w:t>Мәселенің ғылымда қарастырылу деңгейі.</w:t>
      </w:r>
      <w:r w:rsidR="00D61241" w:rsidRPr="00692FDE">
        <w:rPr>
          <w:rFonts w:ascii="Times New Roman" w:hAnsi="Times New Roman" w:cs="Times New Roman"/>
          <w:b/>
          <w:bCs/>
          <w:sz w:val="28"/>
          <w:szCs w:val="28"/>
        </w:rPr>
        <w:t xml:space="preserve"> </w:t>
      </w:r>
      <w:r w:rsidR="001968A1" w:rsidRPr="00692FDE">
        <w:rPr>
          <w:rFonts w:ascii="Times New Roman" w:hAnsi="Times New Roman" w:cs="Times New Roman"/>
          <w:b/>
          <w:bCs/>
          <w:sz w:val="28"/>
          <w:szCs w:val="28"/>
        </w:rPr>
        <w:t xml:space="preserve">- </w:t>
      </w:r>
      <w:r w:rsidR="009F45E4" w:rsidRPr="00692FDE">
        <w:rPr>
          <w:rFonts w:ascii="Times New Roman" w:hAnsi="Times New Roman" w:cs="Times New Roman"/>
          <w:sz w:val="28"/>
          <w:szCs w:val="28"/>
        </w:rPr>
        <w:t>кәсіби іс-әрекеттің философиялық негізі Әбунасыр әл-Фараби [</w:t>
      </w:r>
      <w:r w:rsidR="00370E4A" w:rsidRPr="00692FDE">
        <w:rPr>
          <w:rFonts w:ascii="Times New Roman" w:hAnsi="Times New Roman" w:cs="Times New Roman"/>
          <w:sz w:val="28"/>
          <w:szCs w:val="28"/>
        </w:rPr>
        <w:t>7</w:t>
      </w:r>
      <w:r w:rsidR="009F45E4" w:rsidRPr="00692FDE">
        <w:rPr>
          <w:rFonts w:ascii="Times New Roman" w:hAnsi="Times New Roman" w:cs="Times New Roman"/>
          <w:sz w:val="28"/>
          <w:szCs w:val="28"/>
        </w:rPr>
        <w:t>], Жүсіп Баласағұни [</w:t>
      </w:r>
      <w:r w:rsidR="00370E4A" w:rsidRPr="00692FDE">
        <w:rPr>
          <w:rFonts w:ascii="Times New Roman" w:hAnsi="Times New Roman" w:cs="Times New Roman"/>
          <w:sz w:val="28"/>
          <w:szCs w:val="28"/>
        </w:rPr>
        <w:t>8</w:t>
      </w:r>
      <w:r w:rsidR="009F45E4" w:rsidRPr="00692FDE">
        <w:rPr>
          <w:rFonts w:ascii="Times New Roman" w:hAnsi="Times New Roman" w:cs="Times New Roman"/>
          <w:sz w:val="28"/>
          <w:szCs w:val="28"/>
        </w:rPr>
        <w:t>], Махмуд әл-Қашғари [</w:t>
      </w:r>
      <w:r w:rsidR="00370E4A" w:rsidRPr="00692FDE">
        <w:rPr>
          <w:rFonts w:ascii="Times New Roman" w:hAnsi="Times New Roman" w:cs="Times New Roman"/>
          <w:sz w:val="28"/>
          <w:szCs w:val="28"/>
        </w:rPr>
        <w:t>9</w:t>
      </w:r>
      <w:r w:rsidR="009F45E4" w:rsidRPr="00692FDE">
        <w:rPr>
          <w:rFonts w:ascii="Times New Roman" w:hAnsi="Times New Roman" w:cs="Times New Roman"/>
          <w:sz w:val="28"/>
          <w:szCs w:val="28"/>
        </w:rPr>
        <w:t>], әл-Хорезми [1</w:t>
      </w:r>
      <w:r w:rsidR="00370E4A" w:rsidRPr="00692FDE">
        <w:rPr>
          <w:rFonts w:ascii="Times New Roman" w:hAnsi="Times New Roman" w:cs="Times New Roman"/>
          <w:sz w:val="28"/>
          <w:szCs w:val="28"/>
        </w:rPr>
        <w:t>0</w:t>
      </w:r>
      <w:r w:rsidR="009F45E4" w:rsidRPr="00692FDE">
        <w:rPr>
          <w:rFonts w:ascii="Times New Roman" w:hAnsi="Times New Roman" w:cs="Times New Roman"/>
          <w:sz w:val="28"/>
          <w:szCs w:val="28"/>
        </w:rPr>
        <w:t>], Қожа Ахмет Ясауи [1</w:t>
      </w:r>
      <w:r w:rsidR="00370E4A" w:rsidRPr="00692FDE">
        <w:rPr>
          <w:rFonts w:ascii="Times New Roman" w:hAnsi="Times New Roman" w:cs="Times New Roman"/>
          <w:sz w:val="28"/>
          <w:szCs w:val="28"/>
        </w:rPr>
        <w:t>1</w:t>
      </w:r>
      <w:r w:rsidR="009F45E4" w:rsidRPr="00692FDE">
        <w:rPr>
          <w:rFonts w:ascii="Times New Roman" w:hAnsi="Times New Roman" w:cs="Times New Roman"/>
          <w:sz w:val="28"/>
          <w:szCs w:val="28"/>
        </w:rPr>
        <w:t>] сияқты ұлы ойшылдардың  еңбектерін</w:t>
      </w:r>
      <w:r w:rsidR="00B059EB" w:rsidRPr="00692FDE">
        <w:rPr>
          <w:rFonts w:ascii="Times New Roman" w:hAnsi="Times New Roman" w:cs="Times New Roman"/>
          <w:sz w:val="28"/>
          <w:szCs w:val="28"/>
        </w:rPr>
        <w:t>ен бастау ал</w:t>
      </w:r>
      <w:r w:rsidR="004F39E3" w:rsidRPr="00692FDE">
        <w:rPr>
          <w:rFonts w:ascii="Times New Roman" w:hAnsi="Times New Roman" w:cs="Times New Roman"/>
          <w:sz w:val="28"/>
          <w:szCs w:val="28"/>
        </w:rPr>
        <w:t>ған;</w:t>
      </w:r>
      <w:r w:rsidR="009F45E4" w:rsidRPr="00692FDE">
        <w:rPr>
          <w:rFonts w:ascii="Times New Roman" w:hAnsi="Times New Roman" w:cs="Times New Roman"/>
          <w:b/>
          <w:bCs/>
          <w:sz w:val="28"/>
          <w:szCs w:val="28"/>
        </w:rPr>
        <w:t xml:space="preserve"> </w:t>
      </w:r>
    </w:p>
    <w:p w14:paraId="440BFD67" w14:textId="69FC91B6" w:rsidR="006E46AF" w:rsidRPr="00692FDE" w:rsidRDefault="004F39E3"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п</w:t>
      </w:r>
      <w:r w:rsidR="00121CD7" w:rsidRPr="00692FDE">
        <w:rPr>
          <w:rFonts w:ascii="Times New Roman" w:hAnsi="Times New Roman" w:cs="Times New Roman"/>
          <w:sz w:val="28"/>
          <w:szCs w:val="28"/>
        </w:rPr>
        <w:t>едагогтердің кәсіби іс-әрекеті</w:t>
      </w:r>
      <w:r w:rsidR="00AF11B0" w:rsidRPr="00692FDE">
        <w:rPr>
          <w:rFonts w:ascii="Times New Roman" w:hAnsi="Times New Roman" w:cs="Times New Roman"/>
          <w:sz w:val="28"/>
          <w:szCs w:val="28"/>
        </w:rPr>
        <w:t>нің негізі</w:t>
      </w:r>
      <w:r w:rsidR="001968A1" w:rsidRPr="00692FDE">
        <w:rPr>
          <w:rFonts w:ascii="Times New Roman" w:hAnsi="Times New Roman" w:cs="Times New Roman"/>
          <w:sz w:val="28"/>
          <w:szCs w:val="28"/>
        </w:rPr>
        <w:t>н</w:t>
      </w:r>
      <w:r w:rsidR="00274A27">
        <w:rPr>
          <w:rFonts w:ascii="Times New Roman" w:hAnsi="Times New Roman" w:cs="Times New Roman"/>
          <w:sz w:val="28"/>
          <w:szCs w:val="28"/>
        </w:rPr>
        <w:t xml:space="preserve"> </w:t>
      </w:r>
      <w:r w:rsidR="00AF11B0" w:rsidRPr="00692FDE">
        <w:rPr>
          <w:rFonts w:ascii="Times New Roman" w:hAnsi="Times New Roman" w:cs="Times New Roman"/>
          <w:sz w:val="28"/>
          <w:szCs w:val="28"/>
        </w:rPr>
        <w:t>Ы.Алтынсарин</w:t>
      </w:r>
      <w:r w:rsidR="0013615E" w:rsidRPr="00692FDE">
        <w:rPr>
          <w:rFonts w:ascii="Times New Roman" w:hAnsi="Times New Roman" w:cs="Times New Roman"/>
          <w:sz w:val="28"/>
          <w:szCs w:val="28"/>
        </w:rPr>
        <w:t xml:space="preserve"> [</w:t>
      </w:r>
      <w:r w:rsidR="00370E4A" w:rsidRPr="00692FDE">
        <w:rPr>
          <w:rFonts w:ascii="Times New Roman" w:hAnsi="Times New Roman" w:cs="Times New Roman"/>
          <w:sz w:val="28"/>
          <w:szCs w:val="28"/>
        </w:rPr>
        <w:t>12</w:t>
      </w:r>
      <w:r w:rsidR="0013615E" w:rsidRPr="00692FDE">
        <w:rPr>
          <w:rFonts w:ascii="Times New Roman" w:hAnsi="Times New Roman" w:cs="Times New Roman"/>
          <w:sz w:val="28"/>
          <w:szCs w:val="28"/>
        </w:rPr>
        <w:t>], А.Байтұрсынұлы [</w:t>
      </w:r>
      <w:r w:rsidR="00370E4A" w:rsidRPr="00692FDE">
        <w:rPr>
          <w:rFonts w:ascii="Times New Roman" w:hAnsi="Times New Roman" w:cs="Times New Roman"/>
          <w:sz w:val="28"/>
          <w:szCs w:val="28"/>
        </w:rPr>
        <w:t>13</w:t>
      </w:r>
      <w:r w:rsidR="0013615E" w:rsidRPr="00692FDE">
        <w:rPr>
          <w:rFonts w:ascii="Times New Roman" w:hAnsi="Times New Roman" w:cs="Times New Roman"/>
          <w:sz w:val="28"/>
          <w:szCs w:val="28"/>
        </w:rPr>
        <w:t xml:space="preserve">] </w:t>
      </w:r>
      <w:r w:rsidR="00AF11B0" w:rsidRPr="00692FDE">
        <w:rPr>
          <w:rFonts w:ascii="Times New Roman" w:hAnsi="Times New Roman" w:cs="Times New Roman"/>
          <w:sz w:val="28"/>
          <w:szCs w:val="28"/>
        </w:rPr>
        <w:t xml:space="preserve"> </w:t>
      </w:r>
      <w:r w:rsidRPr="00692FDE">
        <w:rPr>
          <w:rFonts w:ascii="Times New Roman" w:hAnsi="Times New Roman" w:cs="Times New Roman"/>
          <w:sz w:val="28"/>
          <w:szCs w:val="28"/>
        </w:rPr>
        <w:t>оқу, білімнен іздестір</w:t>
      </w:r>
      <w:r w:rsidR="00370E4A" w:rsidRPr="00692FDE">
        <w:rPr>
          <w:rFonts w:ascii="Times New Roman" w:hAnsi="Times New Roman" w:cs="Times New Roman"/>
          <w:sz w:val="28"/>
          <w:szCs w:val="28"/>
        </w:rPr>
        <w:t>ген;</w:t>
      </w:r>
      <w:r w:rsidRPr="00692FDE">
        <w:rPr>
          <w:rFonts w:ascii="Times New Roman" w:hAnsi="Times New Roman" w:cs="Times New Roman"/>
          <w:sz w:val="28"/>
          <w:szCs w:val="28"/>
        </w:rPr>
        <w:t xml:space="preserve">   </w:t>
      </w:r>
    </w:p>
    <w:p w14:paraId="12BFD228" w14:textId="47B94AD5" w:rsidR="006E46AF" w:rsidRPr="00692FDE" w:rsidRDefault="000F7782"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б</w:t>
      </w:r>
      <w:r w:rsidR="006E46AF" w:rsidRPr="00692FDE">
        <w:rPr>
          <w:rFonts w:ascii="Times New Roman" w:hAnsi="Times New Roman" w:cs="Times New Roman"/>
          <w:sz w:val="28"/>
          <w:szCs w:val="28"/>
        </w:rPr>
        <w:t xml:space="preserve">олашақ мұғалімдердің кәсіби </w:t>
      </w:r>
      <w:r w:rsidR="00C71CF6" w:rsidRPr="00692FDE">
        <w:rPr>
          <w:rFonts w:ascii="Times New Roman" w:hAnsi="Times New Roman" w:cs="Times New Roman"/>
          <w:sz w:val="28"/>
          <w:szCs w:val="28"/>
        </w:rPr>
        <w:t xml:space="preserve">іс-әрекетінің теориялық-әдіснамалық негіздерін </w:t>
      </w:r>
      <w:r w:rsidR="006E46AF" w:rsidRPr="00692FDE">
        <w:rPr>
          <w:rFonts w:ascii="Times New Roman" w:hAnsi="Times New Roman" w:cs="Times New Roman"/>
          <w:sz w:val="28"/>
          <w:szCs w:val="28"/>
        </w:rPr>
        <w:t>Н.Д.Хмель [</w:t>
      </w:r>
      <w:r w:rsidR="00384BDF" w:rsidRPr="00692FDE">
        <w:rPr>
          <w:rFonts w:ascii="Times New Roman" w:hAnsi="Times New Roman" w:cs="Times New Roman"/>
          <w:sz w:val="28"/>
          <w:szCs w:val="28"/>
        </w:rPr>
        <w:t>1</w:t>
      </w:r>
      <w:r w:rsidR="006E46AF" w:rsidRPr="00692FDE">
        <w:rPr>
          <w:rFonts w:ascii="Times New Roman" w:hAnsi="Times New Roman" w:cs="Times New Roman"/>
          <w:sz w:val="28"/>
          <w:szCs w:val="28"/>
        </w:rPr>
        <w:t>4],  Қ.Құдайбергенов [</w:t>
      </w:r>
      <w:r w:rsidR="00384BDF" w:rsidRPr="00692FDE">
        <w:rPr>
          <w:rFonts w:ascii="Times New Roman" w:hAnsi="Times New Roman" w:cs="Times New Roman"/>
          <w:sz w:val="28"/>
          <w:szCs w:val="28"/>
        </w:rPr>
        <w:t>1</w:t>
      </w:r>
      <w:r w:rsidR="006E46AF" w:rsidRPr="00692FDE">
        <w:rPr>
          <w:rFonts w:ascii="Times New Roman" w:hAnsi="Times New Roman" w:cs="Times New Roman"/>
          <w:sz w:val="28"/>
          <w:szCs w:val="28"/>
        </w:rPr>
        <w:t>5], Р.Қоянбаев [</w:t>
      </w:r>
      <w:r w:rsidR="00164CC4" w:rsidRPr="00692FDE">
        <w:rPr>
          <w:rFonts w:ascii="Times New Roman" w:hAnsi="Times New Roman" w:cs="Times New Roman"/>
          <w:sz w:val="28"/>
          <w:szCs w:val="28"/>
        </w:rPr>
        <w:t>1</w:t>
      </w:r>
      <w:r w:rsidR="006E46AF" w:rsidRPr="00692FDE">
        <w:rPr>
          <w:rFonts w:ascii="Times New Roman" w:hAnsi="Times New Roman" w:cs="Times New Roman"/>
          <w:sz w:val="28"/>
          <w:szCs w:val="28"/>
        </w:rPr>
        <w:t>6], Ж.Наурызбай [</w:t>
      </w:r>
      <w:r w:rsidR="00164CC4" w:rsidRPr="00692FDE">
        <w:rPr>
          <w:rFonts w:ascii="Times New Roman" w:hAnsi="Times New Roman" w:cs="Times New Roman"/>
          <w:sz w:val="28"/>
          <w:szCs w:val="28"/>
        </w:rPr>
        <w:t>1</w:t>
      </w:r>
      <w:r w:rsidR="006E46AF" w:rsidRPr="00692FDE">
        <w:rPr>
          <w:rFonts w:ascii="Times New Roman" w:hAnsi="Times New Roman" w:cs="Times New Roman"/>
          <w:sz w:val="28"/>
          <w:szCs w:val="28"/>
        </w:rPr>
        <w:t>7], К.Ж.Қожахметова [</w:t>
      </w:r>
      <w:r w:rsidR="00164CC4" w:rsidRPr="00692FDE">
        <w:rPr>
          <w:rFonts w:ascii="Times New Roman" w:hAnsi="Times New Roman" w:cs="Times New Roman"/>
          <w:sz w:val="28"/>
          <w:szCs w:val="28"/>
        </w:rPr>
        <w:t>1</w:t>
      </w:r>
      <w:r w:rsidR="006E46AF" w:rsidRPr="00692FDE">
        <w:rPr>
          <w:rFonts w:ascii="Times New Roman" w:hAnsi="Times New Roman" w:cs="Times New Roman"/>
          <w:sz w:val="28"/>
          <w:szCs w:val="28"/>
        </w:rPr>
        <w:t>8], С.Қалиев</w:t>
      </w:r>
      <w:r w:rsidR="0032524C" w:rsidRPr="00692FDE">
        <w:rPr>
          <w:rFonts w:ascii="Times New Roman" w:hAnsi="Times New Roman" w:cs="Times New Roman"/>
          <w:sz w:val="28"/>
          <w:szCs w:val="28"/>
        </w:rPr>
        <w:t xml:space="preserve"> [19], </w:t>
      </w:r>
      <w:r w:rsidR="006E46AF" w:rsidRPr="00692FDE">
        <w:rPr>
          <w:rFonts w:ascii="Times New Roman" w:hAnsi="Times New Roman" w:cs="Times New Roman"/>
          <w:sz w:val="28"/>
          <w:szCs w:val="28"/>
        </w:rPr>
        <w:t>С.Ұзақбаева [</w:t>
      </w:r>
      <w:r w:rsidR="0032524C" w:rsidRPr="00692FDE">
        <w:rPr>
          <w:rFonts w:ascii="Times New Roman" w:hAnsi="Times New Roman" w:cs="Times New Roman"/>
          <w:sz w:val="28"/>
          <w:szCs w:val="28"/>
        </w:rPr>
        <w:t>2</w:t>
      </w:r>
      <w:r w:rsidR="00E902C8" w:rsidRPr="00692FDE">
        <w:rPr>
          <w:rFonts w:ascii="Times New Roman" w:hAnsi="Times New Roman" w:cs="Times New Roman"/>
          <w:sz w:val="28"/>
          <w:szCs w:val="28"/>
        </w:rPr>
        <w:t>0</w:t>
      </w:r>
      <w:r w:rsidR="006E46AF" w:rsidRPr="00692FDE">
        <w:rPr>
          <w:rFonts w:ascii="Times New Roman" w:hAnsi="Times New Roman" w:cs="Times New Roman"/>
          <w:sz w:val="28"/>
          <w:szCs w:val="28"/>
        </w:rPr>
        <w:t>]</w:t>
      </w:r>
      <w:r w:rsidR="00384BDF" w:rsidRPr="00692FDE">
        <w:rPr>
          <w:rFonts w:ascii="Times New Roman" w:hAnsi="Times New Roman" w:cs="Times New Roman"/>
          <w:sz w:val="28"/>
          <w:szCs w:val="28"/>
        </w:rPr>
        <w:t xml:space="preserve"> қарастырған </w:t>
      </w:r>
      <w:r w:rsidR="006E46AF" w:rsidRPr="00692FDE">
        <w:rPr>
          <w:rFonts w:ascii="Times New Roman" w:hAnsi="Times New Roman" w:cs="Times New Roman"/>
          <w:sz w:val="28"/>
          <w:szCs w:val="28"/>
        </w:rPr>
        <w:t>және  Қ.Жарықбаев [2</w:t>
      </w:r>
      <w:r w:rsidR="00310A95" w:rsidRPr="00692FDE">
        <w:rPr>
          <w:rFonts w:ascii="Times New Roman" w:hAnsi="Times New Roman" w:cs="Times New Roman"/>
          <w:sz w:val="28"/>
          <w:szCs w:val="28"/>
        </w:rPr>
        <w:t>1</w:t>
      </w:r>
      <w:r w:rsidR="006E46AF" w:rsidRPr="00692FDE">
        <w:rPr>
          <w:rFonts w:ascii="Times New Roman" w:hAnsi="Times New Roman" w:cs="Times New Roman"/>
          <w:sz w:val="28"/>
          <w:szCs w:val="28"/>
        </w:rPr>
        <w:t>],  Ж.Ы.Намазбаева [</w:t>
      </w:r>
      <w:r w:rsidR="008A0DD0" w:rsidRPr="00692FDE">
        <w:rPr>
          <w:rFonts w:ascii="Times New Roman" w:hAnsi="Times New Roman" w:cs="Times New Roman"/>
          <w:sz w:val="28"/>
          <w:szCs w:val="28"/>
        </w:rPr>
        <w:t>2</w:t>
      </w:r>
      <w:r w:rsidR="00310A95" w:rsidRPr="00692FDE">
        <w:rPr>
          <w:rFonts w:ascii="Times New Roman" w:hAnsi="Times New Roman" w:cs="Times New Roman"/>
          <w:sz w:val="28"/>
          <w:szCs w:val="28"/>
        </w:rPr>
        <w:t>2</w:t>
      </w:r>
      <w:r w:rsidR="006E46AF" w:rsidRPr="00692FDE">
        <w:rPr>
          <w:rFonts w:ascii="Times New Roman" w:hAnsi="Times New Roman" w:cs="Times New Roman"/>
          <w:sz w:val="28"/>
          <w:szCs w:val="28"/>
        </w:rPr>
        <w:t xml:space="preserve">] т.б. </w:t>
      </w:r>
      <w:r w:rsidR="00310A95" w:rsidRPr="00692FDE">
        <w:rPr>
          <w:rFonts w:ascii="Times New Roman" w:hAnsi="Times New Roman" w:cs="Times New Roman"/>
          <w:sz w:val="28"/>
          <w:szCs w:val="28"/>
        </w:rPr>
        <w:t xml:space="preserve">ғалымдар </w:t>
      </w:r>
      <w:r w:rsidR="00F935B6" w:rsidRPr="00692FDE">
        <w:rPr>
          <w:rFonts w:ascii="Times New Roman" w:hAnsi="Times New Roman" w:cs="Times New Roman"/>
          <w:sz w:val="28"/>
          <w:szCs w:val="28"/>
        </w:rPr>
        <w:t>психологиялық негіздерін жүйелеген;</w:t>
      </w:r>
    </w:p>
    <w:p w14:paraId="1C9A71FF" w14:textId="3224882D" w:rsidR="00AD190F" w:rsidRPr="00692FDE" w:rsidRDefault="0047110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bCs/>
          <w:sz w:val="28"/>
          <w:szCs w:val="28"/>
        </w:rPr>
        <w:t xml:space="preserve">- </w:t>
      </w:r>
      <w:r w:rsidRPr="00692FDE">
        <w:rPr>
          <w:rFonts w:ascii="Times New Roman" w:hAnsi="Times New Roman" w:cs="Times New Roman"/>
          <w:sz w:val="28"/>
          <w:szCs w:val="28"/>
        </w:rPr>
        <w:t>б</w:t>
      </w:r>
      <w:r w:rsidR="00C3734B" w:rsidRPr="00692FDE">
        <w:rPr>
          <w:rFonts w:ascii="Times New Roman" w:hAnsi="Times New Roman" w:cs="Times New Roman"/>
          <w:sz w:val="28"/>
          <w:szCs w:val="28"/>
        </w:rPr>
        <w:t>астауыш сынып мұғалімдерін даярлау мәселелерін</w:t>
      </w:r>
      <w:r w:rsidR="00625991" w:rsidRPr="00692FDE">
        <w:rPr>
          <w:rFonts w:ascii="Times New Roman" w:hAnsi="Times New Roman" w:cs="Times New Roman"/>
          <w:sz w:val="28"/>
          <w:szCs w:val="28"/>
        </w:rPr>
        <w:t>:</w:t>
      </w:r>
      <w:r w:rsidR="00C3734B" w:rsidRPr="00692FDE">
        <w:rPr>
          <w:rFonts w:ascii="Times New Roman" w:hAnsi="Times New Roman" w:cs="Times New Roman"/>
          <w:sz w:val="28"/>
          <w:szCs w:val="28"/>
        </w:rPr>
        <w:t xml:space="preserve"> </w:t>
      </w:r>
      <w:r w:rsidR="00674A87" w:rsidRPr="00692FDE">
        <w:rPr>
          <w:rFonts w:ascii="Times New Roman" w:hAnsi="Times New Roman" w:cs="Times New Roman"/>
          <w:sz w:val="28"/>
          <w:szCs w:val="28"/>
        </w:rPr>
        <w:t xml:space="preserve">кәсіби-дидактикалық </w:t>
      </w:r>
      <w:r w:rsidR="003A42AE" w:rsidRPr="00692FDE">
        <w:rPr>
          <w:rFonts w:ascii="Times New Roman" w:hAnsi="Times New Roman" w:cs="Times New Roman"/>
          <w:sz w:val="28"/>
          <w:szCs w:val="28"/>
        </w:rPr>
        <w:t>құзыретін қалыптастыру (Барсай Б.Т.</w:t>
      </w:r>
      <w:r w:rsidR="008F076D" w:rsidRPr="00692FDE">
        <w:t xml:space="preserve"> </w:t>
      </w:r>
      <w:r w:rsidR="008F076D" w:rsidRPr="00692FDE">
        <w:rPr>
          <w:rFonts w:ascii="Times New Roman" w:hAnsi="Times New Roman" w:cs="Times New Roman"/>
          <w:sz w:val="28"/>
          <w:szCs w:val="28"/>
        </w:rPr>
        <w:t>[</w:t>
      </w:r>
      <w:r w:rsidR="00310A95" w:rsidRPr="00692FDE">
        <w:rPr>
          <w:rFonts w:ascii="Times New Roman" w:hAnsi="Times New Roman" w:cs="Times New Roman"/>
          <w:sz w:val="28"/>
          <w:szCs w:val="28"/>
        </w:rPr>
        <w:t>23</w:t>
      </w:r>
      <w:r w:rsidR="008F076D" w:rsidRPr="00692FDE">
        <w:rPr>
          <w:rFonts w:ascii="Times New Roman" w:hAnsi="Times New Roman" w:cs="Times New Roman"/>
          <w:sz w:val="28"/>
          <w:szCs w:val="28"/>
        </w:rPr>
        <w:t>]);</w:t>
      </w:r>
      <w:r w:rsidR="00252AB6">
        <w:rPr>
          <w:rFonts w:ascii="Times New Roman" w:hAnsi="Times New Roman" w:cs="Times New Roman"/>
          <w:sz w:val="28"/>
          <w:szCs w:val="28"/>
          <w:lang w:val="ru-KZ"/>
        </w:rPr>
        <w:t xml:space="preserve"> </w:t>
      </w:r>
      <w:r w:rsidR="008A4CD5" w:rsidRPr="00692FDE">
        <w:rPr>
          <w:rFonts w:ascii="Times New Roman" w:hAnsi="Times New Roman" w:cs="Times New Roman"/>
          <w:sz w:val="28"/>
          <w:szCs w:val="28"/>
        </w:rPr>
        <w:t>кәсіби</w:t>
      </w:r>
      <w:r w:rsidR="00252AB6">
        <w:rPr>
          <w:rFonts w:ascii="Times New Roman" w:hAnsi="Times New Roman" w:cs="Times New Roman"/>
          <w:sz w:val="28"/>
          <w:szCs w:val="28"/>
          <w:lang w:val="ru-KZ"/>
        </w:rPr>
        <w:t xml:space="preserve"> </w:t>
      </w:r>
      <w:r w:rsidR="008A4CD5" w:rsidRPr="00692FDE">
        <w:rPr>
          <w:rFonts w:ascii="Times New Roman" w:hAnsi="Times New Roman" w:cs="Times New Roman"/>
          <w:sz w:val="28"/>
          <w:szCs w:val="28"/>
        </w:rPr>
        <w:t>іс-әрекетке</w:t>
      </w:r>
      <w:r w:rsidR="00252AB6">
        <w:rPr>
          <w:rFonts w:ascii="Times New Roman" w:hAnsi="Times New Roman" w:cs="Times New Roman"/>
          <w:sz w:val="28"/>
          <w:szCs w:val="28"/>
          <w:lang w:val="ru-KZ"/>
        </w:rPr>
        <w:t xml:space="preserve"> </w:t>
      </w:r>
      <w:r w:rsidR="008A4CD5" w:rsidRPr="00692FDE">
        <w:rPr>
          <w:rFonts w:ascii="Times New Roman" w:hAnsi="Times New Roman" w:cs="Times New Roman"/>
          <w:sz w:val="28"/>
          <w:szCs w:val="28"/>
        </w:rPr>
        <w:t xml:space="preserve">даярлау (Джанбубекова </w:t>
      </w:r>
      <w:r w:rsidR="009F496B" w:rsidRPr="00692FDE">
        <w:rPr>
          <w:rFonts w:ascii="Times New Roman" w:hAnsi="Times New Roman" w:cs="Times New Roman"/>
          <w:sz w:val="28"/>
          <w:szCs w:val="28"/>
        </w:rPr>
        <w:t>М.</w:t>
      </w:r>
      <w:r w:rsidR="001D4954" w:rsidRPr="00692FDE">
        <w:rPr>
          <w:rFonts w:ascii="Times New Roman" w:hAnsi="Times New Roman" w:cs="Times New Roman"/>
          <w:sz w:val="28"/>
          <w:szCs w:val="28"/>
        </w:rPr>
        <w:t>З.</w:t>
      </w:r>
      <w:r w:rsidR="00C3734B" w:rsidRPr="00692FDE">
        <w:rPr>
          <w:rFonts w:ascii="Times New Roman" w:hAnsi="Times New Roman" w:cs="Times New Roman"/>
          <w:sz w:val="28"/>
          <w:szCs w:val="28"/>
        </w:rPr>
        <w:t xml:space="preserve"> </w:t>
      </w:r>
      <w:r w:rsidR="009F496B" w:rsidRPr="00692FDE">
        <w:rPr>
          <w:rFonts w:ascii="Times New Roman" w:hAnsi="Times New Roman" w:cs="Times New Roman"/>
          <w:sz w:val="28"/>
          <w:szCs w:val="28"/>
        </w:rPr>
        <w:t>[</w:t>
      </w:r>
      <w:r w:rsidR="00BC50ED" w:rsidRPr="00692FDE">
        <w:rPr>
          <w:rFonts w:ascii="Times New Roman" w:hAnsi="Times New Roman" w:cs="Times New Roman"/>
          <w:sz w:val="28"/>
          <w:szCs w:val="28"/>
        </w:rPr>
        <w:t>24</w:t>
      </w:r>
      <w:r w:rsidR="009F496B" w:rsidRPr="00692FDE">
        <w:rPr>
          <w:rFonts w:ascii="Times New Roman" w:hAnsi="Times New Roman" w:cs="Times New Roman"/>
          <w:sz w:val="28"/>
          <w:szCs w:val="28"/>
        </w:rPr>
        <w:t xml:space="preserve">]);  </w:t>
      </w:r>
      <w:r w:rsidR="00C86D13" w:rsidRPr="00692FDE">
        <w:rPr>
          <w:rFonts w:ascii="Times New Roman" w:hAnsi="Times New Roman" w:cs="Times New Roman"/>
          <w:sz w:val="28"/>
          <w:szCs w:val="28"/>
        </w:rPr>
        <w:t xml:space="preserve">әлеуметтік зияттылығын </w:t>
      </w:r>
      <w:r w:rsidR="000C2A71" w:rsidRPr="00692FDE">
        <w:rPr>
          <w:rFonts w:ascii="Times New Roman" w:hAnsi="Times New Roman" w:cs="Times New Roman"/>
          <w:sz w:val="28"/>
          <w:szCs w:val="28"/>
        </w:rPr>
        <w:t>дамыту (Умирбекова А.Н.</w:t>
      </w:r>
      <w:r w:rsidR="000C2A71" w:rsidRPr="00692FDE">
        <w:t xml:space="preserve"> </w:t>
      </w:r>
      <w:r w:rsidR="000C2A71" w:rsidRPr="00692FDE">
        <w:rPr>
          <w:rFonts w:ascii="Times New Roman" w:hAnsi="Times New Roman" w:cs="Times New Roman"/>
          <w:sz w:val="28"/>
          <w:szCs w:val="28"/>
        </w:rPr>
        <w:t>[</w:t>
      </w:r>
      <w:r w:rsidR="00BC50ED" w:rsidRPr="00692FDE">
        <w:rPr>
          <w:rFonts w:ascii="Times New Roman" w:hAnsi="Times New Roman" w:cs="Times New Roman"/>
          <w:sz w:val="28"/>
          <w:szCs w:val="28"/>
        </w:rPr>
        <w:t>25</w:t>
      </w:r>
      <w:r w:rsidR="000C2A71" w:rsidRPr="00692FDE">
        <w:rPr>
          <w:rFonts w:ascii="Times New Roman" w:hAnsi="Times New Roman" w:cs="Times New Roman"/>
          <w:sz w:val="28"/>
          <w:szCs w:val="28"/>
        </w:rPr>
        <w:t xml:space="preserve">]); </w:t>
      </w:r>
      <w:r w:rsidR="009E1F61" w:rsidRPr="00692FDE">
        <w:rPr>
          <w:rFonts w:ascii="Times New Roman" w:hAnsi="Times New Roman" w:cs="Times New Roman"/>
          <w:sz w:val="28"/>
          <w:szCs w:val="28"/>
        </w:rPr>
        <w:t>метақұзыреттілігін дамыту (</w:t>
      </w:r>
      <w:r w:rsidR="009B0DD2" w:rsidRPr="00692FDE">
        <w:rPr>
          <w:rFonts w:ascii="Times New Roman" w:hAnsi="Times New Roman" w:cs="Times New Roman"/>
          <w:sz w:val="28"/>
          <w:szCs w:val="28"/>
        </w:rPr>
        <w:t>Жанадилова Қ.Б.</w:t>
      </w:r>
      <w:r w:rsidR="009B0DD2" w:rsidRPr="00692FDE">
        <w:t xml:space="preserve"> </w:t>
      </w:r>
      <w:bookmarkStart w:id="3" w:name="_Hlk223596336"/>
      <w:r w:rsidR="009B0DD2" w:rsidRPr="00692FDE">
        <w:rPr>
          <w:rFonts w:ascii="Times New Roman" w:hAnsi="Times New Roman" w:cs="Times New Roman"/>
          <w:sz w:val="28"/>
          <w:szCs w:val="28"/>
        </w:rPr>
        <w:t>[</w:t>
      </w:r>
      <w:r w:rsidR="00BC50ED" w:rsidRPr="00692FDE">
        <w:rPr>
          <w:rFonts w:ascii="Times New Roman" w:hAnsi="Times New Roman" w:cs="Times New Roman"/>
          <w:sz w:val="28"/>
          <w:szCs w:val="28"/>
        </w:rPr>
        <w:t>26</w:t>
      </w:r>
      <w:r w:rsidR="009B0DD2" w:rsidRPr="00692FDE">
        <w:rPr>
          <w:rFonts w:ascii="Times New Roman" w:hAnsi="Times New Roman" w:cs="Times New Roman"/>
          <w:sz w:val="28"/>
          <w:szCs w:val="28"/>
        </w:rPr>
        <w:t>]);</w:t>
      </w:r>
      <w:r w:rsidR="009B0DD2" w:rsidRPr="00692FDE">
        <w:rPr>
          <w:rFonts w:ascii="Times New Roman" w:hAnsi="Times New Roman" w:cs="Times New Roman"/>
          <w:b/>
          <w:bCs/>
          <w:sz w:val="28"/>
          <w:szCs w:val="28"/>
        </w:rPr>
        <w:t xml:space="preserve"> </w:t>
      </w:r>
      <w:bookmarkEnd w:id="3"/>
      <w:r w:rsidR="009F496B" w:rsidRPr="00692FDE">
        <w:rPr>
          <w:rFonts w:ascii="Times New Roman" w:hAnsi="Times New Roman" w:cs="Times New Roman"/>
          <w:sz w:val="28"/>
          <w:szCs w:val="28"/>
        </w:rPr>
        <w:t xml:space="preserve">инновациялық әрекетке </w:t>
      </w:r>
      <w:r w:rsidR="009F496B" w:rsidRPr="00692FDE">
        <w:rPr>
          <w:rFonts w:ascii="Times New Roman" w:hAnsi="Times New Roman" w:cs="Times New Roman"/>
          <w:sz w:val="28"/>
          <w:szCs w:val="28"/>
        </w:rPr>
        <w:lastRenderedPageBreak/>
        <w:t xml:space="preserve">даярлау </w:t>
      </w:r>
      <w:bookmarkStart w:id="4" w:name="_Hlk223599830"/>
      <w:r w:rsidR="009F496B" w:rsidRPr="00692FDE">
        <w:rPr>
          <w:rFonts w:ascii="Times New Roman" w:hAnsi="Times New Roman" w:cs="Times New Roman"/>
          <w:sz w:val="28"/>
          <w:szCs w:val="28"/>
        </w:rPr>
        <w:t>(Стамбекова Ж.</w:t>
      </w:r>
      <w:r w:rsidR="009B0DD2" w:rsidRPr="00692FDE">
        <w:rPr>
          <w:rFonts w:ascii="Times New Roman" w:hAnsi="Times New Roman" w:cs="Times New Roman"/>
          <w:sz w:val="28"/>
          <w:szCs w:val="28"/>
        </w:rPr>
        <w:t xml:space="preserve"> </w:t>
      </w:r>
      <w:r w:rsidR="00A93DB3" w:rsidRPr="00692FDE">
        <w:rPr>
          <w:rFonts w:ascii="Times New Roman" w:hAnsi="Times New Roman" w:cs="Times New Roman"/>
          <w:sz w:val="28"/>
          <w:szCs w:val="28"/>
        </w:rPr>
        <w:t>[</w:t>
      </w:r>
      <w:r w:rsidR="00BC50ED" w:rsidRPr="00692FDE">
        <w:rPr>
          <w:rFonts w:ascii="Times New Roman" w:hAnsi="Times New Roman" w:cs="Times New Roman"/>
          <w:sz w:val="28"/>
          <w:szCs w:val="28"/>
        </w:rPr>
        <w:t>27</w:t>
      </w:r>
      <w:r w:rsidR="00A93DB3" w:rsidRPr="00692FDE">
        <w:rPr>
          <w:rFonts w:ascii="Times New Roman" w:hAnsi="Times New Roman" w:cs="Times New Roman"/>
          <w:sz w:val="28"/>
          <w:szCs w:val="28"/>
        </w:rPr>
        <w:t xml:space="preserve">]); </w:t>
      </w:r>
      <w:bookmarkEnd w:id="4"/>
      <w:r w:rsidR="00F91EE5" w:rsidRPr="00692FDE">
        <w:rPr>
          <w:rFonts w:ascii="Times New Roman" w:hAnsi="Times New Roman" w:cs="Times New Roman"/>
          <w:sz w:val="28"/>
          <w:szCs w:val="28"/>
        </w:rPr>
        <w:t>кретивті құзыреттілігін қалыптастыру (</w:t>
      </w:r>
      <w:r w:rsidR="00564CFD" w:rsidRPr="00692FDE">
        <w:rPr>
          <w:rFonts w:ascii="Times New Roman" w:hAnsi="Times New Roman" w:cs="Times New Roman"/>
          <w:sz w:val="28"/>
          <w:szCs w:val="28"/>
        </w:rPr>
        <w:t>Жұмаш Ж.</w:t>
      </w:r>
      <w:r w:rsidR="00F91EE5" w:rsidRPr="00692FDE">
        <w:rPr>
          <w:rFonts w:ascii="Times New Roman" w:hAnsi="Times New Roman" w:cs="Times New Roman"/>
          <w:sz w:val="28"/>
          <w:szCs w:val="28"/>
        </w:rPr>
        <w:t xml:space="preserve"> [</w:t>
      </w:r>
      <w:r w:rsidR="00BC50ED" w:rsidRPr="00692FDE">
        <w:rPr>
          <w:rFonts w:ascii="Times New Roman" w:hAnsi="Times New Roman" w:cs="Times New Roman"/>
          <w:sz w:val="28"/>
          <w:szCs w:val="28"/>
        </w:rPr>
        <w:t>28</w:t>
      </w:r>
      <w:r w:rsidR="00F91EE5" w:rsidRPr="00692FDE">
        <w:rPr>
          <w:rFonts w:ascii="Times New Roman" w:hAnsi="Times New Roman" w:cs="Times New Roman"/>
          <w:sz w:val="28"/>
          <w:szCs w:val="28"/>
        </w:rPr>
        <w:t>]);   (</w:t>
      </w:r>
      <w:r w:rsidR="00A93DB3" w:rsidRPr="00692FDE">
        <w:rPr>
          <w:rFonts w:ascii="Times New Roman" w:hAnsi="Times New Roman" w:cs="Times New Roman"/>
          <w:sz w:val="28"/>
          <w:szCs w:val="28"/>
        </w:rPr>
        <w:t xml:space="preserve">ақпараттық білім ортасын </w:t>
      </w:r>
      <w:r w:rsidR="00C564C7" w:rsidRPr="00692FDE">
        <w:rPr>
          <w:rFonts w:ascii="Times New Roman" w:hAnsi="Times New Roman" w:cs="Times New Roman"/>
          <w:sz w:val="28"/>
          <w:szCs w:val="28"/>
        </w:rPr>
        <w:t>жобалауға даярлау (Жияшева Ж.</w:t>
      </w:r>
      <w:r w:rsidR="00C564C7" w:rsidRPr="00692FDE">
        <w:t xml:space="preserve"> </w:t>
      </w:r>
      <w:r w:rsidR="00C564C7" w:rsidRPr="00692FDE">
        <w:rPr>
          <w:rFonts w:ascii="Times New Roman" w:hAnsi="Times New Roman" w:cs="Times New Roman"/>
          <w:sz w:val="28"/>
          <w:szCs w:val="28"/>
        </w:rPr>
        <w:t>[</w:t>
      </w:r>
      <w:r w:rsidR="00BC50ED" w:rsidRPr="00692FDE">
        <w:rPr>
          <w:rFonts w:ascii="Times New Roman" w:hAnsi="Times New Roman" w:cs="Times New Roman"/>
          <w:sz w:val="28"/>
          <w:szCs w:val="28"/>
        </w:rPr>
        <w:t>29</w:t>
      </w:r>
      <w:r w:rsidR="00C564C7" w:rsidRPr="00692FDE">
        <w:rPr>
          <w:rFonts w:ascii="Times New Roman" w:hAnsi="Times New Roman" w:cs="Times New Roman"/>
          <w:sz w:val="28"/>
          <w:szCs w:val="28"/>
        </w:rPr>
        <w:t xml:space="preserve">]); </w:t>
      </w:r>
      <w:r w:rsidR="00174932" w:rsidRPr="00692FDE">
        <w:rPr>
          <w:rFonts w:ascii="Times New Roman" w:hAnsi="Times New Roman" w:cs="Times New Roman"/>
          <w:sz w:val="28"/>
          <w:szCs w:val="28"/>
        </w:rPr>
        <w:t>көптілді оқытуға даярлау (Кыдырбаева Г.Б.</w:t>
      </w:r>
      <w:r w:rsidR="00174932" w:rsidRPr="00692FDE">
        <w:t xml:space="preserve"> </w:t>
      </w:r>
      <w:r w:rsidR="00174932" w:rsidRPr="00692FDE">
        <w:rPr>
          <w:rFonts w:ascii="Times New Roman" w:hAnsi="Times New Roman" w:cs="Times New Roman"/>
          <w:sz w:val="28"/>
          <w:szCs w:val="28"/>
        </w:rPr>
        <w:t>[</w:t>
      </w:r>
      <w:r w:rsidR="00BC50ED" w:rsidRPr="00692FDE">
        <w:rPr>
          <w:rFonts w:ascii="Times New Roman" w:hAnsi="Times New Roman" w:cs="Times New Roman"/>
          <w:sz w:val="28"/>
          <w:szCs w:val="28"/>
        </w:rPr>
        <w:t>30</w:t>
      </w:r>
      <w:r w:rsidR="00174932" w:rsidRPr="00692FDE">
        <w:rPr>
          <w:rFonts w:ascii="Times New Roman" w:hAnsi="Times New Roman" w:cs="Times New Roman"/>
          <w:sz w:val="28"/>
          <w:szCs w:val="28"/>
        </w:rPr>
        <w:t>])</w:t>
      </w:r>
      <w:r w:rsidR="00C564C7" w:rsidRPr="00692FDE">
        <w:rPr>
          <w:rFonts w:ascii="Times New Roman" w:hAnsi="Times New Roman" w:cs="Times New Roman"/>
          <w:sz w:val="28"/>
          <w:szCs w:val="28"/>
        </w:rPr>
        <w:t xml:space="preserve"> </w:t>
      </w:r>
      <w:r w:rsidR="00A93DB3" w:rsidRPr="00692FDE">
        <w:rPr>
          <w:rFonts w:ascii="Times New Roman" w:hAnsi="Times New Roman" w:cs="Times New Roman"/>
          <w:sz w:val="28"/>
          <w:szCs w:val="28"/>
        </w:rPr>
        <w:t xml:space="preserve"> </w:t>
      </w:r>
      <w:r w:rsidR="007B5736" w:rsidRPr="00692FDE">
        <w:rPr>
          <w:rFonts w:ascii="Times New Roman" w:hAnsi="Times New Roman" w:cs="Times New Roman"/>
          <w:sz w:val="28"/>
          <w:szCs w:val="28"/>
        </w:rPr>
        <w:t xml:space="preserve">бойынша </w:t>
      </w:r>
      <w:r w:rsidR="00AD190F" w:rsidRPr="00692FDE">
        <w:rPr>
          <w:rFonts w:ascii="Times New Roman" w:hAnsi="Times New Roman" w:cs="Times New Roman"/>
          <w:sz w:val="28"/>
          <w:szCs w:val="28"/>
        </w:rPr>
        <w:t>өз зерттеулерінде қарастырған;</w:t>
      </w:r>
    </w:p>
    <w:p w14:paraId="1DFC4B02" w14:textId="2965DCC6" w:rsidR="00C3734B" w:rsidRPr="00692FDE" w:rsidRDefault="00C3734B"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b/>
          <w:bCs/>
          <w:sz w:val="28"/>
          <w:szCs w:val="28"/>
        </w:rPr>
        <w:t xml:space="preserve">- </w:t>
      </w:r>
      <w:bookmarkStart w:id="5" w:name="_Hlk223598973"/>
      <w:r w:rsidRPr="00692FDE">
        <w:rPr>
          <w:rFonts w:ascii="Times New Roman" w:hAnsi="Times New Roman" w:cs="Times New Roman"/>
          <w:sz w:val="28"/>
          <w:szCs w:val="28"/>
        </w:rPr>
        <w:t>б</w:t>
      </w:r>
      <w:r w:rsidR="006E679D" w:rsidRPr="00692FDE">
        <w:rPr>
          <w:rFonts w:ascii="Times New Roman" w:hAnsi="Times New Roman" w:cs="Times New Roman"/>
          <w:sz w:val="28"/>
          <w:szCs w:val="28"/>
        </w:rPr>
        <w:t>олашақ бастауыш сынып мұғалімдерін</w:t>
      </w:r>
      <w:r w:rsidR="00EE2C6E" w:rsidRPr="00692FDE">
        <w:rPr>
          <w:rFonts w:ascii="Times New Roman" w:hAnsi="Times New Roman" w:cs="Times New Roman"/>
          <w:sz w:val="28"/>
          <w:szCs w:val="28"/>
        </w:rPr>
        <w:t>ің</w:t>
      </w:r>
      <w:r w:rsidR="006E679D" w:rsidRPr="00692FDE">
        <w:rPr>
          <w:rFonts w:ascii="Times New Roman" w:hAnsi="Times New Roman" w:cs="Times New Roman"/>
          <w:sz w:val="28"/>
          <w:szCs w:val="28"/>
        </w:rPr>
        <w:t xml:space="preserve"> </w:t>
      </w:r>
      <w:bookmarkEnd w:id="5"/>
      <w:r w:rsidRPr="00692FDE">
        <w:rPr>
          <w:rFonts w:ascii="Times New Roman" w:hAnsi="Times New Roman" w:cs="Times New Roman"/>
          <w:sz w:val="28"/>
          <w:szCs w:val="28"/>
        </w:rPr>
        <w:t>әдістемелік даярлығын қалыптастыру  мәселелерін С.Рахметова [</w:t>
      </w:r>
      <w:r w:rsidR="003B0D4B" w:rsidRPr="00692FDE">
        <w:rPr>
          <w:rFonts w:ascii="Times New Roman" w:hAnsi="Times New Roman" w:cs="Times New Roman"/>
          <w:sz w:val="28"/>
          <w:szCs w:val="28"/>
        </w:rPr>
        <w:t>31</w:t>
      </w:r>
      <w:r w:rsidRPr="00692FDE">
        <w:rPr>
          <w:rFonts w:ascii="Times New Roman" w:hAnsi="Times New Roman" w:cs="Times New Roman"/>
          <w:sz w:val="28"/>
          <w:szCs w:val="28"/>
        </w:rPr>
        <w:t>],</w:t>
      </w:r>
      <w:r w:rsidR="00252AB6">
        <w:rPr>
          <w:rFonts w:ascii="Times New Roman" w:hAnsi="Times New Roman" w:cs="Times New Roman"/>
          <w:sz w:val="28"/>
          <w:szCs w:val="28"/>
          <w:lang w:val="ru-KZ"/>
        </w:rPr>
        <w:t xml:space="preserve"> </w:t>
      </w:r>
      <w:r w:rsidRPr="00692FDE">
        <w:rPr>
          <w:rFonts w:ascii="Times New Roman" w:hAnsi="Times New Roman" w:cs="Times New Roman"/>
          <w:sz w:val="28"/>
          <w:szCs w:val="28"/>
        </w:rPr>
        <w:t>Қ.Аймагамбетова [</w:t>
      </w:r>
      <w:r w:rsidR="003B0D4B" w:rsidRPr="00692FDE">
        <w:rPr>
          <w:rFonts w:ascii="Times New Roman" w:hAnsi="Times New Roman" w:cs="Times New Roman"/>
          <w:sz w:val="28"/>
          <w:szCs w:val="28"/>
        </w:rPr>
        <w:t>32</w:t>
      </w:r>
      <w:r w:rsidRPr="00692FDE">
        <w:rPr>
          <w:rFonts w:ascii="Times New Roman" w:hAnsi="Times New Roman" w:cs="Times New Roman"/>
          <w:sz w:val="28"/>
          <w:szCs w:val="28"/>
        </w:rPr>
        <w:t>], Т.Қ.Оспанов [</w:t>
      </w:r>
      <w:r w:rsidR="003B0D4B" w:rsidRPr="00692FDE">
        <w:rPr>
          <w:rFonts w:ascii="Times New Roman" w:hAnsi="Times New Roman" w:cs="Times New Roman"/>
          <w:sz w:val="28"/>
          <w:szCs w:val="28"/>
        </w:rPr>
        <w:t>33</w:t>
      </w:r>
      <w:r w:rsidRPr="00692FDE">
        <w:rPr>
          <w:rFonts w:ascii="Times New Roman" w:hAnsi="Times New Roman" w:cs="Times New Roman"/>
          <w:sz w:val="28"/>
          <w:szCs w:val="28"/>
        </w:rPr>
        <w:t>], Ш.Х.Құрманалина [3</w:t>
      </w:r>
      <w:r w:rsidR="003B0D4B" w:rsidRPr="00692FDE">
        <w:rPr>
          <w:rFonts w:ascii="Times New Roman" w:hAnsi="Times New Roman" w:cs="Times New Roman"/>
          <w:sz w:val="28"/>
          <w:szCs w:val="28"/>
        </w:rPr>
        <w:t>4</w:t>
      </w:r>
      <w:r w:rsidRPr="00692FDE">
        <w:rPr>
          <w:rFonts w:ascii="Times New Roman" w:hAnsi="Times New Roman" w:cs="Times New Roman"/>
          <w:sz w:val="28"/>
          <w:szCs w:val="28"/>
        </w:rPr>
        <w:t>],  А.Е.Жұмабаева [</w:t>
      </w:r>
      <w:r w:rsidR="003B0D4B" w:rsidRPr="00692FDE">
        <w:rPr>
          <w:rFonts w:ascii="Times New Roman" w:hAnsi="Times New Roman" w:cs="Times New Roman"/>
          <w:sz w:val="28"/>
          <w:szCs w:val="28"/>
        </w:rPr>
        <w:t>35</w:t>
      </w:r>
      <w:r w:rsidRPr="00692FDE">
        <w:rPr>
          <w:rFonts w:ascii="Times New Roman" w:hAnsi="Times New Roman" w:cs="Times New Roman"/>
          <w:sz w:val="28"/>
          <w:szCs w:val="28"/>
        </w:rPr>
        <w:t>], Ж.Т.Қайыңбаев [</w:t>
      </w:r>
      <w:r w:rsidR="003B0D4B" w:rsidRPr="00692FDE">
        <w:rPr>
          <w:rFonts w:ascii="Times New Roman" w:hAnsi="Times New Roman" w:cs="Times New Roman"/>
          <w:sz w:val="28"/>
          <w:szCs w:val="28"/>
        </w:rPr>
        <w:t>3</w:t>
      </w:r>
      <w:r w:rsidRPr="00692FDE">
        <w:rPr>
          <w:rFonts w:ascii="Times New Roman" w:hAnsi="Times New Roman" w:cs="Times New Roman"/>
          <w:sz w:val="28"/>
          <w:szCs w:val="28"/>
        </w:rPr>
        <w:t>6], Б.М.Қосанов [</w:t>
      </w:r>
      <w:r w:rsidR="003B0D4B" w:rsidRPr="00692FDE">
        <w:rPr>
          <w:rFonts w:ascii="Times New Roman" w:hAnsi="Times New Roman" w:cs="Times New Roman"/>
          <w:sz w:val="28"/>
          <w:szCs w:val="28"/>
        </w:rPr>
        <w:t>37</w:t>
      </w:r>
      <w:r w:rsidRPr="00692FDE">
        <w:rPr>
          <w:rFonts w:ascii="Times New Roman" w:hAnsi="Times New Roman" w:cs="Times New Roman"/>
          <w:sz w:val="28"/>
          <w:szCs w:val="28"/>
        </w:rPr>
        <w:t xml:space="preserve">] т.б. ғалымдар </w:t>
      </w:r>
      <w:r w:rsidR="00F81756" w:rsidRPr="00692FDE">
        <w:rPr>
          <w:rFonts w:ascii="Times New Roman" w:hAnsi="Times New Roman" w:cs="Times New Roman"/>
          <w:sz w:val="28"/>
          <w:szCs w:val="28"/>
        </w:rPr>
        <w:t>қарастырған;</w:t>
      </w:r>
    </w:p>
    <w:p w14:paraId="59D1EF4D" w14:textId="3D7CAC48" w:rsidR="00311F62" w:rsidRPr="00692FDE" w:rsidRDefault="00311F62"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педагогикалық жоғары оқу ор</w:t>
      </w:r>
      <w:r w:rsidR="00E13D78" w:rsidRPr="00692FDE">
        <w:rPr>
          <w:rFonts w:ascii="Times New Roman" w:hAnsi="Times New Roman" w:cs="Times New Roman"/>
          <w:sz w:val="28"/>
          <w:szCs w:val="28"/>
        </w:rPr>
        <w:t>ны</w:t>
      </w:r>
      <w:r w:rsidRPr="00692FDE">
        <w:rPr>
          <w:rFonts w:ascii="Times New Roman" w:hAnsi="Times New Roman" w:cs="Times New Roman"/>
          <w:sz w:val="28"/>
          <w:szCs w:val="28"/>
        </w:rPr>
        <w:t xml:space="preserve"> оқу үдерісінде оқыту технологияларын қолдану </w:t>
      </w:r>
      <w:r w:rsidR="00D060C5" w:rsidRPr="00692FDE">
        <w:rPr>
          <w:rFonts w:ascii="Times New Roman" w:hAnsi="Times New Roman" w:cs="Times New Roman"/>
          <w:sz w:val="28"/>
          <w:szCs w:val="28"/>
        </w:rPr>
        <w:t xml:space="preserve">және білім беруді ақпараттық технологияландыру </w:t>
      </w:r>
      <w:r w:rsidRPr="00692FDE">
        <w:rPr>
          <w:rFonts w:ascii="Times New Roman" w:hAnsi="Times New Roman" w:cs="Times New Roman"/>
          <w:sz w:val="28"/>
          <w:szCs w:val="28"/>
        </w:rPr>
        <w:t>мәселесі  ТМД ғалымдары: С.И.Архангельский [</w:t>
      </w:r>
      <w:r w:rsidR="003B0D4B" w:rsidRPr="00692FDE">
        <w:rPr>
          <w:rFonts w:ascii="Times New Roman" w:hAnsi="Times New Roman" w:cs="Times New Roman"/>
          <w:sz w:val="28"/>
          <w:szCs w:val="28"/>
        </w:rPr>
        <w:t>38</w:t>
      </w:r>
      <w:r w:rsidRPr="00692FDE">
        <w:rPr>
          <w:rFonts w:ascii="Times New Roman" w:hAnsi="Times New Roman" w:cs="Times New Roman"/>
          <w:sz w:val="28"/>
          <w:szCs w:val="28"/>
        </w:rPr>
        <w:t>], С.Е.Архипова [</w:t>
      </w:r>
      <w:r w:rsidR="00E0064D" w:rsidRPr="00692FDE">
        <w:rPr>
          <w:rFonts w:ascii="Times New Roman" w:hAnsi="Times New Roman" w:cs="Times New Roman"/>
          <w:sz w:val="28"/>
          <w:szCs w:val="28"/>
        </w:rPr>
        <w:t>39</w:t>
      </w:r>
      <w:r w:rsidRPr="00692FDE">
        <w:rPr>
          <w:rFonts w:ascii="Times New Roman" w:hAnsi="Times New Roman" w:cs="Times New Roman"/>
          <w:sz w:val="28"/>
          <w:szCs w:val="28"/>
        </w:rPr>
        <w:t>], В.П.Беспалько [4</w:t>
      </w:r>
      <w:r w:rsidR="00E0064D" w:rsidRPr="00692FDE">
        <w:rPr>
          <w:rFonts w:ascii="Times New Roman" w:hAnsi="Times New Roman" w:cs="Times New Roman"/>
          <w:sz w:val="28"/>
          <w:szCs w:val="28"/>
        </w:rPr>
        <w:t>0</w:t>
      </w:r>
      <w:r w:rsidRPr="00692FDE">
        <w:rPr>
          <w:rFonts w:ascii="Times New Roman" w:hAnsi="Times New Roman" w:cs="Times New Roman"/>
          <w:sz w:val="28"/>
          <w:szCs w:val="28"/>
        </w:rPr>
        <w:t xml:space="preserve">], Ю.К.Бабанский </w:t>
      </w:r>
      <w:bookmarkStart w:id="6" w:name="_Hlk223688706"/>
      <w:r w:rsidRPr="00692FDE">
        <w:rPr>
          <w:rFonts w:ascii="Times New Roman" w:hAnsi="Times New Roman" w:cs="Times New Roman"/>
          <w:sz w:val="28"/>
          <w:szCs w:val="28"/>
        </w:rPr>
        <w:t>[4</w:t>
      </w:r>
      <w:r w:rsidR="00E0064D" w:rsidRPr="00692FDE">
        <w:rPr>
          <w:rFonts w:ascii="Times New Roman" w:hAnsi="Times New Roman" w:cs="Times New Roman"/>
          <w:sz w:val="28"/>
          <w:szCs w:val="28"/>
        </w:rPr>
        <w:t>1</w:t>
      </w:r>
      <w:r w:rsidRPr="00692FDE">
        <w:rPr>
          <w:rFonts w:ascii="Times New Roman" w:hAnsi="Times New Roman" w:cs="Times New Roman"/>
          <w:sz w:val="28"/>
          <w:szCs w:val="28"/>
        </w:rPr>
        <w:t xml:space="preserve">], </w:t>
      </w:r>
      <w:bookmarkEnd w:id="6"/>
      <w:r w:rsidR="0082529C" w:rsidRPr="00692FDE">
        <w:rPr>
          <w:rFonts w:ascii="Times New Roman" w:hAnsi="Times New Roman" w:cs="Times New Roman"/>
          <w:sz w:val="28"/>
          <w:szCs w:val="28"/>
        </w:rPr>
        <w:t>Е.С.Полат [42], В.В.Краевский</w:t>
      </w:r>
      <w:r w:rsidR="00580B68" w:rsidRPr="00692FDE">
        <w:rPr>
          <w:rFonts w:ascii="Times New Roman" w:hAnsi="Times New Roman" w:cs="Times New Roman"/>
          <w:sz w:val="28"/>
          <w:szCs w:val="28"/>
        </w:rPr>
        <w:t xml:space="preserve"> [43],</w:t>
      </w:r>
      <w:r w:rsidR="00086779" w:rsidRPr="00D61F06">
        <w:rPr>
          <w:rFonts w:ascii="Times New Roman" w:hAnsi="Times New Roman" w:cs="Times New Roman"/>
          <w:sz w:val="28"/>
          <w:szCs w:val="28"/>
        </w:rPr>
        <w:t xml:space="preserve"> </w:t>
      </w:r>
      <w:r w:rsidR="0082529C" w:rsidRPr="00692FDE">
        <w:rPr>
          <w:rFonts w:ascii="Times New Roman" w:hAnsi="Times New Roman" w:cs="Times New Roman"/>
          <w:sz w:val="28"/>
          <w:szCs w:val="28"/>
        </w:rPr>
        <w:t>В.М.Монахов</w:t>
      </w:r>
      <w:r w:rsidR="00580B68" w:rsidRPr="00692FDE">
        <w:rPr>
          <w:rFonts w:ascii="Times New Roman" w:hAnsi="Times New Roman" w:cs="Times New Roman"/>
          <w:sz w:val="28"/>
          <w:szCs w:val="28"/>
        </w:rPr>
        <w:t xml:space="preserve"> [4</w:t>
      </w:r>
      <w:r w:rsidR="00086779" w:rsidRPr="00D61F06">
        <w:rPr>
          <w:rFonts w:ascii="Times New Roman" w:hAnsi="Times New Roman" w:cs="Times New Roman"/>
          <w:sz w:val="28"/>
          <w:szCs w:val="28"/>
        </w:rPr>
        <w:t>4</w:t>
      </w:r>
      <w:r w:rsidR="00580B68" w:rsidRPr="00692FDE">
        <w:rPr>
          <w:rFonts w:ascii="Times New Roman" w:hAnsi="Times New Roman" w:cs="Times New Roman"/>
          <w:sz w:val="28"/>
          <w:szCs w:val="28"/>
        </w:rPr>
        <w:t xml:space="preserve">], </w:t>
      </w:r>
      <w:r w:rsidR="0082529C" w:rsidRPr="00692FDE">
        <w:rPr>
          <w:rFonts w:ascii="Times New Roman" w:hAnsi="Times New Roman" w:cs="Times New Roman"/>
          <w:sz w:val="28"/>
          <w:szCs w:val="28"/>
        </w:rPr>
        <w:t xml:space="preserve">  </w:t>
      </w:r>
      <w:r w:rsidRPr="00692FDE">
        <w:rPr>
          <w:rFonts w:ascii="Times New Roman" w:hAnsi="Times New Roman" w:cs="Times New Roman"/>
          <w:sz w:val="28"/>
          <w:szCs w:val="28"/>
        </w:rPr>
        <w:t>С.С.Гамидов [4</w:t>
      </w:r>
      <w:r w:rsidR="00086779" w:rsidRPr="00D61F06">
        <w:rPr>
          <w:rFonts w:ascii="Times New Roman" w:hAnsi="Times New Roman" w:cs="Times New Roman"/>
          <w:sz w:val="28"/>
          <w:szCs w:val="28"/>
        </w:rPr>
        <w:t>5</w:t>
      </w:r>
      <w:r w:rsidRPr="00692FDE">
        <w:rPr>
          <w:rFonts w:ascii="Times New Roman" w:hAnsi="Times New Roman" w:cs="Times New Roman"/>
          <w:sz w:val="28"/>
          <w:szCs w:val="28"/>
        </w:rPr>
        <w:t>], Л.В.Занков [4</w:t>
      </w:r>
      <w:r w:rsidR="00086779" w:rsidRPr="00D61F06">
        <w:rPr>
          <w:rFonts w:ascii="Times New Roman" w:hAnsi="Times New Roman" w:cs="Times New Roman"/>
          <w:sz w:val="28"/>
          <w:szCs w:val="28"/>
        </w:rPr>
        <w:t>6</w:t>
      </w:r>
      <w:r w:rsidRPr="00692FDE">
        <w:rPr>
          <w:rFonts w:ascii="Times New Roman" w:hAnsi="Times New Roman" w:cs="Times New Roman"/>
          <w:sz w:val="28"/>
          <w:szCs w:val="28"/>
        </w:rPr>
        <w:t>], М.В.Кларин [4</w:t>
      </w:r>
      <w:r w:rsidR="00086779" w:rsidRPr="00D61F06">
        <w:rPr>
          <w:rFonts w:ascii="Times New Roman" w:hAnsi="Times New Roman" w:cs="Times New Roman"/>
          <w:sz w:val="28"/>
          <w:szCs w:val="28"/>
        </w:rPr>
        <w:t>7</w:t>
      </w:r>
      <w:r w:rsidRPr="00692FDE">
        <w:rPr>
          <w:rFonts w:ascii="Times New Roman" w:hAnsi="Times New Roman" w:cs="Times New Roman"/>
          <w:sz w:val="28"/>
          <w:szCs w:val="28"/>
        </w:rPr>
        <w:t>], Т.Ш.Домаев [4</w:t>
      </w:r>
      <w:r w:rsidR="00086779" w:rsidRPr="00D61F06">
        <w:rPr>
          <w:rFonts w:ascii="Times New Roman" w:hAnsi="Times New Roman" w:cs="Times New Roman"/>
          <w:sz w:val="28"/>
          <w:szCs w:val="28"/>
        </w:rPr>
        <w:t>8</w:t>
      </w:r>
      <w:r w:rsidRPr="00692FDE">
        <w:rPr>
          <w:rFonts w:ascii="Times New Roman" w:hAnsi="Times New Roman" w:cs="Times New Roman"/>
          <w:sz w:val="28"/>
          <w:szCs w:val="28"/>
        </w:rPr>
        <w:t>], Г.К.Селевко [</w:t>
      </w:r>
      <w:r w:rsidR="00086779" w:rsidRPr="00D61F06">
        <w:rPr>
          <w:rFonts w:ascii="Times New Roman" w:hAnsi="Times New Roman" w:cs="Times New Roman"/>
          <w:sz w:val="28"/>
          <w:szCs w:val="28"/>
        </w:rPr>
        <w:t>49</w:t>
      </w:r>
      <w:r w:rsidRPr="00692FDE">
        <w:rPr>
          <w:rFonts w:ascii="Times New Roman" w:hAnsi="Times New Roman" w:cs="Times New Roman"/>
          <w:sz w:val="28"/>
          <w:szCs w:val="28"/>
        </w:rPr>
        <w:t>] Л.С.Подымова [</w:t>
      </w:r>
      <w:r w:rsidR="00B20525" w:rsidRPr="00692FDE">
        <w:rPr>
          <w:rFonts w:ascii="Times New Roman" w:hAnsi="Times New Roman" w:cs="Times New Roman"/>
          <w:sz w:val="28"/>
          <w:szCs w:val="28"/>
        </w:rPr>
        <w:t>5</w:t>
      </w:r>
      <w:r w:rsidR="00086779" w:rsidRPr="00D61F06">
        <w:rPr>
          <w:rFonts w:ascii="Times New Roman" w:hAnsi="Times New Roman" w:cs="Times New Roman"/>
          <w:sz w:val="28"/>
          <w:szCs w:val="28"/>
        </w:rPr>
        <w:t>0</w:t>
      </w:r>
      <w:r w:rsidRPr="00692FDE">
        <w:rPr>
          <w:rFonts w:ascii="Times New Roman" w:hAnsi="Times New Roman" w:cs="Times New Roman"/>
          <w:sz w:val="28"/>
          <w:szCs w:val="28"/>
        </w:rPr>
        <w:t>], О.А.Абдуллина [</w:t>
      </w:r>
      <w:r w:rsidR="00B20525" w:rsidRPr="00692FDE">
        <w:rPr>
          <w:rFonts w:ascii="Times New Roman" w:hAnsi="Times New Roman" w:cs="Times New Roman"/>
          <w:sz w:val="28"/>
          <w:szCs w:val="28"/>
        </w:rPr>
        <w:t>5</w:t>
      </w:r>
      <w:r w:rsidR="00086779" w:rsidRPr="00D61F06">
        <w:rPr>
          <w:rFonts w:ascii="Times New Roman" w:hAnsi="Times New Roman" w:cs="Times New Roman"/>
          <w:sz w:val="28"/>
          <w:szCs w:val="28"/>
        </w:rPr>
        <w:t>1</w:t>
      </w:r>
      <w:r w:rsidR="00355DAF" w:rsidRPr="00692FDE">
        <w:rPr>
          <w:rFonts w:ascii="Times New Roman" w:hAnsi="Times New Roman" w:cs="Times New Roman"/>
          <w:sz w:val="28"/>
          <w:szCs w:val="28"/>
        </w:rPr>
        <w:t>]</w:t>
      </w:r>
      <w:r w:rsidRPr="00692FDE">
        <w:rPr>
          <w:rFonts w:ascii="Times New Roman" w:hAnsi="Times New Roman" w:cs="Times New Roman"/>
          <w:sz w:val="28"/>
          <w:szCs w:val="28"/>
        </w:rPr>
        <w:t xml:space="preserve"> және т.б.  еңбектерінде зерделенген;</w:t>
      </w:r>
    </w:p>
    <w:p w14:paraId="73790559" w14:textId="5A5B98EC" w:rsidR="00A95BBA" w:rsidRPr="00692FDE" w:rsidRDefault="00311F62"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 </w:t>
      </w:r>
      <w:r w:rsidR="00D12352" w:rsidRPr="00692FDE">
        <w:rPr>
          <w:rFonts w:ascii="Times New Roman" w:hAnsi="Times New Roman" w:cs="Times New Roman"/>
          <w:sz w:val="28"/>
          <w:szCs w:val="28"/>
        </w:rPr>
        <w:t xml:space="preserve">болашақ педагогтерді кәсіби іс-әрекетке даярлауда компьютерлік, цифрлық технологияны негіз етудің түрлі қырларын </w:t>
      </w:r>
      <w:r w:rsidRPr="00692FDE">
        <w:rPr>
          <w:rFonts w:ascii="Times New Roman" w:hAnsi="Times New Roman" w:cs="Times New Roman"/>
          <w:sz w:val="28"/>
          <w:szCs w:val="28"/>
        </w:rPr>
        <w:t>Б.Әбдікәрімұлы [</w:t>
      </w:r>
      <w:r w:rsidR="00B20525" w:rsidRPr="00692FDE">
        <w:rPr>
          <w:rFonts w:ascii="Times New Roman" w:hAnsi="Times New Roman" w:cs="Times New Roman"/>
          <w:sz w:val="28"/>
          <w:szCs w:val="28"/>
        </w:rPr>
        <w:t>5</w:t>
      </w:r>
      <w:r w:rsidR="00086779" w:rsidRPr="00D61F06">
        <w:rPr>
          <w:rFonts w:ascii="Times New Roman" w:hAnsi="Times New Roman" w:cs="Times New Roman"/>
          <w:sz w:val="28"/>
          <w:szCs w:val="28"/>
        </w:rPr>
        <w:t>2</w:t>
      </w:r>
      <w:r w:rsidRPr="00692FDE">
        <w:rPr>
          <w:rFonts w:ascii="Times New Roman" w:hAnsi="Times New Roman" w:cs="Times New Roman"/>
          <w:sz w:val="28"/>
          <w:szCs w:val="28"/>
        </w:rPr>
        <w:t>], Д.М.Жүсібалиева [</w:t>
      </w:r>
      <w:r w:rsidR="00F533BC" w:rsidRPr="00692FDE">
        <w:rPr>
          <w:rFonts w:ascii="Times New Roman" w:hAnsi="Times New Roman" w:cs="Times New Roman"/>
          <w:sz w:val="28"/>
          <w:szCs w:val="28"/>
        </w:rPr>
        <w:t>5</w:t>
      </w:r>
      <w:r w:rsidR="00086779" w:rsidRPr="00D61F06">
        <w:rPr>
          <w:rFonts w:ascii="Times New Roman" w:hAnsi="Times New Roman" w:cs="Times New Roman"/>
          <w:sz w:val="28"/>
          <w:szCs w:val="28"/>
        </w:rPr>
        <w:t>3</w:t>
      </w:r>
      <w:r w:rsidRPr="00692FDE">
        <w:rPr>
          <w:rFonts w:ascii="Times New Roman" w:hAnsi="Times New Roman" w:cs="Times New Roman"/>
          <w:sz w:val="28"/>
          <w:szCs w:val="28"/>
        </w:rPr>
        <w:t>], В.В.Егоров [</w:t>
      </w:r>
      <w:r w:rsidR="00F7478F" w:rsidRPr="00692FDE">
        <w:rPr>
          <w:rFonts w:ascii="Times New Roman" w:hAnsi="Times New Roman" w:cs="Times New Roman"/>
          <w:sz w:val="28"/>
          <w:szCs w:val="28"/>
        </w:rPr>
        <w:t>5</w:t>
      </w:r>
      <w:r w:rsidR="00086779" w:rsidRPr="00D61F06">
        <w:rPr>
          <w:rFonts w:ascii="Times New Roman" w:hAnsi="Times New Roman" w:cs="Times New Roman"/>
          <w:sz w:val="28"/>
          <w:szCs w:val="28"/>
        </w:rPr>
        <w:t>4</w:t>
      </w:r>
      <w:r w:rsidRPr="00692FDE">
        <w:rPr>
          <w:rFonts w:ascii="Times New Roman" w:hAnsi="Times New Roman" w:cs="Times New Roman"/>
          <w:sz w:val="28"/>
          <w:szCs w:val="28"/>
        </w:rPr>
        <w:t>], Г.К.Нұрғалиева [</w:t>
      </w:r>
      <w:r w:rsidR="00F7478F" w:rsidRPr="00692FDE">
        <w:rPr>
          <w:rFonts w:ascii="Times New Roman" w:hAnsi="Times New Roman" w:cs="Times New Roman"/>
          <w:sz w:val="28"/>
          <w:szCs w:val="28"/>
        </w:rPr>
        <w:t>5</w:t>
      </w:r>
      <w:r w:rsidR="00086779" w:rsidRPr="00D61F06">
        <w:rPr>
          <w:rFonts w:ascii="Times New Roman" w:hAnsi="Times New Roman" w:cs="Times New Roman"/>
          <w:sz w:val="28"/>
          <w:szCs w:val="28"/>
        </w:rPr>
        <w:t>5</w:t>
      </w:r>
      <w:r w:rsidRPr="00692FDE">
        <w:rPr>
          <w:rFonts w:ascii="Times New Roman" w:hAnsi="Times New Roman" w:cs="Times New Roman"/>
          <w:sz w:val="28"/>
          <w:szCs w:val="28"/>
        </w:rPr>
        <w:t>], Қ.Қабдықайырұлы [</w:t>
      </w:r>
      <w:r w:rsidR="00F7478F" w:rsidRPr="00692FDE">
        <w:rPr>
          <w:rFonts w:ascii="Times New Roman" w:hAnsi="Times New Roman" w:cs="Times New Roman"/>
          <w:sz w:val="28"/>
          <w:szCs w:val="28"/>
        </w:rPr>
        <w:t>5</w:t>
      </w:r>
      <w:r w:rsidR="00086779" w:rsidRPr="00D61F06">
        <w:rPr>
          <w:rFonts w:ascii="Times New Roman" w:hAnsi="Times New Roman" w:cs="Times New Roman"/>
          <w:sz w:val="28"/>
          <w:szCs w:val="28"/>
        </w:rPr>
        <w:t>6</w:t>
      </w:r>
      <w:r w:rsidRPr="00692FDE">
        <w:rPr>
          <w:rFonts w:ascii="Times New Roman" w:hAnsi="Times New Roman" w:cs="Times New Roman"/>
          <w:sz w:val="28"/>
          <w:szCs w:val="28"/>
        </w:rPr>
        <w:t>], Ж.А.Қараев [</w:t>
      </w:r>
      <w:r w:rsidR="00F7478F" w:rsidRPr="00692FDE">
        <w:rPr>
          <w:rFonts w:ascii="Times New Roman" w:hAnsi="Times New Roman" w:cs="Times New Roman"/>
          <w:sz w:val="28"/>
          <w:szCs w:val="28"/>
        </w:rPr>
        <w:t>5</w:t>
      </w:r>
      <w:r w:rsidR="00086779" w:rsidRPr="00D61F06">
        <w:rPr>
          <w:rFonts w:ascii="Times New Roman" w:hAnsi="Times New Roman" w:cs="Times New Roman"/>
          <w:sz w:val="28"/>
          <w:szCs w:val="28"/>
        </w:rPr>
        <w:t>7</w:t>
      </w:r>
      <w:r w:rsidRPr="00692FDE">
        <w:rPr>
          <w:rFonts w:ascii="Times New Roman" w:hAnsi="Times New Roman" w:cs="Times New Roman"/>
          <w:sz w:val="28"/>
          <w:szCs w:val="28"/>
        </w:rPr>
        <w:t>], С.М.Кеңесбаев [</w:t>
      </w:r>
      <w:r w:rsidR="00F7478F" w:rsidRPr="00692FDE">
        <w:rPr>
          <w:rFonts w:ascii="Times New Roman" w:hAnsi="Times New Roman" w:cs="Times New Roman"/>
          <w:sz w:val="28"/>
          <w:szCs w:val="28"/>
        </w:rPr>
        <w:t>5</w:t>
      </w:r>
      <w:r w:rsidR="00086779" w:rsidRPr="00D61F06">
        <w:rPr>
          <w:rFonts w:ascii="Times New Roman" w:hAnsi="Times New Roman" w:cs="Times New Roman"/>
          <w:sz w:val="28"/>
          <w:szCs w:val="28"/>
        </w:rPr>
        <w:t>8</w:t>
      </w:r>
      <w:r w:rsidRPr="00692FDE">
        <w:rPr>
          <w:rFonts w:ascii="Times New Roman" w:hAnsi="Times New Roman" w:cs="Times New Roman"/>
          <w:sz w:val="28"/>
          <w:szCs w:val="28"/>
        </w:rPr>
        <w:t>], К.Ж.Бұзаубақова [</w:t>
      </w:r>
      <w:r w:rsidR="00086779" w:rsidRPr="00D61F06">
        <w:rPr>
          <w:rFonts w:ascii="Times New Roman" w:hAnsi="Times New Roman" w:cs="Times New Roman"/>
          <w:sz w:val="28"/>
          <w:szCs w:val="28"/>
        </w:rPr>
        <w:t>59</w:t>
      </w:r>
      <w:r w:rsidRPr="00692FDE">
        <w:rPr>
          <w:rFonts w:ascii="Times New Roman" w:hAnsi="Times New Roman" w:cs="Times New Roman"/>
          <w:sz w:val="28"/>
          <w:szCs w:val="28"/>
        </w:rPr>
        <w:t xml:space="preserve">],   Ж.У.Кобдикова </w:t>
      </w:r>
      <w:bookmarkStart w:id="7" w:name="_Hlk223599336"/>
      <w:r w:rsidRPr="00692FDE">
        <w:rPr>
          <w:rFonts w:ascii="Times New Roman" w:hAnsi="Times New Roman" w:cs="Times New Roman"/>
          <w:sz w:val="28"/>
          <w:szCs w:val="28"/>
        </w:rPr>
        <w:t>[</w:t>
      </w:r>
      <w:r w:rsidR="00702212" w:rsidRPr="00692FDE">
        <w:rPr>
          <w:rFonts w:ascii="Times New Roman" w:hAnsi="Times New Roman" w:cs="Times New Roman"/>
          <w:sz w:val="28"/>
          <w:szCs w:val="28"/>
        </w:rPr>
        <w:t>6</w:t>
      </w:r>
      <w:r w:rsidR="00086779" w:rsidRPr="00D61F06">
        <w:rPr>
          <w:rFonts w:ascii="Times New Roman" w:hAnsi="Times New Roman" w:cs="Times New Roman"/>
          <w:sz w:val="28"/>
          <w:szCs w:val="28"/>
        </w:rPr>
        <w:t>0</w:t>
      </w:r>
      <w:r w:rsidRPr="00692FDE">
        <w:rPr>
          <w:rFonts w:ascii="Times New Roman" w:hAnsi="Times New Roman" w:cs="Times New Roman"/>
          <w:sz w:val="28"/>
          <w:szCs w:val="28"/>
        </w:rPr>
        <w:t xml:space="preserve">], </w:t>
      </w:r>
      <w:bookmarkEnd w:id="7"/>
      <w:r w:rsidRPr="00692FDE">
        <w:rPr>
          <w:rFonts w:ascii="Times New Roman" w:hAnsi="Times New Roman" w:cs="Times New Roman"/>
          <w:sz w:val="28"/>
          <w:szCs w:val="28"/>
        </w:rPr>
        <w:t>А.Е.Сағымбаева [</w:t>
      </w:r>
      <w:r w:rsidR="00702212" w:rsidRPr="00692FDE">
        <w:rPr>
          <w:rFonts w:ascii="Times New Roman" w:hAnsi="Times New Roman" w:cs="Times New Roman"/>
          <w:sz w:val="28"/>
          <w:szCs w:val="28"/>
        </w:rPr>
        <w:t>6</w:t>
      </w:r>
      <w:r w:rsidR="00086779" w:rsidRPr="00D61F06">
        <w:rPr>
          <w:rFonts w:ascii="Times New Roman" w:hAnsi="Times New Roman" w:cs="Times New Roman"/>
          <w:sz w:val="28"/>
          <w:szCs w:val="28"/>
        </w:rPr>
        <w:t>1</w:t>
      </w:r>
      <w:r w:rsidRPr="00692FDE">
        <w:rPr>
          <w:rFonts w:ascii="Times New Roman" w:hAnsi="Times New Roman" w:cs="Times New Roman"/>
          <w:sz w:val="28"/>
          <w:szCs w:val="28"/>
        </w:rPr>
        <w:t>] т.б. ғалымдар зерттеген;</w:t>
      </w:r>
    </w:p>
    <w:p w14:paraId="3DD5D70C" w14:textId="4AA6A303" w:rsidR="00F02F81" w:rsidRPr="00692FDE" w:rsidRDefault="00F02F81"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 </w:t>
      </w:r>
      <w:r w:rsidR="00F234F5" w:rsidRPr="00692FDE">
        <w:rPr>
          <w:rFonts w:ascii="Times New Roman" w:hAnsi="Times New Roman" w:cs="Times New Roman"/>
          <w:sz w:val="28"/>
          <w:szCs w:val="28"/>
        </w:rPr>
        <w:t xml:space="preserve">білім беру технологиялары арқылы </w:t>
      </w:r>
      <w:r w:rsidR="00672231" w:rsidRPr="00692FDE">
        <w:rPr>
          <w:rFonts w:ascii="Times New Roman" w:hAnsi="Times New Roman" w:cs="Times New Roman"/>
          <w:sz w:val="28"/>
          <w:szCs w:val="28"/>
        </w:rPr>
        <w:t>болашақ бастауыш сынып мұғалімдерінің кәсіби дая</w:t>
      </w:r>
      <w:r w:rsidR="00F234F5" w:rsidRPr="00692FDE">
        <w:rPr>
          <w:rFonts w:ascii="Times New Roman" w:hAnsi="Times New Roman" w:cs="Times New Roman"/>
          <w:sz w:val="28"/>
          <w:szCs w:val="28"/>
        </w:rPr>
        <w:t>р</w:t>
      </w:r>
      <w:r w:rsidR="00672231" w:rsidRPr="00692FDE">
        <w:rPr>
          <w:rFonts w:ascii="Times New Roman" w:hAnsi="Times New Roman" w:cs="Times New Roman"/>
          <w:sz w:val="28"/>
          <w:szCs w:val="28"/>
        </w:rPr>
        <w:t>лау</w:t>
      </w:r>
      <w:r w:rsidR="00A76D16" w:rsidRPr="00692FDE">
        <w:rPr>
          <w:rFonts w:ascii="Times New Roman" w:hAnsi="Times New Roman" w:cs="Times New Roman"/>
          <w:sz w:val="28"/>
          <w:szCs w:val="28"/>
        </w:rPr>
        <w:t xml:space="preserve"> мәселелері </w:t>
      </w:r>
      <w:r w:rsidR="00EC5C1D" w:rsidRPr="00692FDE">
        <w:rPr>
          <w:rFonts w:ascii="Times New Roman" w:hAnsi="Times New Roman" w:cs="Times New Roman"/>
          <w:sz w:val="28"/>
          <w:szCs w:val="28"/>
        </w:rPr>
        <w:t>Оспанбекова М.Н.</w:t>
      </w:r>
      <w:r w:rsidR="004A1667" w:rsidRPr="00692FDE">
        <w:t xml:space="preserve"> </w:t>
      </w:r>
      <w:r w:rsidR="004A1667" w:rsidRPr="00692FDE">
        <w:rPr>
          <w:rFonts w:ascii="Times New Roman" w:hAnsi="Times New Roman" w:cs="Times New Roman"/>
          <w:sz w:val="28"/>
          <w:szCs w:val="28"/>
        </w:rPr>
        <w:t>[</w:t>
      </w:r>
      <w:r w:rsidR="00702212" w:rsidRPr="00692FDE">
        <w:rPr>
          <w:rFonts w:ascii="Times New Roman" w:hAnsi="Times New Roman" w:cs="Times New Roman"/>
          <w:sz w:val="28"/>
          <w:szCs w:val="28"/>
        </w:rPr>
        <w:t>6</w:t>
      </w:r>
      <w:r w:rsidR="00086779" w:rsidRPr="00D61F06">
        <w:rPr>
          <w:rFonts w:ascii="Times New Roman" w:hAnsi="Times New Roman" w:cs="Times New Roman"/>
          <w:sz w:val="28"/>
          <w:szCs w:val="28"/>
        </w:rPr>
        <w:t>2</w:t>
      </w:r>
      <w:r w:rsidR="004A1667" w:rsidRPr="00692FDE">
        <w:rPr>
          <w:rFonts w:ascii="Times New Roman" w:hAnsi="Times New Roman" w:cs="Times New Roman"/>
          <w:sz w:val="28"/>
          <w:szCs w:val="28"/>
        </w:rPr>
        <w:t>], апараттық технол</w:t>
      </w:r>
      <w:r w:rsidR="000A209F" w:rsidRPr="00692FDE">
        <w:rPr>
          <w:rFonts w:ascii="Times New Roman" w:hAnsi="Times New Roman" w:cs="Times New Roman"/>
          <w:sz w:val="28"/>
          <w:szCs w:val="28"/>
        </w:rPr>
        <w:t>о</w:t>
      </w:r>
      <w:r w:rsidR="004A1667" w:rsidRPr="00692FDE">
        <w:rPr>
          <w:rFonts w:ascii="Times New Roman" w:hAnsi="Times New Roman" w:cs="Times New Roman"/>
          <w:sz w:val="28"/>
          <w:szCs w:val="28"/>
        </w:rPr>
        <w:t>гиялар негізінде Уайдуллақызы Э.</w:t>
      </w:r>
      <w:bookmarkStart w:id="8" w:name="_Hlk223600318"/>
      <w:r w:rsidR="00A20EDD" w:rsidRPr="00692FDE">
        <w:t xml:space="preserve"> </w:t>
      </w:r>
      <w:r w:rsidR="00A20EDD" w:rsidRPr="00692FDE">
        <w:rPr>
          <w:rFonts w:ascii="Times New Roman" w:hAnsi="Times New Roman" w:cs="Times New Roman"/>
          <w:sz w:val="28"/>
          <w:szCs w:val="28"/>
        </w:rPr>
        <w:t>[</w:t>
      </w:r>
      <w:r w:rsidR="009C5941" w:rsidRPr="00692FDE">
        <w:rPr>
          <w:rFonts w:ascii="Times New Roman" w:hAnsi="Times New Roman" w:cs="Times New Roman"/>
          <w:sz w:val="28"/>
          <w:szCs w:val="28"/>
        </w:rPr>
        <w:t>6</w:t>
      </w:r>
      <w:r w:rsidR="00086779" w:rsidRPr="00D61F06">
        <w:rPr>
          <w:rFonts w:ascii="Times New Roman" w:hAnsi="Times New Roman" w:cs="Times New Roman"/>
          <w:sz w:val="28"/>
          <w:szCs w:val="28"/>
        </w:rPr>
        <w:t>3</w:t>
      </w:r>
      <w:r w:rsidR="00A20EDD" w:rsidRPr="00692FDE">
        <w:rPr>
          <w:rFonts w:ascii="Times New Roman" w:hAnsi="Times New Roman" w:cs="Times New Roman"/>
          <w:sz w:val="28"/>
          <w:szCs w:val="28"/>
        </w:rPr>
        <w:t xml:space="preserve">], </w:t>
      </w:r>
      <w:bookmarkEnd w:id="8"/>
      <w:r w:rsidR="005C5707" w:rsidRPr="00692FDE">
        <w:rPr>
          <w:rFonts w:ascii="Times New Roman" w:hAnsi="Times New Roman" w:cs="Times New Roman"/>
          <w:sz w:val="28"/>
          <w:szCs w:val="28"/>
        </w:rPr>
        <w:t>Мулдабекова К.Т.</w:t>
      </w:r>
      <w:r w:rsidR="005C5707" w:rsidRPr="00692FDE">
        <w:t xml:space="preserve"> </w:t>
      </w:r>
      <w:r w:rsidR="005C5707" w:rsidRPr="00692FDE">
        <w:rPr>
          <w:rFonts w:ascii="Times New Roman" w:hAnsi="Times New Roman" w:cs="Times New Roman"/>
          <w:sz w:val="28"/>
          <w:szCs w:val="28"/>
        </w:rPr>
        <w:t>[</w:t>
      </w:r>
      <w:r w:rsidR="009C5941" w:rsidRPr="00692FDE">
        <w:rPr>
          <w:rFonts w:ascii="Times New Roman" w:hAnsi="Times New Roman" w:cs="Times New Roman"/>
          <w:sz w:val="28"/>
          <w:szCs w:val="28"/>
        </w:rPr>
        <w:t>6</w:t>
      </w:r>
      <w:r w:rsidR="00086779" w:rsidRPr="00D61F06">
        <w:rPr>
          <w:rFonts w:ascii="Times New Roman" w:hAnsi="Times New Roman" w:cs="Times New Roman"/>
          <w:sz w:val="28"/>
          <w:szCs w:val="28"/>
        </w:rPr>
        <w:t>4</w:t>
      </w:r>
      <w:r w:rsidR="005C5707" w:rsidRPr="00692FDE">
        <w:rPr>
          <w:rFonts w:ascii="Times New Roman" w:hAnsi="Times New Roman" w:cs="Times New Roman"/>
          <w:sz w:val="28"/>
          <w:szCs w:val="28"/>
        </w:rPr>
        <w:t xml:space="preserve">],  </w:t>
      </w:r>
      <w:r w:rsidR="00A20EDD" w:rsidRPr="00692FDE">
        <w:rPr>
          <w:rFonts w:ascii="Times New Roman" w:hAnsi="Times New Roman" w:cs="Times New Roman"/>
          <w:sz w:val="28"/>
          <w:szCs w:val="28"/>
        </w:rPr>
        <w:t>Сартаева Н.Т.</w:t>
      </w:r>
      <w:r w:rsidR="005C5707" w:rsidRPr="00692FDE">
        <w:t xml:space="preserve"> </w:t>
      </w:r>
      <w:r w:rsidR="005C5707" w:rsidRPr="00692FDE">
        <w:rPr>
          <w:rFonts w:ascii="Times New Roman" w:hAnsi="Times New Roman" w:cs="Times New Roman"/>
          <w:sz w:val="28"/>
          <w:szCs w:val="28"/>
        </w:rPr>
        <w:t>[</w:t>
      </w:r>
      <w:r w:rsidR="009C5941" w:rsidRPr="00692FDE">
        <w:rPr>
          <w:rFonts w:ascii="Times New Roman" w:hAnsi="Times New Roman" w:cs="Times New Roman"/>
          <w:sz w:val="28"/>
          <w:szCs w:val="28"/>
        </w:rPr>
        <w:t>6</w:t>
      </w:r>
      <w:r w:rsidR="00086779" w:rsidRPr="00D61F06">
        <w:rPr>
          <w:rFonts w:ascii="Times New Roman" w:hAnsi="Times New Roman" w:cs="Times New Roman"/>
          <w:sz w:val="28"/>
          <w:szCs w:val="28"/>
        </w:rPr>
        <w:t>5</w:t>
      </w:r>
      <w:r w:rsidR="005C5707" w:rsidRPr="00692FDE">
        <w:rPr>
          <w:rFonts w:ascii="Times New Roman" w:hAnsi="Times New Roman" w:cs="Times New Roman"/>
          <w:sz w:val="28"/>
          <w:szCs w:val="28"/>
        </w:rPr>
        <w:t xml:space="preserve">], </w:t>
      </w:r>
      <w:r w:rsidR="00EC5C1D" w:rsidRPr="00692FDE">
        <w:rPr>
          <w:rFonts w:ascii="Times New Roman" w:hAnsi="Times New Roman" w:cs="Times New Roman"/>
          <w:sz w:val="28"/>
          <w:szCs w:val="28"/>
        </w:rPr>
        <w:t xml:space="preserve"> </w:t>
      </w:r>
      <w:r w:rsidR="00025210" w:rsidRPr="00692FDE">
        <w:rPr>
          <w:rFonts w:ascii="Times New Roman" w:hAnsi="Times New Roman" w:cs="Times New Roman"/>
          <w:sz w:val="28"/>
          <w:szCs w:val="28"/>
        </w:rPr>
        <w:t>Асылжанова Д.Е.</w:t>
      </w:r>
      <w:r w:rsidR="00672231" w:rsidRPr="00692FDE">
        <w:rPr>
          <w:rFonts w:ascii="Times New Roman" w:hAnsi="Times New Roman" w:cs="Times New Roman"/>
          <w:sz w:val="28"/>
          <w:szCs w:val="28"/>
        </w:rPr>
        <w:t xml:space="preserve"> </w:t>
      </w:r>
      <w:r w:rsidR="00025210" w:rsidRPr="00692FDE">
        <w:rPr>
          <w:rFonts w:ascii="Times New Roman" w:hAnsi="Times New Roman" w:cs="Times New Roman"/>
          <w:sz w:val="28"/>
          <w:szCs w:val="28"/>
        </w:rPr>
        <w:t>[</w:t>
      </w:r>
      <w:r w:rsidR="009C5941" w:rsidRPr="00692FDE">
        <w:rPr>
          <w:rFonts w:ascii="Times New Roman" w:hAnsi="Times New Roman" w:cs="Times New Roman"/>
          <w:sz w:val="28"/>
          <w:szCs w:val="28"/>
        </w:rPr>
        <w:t>6</w:t>
      </w:r>
      <w:r w:rsidR="00086779" w:rsidRPr="00D61F06">
        <w:rPr>
          <w:rFonts w:ascii="Times New Roman" w:hAnsi="Times New Roman" w:cs="Times New Roman"/>
          <w:sz w:val="28"/>
          <w:szCs w:val="28"/>
        </w:rPr>
        <w:t>6</w:t>
      </w:r>
      <w:r w:rsidR="00025210" w:rsidRPr="00692FDE">
        <w:rPr>
          <w:rFonts w:ascii="Times New Roman" w:hAnsi="Times New Roman" w:cs="Times New Roman"/>
          <w:sz w:val="28"/>
          <w:szCs w:val="28"/>
        </w:rPr>
        <w:t>]</w:t>
      </w:r>
      <w:r w:rsidR="00BC0407" w:rsidRPr="00BC0407">
        <w:rPr>
          <w:rFonts w:ascii="Times New Roman" w:hAnsi="Times New Roman" w:cs="Times New Roman"/>
          <w:sz w:val="28"/>
          <w:szCs w:val="28"/>
        </w:rPr>
        <w:t>.</w:t>
      </w:r>
      <w:r w:rsidR="00702212" w:rsidRPr="00692FDE">
        <w:rPr>
          <w:rFonts w:ascii="Times New Roman" w:hAnsi="Times New Roman" w:cs="Times New Roman"/>
          <w:sz w:val="28"/>
          <w:szCs w:val="28"/>
        </w:rPr>
        <w:t xml:space="preserve"> </w:t>
      </w:r>
    </w:p>
    <w:p w14:paraId="586F62CB" w14:textId="25CFD3C1" w:rsidR="00921D63" w:rsidRPr="00692FDE" w:rsidRDefault="0002320D"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Жоғарыда көрсетілген еңбектерге жасалған талдау білім беру ресурстары негізінде болашақ бастауыш сынып мұғалімдерін кәсіби іс-әрекетке даярлау мәселесінің арнайы зерттелмегенін көрсетті. </w:t>
      </w:r>
      <w:r w:rsidR="00F603CE" w:rsidRPr="00692FDE">
        <w:rPr>
          <w:rFonts w:ascii="Times New Roman" w:hAnsi="Times New Roman" w:cs="Times New Roman"/>
          <w:sz w:val="28"/>
          <w:szCs w:val="28"/>
        </w:rPr>
        <w:t xml:space="preserve">Мәселенің көкейкестілігін </w:t>
      </w:r>
      <w:r w:rsidRPr="00692FDE">
        <w:rPr>
          <w:rFonts w:ascii="Times New Roman" w:hAnsi="Times New Roman" w:cs="Times New Roman"/>
          <w:sz w:val="28"/>
          <w:szCs w:val="28"/>
        </w:rPr>
        <w:t xml:space="preserve">талдау барысында </w:t>
      </w:r>
      <w:r w:rsidR="00F603CE" w:rsidRPr="00692FDE">
        <w:rPr>
          <w:rFonts w:ascii="Times New Roman" w:hAnsi="Times New Roman" w:cs="Times New Roman"/>
          <w:sz w:val="28"/>
          <w:szCs w:val="28"/>
        </w:rPr>
        <w:t xml:space="preserve">білім беру ресурстары негізінде болашақ бастауыш сынып мұғалімдерін кәсіби іс-әрекетке даярлау үдерісін </w:t>
      </w:r>
      <w:r w:rsidRPr="00692FDE">
        <w:rPr>
          <w:rFonts w:ascii="Times New Roman" w:hAnsi="Times New Roman" w:cs="Times New Roman"/>
          <w:sz w:val="28"/>
          <w:szCs w:val="28"/>
        </w:rPr>
        <w:t>жүзеге асыруда қоғамның сұранысы мен педагогика ғылымында</w:t>
      </w:r>
      <w:r w:rsidR="00035A0E" w:rsidRPr="00692FDE">
        <w:rPr>
          <w:rFonts w:ascii="Times New Roman" w:hAnsi="Times New Roman" w:cs="Times New Roman"/>
          <w:sz w:val="28"/>
          <w:szCs w:val="28"/>
        </w:rPr>
        <w:t>,</w:t>
      </w:r>
      <w:r w:rsidRPr="00692FDE">
        <w:rPr>
          <w:rFonts w:ascii="Times New Roman" w:hAnsi="Times New Roman" w:cs="Times New Roman"/>
          <w:sz w:val="28"/>
          <w:szCs w:val="28"/>
        </w:rPr>
        <w:t xml:space="preserve"> оның теориялық және </w:t>
      </w:r>
      <w:r w:rsidR="00954496" w:rsidRPr="00692FDE">
        <w:rPr>
          <w:rFonts w:ascii="Times New Roman" w:hAnsi="Times New Roman" w:cs="Times New Roman"/>
          <w:sz w:val="28"/>
          <w:szCs w:val="28"/>
        </w:rPr>
        <w:t xml:space="preserve">әдістемелік </w:t>
      </w:r>
      <w:r w:rsidRPr="00692FDE">
        <w:rPr>
          <w:rFonts w:ascii="Times New Roman" w:hAnsi="Times New Roman" w:cs="Times New Roman"/>
          <w:sz w:val="28"/>
          <w:szCs w:val="28"/>
        </w:rPr>
        <w:t xml:space="preserve"> негізделуі арасында </w:t>
      </w:r>
      <w:r w:rsidRPr="00985C94">
        <w:rPr>
          <w:rFonts w:ascii="Times New Roman" w:hAnsi="Times New Roman" w:cs="Times New Roman"/>
          <w:i/>
          <w:iCs/>
          <w:sz w:val="28"/>
          <w:szCs w:val="28"/>
        </w:rPr>
        <w:t>қарама-қайшылықтар</w:t>
      </w:r>
      <w:r w:rsidRPr="00692FDE">
        <w:rPr>
          <w:rFonts w:ascii="Times New Roman" w:hAnsi="Times New Roman" w:cs="Times New Roman"/>
          <w:sz w:val="28"/>
          <w:szCs w:val="28"/>
        </w:rPr>
        <w:t xml:space="preserve"> бар екендігі айқындалды:</w:t>
      </w:r>
      <w:bookmarkStart w:id="9" w:name="_Hlk223631743"/>
    </w:p>
    <w:p w14:paraId="1749D274" w14:textId="0E61E8D5" w:rsidR="00921D63" w:rsidRPr="00692FDE" w:rsidRDefault="006F5662"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 </w:t>
      </w:r>
      <w:r w:rsidR="00921D63" w:rsidRPr="00692FDE">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w:t>
      </w:r>
      <w:r w:rsidRPr="00692FDE">
        <w:rPr>
          <w:rFonts w:ascii="Times New Roman" w:hAnsi="Times New Roman" w:cs="Times New Roman"/>
          <w:sz w:val="28"/>
          <w:szCs w:val="28"/>
        </w:rPr>
        <w:t>ға</w:t>
      </w:r>
      <w:r w:rsidRPr="00692FDE">
        <w:t xml:space="preserve"> </w:t>
      </w:r>
      <w:r w:rsidRPr="00692FDE">
        <w:rPr>
          <w:rFonts w:ascii="Times New Roman" w:hAnsi="Times New Roman" w:cs="Times New Roman"/>
          <w:sz w:val="28"/>
          <w:szCs w:val="28"/>
        </w:rPr>
        <w:t xml:space="preserve">қоғамның сұранысы мен </w:t>
      </w:r>
      <w:r w:rsidR="00832BB4" w:rsidRPr="00692FDE">
        <w:rPr>
          <w:rFonts w:ascii="Times New Roman" w:hAnsi="Times New Roman" w:cs="Times New Roman"/>
          <w:sz w:val="28"/>
          <w:szCs w:val="28"/>
        </w:rPr>
        <w:t xml:space="preserve">оның </w:t>
      </w:r>
      <w:r w:rsidRPr="00692FDE">
        <w:rPr>
          <w:rFonts w:ascii="Times New Roman" w:hAnsi="Times New Roman" w:cs="Times New Roman"/>
          <w:sz w:val="28"/>
          <w:szCs w:val="28"/>
        </w:rPr>
        <w:t>практикада жүзеге асырылмағандығы арасында;</w:t>
      </w:r>
    </w:p>
    <w:p w14:paraId="202F4107" w14:textId="1C5DD0C2" w:rsidR="0002320D" w:rsidRPr="00692FDE" w:rsidRDefault="00A744E2"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 </w:t>
      </w:r>
      <w:r w:rsidR="00954496" w:rsidRPr="00692FDE">
        <w:rPr>
          <w:rFonts w:ascii="Times New Roman" w:hAnsi="Times New Roman" w:cs="Times New Roman"/>
          <w:sz w:val="28"/>
          <w:szCs w:val="28"/>
        </w:rPr>
        <w:t>білім беру ресурстары негізінде болашақ бастауыш сынып мұғалімдерін кәсіби</w:t>
      </w:r>
      <w:r w:rsidR="004B5DC6" w:rsidRPr="00692FDE">
        <w:rPr>
          <w:rFonts w:ascii="Times New Roman" w:hAnsi="Times New Roman" w:cs="Times New Roman"/>
          <w:sz w:val="28"/>
          <w:szCs w:val="28"/>
          <w:lang w:val="ru-KZ"/>
        </w:rPr>
        <w:t xml:space="preserve"> </w:t>
      </w:r>
      <w:r w:rsidR="00954496" w:rsidRPr="00692FDE">
        <w:rPr>
          <w:rFonts w:ascii="Times New Roman" w:hAnsi="Times New Roman" w:cs="Times New Roman"/>
          <w:sz w:val="28"/>
          <w:szCs w:val="28"/>
        </w:rPr>
        <w:t>іс-әрекетке даярлау</w:t>
      </w:r>
      <w:r w:rsidR="001062EB" w:rsidRPr="00692FDE">
        <w:rPr>
          <w:rFonts w:ascii="Times New Roman" w:hAnsi="Times New Roman" w:cs="Times New Roman"/>
          <w:sz w:val="28"/>
          <w:szCs w:val="28"/>
        </w:rPr>
        <w:t xml:space="preserve"> </w:t>
      </w:r>
      <w:bookmarkEnd w:id="9"/>
      <w:r w:rsidR="0002320D" w:rsidRPr="00692FDE">
        <w:rPr>
          <w:rFonts w:ascii="Times New Roman" w:hAnsi="Times New Roman" w:cs="Times New Roman"/>
          <w:sz w:val="28"/>
          <w:szCs w:val="28"/>
        </w:rPr>
        <w:t>қажеттілігі мен</w:t>
      </w:r>
      <w:r w:rsidR="007B2E39" w:rsidRPr="00692FDE">
        <w:rPr>
          <w:rFonts w:ascii="Times New Roman" w:hAnsi="Times New Roman" w:cs="Times New Roman"/>
          <w:sz w:val="28"/>
          <w:szCs w:val="28"/>
          <w:lang w:val="ru-KZ"/>
        </w:rPr>
        <w:t xml:space="preserve"> </w:t>
      </w:r>
      <w:r w:rsidR="0002320D" w:rsidRPr="00692FDE">
        <w:rPr>
          <w:rFonts w:ascii="Times New Roman" w:hAnsi="Times New Roman" w:cs="Times New Roman"/>
          <w:sz w:val="28"/>
          <w:szCs w:val="28"/>
        </w:rPr>
        <w:t xml:space="preserve">оның зерттелу деңгейінің </w:t>
      </w:r>
      <w:r w:rsidR="004A1660" w:rsidRPr="00692FDE">
        <w:rPr>
          <w:rFonts w:ascii="Times New Roman" w:hAnsi="Times New Roman" w:cs="Times New Roman"/>
          <w:sz w:val="28"/>
          <w:szCs w:val="28"/>
        </w:rPr>
        <w:t xml:space="preserve">теориялық, әдістемелік тұрғыдан </w:t>
      </w:r>
      <w:r w:rsidR="0002320D" w:rsidRPr="00692FDE">
        <w:rPr>
          <w:rFonts w:ascii="Times New Roman" w:hAnsi="Times New Roman" w:cs="Times New Roman"/>
          <w:sz w:val="28"/>
          <w:szCs w:val="28"/>
        </w:rPr>
        <w:t xml:space="preserve">жеткіліксіздігі арасында; </w:t>
      </w:r>
    </w:p>
    <w:p w14:paraId="4FDE7CDD" w14:textId="2E800580" w:rsidR="0002320D" w:rsidRPr="00692FDE" w:rsidRDefault="001062EB"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w:t>
      </w:r>
      <w:r w:rsidR="0099575D" w:rsidRPr="00692FDE">
        <w:rPr>
          <w:rFonts w:ascii="Times New Roman" w:hAnsi="Times New Roman" w:cs="Times New Roman"/>
          <w:sz w:val="28"/>
          <w:szCs w:val="28"/>
        </w:rPr>
        <w:t xml:space="preserve"> </w:t>
      </w:r>
      <w:r w:rsidRPr="00692FDE">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w:t>
      </w:r>
      <w:r w:rsidR="00A744E2" w:rsidRPr="00692FDE">
        <w:rPr>
          <w:rFonts w:ascii="Times New Roman" w:hAnsi="Times New Roman" w:cs="Times New Roman"/>
          <w:sz w:val="28"/>
          <w:szCs w:val="28"/>
        </w:rPr>
        <w:t>ды</w:t>
      </w:r>
      <w:r w:rsidR="00B54B62" w:rsidRPr="00692FDE">
        <w:rPr>
          <w:rFonts w:ascii="Times New Roman" w:hAnsi="Times New Roman" w:cs="Times New Roman"/>
          <w:sz w:val="28"/>
          <w:szCs w:val="28"/>
          <w:lang w:val="ru-KZ"/>
        </w:rPr>
        <w:t xml:space="preserve"> </w:t>
      </w:r>
      <w:r w:rsidR="00A744E2" w:rsidRPr="00692FDE">
        <w:rPr>
          <w:rFonts w:ascii="Times New Roman" w:hAnsi="Times New Roman" w:cs="Times New Roman"/>
          <w:sz w:val="28"/>
          <w:szCs w:val="28"/>
        </w:rPr>
        <w:t xml:space="preserve">жоғары оқу орны </w:t>
      </w:r>
      <w:r w:rsidR="0002320D" w:rsidRPr="00692FDE">
        <w:rPr>
          <w:rFonts w:ascii="Times New Roman" w:hAnsi="Times New Roman" w:cs="Times New Roman"/>
          <w:sz w:val="28"/>
          <w:szCs w:val="28"/>
        </w:rPr>
        <w:t xml:space="preserve">білім беру </w:t>
      </w:r>
      <w:r w:rsidR="005B6CED" w:rsidRPr="00692FDE">
        <w:rPr>
          <w:rFonts w:ascii="Times New Roman" w:hAnsi="Times New Roman" w:cs="Times New Roman"/>
          <w:sz w:val="28"/>
          <w:szCs w:val="28"/>
        </w:rPr>
        <w:t>үдерісіне</w:t>
      </w:r>
      <w:r w:rsidR="00B54B62" w:rsidRPr="00692FDE">
        <w:rPr>
          <w:rFonts w:ascii="Times New Roman" w:hAnsi="Times New Roman" w:cs="Times New Roman"/>
          <w:sz w:val="28"/>
          <w:szCs w:val="28"/>
          <w:lang w:val="ru-KZ"/>
        </w:rPr>
        <w:t xml:space="preserve"> </w:t>
      </w:r>
      <w:r w:rsidR="0002320D" w:rsidRPr="00692FDE">
        <w:rPr>
          <w:rFonts w:ascii="Times New Roman" w:hAnsi="Times New Roman" w:cs="Times New Roman"/>
          <w:sz w:val="28"/>
          <w:szCs w:val="28"/>
        </w:rPr>
        <w:t>ендіру қажеттігі мен оны жүзеге асыру әдістемесінің жасалмағандығы арасында.</w:t>
      </w:r>
    </w:p>
    <w:p w14:paraId="25690387" w14:textId="202B167A" w:rsidR="0002320D" w:rsidRPr="00692FDE" w:rsidRDefault="0002320D"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Айқындалған қарама-қайшылықтар</w:t>
      </w:r>
      <w:r w:rsidR="00252AB6">
        <w:rPr>
          <w:rFonts w:ascii="Times New Roman" w:hAnsi="Times New Roman" w:cs="Times New Roman"/>
          <w:sz w:val="28"/>
          <w:szCs w:val="28"/>
          <w:lang w:val="ru-KZ"/>
        </w:rPr>
        <w:t xml:space="preserve"> </w:t>
      </w:r>
      <w:r w:rsidRPr="00692FDE">
        <w:rPr>
          <w:rFonts w:ascii="Times New Roman" w:hAnsi="Times New Roman" w:cs="Times New Roman"/>
          <w:sz w:val="28"/>
          <w:szCs w:val="28"/>
        </w:rPr>
        <w:t xml:space="preserve">зерттеу жұмысымыздың негізгі мәселесін анықтады, ол </w:t>
      </w:r>
      <w:r w:rsidR="005B6CED" w:rsidRPr="00692FDE">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даярлаудың</w:t>
      </w:r>
      <w:r w:rsidRPr="00692FDE">
        <w:rPr>
          <w:rFonts w:ascii="Times New Roman" w:hAnsi="Times New Roman" w:cs="Times New Roman"/>
          <w:sz w:val="28"/>
          <w:szCs w:val="28"/>
        </w:rPr>
        <w:t xml:space="preserve"> теориялық</w:t>
      </w:r>
      <w:r w:rsidR="008D5C19" w:rsidRPr="00692FDE">
        <w:rPr>
          <w:rFonts w:ascii="Times New Roman" w:hAnsi="Times New Roman" w:cs="Times New Roman"/>
          <w:sz w:val="28"/>
          <w:szCs w:val="28"/>
        </w:rPr>
        <w:t xml:space="preserve">-әдіснамалық </w:t>
      </w:r>
      <w:r w:rsidRPr="00692FDE">
        <w:rPr>
          <w:rFonts w:ascii="Times New Roman" w:hAnsi="Times New Roman" w:cs="Times New Roman"/>
          <w:sz w:val="28"/>
          <w:szCs w:val="28"/>
        </w:rPr>
        <w:t xml:space="preserve"> негіздерін айқындау және оның  әдістеме</w:t>
      </w:r>
      <w:r w:rsidR="00563338" w:rsidRPr="00692FDE">
        <w:rPr>
          <w:rFonts w:ascii="Times New Roman" w:hAnsi="Times New Roman" w:cs="Times New Roman"/>
          <w:sz w:val="28"/>
          <w:szCs w:val="28"/>
        </w:rPr>
        <w:t xml:space="preserve">лік жүйесін </w:t>
      </w:r>
      <w:r w:rsidRPr="00692FDE">
        <w:rPr>
          <w:rFonts w:ascii="Times New Roman" w:hAnsi="Times New Roman" w:cs="Times New Roman"/>
          <w:sz w:val="28"/>
          <w:szCs w:val="28"/>
        </w:rPr>
        <w:t xml:space="preserve"> ұсынып, тәжірибеде жүзеге асыру қажеттілігімен анықталады. Аталған қарама-қайшылықтардан туындаған </w:t>
      </w:r>
      <w:r w:rsidRPr="00692FDE">
        <w:rPr>
          <w:rFonts w:ascii="Times New Roman" w:hAnsi="Times New Roman" w:cs="Times New Roman"/>
          <w:sz w:val="28"/>
          <w:szCs w:val="28"/>
        </w:rPr>
        <w:lastRenderedPageBreak/>
        <w:t xml:space="preserve">зерттеу мәселесі бізге тақырыпты </w:t>
      </w:r>
      <w:r w:rsidRPr="00692FDE">
        <w:rPr>
          <w:rFonts w:ascii="Times New Roman" w:hAnsi="Times New Roman" w:cs="Times New Roman"/>
          <w:b/>
          <w:bCs/>
          <w:sz w:val="28"/>
          <w:szCs w:val="28"/>
        </w:rPr>
        <w:t>«</w:t>
      </w:r>
      <w:r w:rsidR="00563338" w:rsidRPr="00692FDE">
        <w:rPr>
          <w:rFonts w:ascii="Times New Roman" w:hAnsi="Times New Roman" w:cs="Times New Roman"/>
          <w:b/>
          <w:bCs/>
          <w:sz w:val="28"/>
          <w:szCs w:val="28"/>
        </w:rPr>
        <w:t>Білім беру ресурстары негізінде болашақ бастауыш сынып мұғалімдерін кәсіби іс-әрекетке даярлау»</w:t>
      </w:r>
      <w:r w:rsidR="00563338" w:rsidRPr="00692FDE">
        <w:rPr>
          <w:rFonts w:ascii="Times New Roman" w:hAnsi="Times New Roman" w:cs="Times New Roman"/>
          <w:sz w:val="28"/>
          <w:szCs w:val="28"/>
        </w:rPr>
        <w:t xml:space="preserve"> </w:t>
      </w:r>
      <w:r w:rsidRPr="00692FDE">
        <w:rPr>
          <w:rFonts w:ascii="Times New Roman" w:hAnsi="Times New Roman" w:cs="Times New Roman"/>
          <w:sz w:val="28"/>
          <w:szCs w:val="28"/>
        </w:rPr>
        <w:t>деп таңдауға негіз болды.</w:t>
      </w:r>
    </w:p>
    <w:p w14:paraId="48B91255" w14:textId="28C39511" w:rsidR="0002320D" w:rsidRPr="00692FDE" w:rsidRDefault="0002320D"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bCs/>
          <w:sz w:val="28"/>
          <w:szCs w:val="28"/>
        </w:rPr>
        <w:t>Зерттеу нысаны:</w:t>
      </w:r>
      <w:r w:rsidRPr="00692FDE">
        <w:rPr>
          <w:rFonts w:ascii="Times New Roman" w:hAnsi="Times New Roman" w:cs="Times New Roman"/>
          <w:sz w:val="28"/>
          <w:szCs w:val="28"/>
        </w:rPr>
        <w:t xml:space="preserve"> </w:t>
      </w:r>
      <w:r w:rsidR="004F7D55" w:rsidRPr="00692FDE">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 үдерісі.</w:t>
      </w:r>
    </w:p>
    <w:p w14:paraId="7F011ADF" w14:textId="7CA2D4F3" w:rsidR="0002320D" w:rsidRPr="00692FDE" w:rsidRDefault="0002320D"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bCs/>
          <w:sz w:val="28"/>
          <w:szCs w:val="28"/>
        </w:rPr>
        <w:t>Зерттеу пәні:</w:t>
      </w:r>
      <w:r w:rsidRPr="00692FDE">
        <w:rPr>
          <w:rFonts w:ascii="Times New Roman" w:hAnsi="Times New Roman" w:cs="Times New Roman"/>
          <w:sz w:val="28"/>
          <w:szCs w:val="28"/>
        </w:rPr>
        <w:t xml:space="preserve"> </w:t>
      </w:r>
      <w:r w:rsidR="004F7D55" w:rsidRPr="00692FDE">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w:t>
      </w:r>
      <w:r w:rsidR="00DC1380" w:rsidRPr="00692FDE">
        <w:rPr>
          <w:rFonts w:ascii="Times New Roman" w:hAnsi="Times New Roman" w:cs="Times New Roman"/>
          <w:sz w:val="28"/>
          <w:szCs w:val="28"/>
        </w:rPr>
        <w:t xml:space="preserve"> </w:t>
      </w:r>
      <w:r w:rsidRPr="00692FDE">
        <w:rPr>
          <w:rFonts w:ascii="Times New Roman" w:hAnsi="Times New Roman" w:cs="Times New Roman"/>
          <w:sz w:val="28"/>
          <w:szCs w:val="28"/>
        </w:rPr>
        <w:t>әдістемесі.</w:t>
      </w:r>
    </w:p>
    <w:p w14:paraId="6870CE9A" w14:textId="7FD80309" w:rsidR="0002320D" w:rsidRPr="00692FDE" w:rsidRDefault="0002320D"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bCs/>
          <w:sz w:val="28"/>
          <w:szCs w:val="28"/>
        </w:rPr>
        <w:t>Зерттеу мақсаты:</w:t>
      </w:r>
      <w:r w:rsidRPr="00692FDE">
        <w:rPr>
          <w:rFonts w:ascii="Times New Roman" w:hAnsi="Times New Roman" w:cs="Times New Roman"/>
          <w:sz w:val="28"/>
          <w:szCs w:val="28"/>
        </w:rPr>
        <w:t xml:space="preserve"> </w:t>
      </w:r>
      <w:r w:rsidR="00146355" w:rsidRPr="00692FDE">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даярлауды</w:t>
      </w:r>
      <w:r w:rsidRPr="00692FDE">
        <w:rPr>
          <w:rFonts w:ascii="Times New Roman" w:hAnsi="Times New Roman" w:cs="Times New Roman"/>
          <w:sz w:val="28"/>
          <w:szCs w:val="28"/>
        </w:rPr>
        <w:t xml:space="preserve"> теориялық-әдіснамалық тұрғыда</w:t>
      </w:r>
      <w:r w:rsidR="00252AB6">
        <w:rPr>
          <w:rFonts w:ascii="Times New Roman" w:hAnsi="Times New Roman" w:cs="Times New Roman"/>
          <w:sz w:val="28"/>
          <w:szCs w:val="28"/>
          <w:lang w:val="ru-KZ"/>
        </w:rPr>
        <w:t xml:space="preserve"> </w:t>
      </w:r>
      <w:r w:rsidRPr="00692FDE">
        <w:rPr>
          <w:rFonts w:ascii="Times New Roman" w:hAnsi="Times New Roman" w:cs="Times New Roman"/>
          <w:sz w:val="28"/>
          <w:szCs w:val="28"/>
        </w:rPr>
        <w:t xml:space="preserve">негіздеу және әдістемесін жасау, оның тиімділігін </w:t>
      </w:r>
      <w:r w:rsidR="004D59DF">
        <w:rPr>
          <w:rFonts w:ascii="Times New Roman" w:hAnsi="Times New Roman" w:cs="Times New Roman"/>
          <w:sz w:val="28"/>
          <w:szCs w:val="28"/>
        </w:rPr>
        <w:t>педагогикалық тәжірибеден өткізу</w:t>
      </w:r>
      <w:r w:rsidRPr="00692FDE">
        <w:rPr>
          <w:rFonts w:ascii="Times New Roman" w:hAnsi="Times New Roman" w:cs="Times New Roman"/>
          <w:sz w:val="28"/>
          <w:szCs w:val="28"/>
        </w:rPr>
        <w:t>.</w:t>
      </w:r>
    </w:p>
    <w:p w14:paraId="4AB2D1DF" w14:textId="2F9D1E50" w:rsidR="0002320D" w:rsidRPr="00D61F06" w:rsidRDefault="0002320D"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b/>
          <w:bCs/>
          <w:sz w:val="28"/>
          <w:szCs w:val="28"/>
        </w:rPr>
        <w:t>Зерттеу міндеттері</w:t>
      </w:r>
      <w:r w:rsidR="00D61F06">
        <w:rPr>
          <w:rFonts w:ascii="Times New Roman" w:hAnsi="Times New Roman" w:cs="Times New Roman"/>
          <w:b/>
          <w:bCs/>
          <w:sz w:val="28"/>
          <w:szCs w:val="28"/>
        </w:rPr>
        <w:t>:</w:t>
      </w:r>
    </w:p>
    <w:p w14:paraId="72686E22" w14:textId="2005819E" w:rsidR="0002320D" w:rsidRPr="00692FDE" w:rsidRDefault="00E0101A"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1) </w:t>
      </w:r>
      <w:r w:rsidR="00D61F06">
        <w:rPr>
          <w:rFonts w:ascii="Times New Roman" w:hAnsi="Times New Roman" w:cs="Times New Roman"/>
          <w:sz w:val="28"/>
          <w:szCs w:val="28"/>
        </w:rPr>
        <w:t>«б</w:t>
      </w:r>
      <w:r w:rsidR="00D61F06" w:rsidRPr="00D61F06">
        <w:rPr>
          <w:rFonts w:ascii="Times New Roman" w:hAnsi="Times New Roman" w:cs="Times New Roman"/>
          <w:sz w:val="28"/>
          <w:szCs w:val="28"/>
        </w:rPr>
        <w:t>ілім беру ресурстары» ұғымы мен «білім беру ресурстары негізінде болашақ бастауыш сынып мұғалімдерін кәсіби іс-әрекетке даярлау» түсінігінің мәні</w:t>
      </w:r>
      <w:r w:rsidR="00277822">
        <w:rPr>
          <w:rFonts w:ascii="Times New Roman" w:hAnsi="Times New Roman" w:cs="Times New Roman"/>
          <w:sz w:val="28"/>
          <w:szCs w:val="28"/>
        </w:rPr>
        <w:t xml:space="preserve"> мен </w:t>
      </w:r>
      <w:r w:rsidR="00277822" w:rsidRPr="00277822">
        <w:rPr>
          <w:rFonts w:ascii="Times New Roman" w:hAnsi="Times New Roman" w:cs="Times New Roman"/>
          <w:sz w:val="28"/>
          <w:szCs w:val="28"/>
        </w:rPr>
        <w:t>мазмұнын</w:t>
      </w:r>
      <w:r w:rsidR="00D61F06">
        <w:rPr>
          <w:rFonts w:ascii="Times New Roman" w:hAnsi="Times New Roman" w:cs="Times New Roman"/>
          <w:sz w:val="28"/>
          <w:szCs w:val="28"/>
        </w:rPr>
        <w:t xml:space="preserve"> нақтылау</w:t>
      </w:r>
      <w:r w:rsidR="0002320D" w:rsidRPr="00692FDE">
        <w:rPr>
          <w:rFonts w:ascii="Times New Roman" w:hAnsi="Times New Roman" w:cs="Times New Roman"/>
          <w:sz w:val="28"/>
          <w:szCs w:val="28"/>
        </w:rPr>
        <w:t>;</w:t>
      </w:r>
    </w:p>
    <w:p w14:paraId="21768933" w14:textId="7F2675D8" w:rsidR="00D61F06" w:rsidRDefault="00E0101A" w:rsidP="00692FDE">
      <w:pPr>
        <w:spacing w:after="0" w:line="240" w:lineRule="auto"/>
        <w:ind w:right="-1" w:firstLine="567"/>
        <w:jc w:val="both"/>
      </w:pPr>
      <w:r w:rsidRPr="00692FDE">
        <w:rPr>
          <w:rFonts w:ascii="Times New Roman" w:hAnsi="Times New Roman" w:cs="Times New Roman"/>
          <w:sz w:val="28"/>
          <w:szCs w:val="28"/>
        </w:rPr>
        <w:t>2)</w:t>
      </w:r>
      <w:r w:rsidR="00277822" w:rsidRPr="00277822">
        <w:t xml:space="preserve"> </w:t>
      </w:r>
      <w:r w:rsidR="00277822">
        <w:rPr>
          <w:rFonts w:ascii="Times New Roman" w:hAnsi="Times New Roman" w:cs="Times New Roman"/>
          <w:sz w:val="28"/>
          <w:szCs w:val="28"/>
        </w:rPr>
        <w:t>б</w:t>
      </w:r>
      <w:r w:rsidR="00277822" w:rsidRPr="00277822">
        <w:rPr>
          <w:rFonts w:ascii="Times New Roman" w:hAnsi="Times New Roman" w:cs="Times New Roman"/>
          <w:sz w:val="28"/>
          <w:szCs w:val="28"/>
        </w:rPr>
        <w:t>олашақ бастауыш сынып мұғалімдерін кәсіби даярлауды іс-әрекет теориясы тұрғысынан тану</w:t>
      </w:r>
      <w:r w:rsidR="00277822">
        <w:rPr>
          <w:rFonts w:ascii="Times New Roman" w:hAnsi="Times New Roman" w:cs="Times New Roman"/>
          <w:sz w:val="28"/>
          <w:szCs w:val="28"/>
        </w:rPr>
        <w:t>;</w:t>
      </w:r>
    </w:p>
    <w:p w14:paraId="2E316475" w14:textId="1E65969C" w:rsidR="007A5F67" w:rsidRPr="00692FDE" w:rsidRDefault="00277822" w:rsidP="00692FDE">
      <w:pPr>
        <w:spacing w:after="0" w:line="240" w:lineRule="auto"/>
        <w:ind w:right="-1" w:firstLine="567"/>
        <w:jc w:val="both"/>
        <w:rPr>
          <w:rFonts w:ascii="Times New Roman" w:hAnsi="Times New Roman" w:cs="Times New Roman"/>
          <w:sz w:val="28"/>
          <w:szCs w:val="28"/>
        </w:rPr>
      </w:pPr>
      <w:r w:rsidRPr="00277822">
        <w:rPr>
          <w:rFonts w:ascii="Times New Roman" w:hAnsi="Times New Roman" w:cs="Times New Roman"/>
          <w:sz w:val="28"/>
          <w:szCs w:val="28"/>
        </w:rPr>
        <w:t xml:space="preserve">3) </w:t>
      </w:r>
      <w:r w:rsidR="007A5F67" w:rsidRPr="00692FDE">
        <w:rPr>
          <w:rFonts w:ascii="Times New Roman" w:hAnsi="Times New Roman" w:cs="Times New Roman"/>
          <w:sz w:val="28"/>
          <w:szCs w:val="28"/>
        </w:rPr>
        <w:t xml:space="preserve">білім беру ресурстарын болашақ бастауыш сынып мұғалімдерін кәсіби іс-әрекетке </w:t>
      </w:r>
      <w:r>
        <w:rPr>
          <w:rFonts w:ascii="Times New Roman" w:hAnsi="Times New Roman" w:cs="Times New Roman"/>
          <w:sz w:val="28"/>
          <w:szCs w:val="28"/>
        </w:rPr>
        <w:t>даярлау құралы ретінде сипаттау;</w:t>
      </w:r>
      <w:r w:rsidR="007A5F67" w:rsidRPr="00692FDE">
        <w:rPr>
          <w:rFonts w:ascii="Times New Roman" w:hAnsi="Times New Roman" w:cs="Times New Roman"/>
          <w:sz w:val="28"/>
          <w:szCs w:val="28"/>
        </w:rPr>
        <w:t xml:space="preserve"> </w:t>
      </w:r>
    </w:p>
    <w:p w14:paraId="2B55FCA6" w14:textId="0FEF13E3" w:rsidR="0002320D" w:rsidRPr="00692FDE" w:rsidRDefault="00277822" w:rsidP="00692FDE">
      <w:pPr>
        <w:spacing w:after="0" w:line="240" w:lineRule="auto"/>
        <w:ind w:right="-1" w:firstLine="567"/>
        <w:jc w:val="both"/>
        <w:rPr>
          <w:rFonts w:ascii="Times New Roman" w:hAnsi="Times New Roman" w:cs="Times New Roman"/>
          <w:sz w:val="28"/>
          <w:szCs w:val="28"/>
        </w:rPr>
      </w:pPr>
      <w:r w:rsidRPr="00277822">
        <w:rPr>
          <w:rFonts w:ascii="Times New Roman" w:hAnsi="Times New Roman" w:cs="Times New Roman"/>
          <w:sz w:val="28"/>
          <w:szCs w:val="28"/>
        </w:rPr>
        <w:t xml:space="preserve">4) </w:t>
      </w:r>
      <w:r w:rsidR="007A5F67" w:rsidRPr="00692FDE">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w:t>
      </w:r>
      <w:r w:rsidR="00E0101A" w:rsidRPr="00692FDE">
        <w:rPr>
          <w:rFonts w:ascii="Times New Roman" w:hAnsi="Times New Roman" w:cs="Times New Roman"/>
          <w:sz w:val="28"/>
          <w:szCs w:val="28"/>
        </w:rPr>
        <w:t xml:space="preserve"> үдерісінің </w:t>
      </w:r>
      <w:r w:rsidR="0002320D" w:rsidRPr="00692FDE">
        <w:rPr>
          <w:rFonts w:ascii="Times New Roman" w:hAnsi="Times New Roman" w:cs="Times New Roman"/>
          <w:sz w:val="28"/>
          <w:szCs w:val="28"/>
        </w:rPr>
        <w:t>құрылымдық-мазмұндық моделін жасау;</w:t>
      </w:r>
    </w:p>
    <w:p w14:paraId="1CCA2E2B" w14:textId="17A2D0BA" w:rsidR="0002320D" w:rsidRPr="00692FDE" w:rsidRDefault="00277822" w:rsidP="00692FDE">
      <w:pPr>
        <w:spacing w:after="0" w:line="240" w:lineRule="auto"/>
        <w:ind w:right="-1" w:firstLine="567"/>
        <w:jc w:val="both"/>
        <w:rPr>
          <w:rFonts w:ascii="Times New Roman" w:hAnsi="Times New Roman" w:cs="Times New Roman"/>
          <w:sz w:val="28"/>
          <w:szCs w:val="28"/>
        </w:rPr>
      </w:pPr>
      <w:r w:rsidRPr="00277822">
        <w:rPr>
          <w:rFonts w:ascii="Times New Roman" w:hAnsi="Times New Roman" w:cs="Times New Roman"/>
          <w:sz w:val="28"/>
          <w:szCs w:val="28"/>
        </w:rPr>
        <w:t>5</w:t>
      </w:r>
      <w:r>
        <w:rPr>
          <w:rFonts w:ascii="Times New Roman" w:hAnsi="Times New Roman" w:cs="Times New Roman"/>
          <w:sz w:val="28"/>
          <w:szCs w:val="28"/>
        </w:rPr>
        <w:t xml:space="preserve">) </w:t>
      </w:r>
      <w:r w:rsidR="00EC6655" w:rsidRPr="00692FDE">
        <w:rPr>
          <w:rFonts w:ascii="Times New Roman" w:hAnsi="Times New Roman" w:cs="Times New Roman"/>
          <w:sz w:val="28"/>
          <w:szCs w:val="28"/>
        </w:rPr>
        <w:t>б</w:t>
      </w:r>
      <w:r w:rsidR="00E0101A" w:rsidRPr="00692FDE">
        <w:rPr>
          <w:rFonts w:ascii="Times New Roman" w:hAnsi="Times New Roman" w:cs="Times New Roman"/>
          <w:sz w:val="28"/>
          <w:szCs w:val="28"/>
        </w:rPr>
        <w:t>ілім беру ресурстары негізінде болашақ бастауыш сынып мұғалімдерін кәсіби іс-әрекетке даярлау</w:t>
      </w:r>
      <w:r w:rsidR="00EC6655" w:rsidRPr="00692FDE">
        <w:rPr>
          <w:rFonts w:ascii="Times New Roman" w:hAnsi="Times New Roman" w:cs="Times New Roman"/>
          <w:sz w:val="28"/>
          <w:szCs w:val="28"/>
        </w:rPr>
        <w:t xml:space="preserve">дың </w:t>
      </w:r>
      <w:r w:rsidR="00E0101A" w:rsidRPr="00692FDE">
        <w:rPr>
          <w:rFonts w:ascii="Times New Roman" w:hAnsi="Times New Roman" w:cs="Times New Roman"/>
          <w:sz w:val="28"/>
          <w:szCs w:val="28"/>
        </w:rPr>
        <w:t xml:space="preserve"> </w:t>
      </w:r>
      <w:r w:rsidR="0002320D" w:rsidRPr="00692FDE">
        <w:rPr>
          <w:rFonts w:ascii="Times New Roman" w:hAnsi="Times New Roman" w:cs="Times New Roman"/>
          <w:sz w:val="28"/>
          <w:szCs w:val="28"/>
        </w:rPr>
        <w:t>әдістеме</w:t>
      </w:r>
      <w:r w:rsidR="00EC6655" w:rsidRPr="00692FDE">
        <w:rPr>
          <w:rFonts w:ascii="Times New Roman" w:hAnsi="Times New Roman" w:cs="Times New Roman"/>
          <w:sz w:val="28"/>
          <w:szCs w:val="28"/>
        </w:rPr>
        <w:t xml:space="preserve">лік жүйесін </w:t>
      </w:r>
      <w:r w:rsidR="0002320D" w:rsidRPr="00692FDE">
        <w:rPr>
          <w:rFonts w:ascii="Times New Roman" w:hAnsi="Times New Roman" w:cs="Times New Roman"/>
          <w:sz w:val="28"/>
          <w:szCs w:val="28"/>
        </w:rPr>
        <w:t xml:space="preserve"> жасау, оның тиімділігін </w:t>
      </w:r>
      <w:r w:rsidR="0003502E" w:rsidRPr="00692FDE">
        <w:rPr>
          <w:rFonts w:ascii="Times New Roman" w:hAnsi="Times New Roman" w:cs="Times New Roman"/>
          <w:sz w:val="28"/>
          <w:szCs w:val="28"/>
        </w:rPr>
        <w:t>тәжірибелік-</w:t>
      </w:r>
      <w:r w:rsidR="0002320D" w:rsidRPr="00692FDE">
        <w:rPr>
          <w:rFonts w:ascii="Times New Roman" w:hAnsi="Times New Roman" w:cs="Times New Roman"/>
          <w:sz w:val="28"/>
          <w:szCs w:val="28"/>
        </w:rPr>
        <w:t>эксперимент</w:t>
      </w:r>
      <w:r w:rsidR="0003502E" w:rsidRPr="00692FDE">
        <w:rPr>
          <w:rFonts w:ascii="Times New Roman" w:hAnsi="Times New Roman" w:cs="Times New Roman"/>
          <w:sz w:val="28"/>
          <w:szCs w:val="28"/>
        </w:rPr>
        <w:t xml:space="preserve">тен </w:t>
      </w:r>
      <w:r w:rsidR="0002320D" w:rsidRPr="00692FDE">
        <w:rPr>
          <w:rFonts w:ascii="Times New Roman" w:hAnsi="Times New Roman" w:cs="Times New Roman"/>
          <w:sz w:val="28"/>
          <w:szCs w:val="28"/>
        </w:rPr>
        <w:t xml:space="preserve">тексеруден өткізу. </w:t>
      </w:r>
    </w:p>
    <w:p w14:paraId="3D866F29" w14:textId="183FC24A" w:rsidR="006A5287" w:rsidRPr="00692FDE" w:rsidRDefault="0002320D"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bCs/>
          <w:sz w:val="28"/>
          <w:szCs w:val="28"/>
        </w:rPr>
        <w:t>Зерттеудің ғылыми болжамы:</w:t>
      </w:r>
      <w:r w:rsidRPr="00692FDE">
        <w:rPr>
          <w:rFonts w:ascii="Times New Roman" w:hAnsi="Times New Roman" w:cs="Times New Roman"/>
          <w:sz w:val="28"/>
          <w:szCs w:val="28"/>
        </w:rPr>
        <w:t xml:space="preserve"> </w:t>
      </w:r>
      <w:r w:rsidRPr="003B30BE">
        <w:rPr>
          <w:rFonts w:ascii="Times New Roman" w:hAnsi="Times New Roman" w:cs="Times New Roman"/>
          <w:i/>
          <w:iCs/>
          <w:sz w:val="28"/>
          <w:szCs w:val="28"/>
        </w:rPr>
        <w:t>егер</w:t>
      </w:r>
      <w:r w:rsidRPr="00692FDE">
        <w:rPr>
          <w:rFonts w:ascii="Times New Roman" w:hAnsi="Times New Roman" w:cs="Times New Roman"/>
          <w:sz w:val="28"/>
          <w:szCs w:val="28"/>
        </w:rPr>
        <w:t xml:space="preserve"> </w:t>
      </w:r>
      <w:bookmarkStart w:id="10" w:name="_Hlk219970228"/>
      <w:r w:rsidR="00785493" w:rsidRPr="00692FDE">
        <w:rPr>
          <w:rFonts w:ascii="Times New Roman" w:hAnsi="Times New Roman" w:cs="Times New Roman"/>
          <w:sz w:val="28"/>
          <w:szCs w:val="28"/>
        </w:rPr>
        <w:t>зерттеу мәселе</w:t>
      </w:r>
      <w:r w:rsidR="00EB128F" w:rsidRPr="00692FDE">
        <w:rPr>
          <w:rFonts w:ascii="Times New Roman" w:hAnsi="Times New Roman" w:cs="Times New Roman"/>
          <w:sz w:val="28"/>
          <w:szCs w:val="28"/>
        </w:rPr>
        <w:t>сінің</w:t>
      </w:r>
      <w:bookmarkEnd w:id="10"/>
      <w:r w:rsidR="00252AB6">
        <w:rPr>
          <w:rFonts w:ascii="Times New Roman" w:hAnsi="Times New Roman" w:cs="Times New Roman"/>
          <w:sz w:val="28"/>
          <w:szCs w:val="28"/>
          <w:lang w:val="ru-KZ"/>
        </w:rPr>
        <w:t xml:space="preserve"> </w:t>
      </w:r>
      <w:r w:rsidRPr="00692FDE">
        <w:rPr>
          <w:rFonts w:ascii="Times New Roman" w:hAnsi="Times New Roman" w:cs="Times New Roman"/>
          <w:sz w:val="28"/>
          <w:szCs w:val="28"/>
        </w:rPr>
        <w:t>теориялық</w:t>
      </w:r>
      <w:r w:rsidR="00D86863" w:rsidRPr="00692FDE">
        <w:rPr>
          <w:rFonts w:ascii="Times New Roman" w:hAnsi="Times New Roman" w:cs="Times New Roman"/>
          <w:sz w:val="28"/>
          <w:szCs w:val="28"/>
        </w:rPr>
        <w:t>-әдіснамалық негіздері</w:t>
      </w:r>
      <w:r w:rsidRPr="00692FDE">
        <w:rPr>
          <w:rFonts w:ascii="Times New Roman" w:hAnsi="Times New Roman" w:cs="Times New Roman"/>
          <w:sz w:val="28"/>
          <w:szCs w:val="28"/>
        </w:rPr>
        <w:t xml:space="preserve"> айқындалып, </w:t>
      </w:r>
      <w:bookmarkStart w:id="11" w:name="_Hlk219992874"/>
      <w:r w:rsidR="006750B1" w:rsidRPr="00692FDE">
        <w:rPr>
          <w:rFonts w:ascii="Times New Roman" w:hAnsi="Times New Roman" w:cs="Times New Roman"/>
          <w:sz w:val="28"/>
          <w:szCs w:val="28"/>
        </w:rPr>
        <w:t>білім беру ресурстары</w:t>
      </w:r>
      <w:r w:rsidR="00252AB6">
        <w:rPr>
          <w:rFonts w:ascii="Times New Roman" w:hAnsi="Times New Roman" w:cs="Times New Roman"/>
          <w:sz w:val="28"/>
          <w:szCs w:val="28"/>
          <w:lang w:val="ru-KZ"/>
        </w:rPr>
        <w:t xml:space="preserve"> </w:t>
      </w:r>
      <w:r w:rsidRPr="00692FDE">
        <w:rPr>
          <w:rFonts w:ascii="Times New Roman" w:hAnsi="Times New Roman" w:cs="Times New Roman"/>
          <w:sz w:val="28"/>
          <w:szCs w:val="28"/>
        </w:rPr>
        <w:t xml:space="preserve">арқылы </w:t>
      </w:r>
      <w:r w:rsidR="006750B1" w:rsidRPr="00692FDE">
        <w:rPr>
          <w:rFonts w:ascii="Times New Roman" w:hAnsi="Times New Roman" w:cs="Times New Roman"/>
          <w:sz w:val="28"/>
          <w:szCs w:val="28"/>
        </w:rPr>
        <w:t xml:space="preserve">болашақ бастауыш сынып мұғалімдерін </w:t>
      </w:r>
      <w:bookmarkStart w:id="12" w:name="_Hlk219970413"/>
      <w:r w:rsidR="006750B1" w:rsidRPr="00692FDE">
        <w:rPr>
          <w:rFonts w:ascii="Times New Roman" w:hAnsi="Times New Roman" w:cs="Times New Roman"/>
          <w:sz w:val="28"/>
          <w:szCs w:val="28"/>
        </w:rPr>
        <w:t xml:space="preserve">кәсіби іс-әрекетке даярлаудың </w:t>
      </w:r>
      <w:bookmarkEnd w:id="11"/>
      <w:bookmarkEnd w:id="12"/>
      <w:r w:rsidRPr="00692FDE">
        <w:rPr>
          <w:rFonts w:ascii="Times New Roman" w:hAnsi="Times New Roman" w:cs="Times New Roman"/>
          <w:sz w:val="28"/>
          <w:szCs w:val="28"/>
        </w:rPr>
        <w:t>құрылымдық-мазмұндық моделі мен әдістеме</w:t>
      </w:r>
      <w:r w:rsidR="006750B1" w:rsidRPr="00692FDE">
        <w:rPr>
          <w:rFonts w:ascii="Times New Roman" w:hAnsi="Times New Roman" w:cs="Times New Roman"/>
          <w:sz w:val="28"/>
          <w:szCs w:val="28"/>
        </w:rPr>
        <w:t xml:space="preserve">лік жүйесі </w:t>
      </w:r>
      <w:r w:rsidRPr="00692FDE">
        <w:rPr>
          <w:rFonts w:ascii="Times New Roman" w:hAnsi="Times New Roman" w:cs="Times New Roman"/>
          <w:sz w:val="28"/>
          <w:szCs w:val="28"/>
        </w:rPr>
        <w:t>дайындалып</w:t>
      </w:r>
      <w:r w:rsidR="00A06325" w:rsidRPr="00692FDE">
        <w:rPr>
          <w:rFonts w:ascii="Times New Roman" w:hAnsi="Times New Roman" w:cs="Times New Roman"/>
          <w:sz w:val="28"/>
          <w:szCs w:val="28"/>
        </w:rPr>
        <w:t>,</w:t>
      </w:r>
      <w:r w:rsidRPr="00692FDE">
        <w:rPr>
          <w:rFonts w:ascii="Times New Roman" w:hAnsi="Times New Roman" w:cs="Times New Roman"/>
          <w:sz w:val="28"/>
          <w:szCs w:val="28"/>
        </w:rPr>
        <w:t xml:space="preserve"> жүзеге асырылса, </w:t>
      </w:r>
      <w:r w:rsidRPr="003B30BE">
        <w:rPr>
          <w:rFonts w:ascii="Times New Roman" w:hAnsi="Times New Roman" w:cs="Times New Roman"/>
          <w:i/>
          <w:iCs/>
          <w:sz w:val="28"/>
          <w:szCs w:val="28"/>
        </w:rPr>
        <w:t>онда</w:t>
      </w:r>
      <w:r w:rsidRPr="00692FDE">
        <w:rPr>
          <w:rFonts w:ascii="Times New Roman" w:hAnsi="Times New Roman" w:cs="Times New Roman"/>
          <w:sz w:val="28"/>
          <w:szCs w:val="28"/>
        </w:rPr>
        <w:t xml:space="preserve"> </w:t>
      </w:r>
      <w:r w:rsidR="00EB128F" w:rsidRPr="00692FDE">
        <w:rPr>
          <w:rFonts w:ascii="Times New Roman" w:hAnsi="Times New Roman" w:cs="Times New Roman"/>
          <w:sz w:val="28"/>
          <w:szCs w:val="28"/>
        </w:rPr>
        <w:t>болашақ педагогтерді</w:t>
      </w:r>
      <w:r w:rsidR="00955195" w:rsidRPr="00692FDE">
        <w:rPr>
          <w:rFonts w:ascii="Times New Roman" w:hAnsi="Times New Roman" w:cs="Times New Roman"/>
          <w:sz w:val="28"/>
          <w:szCs w:val="28"/>
        </w:rPr>
        <w:t>ң</w:t>
      </w:r>
      <w:r w:rsidR="00EB128F" w:rsidRPr="00692FDE">
        <w:rPr>
          <w:rFonts w:ascii="Times New Roman" w:hAnsi="Times New Roman" w:cs="Times New Roman"/>
          <w:sz w:val="28"/>
          <w:szCs w:val="28"/>
        </w:rPr>
        <w:t xml:space="preserve"> </w:t>
      </w:r>
      <w:r w:rsidR="008C5E05" w:rsidRPr="00692FDE">
        <w:rPr>
          <w:rFonts w:ascii="Times New Roman" w:hAnsi="Times New Roman" w:cs="Times New Roman"/>
          <w:sz w:val="28"/>
          <w:szCs w:val="28"/>
        </w:rPr>
        <w:tab/>
        <w:t>мотивациялық-</w:t>
      </w:r>
      <w:r w:rsidR="00A274AD">
        <w:rPr>
          <w:rFonts w:ascii="Times New Roman" w:hAnsi="Times New Roman" w:cs="Times New Roman"/>
          <w:sz w:val="28"/>
          <w:szCs w:val="28"/>
        </w:rPr>
        <w:t>бағдарлы</w:t>
      </w:r>
      <w:r w:rsidR="008C5E05" w:rsidRPr="00692FDE">
        <w:rPr>
          <w:rFonts w:ascii="Times New Roman" w:hAnsi="Times New Roman" w:cs="Times New Roman"/>
          <w:sz w:val="28"/>
          <w:szCs w:val="28"/>
        </w:rPr>
        <w:t>,</w:t>
      </w:r>
      <w:r w:rsidR="00252AB6">
        <w:rPr>
          <w:rFonts w:ascii="Times New Roman" w:hAnsi="Times New Roman" w:cs="Times New Roman"/>
          <w:sz w:val="28"/>
          <w:szCs w:val="28"/>
          <w:lang w:val="ru-KZ"/>
        </w:rPr>
        <w:t xml:space="preserve"> </w:t>
      </w:r>
      <w:r w:rsidR="008C5E05" w:rsidRPr="00692FDE">
        <w:rPr>
          <w:rFonts w:ascii="Times New Roman" w:hAnsi="Times New Roman" w:cs="Times New Roman"/>
          <w:sz w:val="28"/>
          <w:szCs w:val="28"/>
        </w:rPr>
        <w:t>мазмұндық-т</w:t>
      </w:r>
      <w:r w:rsidR="00A274AD">
        <w:rPr>
          <w:rFonts w:ascii="Times New Roman" w:hAnsi="Times New Roman" w:cs="Times New Roman"/>
          <w:sz w:val="28"/>
          <w:szCs w:val="28"/>
        </w:rPr>
        <w:t>анымдық</w:t>
      </w:r>
      <w:r w:rsidR="008C5E05" w:rsidRPr="00692FDE">
        <w:rPr>
          <w:rFonts w:ascii="Times New Roman" w:hAnsi="Times New Roman" w:cs="Times New Roman"/>
          <w:sz w:val="28"/>
          <w:szCs w:val="28"/>
        </w:rPr>
        <w:t>,</w:t>
      </w:r>
      <w:r w:rsidR="00252AB6">
        <w:rPr>
          <w:rFonts w:ascii="Times New Roman" w:hAnsi="Times New Roman" w:cs="Times New Roman"/>
          <w:sz w:val="28"/>
          <w:szCs w:val="28"/>
          <w:lang w:val="ru-KZ"/>
        </w:rPr>
        <w:t xml:space="preserve"> </w:t>
      </w:r>
      <w:r w:rsidR="00A274AD">
        <w:rPr>
          <w:rFonts w:ascii="Times New Roman" w:hAnsi="Times New Roman" w:cs="Times New Roman"/>
          <w:sz w:val="28"/>
          <w:szCs w:val="28"/>
        </w:rPr>
        <w:t>іс</w:t>
      </w:r>
      <w:r w:rsidR="008C5E05" w:rsidRPr="00692FDE">
        <w:rPr>
          <w:rFonts w:ascii="Times New Roman" w:hAnsi="Times New Roman" w:cs="Times New Roman"/>
          <w:sz w:val="28"/>
          <w:szCs w:val="28"/>
        </w:rPr>
        <w:t>-</w:t>
      </w:r>
      <w:r w:rsidR="00A274AD">
        <w:rPr>
          <w:rFonts w:ascii="Times New Roman" w:hAnsi="Times New Roman" w:cs="Times New Roman"/>
          <w:sz w:val="28"/>
          <w:szCs w:val="28"/>
        </w:rPr>
        <w:t>әрекеттік</w:t>
      </w:r>
      <w:r w:rsidR="00A274AD" w:rsidRPr="00985C94">
        <w:rPr>
          <w:rFonts w:ascii="Times New Roman" w:hAnsi="Times New Roman" w:cs="Times New Roman"/>
          <w:sz w:val="28"/>
          <w:szCs w:val="28"/>
        </w:rPr>
        <w:t>-</w:t>
      </w:r>
      <w:r w:rsidR="00A274AD">
        <w:rPr>
          <w:rFonts w:ascii="Times New Roman" w:hAnsi="Times New Roman" w:cs="Times New Roman"/>
          <w:sz w:val="28"/>
          <w:szCs w:val="28"/>
        </w:rPr>
        <w:t>рефлексивті</w:t>
      </w:r>
      <w:r w:rsidR="008C5E05" w:rsidRPr="00692FDE">
        <w:rPr>
          <w:rFonts w:ascii="Times New Roman" w:hAnsi="Times New Roman" w:cs="Times New Roman"/>
          <w:sz w:val="28"/>
          <w:szCs w:val="28"/>
        </w:rPr>
        <w:t xml:space="preserve"> </w:t>
      </w:r>
      <w:r w:rsidR="00955195" w:rsidRPr="00692FDE">
        <w:rPr>
          <w:rFonts w:ascii="Times New Roman" w:hAnsi="Times New Roman" w:cs="Times New Roman"/>
          <w:sz w:val="28"/>
          <w:szCs w:val="28"/>
        </w:rPr>
        <w:t xml:space="preserve">сапаларының дамуына және заманауи кәсіби іс-әрекетке бағдарланған жасампаз педагогтің қалыптасуына мүмкіндік туады, </w:t>
      </w:r>
      <w:r w:rsidR="00955195" w:rsidRPr="003B30BE">
        <w:rPr>
          <w:rFonts w:ascii="Times New Roman" w:hAnsi="Times New Roman" w:cs="Times New Roman"/>
          <w:i/>
          <w:iCs/>
          <w:sz w:val="28"/>
          <w:szCs w:val="28"/>
        </w:rPr>
        <w:t xml:space="preserve">өйткені </w:t>
      </w:r>
      <w:r w:rsidR="00955195" w:rsidRPr="00692FDE">
        <w:rPr>
          <w:rFonts w:ascii="Times New Roman" w:hAnsi="Times New Roman" w:cs="Times New Roman"/>
          <w:sz w:val="28"/>
          <w:szCs w:val="28"/>
        </w:rPr>
        <w:t xml:space="preserve">олардың педагогикалық </w:t>
      </w:r>
      <w:r w:rsidR="000B7592" w:rsidRPr="00692FDE">
        <w:rPr>
          <w:rFonts w:ascii="Times New Roman" w:hAnsi="Times New Roman" w:cs="Times New Roman"/>
          <w:sz w:val="28"/>
          <w:szCs w:val="28"/>
        </w:rPr>
        <w:t xml:space="preserve">кәсіби </w:t>
      </w:r>
      <w:r w:rsidR="00955195" w:rsidRPr="00692FDE">
        <w:rPr>
          <w:rFonts w:ascii="Times New Roman" w:hAnsi="Times New Roman" w:cs="Times New Roman"/>
          <w:sz w:val="28"/>
          <w:szCs w:val="28"/>
        </w:rPr>
        <w:t xml:space="preserve">іс-әрекетке даярлығы тұжырымдамалық, технологиялық, өлшемдік тұрғыдан қамтамасыздандырылады және </w:t>
      </w:r>
      <w:r w:rsidR="006458ED" w:rsidRPr="00692FDE">
        <w:rPr>
          <w:rFonts w:ascii="Times New Roman" w:hAnsi="Times New Roman" w:cs="Times New Roman"/>
          <w:sz w:val="28"/>
          <w:szCs w:val="28"/>
        </w:rPr>
        <w:t>білім беру ресурстар</w:t>
      </w:r>
      <w:r w:rsidR="00C1791C" w:rsidRPr="00692FDE">
        <w:rPr>
          <w:rFonts w:ascii="Times New Roman" w:hAnsi="Times New Roman" w:cs="Times New Roman"/>
          <w:sz w:val="28"/>
          <w:szCs w:val="28"/>
        </w:rPr>
        <w:t xml:space="preserve">ын </w:t>
      </w:r>
      <w:r w:rsidR="006458ED" w:rsidRPr="00692FDE">
        <w:rPr>
          <w:rFonts w:ascii="Times New Roman" w:hAnsi="Times New Roman" w:cs="Times New Roman"/>
          <w:sz w:val="28"/>
          <w:szCs w:val="28"/>
        </w:rPr>
        <w:t>жасау және  пайдалану</w:t>
      </w:r>
      <w:r w:rsidR="0073274E" w:rsidRPr="00692FDE">
        <w:rPr>
          <w:rFonts w:ascii="Times New Roman" w:hAnsi="Times New Roman" w:cs="Times New Roman"/>
          <w:sz w:val="28"/>
          <w:szCs w:val="28"/>
        </w:rPr>
        <w:t xml:space="preserve"> процесінде жүзеге асырылады</w:t>
      </w:r>
      <w:r w:rsidR="006A5287" w:rsidRPr="00692FDE">
        <w:rPr>
          <w:rFonts w:ascii="Times New Roman" w:hAnsi="Times New Roman" w:cs="Times New Roman"/>
          <w:sz w:val="28"/>
          <w:szCs w:val="28"/>
        </w:rPr>
        <w:t>.</w:t>
      </w:r>
      <w:r w:rsidR="000B7592" w:rsidRPr="00692FDE">
        <w:t xml:space="preserve"> </w:t>
      </w:r>
    </w:p>
    <w:p w14:paraId="5E622906" w14:textId="1E79B0F5" w:rsidR="00BA1DCE" w:rsidRPr="00692FDE" w:rsidRDefault="00BA1DCE"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bCs/>
          <w:sz w:val="28"/>
          <w:szCs w:val="28"/>
        </w:rPr>
        <w:t xml:space="preserve">Зерттеудің жетекші идеясы: </w:t>
      </w:r>
      <w:r w:rsidRPr="00692FDE">
        <w:rPr>
          <w:rFonts w:ascii="Times New Roman" w:hAnsi="Times New Roman" w:cs="Times New Roman"/>
          <w:sz w:val="28"/>
          <w:szCs w:val="28"/>
        </w:rPr>
        <w:t>болашақ бастауыш сынып мұғалімдерін кәсіби іс-әрекетке даярлауд</w:t>
      </w:r>
      <w:r w:rsidR="009439F4" w:rsidRPr="00692FDE">
        <w:rPr>
          <w:rFonts w:ascii="Times New Roman" w:hAnsi="Times New Roman" w:cs="Times New Roman"/>
          <w:sz w:val="28"/>
          <w:szCs w:val="28"/>
        </w:rPr>
        <w:t>а</w:t>
      </w:r>
      <w:r w:rsidRPr="00692FDE">
        <w:rPr>
          <w:rFonts w:ascii="Times New Roman" w:hAnsi="Times New Roman" w:cs="Times New Roman"/>
          <w:b/>
          <w:bCs/>
          <w:sz w:val="28"/>
          <w:szCs w:val="28"/>
        </w:rPr>
        <w:t xml:space="preserve"> </w:t>
      </w:r>
      <w:r w:rsidR="009439F4" w:rsidRPr="00692FDE">
        <w:rPr>
          <w:rFonts w:ascii="Times New Roman" w:hAnsi="Times New Roman" w:cs="Times New Roman"/>
          <w:sz w:val="28"/>
          <w:szCs w:val="28"/>
        </w:rPr>
        <w:t>білім беру ресурстары</w:t>
      </w:r>
      <w:r w:rsidR="00F73AB2" w:rsidRPr="00692FDE">
        <w:rPr>
          <w:rFonts w:ascii="Times New Roman" w:hAnsi="Times New Roman" w:cs="Times New Roman"/>
          <w:sz w:val="28"/>
          <w:szCs w:val="28"/>
        </w:rPr>
        <w:t>ның дәстүрлі және инновациялы</w:t>
      </w:r>
      <w:r w:rsidR="00946409" w:rsidRPr="00692FDE">
        <w:rPr>
          <w:rFonts w:ascii="Times New Roman" w:hAnsi="Times New Roman" w:cs="Times New Roman"/>
          <w:sz w:val="28"/>
          <w:szCs w:val="28"/>
        </w:rPr>
        <w:t>қ</w:t>
      </w:r>
      <w:r w:rsidR="00F73AB2" w:rsidRPr="00692FDE">
        <w:rPr>
          <w:rFonts w:ascii="Times New Roman" w:hAnsi="Times New Roman" w:cs="Times New Roman"/>
          <w:sz w:val="28"/>
          <w:szCs w:val="28"/>
        </w:rPr>
        <w:t xml:space="preserve"> түрлерін </w:t>
      </w:r>
      <w:r w:rsidR="009439F4" w:rsidRPr="00692FDE">
        <w:rPr>
          <w:rFonts w:ascii="Times New Roman" w:hAnsi="Times New Roman" w:cs="Times New Roman"/>
          <w:sz w:val="28"/>
          <w:szCs w:val="28"/>
        </w:rPr>
        <w:t xml:space="preserve"> </w:t>
      </w:r>
      <w:r w:rsidR="00946409" w:rsidRPr="00692FDE">
        <w:rPr>
          <w:rFonts w:ascii="Times New Roman" w:hAnsi="Times New Roman" w:cs="Times New Roman"/>
          <w:sz w:val="28"/>
          <w:szCs w:val="28"/>
        </w:rPr>
        <w:t xml:space="preserve">тиімді пайдалану заманауи педагогикалық іс-әрекетке даяр, практикаға бағдарланған, кәсіби-тұлғалық сапалары дамыған, бәсекеге қабілетті, жасампаз педагогтерді даярлауға септігін тигізеді. </w:t>
      </w:r>
    </w:p>
    <w:p w14:paraId="6A5245C0" w14:textId="4A5EBEDE" w:rsidR="009439F4" w:rsidRPr="00692FDE" w:rsidRDefault="009439F4"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b/>
          <w:bCs/>
          <w:sz w:val="28"/>
          <w:szCs w:val="28"/>
        </w:rPr>
        <w:t xml:space="preserve">Зерттеудің теориялық-әдіснамалық негіздері: </w:t>
      </w:r>
      <w:r w:rsidR="006F795F" w:rsidRPr="00692FDE">
        <w:rPr>
          <w:rFonts w:ascii="Times New Roman" w:hAnsi="Times New Roman" w:cs="Times New Roman"/>
          <w:sz w:val="28"/>
          <w:szCs w:val="28"/>
        </w:rPr>
        <w:t>қазақстандық жоғары білім беру жүйесінің қалыптасуы мен даму заңдылықтары, дәстүрлі білім беру ресурстарының</w:t>
      </w:r>
      <w:r w:rsidR="007B2E39" w:rsidRPr="00692FDE">
        <w:rPr>
          <w:rFonts w:ascii="Times New Roman" w:hAnsi="Times New Roman" w:cs="Times New Roman"/>
          <w:sz w:val="28"/>
          <w:szCs w:val="28"/>
          <w:lang w:val="ru-KZ"/>
        </w:rPr>
        <w:t xml:space="preserve"> </w:t>
      </w:r>
      <w:r w:rsidR="006F795F" w:rsidRPr="00692FDE">
        <w:rPr>
          <w:rFonts w:ascii="Times New Roman" w:hAnsi="Times New Roman" w:cs="Times New Roman"/>
          <w:sz w:val="28"/>
          <w:szCs w:val="28"/>
        </w:rPr>
        <w:t xml:space="preserve">тиімділігі мен ақпараттық-коммуникациялық, цифрлық, электрондық білім беру ресурстарының тиімділігін зерттеген еңбектер, болашақ бастауыш сынып мұғалімінің кәсіби іс-әрекетке даярлау үдерісінің  </w:t>
      </w:r>
      <w:r w:rsidR="006F795F" w:rsidRPr="00692FDE">
        <w:rPr>
          <w:rFonts w:ascii="Times New Roman" w:hAnsi="Times New Roman" w:cs="Times New Roman"/>
          <w:sz w:val="28"/>
          <w:szCs w:val="28"/>
        </w:rPr>
        <w:lastRenderedPageBreak/>
        <w:t>технологиясын, педагогтік кәсіби іс-әрекеттің өзіндік ерекшеліктерін, білім беру ресурстарының болашақ педагогтің кәсіби-іс-әрекетінің заманауи құраушы компоненті ретінде орын алу жолдарын қарастырған зерттеулер мен еңбектер құрайды.</w:t>
      </w:r>
    </w:p>
    <w:p w14:paraId="76CCC336" w14:textId="1AB55FE3" w:rsidR="00BA1DCE" w:rsidRPr="00692FDE" w:rsidRDefault="00BA1DCE"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b/>
          <w:bCs/>
          <w:sz w:val="28"/>
          <w:szCs w:val="28"/>
        </w:rPr>
        <w:t>Зерттеу</w:t>
      </w:r>
      <w:r w:rsidR="00B54B62" w:rsidRPr="00692FDE">
        <w:rPr>
          <w:rFonts w:ascii="Times New Roman" w:hAnsi="Times New Roman" w:cs="Times New Roman"/>
          <w:b/>
          <w:bCs/>
          <w:sz w:val="28"/>
          <w:szCs w:val="28"/>
          <w:lang w:val="ru-KZ"/>
        </w:rPr>
        <w:t xml:space="preserve"> </w:t>
      </w:r>
      <w:r w:rsidRPr="00692FDE">
        <w:rPr>
          <w:rFonts w:ascii="Times New Roman" w:hAnsi="Times New Roman" w:cs="Times New Roman"/>
          <w:b/>
          <w:bCs/>
          <w:sz w:val="28"/>
          <w:szCs w:val="28"/>
        </w:rPr>
        <w:t>көздері</w:t>
      </w:r>
      <w:r w:rsidR="00985993" w:rsidRPr="00692FDE">
        <w:rPr>
          <w:rFonts w:ascii="Times New Roman" w:hAnsi="Times New Roman" w:cs="Times New Roman"/>
          <w:b/>
          <w:bCs/>
          <w:sz w:val="28"/>
          <w:szCs w:val="28"/>
        </w:rPr>
        <w:t>не</w:t>
      </w:r>
      <w:r w:rsidRPr="00692FDE">
        <w:rPr>
          <w:rFonts w:ascii="Times New Roman" w:hAnsi="Times New Roman" w:cs="Times New Roman"/>
          <w:b/>
          <w:bCs/>
          <w:sz w:val="28"/>
          <w:szCs w:val="28"/>
        </w:rPr>
        <w:t xml:space="preserve">: </w:t>
      </w:r>
      <w:r w:rsidRPr="00692FDE">
        <w:rPr>
          <w:rFonts w:ascii="Times New Roman" w:hAnsi="Times New Roman" w:cs="Times New Roman"/>
          <w:sz w:val="28"/>
          <w:szCs w:val="28"/>
        </w:rPr>
        <w:t>Қазақстан Республикасының Конституциясы, Қазақстан Республикасының «Білім туралы» Заңы,</w:t>
      </w:r>
      <w:r w:rsidR="00CD2190" w:rsidRPr="00692FDE">
        <w:rPr>
          <w:rFonts w:ascii="Times New Roman" w:hAnsi="Times New Roman" w:cs="Times New Roman"/>
          <w:bCs/>
          <w:sz w:val="28"/>
          <w:szCs w:val="28"/>
        </w:rPr>
        <w:t xml:space="preserve"> Қазақстан Республикасында жоғары білім мен ғылымды дамытудың 2023-2029 жылдарға арналған тұжырымдамасы,</w:t>
      </w:r>
      <w:r w:rsidR="00CD2190" w:rsidRPr="00692FDE">
        <w:rPr>
          <w:rFonts w:ascii="Times New Roman" w:hAnsi="Times New Roman" w:cs="Times New Roman"/>
          <w:sz w:val="28"/>
          <w:szCs w:val="28"/>
        </w:rPr>
        <w:t xml:space="preserve"> </w:t>
      </w:r>
      <w:r w:rsidR="004632BF" w:rsidRPr="00692FDE">
        <w:rPr>
          <w:rFonts w:ascii="Times New Roman" w:hAnsi="Times New Roman" w:cs="Times New Roman"/>
          <w:sz w:val="28"/>
          <w:szCs w:val="28"/>
        </w:rPr>
        <w:t xml:space="preserve">жалпыға міндетті </w:t>
      </w:r>
      <w:r w:rsidRPr="00692FDE">
        <w:rPr>
          <w:rFonts w:ascii="Times New Roman" w:hAnsi="Times New Roman" w:cs="Times New Roman"/>
          <w:sz w:val="28"/>
          <w:szCs w:val="28"/>
        </w:rPr>
        <w:t>бастауыш білім берудің мемлекеттік стандарты, зерттеу жұмысының тақырыбы мен мақсат-міндеттеріне, зерттеу логикасына сәйкес отандық  және шетел ғалымдарының философиялық, педагогикалық, психологиялық еңбектері мен зерттеулері, бастауыш</w:t>
      </w:r>
      <w:r w:rsidR="00985993" w:rsidRPr="00692FDE">
        <w:rPr>
          <w:rFonts w:ascii="Times New Roman" w:hAnsi="Times New Roman" w:cs="Times New Roman"/>
          <w:sz w:val="28"/>
          <w:szCs w:val="28"/>
        </w:rPr>
        <w:t xml:space="preserve"> білім беру деңгейінің </w:t>
      </w:r>
      <w:r w:rsidRPr="00692FDE">
        <w:rPr>
          <w:rFonts w:ascii="Times New Roman" w:hAnsi="Times New Roman" w:cs="Times New Roman"/>
          <w:sz w:val="28"/>
          <w:szCs w:val="28"/>
        </w:rPr>
        <w:t xml:space="preserve">пәндік оқу бағдарламалары, оқулықтар, оқу-әдістемелік кешендер мен құралдар, интернет-ресурс пен электрондық оқу құралдары, мерзімдік баспасөз беттері және ғылыми-әдістемелік  ақпараттар, бастауыш </w:t>
      </w:r>
      <w:r w:rsidR="00985993" w:rsidRPr="00692FDE">
        <w:rPr>
          <w:rFonts w:ascii="Times New Roman" w:hAnsi="Times New Roman" w:cs="Times New Roman"/>
          <w:sz w:val="28"/>
          <w:szCs w:val="28"/>
        </w:rPr>
        <w:t>сынып</w:t>
      </w:r>
      <w:r w:rsidRPr="00692FDE">
        <w:rPr>
          <w:rFonts w:ascii="Times New Roman" w:hAnsi="Times New Roman" w:cs="Times New Roman"/>
          <w:sz w:val="28"/>
          <w:szCs w:val="28"/>
        </w:rPr>
        <w:t xml:space="preserve"> мұғалімдер</w:t>
      </w:r>
      <w:r w:rsidR="00985993" w:rsidRPr="00692FDE">
        <w:rPr>
          <w:rFonts w:ascii="Times New Roman" w:hAnsi="Times New Roman" w:cs="Times New Roman"/>
          <w:sz w:val="28"/>
          <w:szCs w:val="28"/>
        </w:rPr>
        <w:t>ін</w:t>
      </w:r>
      <w:r w:rsidRPr="00692FDE">
        <w:rPr>
          <w:rFonts w:ascii="Times New Roman" w:hAnsi="Times New Roman" w:cs="Times New Roman"/>
          <w:sz w:val="28"/>
          <w:szCs w:val="28"/>
        </w:rPr>
        <w:t>ің іс-тәжірибесі және озат үлгілері, зерттеуші автордың жеке педагогикалық тәжірибесі алынды.</w:t>
      </w:r>
    </w:p>
    <w:p w14:paraId="2869EE5F" w14:textId="4047EAA8" w:rsidR="00BA1DCE" w:rsidRPr="00692FDE" w:rsidRDefault="00BA1DCE"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b/>
          <w:bCs/>
          <w:sz w:val="28"/>
          <w:szCs w:val="28"/>
        </w:rPr>
        <w:t xml:space="preserve">Зерттеу әдістері. </w:t>
      </w:r>
      <w:r w:rsidRPr="00692FDE">
        <w:rPr>
          <w:rFonts w:ascii="Times New Roman" w:hAnsi="Times New Roman" w:cs="Times New Roman"/>
          <w:sz w:val="28"/>
          <w:szCs w:val="28"/>
        </w:rPr>
        <w:t xml:space="preserve">Теориялық әдістер: философиялық, педагогикалық, психологиялық, бастауышта оқыту әдістемесі салалары бойынша зерттеулер мен еңбектерді талдау, жинақтау, топтастыру, қорытындылау, жалпылау, жалқылау, салыстыру, жіктеу, нақтылау, нәтижелерді жобалау, модельдеу. Эмпирикалық әдістер: </w:t>
      </w:r>
      <w:r w:rsidR="00D863D4" w:rsidRPr="00692FDE">
        <w:rPr>
          <w:rFonts w:ascii="Times New Roman" w:hAnsi="Times New Roman" w:cs="Times New Roman"/>
          <w:sz w:val="28"/>
          <w:szCs w:val="28"/>
        </w:rPr>
        <w:t xml:space="preserve">Google </w:t>
      </w:r>
      <w:r w:rsidRPr="00692FDE">
        <w:rPr>
          <w:rFonts w:ascii="Times New Roman" w:hAnsi="Times New Roman" w:cs="Times New Roman"/>
          <w:sz w:val="28"/>
          <w:szCs w:val="28"/>
        </w:rPr>
        <w:t>сауалнама, бақылау,</w:t>
      </w:r>
      <w:r w:rsidR="00C642C0" w:rsidRPr="00692FDE">
        <w:rPr>
          <w:rFonts w:ascii="Times New Roman" w:hAnsi="Times New Roman" w:cs="Times New Roman"/>
          <w:sz w:val="28"/>
          <w:szCs w:val="28"/>
        </w:rPr>
        <w:t xml:space="preserve"> </w:t>
      </w:r>
      <w:r w:rsidRPr="00692FDE">
        <w:rPr>
          <w:rFonts w:ascii="Times New Roman" w:hAnsi="Times New Roman" w:cs="Times New Roman"/>
          <w:sz w:val="28"/>
          <w:szCs w:val="28"/>
        </w:rPr>
        <w:t>диагностикалау, тәжірибе жүргізу, эксперимент нәтижесін бақылау, нәтижелерді математикалық және статистикалық талдау, сараптау.</w:t>
      </w:r>
    </w:p>
    <w:p w14:paraId="41EF44F5" w14:textId="67DDCE22" w:rsidR="00821A67" w:rsidRPr="00692FDE" w:rsidRDefault="00821A67"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b/>
          <w:bCs/>
          <w:sz w:val="28"/>
          <w:szCs w:val="28"/>
        </w:rPr>
        <w:t xml:space="preserve">Зерттеу кезеңдері. </w:t>
      </w:r>
      <w:r w:rsidRPr="00692FDE">
        <w:rPr>
          <w:rFonts w:ascii="Times New Roman" w:hAnsi="Times New Roman" w:cs="Times New Roman"/>
          <w:sz w:val="28"/>
          <w:szCs w:val="28"/>
        </w:rPr>
        <w:t>Зерттеу 20</w:t>
      </w:r>
      <w:r w:rsidR="00510414" w:rsidRPr="00692FDE">
        <w:rPr>
          <w:rFonts w:ascii="Times New Roman" w:hAnsi="Times New Roman" w:cs="Times New Roman"/>
          <w:sz w:val="28"/>
          <w:szCs w:val="28"/>
        </w:rPr>
        <w:t>23</w:t>
      </w:r>
      <w:r w:rsidRPr="00692FDE">
        <w:rPr>
          <w:rFonts w:ascii="Times New Roman" w:hAnsi="Times New Roman" w:cs="Times New Roman"/>
          <w:sz w:val="28"/>
          <w:szCs w:val="28"/>
        </w:rPr>
        <w:t>-202</w:t>
      </w:r>
      <w:r w:rsidR="00510414" w:rsidRPr="00692FDE">
        <w:rPr>
          <w:rFonts w:ascii="Times New Roman" w:hAnsi="Times New Roman" w:cs="Times New Roman"/>
          <w:sz w:val="28"/>
          <w:szCs w:val="28"/>
        </w:rPr>
        <w:t>6</w:t>
      </w:r>
      <w:r w:rsidRPr="00692FDE">
        <w:rPr>
          <w:rFonts w:ascii="Times New Roman" w:hAnsi="Times New Roman" w:cs="Times New Roman"/>
          <w:sz w:val="28"/>
          <w:szCs w:val="28"/>
        </w:rPr>
        <w:t xml:space="preserve"> жылдары аралығында жүргізіліп, өзара байланысты үш кезеңді құрайды.</w:t>
      </w:r>
      <w:r w:rsidRPr="00692FDE">
        <w:rPr>
          <w:rFonts w:ascii="Times New Roman" w:hAnsi="Times New Roman" w:cs="Times New Roman"/>
          <w:b/>
          <w:bCs/>
          <w:sz w:val="28"/>
          <w:szCs w:val="28"/>
        </w:rPr>
        <w:t xml:space="preserve"> </w:t>
      </w:r>
    </w:p>
    <w:p w14:paraId="13353569" w14:textId="3EAD113F" w:rsidR="00821A67" w:rsidRPr="00692FDE" w:rsidRDefault="00821A67"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sz w:val="28"/>
          <w:szCs w:val="28"/>
        </w:rPr>
        <w:t>Бірінші кезеңде</w:t>
      </w:r>
      <w:r w:rsidRPr="00692FDE">
        <w:rPr>
          <w:rFonts w:ascii="Times New Roman" w:hAnsi="Times New Roman" w:cs="Times New Roman"/>
          <w:b/>
          <w:bCs/>
          <w:sz w:val="28"/>
          <w:szCs w:val="28"/>
        </w:rPr>
        <w:t xml:space="preserve"> </w:t>
      </w:r>
      <w:r w:rsidRPr="00692FDE">
        <w:rPr>
          <w:rFonts w:ascii="Times New Roman" w:hAnsi="Times New Roman" w:cs="Times New Roman"/>
          <w:sz w:val="28"/>
          <w:szCs w:val="28"/>
        </w:rPr>
        <w:t xml:space="preserve">(2023-2024 жылдар) </w:t>
      </w:r>
      <w:r w:rsidR="009D2D1E" w:rsidRPr="00692FDE">
        <w:rPr>
          <w:rFonts w:ascii="Times New Roman" w:hAnsi="Times New Roman" w:cs="Times New Roman"/>
          <w:sz w:val="28"/>
          <w:szCs w:val="28"/>
        </w:rPr>
        <w:t xml:space="preserve">диссертациялық зерттеу тақырыбы бойынша педагогиканың, психологияның, педагогикалық психологияның, дидактиканың, жаңа педагогикалық технологиялар теориясының, </w:t>
      </w:r>
      <w:r w:rsidR="0012566E" w:rsidRPr="00692FDE">
        <w:rPr>
          <w:rFonts w:ascii="Times New Roman" w:hAnsi="Times New Roman" w:cs="Times New Roman"/>
          <w:sz w:val="28"/>
          <w:szCs w:val="28"/>
        </w:rPr>
        <w:t xml:space="preserve">нормативтік-әдістемелік, ақпараттық-коммуникациялық технологияны қолдану дидактикасы, білім беру ресурстарының түрлері мен ерекшеліктері, цифрлық білім беру ресурстарының дидактикалық потенциалы, педагогтік кәсіби іс-әрекетке даярлау  </w:t>
      </w:r>
      <w:r w:rsidR="009D2D1E" w:rsidRPr="00692FDE">
        <w:rPr>
          <w:rFonts w:ascii="Times New Roman" w:hAnsi="Times New Roman" w:cs="Times New Roman"/>
          <w:sz w:val="28"/>
          <w:szCs w:val="28"/>
        </w:rPr>
        <w:t xml:space="preserve">мәселесіне байланысты отандық және шетелдік ғылыми-зерттеу еңбектер, монографиялар мен ғылыми-әдістемелік мақалалар, үздік педагогтік тәжірибелер талданды. Теориялық талдау </w:t>
      </w:r>
      <w:r w:rsidR="00F16B95" w:rsidRPr="00692FDE">
        <w:rPr>
          <w:rFonts w:ascii="Times New Roman" w:hAnsi="Times New Roman" w:cs="Times New Roman"/>
          <w:sz w:val="28"/>
          <w:szCs w:val="28"/>
        </w:rPr>
        <w:t xml:space="preserve">нәтижесінде </w:t>
      </w:r>
      <w:r w:rsidR="009D2D1E" w:rsidRPr="00692FDE">
        <w:rPr>
          <w:rFonts w:ascii="Times New Roman" w:hAnsi="Times New Roman" w:cs="Times New Roman"/>
          <w:sz w:val="28"/>
          <w:szCs w:val="28"/>
        </w:rPr>
        <w:t xml:space="preserve"> </w:t>
      </w:r>
      <w:r w:rsidR="00094A3F" w:rsidRPr="00692FDE">
        <w:rPr>
          <w:rFonts w:ascii="Times New Roman" w:hAnsi="Times New Roman" w:cs="Times New Roman"/>
          <w:sz w:val="28"/>
          <w:szCs w:val="28"/>
        </w:rPr>
        <w:t xml:space="preserve">білім беру ресурстары негізінде болашақ бастауыш сынып мұғалімдерін кәсіби іс-әрекетке даярлаудың </w:t>
      </w:r>
      <w:r w:rsidR="009D2D1E" w:rsidRPr="00692FDE">
        <w:rPr>
          <w:rFonts w:ascii="Times New Roman" w:hAnsi="Times New Roman" w:cs="Times New Roman"/>
          <w:sz w:val="28"/>
          <w:szCs w:val="28"/>
        </w:rPr>
        <w:t xml:space="preserve">әдіснамалық тұғырлары анықталды, теориялық негіздері жүйеленді. Зерттеу жұмысының теориялық негізі айқындалып, соның негізінде практикалық бағыттары түзілді. </w:t>
      </w:r>
    </w:p>
    <w:p w14:paraId="7B4EBEC7" w14:textId="2517B7B8" w:rsidR="00821A67" w:rsidRPr="00692FDE" w:rsidRDefault="00821A67"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sz w:val="28"/>
          <w:szCs w:val="28"/>
        </w:rPr>
        <w:t>Екінші кезеңде</w:t>
      </w:r>
      <w:r w:rsidRPr="00692FDE">
        <w:rPr>
          <w:rFonts w:ascii="Times New Roman" w:hAnsi="Times New Roman" w:cs="Times New Roman"/>
          <w:b/>
          <w:bCs/>
          <w:sz w:val="28"/>
          <w:szCs w:val="28"/>
        </w:rPr>
        <w:t xml:space="preserve"> </w:t>
      </w:r>
      <w:r w:rsidRPr="00692FDE">
        <w:rPr>
          <w:rFonts w:ascii="Times New Roman" w:hAnsi="Times New Roman" w:cs="Times New Roman"/>
          <w:sz w:val="28"/>
          <w:szCs w:val="28"/>
        </w:rPr>
        <w:t xml:space="preserve">(2024-2025 жылдар) жүргізілген жұмыстар, негізінен, </w:t>
      </w:r>
      <w:bookmarkStart w:id="13" w:name="_Hlk219992572"/>
      <w:r w:rsidRPr="00692FDE">
        <w:rPr>
          <w:rFonts w:ascii="Times New Roman" w:hAnsi="Times New Roman" w:cs="Times New Roman"/>
          <w:sz w:val="28"/>
          <w:szCs w:val="28"/>
        </w:rPr>
        <w:t xml:space="preserve">білім беру ресурстары негізінде болашақ бастауыш сынып мұғалімдерін кәсіби іс-әрекетке даярлаудың </w:t>
      </w:r>
      <w:bookmarkEnd w:id="13"/>
      <w:r w:rsidRPr="00692FDE">
        <w:rPr>
          <w:rFonts w:ascii="Times New Roman" w:hAnsi="Times New Roman" w:cs="Times New Roman"/>
          <w:sz w:val="28"/>
          <w:szCs w:val="28"/>
        </w:rPr>
        <w:t>құрылымдық-мазмұндық моделін әзірлеумен, ұсынылатын модельдің іске қосылу логикасы мен әдістерін жүйеге түсіріп, біртұтас әдістемесін әзірлеумен, педагогикалық тәжірибелік-эксперимент жұмыс</w:t>
      </w:r>
      <w:r w:rsidR="00066FBF" w:rsidRPr="00692FDE">
        <w:rPr>
          <w:rFonts w:ascii="Times New Roman" w:hAnsi="Times New Roman" w:cs="Times New Roman"/>
          <w:sz w:val="28"/>
          <w:szCs w:val="28"/>
        </w:rPr>
        <w:t>ын</w:t>
      </w:r>
      <w:r w:rsidRPr="00692FDE">
        <w:rPr>
          <w:rFonts w:ascii="Times New Roman" w:hAnsi="Times New Roman" w:cs="Times New Roman"/>
          <w:sz w:val="28"/>
          <w:szCs w:val="28"/>
        </w:rPr>
        <w:t xml:space="preserve">ың </w:t>
      </w:r>
      <w:r w:rsidRPr="00692FDE">
        <w:rPr>
          <w:rFonts w:ascii="Times New Roman" w:hAnsi="Times New Roman" w:cs="Times New Roman"/>
          <w:sz w:val="28"/>
          <w:szCs w:val="28"/>
        </w:rPr>
        <w:lastRenderedPageBreak/>
        <w:t>оқыту-қалыптастыру кезеңін ұйымдастырып, әдістеменің тиімділігін тексерумен байланысты жүргізілді.</w:t>
      </w:r>
    </w:p>
    <w:p w14:paraId="3A1E0387" w14:textId="3CA00961" w:rsidR="00E33365" w:rsidRPr="00692FDE" w:rsidRDefault="00821A67"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sz w:val="28"/>
          <w:szCs w:val="28"/>
        </w:rPr>
        <w:t>Үшінші кезеңде</w:t>
      </w:r>
      <w:r w:rsidRPr="00692FDE">
        <w:rPr>
          <w:rFonts w:ascii="Times New Roman" w:hAnsi="Times New Roman" w:cs="Times New Roman"/>
          <w:b/>
          <w:bCs/>
          <w:sz w:val="28"/>
          <w:szCs w:val="28"/>
        </w:rPr>
        <w:t xml:space="preserve"> </w:t>
      </w:r>
      <w:r w:rsidRPr="00692FDE">
        <w:rPr>
          <w:rFonts w:ascii="Times New Roman" w:hAnsi="Times New Roman" w:cs="Times New Roman"/>
          <w:sz w:val="28"/>
          <w:szCs w:val="28"/>
        </w:rPr>
        <w:t>(2025-2026 жылдар) білім беру ресурстары негізінде болашақ бастауыш сынып мұғалімдерін кәсіби іс-әрекетке даярлау әдістемесі сыналған педагогикалық тәжірибелік-эксперимент</w:t>
      </w:r>
      <w:r w:rsidR="00252AB6">
        <w:rPr>
          <w:rFonts w:ascii="Times New Roman" w:hAnsi="Times New Roman" w:cs="Times New Roman"/>
          <w:sz w:val="28"/>
          <w:szCs w:val="28"/>
          <w:lang w:val="ru-KZ"/>
        </w:rPr>
        <w:t xml:space="preserve"> </w:t>
      </w:r>
      <w:r w:rsidRPr="00692FDE">
        <w:rPr>
          <w:rFonts w:ascii="Times New Roman" w:hAnsi="Times New Roman" w:cs="Times New Roman"/>
          <w:sz w:val="28"/>
          <w:szCs w:val="28"/>
        </w:rPr>
        <w:t>жұмыс</w:t>
      </w:r>
      <w:r w:rsidR="00E33365" w:rsidRPr="00692FDE">
        <w:rPr>
          <w:rFonts w:ascii="Times New Roman" w:hAnsi="Times New Roman" w:cs="Times New Roman"/>
          <w:sz w:val="28"/>
          <w:szCs w:val="28"/>
        </w:rPr>
        <w:t>ын</w:t>
      </w:r>
      <w:r w:rsidRPr="00692FDE">
        <w:rPr>
          <w:rFonts w:ascii="Times New Roman" w:hAnsi="Times New Roman" w:cs="Times New Roman"/>
          <w:sz w:val="28"/>
          <w:szCs w:val="28"/>
        </w:rPr>
        <w:t>ың қорытынды бақылау кезеңі өткізіліп, алынған нәтижелерге</w:t>
      </w:r>
      <w:r w:rsidR="00252AB6">
        <w:rPr>
          <w:rFonts w:ascii="Times New Roman" w:hAnsi="Times New Roman" w:cs="Times New Roman"/>
          <w:sz w:val="28"/>
          <w:szCs w:val="28"/>
          <w:lang w:val="ru-KZ"/>
        </w:rPr>
        <w:t xml:space="preserve"> </w:t>
      </w:r>
      <w:r w:rsidRPr="00692FDE">
        <w:rPr>
          <w:rFonts w:ascii="Times New Roman" w:hAnsi="Times New Roman" w:cs="Times New Roman"/>
          <w:sz w:val="28"/>
          <w:szCs w:val="28"/>
        </w:rPr>
        <w:t>бағалау мен түзетулер жасалынды, жалпы зерттеу жұмысының түйінді нәтижелері жинақталып, зерттеудің қорытындысы жасалынды.</w:t>
      </w:r>
      <w:r w:rsidR="00E33365" w:rsidRPr="00692FDE">
        <w:rPr>
          <w:rFonts w:ascii="Times New Roman" w:hAnsi="Times New Roman" w:cs="Times New Roman"/>
          <w:b/>
          <w:bCs/>
          <w:sz w:val="28"/>
          <w:szCs w:val="28"/>
        </w:rPr>
        <w:t xml:space="preserve"> </w:t>
      </w:r>
    </w:p>
    <w:p w14:paraId="0F3A03B9" w14:textId="6DFD58EA" w:rsidR="00BA1DCE" w:rsidRPr="00692FDE" w:rsidRDefault="00BA1DCE"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b/>
          <w:bCs/>
          <w:sz w:val="28"/>
          <w:szCs w:val="28"/>
        </w:rPr>
        <w:t>Зерттеудің ғылыми жаңалығы мен теориялық маңыздылығы</w:t>
      </w:r>
    </w:p>
    <w:p w14:paraId="3FAD990A" w14:textId="1490BC0E" w:rsidR="00BA1DCE" w:rsidRPr="00692FDE" w:rsidRDefault="0021760C"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w:t>
      </w:r>
      <w:r w:rsidRPr="00692FDE">
        <w:t xml:space="preserve"> </w:t>
      </w:r>
      <w:bookmarkStart w:id="14" w:name="_Hlk219993636"/>
      <w:r w:rsidRPr="00692FDE">
        <w:rPr>
          <w:rFonts w:ascii="Times New Roman" w:hAnsi="Times New Roman" w:cs="Times New Roman"/>
          <w:sz w:val="28"/>
          <w:szCs w:val="28"/>
        </w:rPr>
        <w:t>білім беру ресурстары</w:t>
      </w:r>
      <w:r w:rsidR="00FE558E">
        <w:rPr>
          <w:rFonts w:ascii="Times New Roman" w:hAnsi="Times New Roman" w:cs="Times New Roman"/>
          <w:sz w:val="28"/>
          <w:szCs w:val="28"/>
        </w:rPr>
        <w:t xml:space="preserve"> </w:t>
      </w:r>
      <w:r w:rsidRPr="00692FDE">
        <w:rPr>
          <w:rFonts w:ascii="Times New Roman" w:hAnsi="Times New Roman" w:cs="Times New Roman"/>
          <w:sz w:val="28"/>
          <w:szCs w:val="28"/>
        </w:rPr>
        <w:t>арқылы болашақ бастауыш сынып мұғалімдерін кәсіби іс-әрекетке</w:t>
      </w:r>
      <w:r w:rsidR="00FE558E">
        <w:rPr>
          <w:rFonts w:ascii="Times New Roman" w:hAnsi="Times New Roman" w:cs="Times New Roman"/>
          <w:sz w:val="28"/>
          <w:szCs w:val="28"/>
        </w:rPr>
        <w:t xml:space="preserve"> </w:t>
      </w:r>
      <w:r w:rsidRPr="00692FDE">
        <w:rPr>
          <w:rFonts w:ascii="Times New Roman" w:hAnsi="Times New Roman" w:cs="Times New Roman"/>
          <w:sz w:val="28"/>
          <w:szCs w:val="28"/>
        </w:rPr>
        <w:t>даярлаудың</w:t>
      </w:r>
      <w:bookmarkEnd w:id="14"/>
      <w:r w:rsidR="00FE558E">
        <w:rPr>
          <w:rFonts w:ascii="Times New Roman" w:hAnsi="Times New Roman" w:cs="Times New Roman"/>
          <w:sz w:val="28"/>
          <w:szCs w:val="28"/>
        </w:rPr>
        <w:t xml:space="preserve"> </w:t>
      </w:r>
      <w:r w:rsidR="00BA1DCE" w:rsidRPr="00692FDE">
        <w:rPr>
          <w:rFonts w:ascii="Times New Roman" w:hAnsi="Times New Roman" w:cs="Times New Roman"/>
          <w:sz w:val="28"/>
          <w:szCs w:val="28"/>
        </w:rPr>
        <w:t>теориялық-әдіснамалық</w:t>
      </w:r>
      <w:r w:rsidR="00FE558E">
        <w:rPr>
          <w:rFonts w:ascii="Times New Roman" w:hAnsi="Times New Roman" w:cs="Times New Roman"/>
          <w:sz w:val="28"/>
          <w:szCs w:val="28"/>
        </w:rPr>
        <w:t xml:space="preserve"> </w:t>
      </w:r>
      <w:r w:rsidR="00BA1DCE" w:rsidRPr="00692FDE">
        <w:rPr>
          <w:rFonts w:ascii="Times New Roman" w:hAnsi="Times New Roman" w:cs="Times New Roman"/>
          <w:sz w:val="28"/>
          <w:szCs w:val="28"/>
        </w:rPr>
        <w:t>негіздері айқындалды;</w:t>
      </w:r>
    </w:p>
    <w:p w14:paraId="195DA3A1" w14:textId="0F8B31BE" w:rsidR="00D40732" w:rsidRPr="00692FDE" w:rsidRDefault="0021760C"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w:t>
      </w:r>
      <w:r w:rsidR="00BA1DCE" w:rsidRPr="00692FDE">
        <w:rPr>
          <w:rFonts w:ascii="Times New Roman" w:hAnsi="Times New Roman" w:cs="Times New Roman"/>
          <w:sz w:val="28"/>
          <w:szCs w:val="28"/>
        </w:rPr>
        <w:tab/>
      </w:r>
      <w:r w:rsidRPr="00692FDE">
        <w:rPr>
          <w:rFonts w:ascii="Times New Roman" w:hAnsi="Times New Roman" w:cs="Times New Roman"/>
          <w:sz w:val="28"/>
          <w:szCs w:val="28"/>
        </w:rPr>
        <w:t>білім беру ресурстары болашақ бастауыш сынып мұғалімдерін кәсіби іс-әрекетке даярлаудың</w:t>
      </w:r>
      <w:r w:rsidR="00D40732" w:rsidRPr="00692FDE">
        <w:t xml:space="preserve"> </w:t>
      </w:r>
      <w:r w:rsidR="00D40732" w:rsidRPr="00692FDE">
        <w:rPr>
          <w:rFonts w:ascii="Times New Roman" w:hAnsi="Times New Roman" w:cs="Times New Roman"/>
          <w:sz w:val="28"/>
          <w:szCs w:val="28"/>
        </w:rPr>
        <w:t>құралы ретінде сипатталды;</w:t>
      </w:r>
    </w:p>
    <w:p w14:paraId="5E3E071D" w14:textId="21EE7A8B" w:rsidR="00BA1DCE" w:rsidRPr="00692FDE" w:rsidRDefault="00D40732"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 </w:t>
      </w:r>
      <w:r w:rsidR="00DB4874" w:rsidRPr="00692FDE">
        <w:rPr>
          <w:rFonts w:ascii="Times New Roman" w:hAnsi="Times New Roman" w:cs="Times New Roman"/>
          <w:sz w:val="28"/>
          <w:szCs w:val="28"/>
        </w:rPr>
        <w:t>білім беру ресурстары</w:t>
      </w:r>
      <w:r w:rsidR="00FE558E">
        <w:rPr>
          <w:rFonts w:ascii="Times New Roman" w:hAnsi="Times New Roman" w:cs="Times New Roman"/>
          <w:sz w:val="28"/>
          <w:szCs w:val="28"/>
        </w:rPr>
        <w:t xml:space="preserve"> </w:t>
      </w:r>
      <w:r w:rsidR="00DB4874" w:rsidRPr="00692FDE">
        <w:rPr>
          <w:rFonts w:ascii="Times New Roman" w:hAnsi="Times New Roman" w:cs="Times New Roman"/>
          <w:sz w:val="28"/>
          <w:szCs w:val="28"/>
        </w:rPr>
        <w:t xml:space="preserve">арқылы болашақ бастауыш сынып мұғалімдерін кәсіби іс-әрекетке даярлаудың </w:t>
      </w:r>
      <w:r w:rsidR="00BA1DCE" w:rsidRPr="00692FDE">
        <w:rPr>
          <w:rFonts w:ascii="Times New Roman" w:hAnsi="Times New Roman" w:cs="Times New Roman"/>
          <w:sz w:val="28"/>
          <w:szCs w:val="28"/>
        </w:rPr>
        <w:t xml:space="preserve">құрылымдық-мазмұндық моделі дайындалды; </w:t>
      </w:r>
    </w:p>
    <w:p w14:paraId="0CA3CFD0" w14:textId="69809761" w:rsidR="00BA1DCE" w:rsidRPr="00692FDE" w:rsidRDefault="00DB4874"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w:t>
      </w:r>
      <w:r w:rsidR="00BA1DCE" w:rsidRPr="00692FDE">
        <w:rPr>
          <w:rFonts w:ascii="Times New Roman" w:hAnsi="Times New Roman" w:cs="Times New Roman"/>
          <w:sz w:val="28"/>
          <w:szCs w:val="28"/>
        </w:rPr>
        <w:tab/>
      </w:r>
      <w:r w:rsidRPr="00692FDE">
        <w:rPr>
          <w:rFonts w:ascii="Times New Roman" w:hAnsi="Times New Roman" w:cs="Times New Roman"/>
          <w:sz w:val="28"/>
          <w:szCs w:val="28"/>
        </w:rPr>
        <w:t>білім беру ресурстары</w:t>
      </w:r>
      <w:r w:rsidR="00004821" w:rsidRPr="00692FDE">
        <w:rPr>
          <w:rFonts w:ascii="Times New Roman" w:hAnsi="Times New Roman" w:cs="Times New Roman"/>
          <w:sz w:val="28"/>
          <w:szCs w:val="28"/>
        </w:rPr>
        <w:t xml:space="preserve"> </w:t>
      </w:r>
      <w:r w:rsidRPr="00692FDE">
        <w:rPr>
          <w:rFonts w:ascii="Times New Roman" w:hAnsi="Times New Roman" w:cs="Times New Roman"/>
          <w:sz w:val="28"/>
          <w:szCs w:val="28"/>
        </w:rPr>
        <w:t>арқылы болашақ бастауыш сынып мұғалімдерін кәсіби</w:t>
      </w:r>
      <w:r w:rsidR="00FE558E">
        <w:rPr>
          <w:rFonts w:ascii="Times New Roman" w:hAnsi="Times New Roman" w:cs="Times New Roman"/>
          <w:sz w:val="28"/>
          <w:szCs w:val="28"/>
        </w:rPr>
        <w:t xml:space="preserve"> </w:t>
      </w:r>
      <w:r w:rsidRPr="00692FDE">
        <w:rPr>
          <w:rFonts w:ascii="Times New Roman" w:hAnsi="Times New Roman" w:cs="Times New Roman"/>
          <w:sz w:val="28"/>
          <w:szCs w:val="28"/>
        </w:rPr>
        <w:t>іс-әрекетке</w:t>
      </w:r>
      <w:r w:rsidR="00FE558E">
        <w:rPr>
          <w:rFonts w:ascii="Times New Roman" w:hAnsi="Times New Roman" w:cs="Times New Roman"/>
          <w:sz w:val="28"/>
          <w:szCs w:val="28"/>
        </w:rPr>
        <w:t xml:space="preserve"> </w:t>
      </w:r>
      <w:r w:rsidRPr="00692FDE">
        <w:rPr>
          <w:rFonts w:ascii="Times New Roman" w:hAnsi="Times New Roman" w:cs="Times New Roman"/>
          <w:sz w:val="28"/>
          <w:szCs w:val="28"/>
        </w:rPr>
        <w:t xml:space="preserve">даярлаудың </w:t>
      </w:r>
      <w:r w:rsidR="00BA1DCE" w:rsidRPr="00692FDE">
        <w:rPr>
          <w:rFonts w:ascii="Times New Roman" w:hAnsi="Times New Roman" w:cs="Times New Roman"/>
          <w:sz w:val="28"/>
          <w:szCs w:val="28"/>
        </w:rPr>
        <w:t>әдістеме</w:t>
      </w:r>
      <w:r w:rsidR="00C3545B" w:rsidRPr="00692FDE">
        <w:rPr>
          <w:rFonts w:ascii="Times New Roman" w:hAnsi="Times New Roman" w:cs="Times New Roman"/>
          <w:sz w:val="28"/>
          <w:szCs w:val="28"/>
        </w:rPr>
        <w:t>лік жүйесі</w:t>
      </w:r>
      <w:r w:rsidR="00FE558E">
        <w:rPr>
          <w:rFonts w:ascii="Times New Roman" w:hAnsi="Times New Roman" w:cs="Times New Roman"/>
          <w:sz w:val="28"/>
          <w:szCs w:val="28"/>
        </w:rPr>
        <w:t xml:space="preserve"> </w:t>
      </w:r>
      <w:r w:rsidR="00BA1DCE" w:rsidRPr="00692FDE">
        <w:rPr>
          <w:rFonts w:ascii="Times New Roman" w:hAnsi="Times New Roman" w:cs="Times New Roman"/>
          <w:sz w:val="28"/>
          <w:szCs w:val="28"/>
        </w:rPr>
        <w:t xml:space="preserve">жасалып, тиімділігі тәжірибелік-эксперимент жағдайында дәйектелді, ұсыныстар берілді. </w:t>
      </w:r>
    </w:p>
    <w:p w14:paraId="036814BD" w14:textId="67E30AE3" w:rsidR="00BA1DCE" w:rsidRPr="00692FDE" w:rsidRDefault="00BA1DCE"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bCs/>
          <w:sz w:val="28"/>
          <w:szCs w:val="28"/>
        </w:rPr>
        <w:t xml:space="preserve">Зерттеу жұмысының практикалық маңыздылығы: </w:t>
      </w:r>
      <w:bookmarkStart w:id="15" w:name="_Hlk221090609"/>
      <w:bookmarkStart w:id="16" w:name="_Hlk224395346"/>
      <w:r w:rsidR="00C47CC3" w:rsidRPr="00692FDE">
        <w:rPr>
          <w:rFonts w:ascii="Times New Roman" w:hAnsi="Times New Roman" w:cs="Times New Roman"/>
          <w:sz w:val="28"/>
          <w:szCs w:val="28"/>
        </w:rPr>
        <w:t>«</w:t>
      </w:r>
      <w:r w:rsidR="006A4E7A" w:rsidRPr="00692FDE">
        <w:rPr>
          <w:rFonts w:ascii="Times New Roman" w:hAnsi="Times New Roman" w:cs="Times New Roman"/>
          <w:sz w:val="28"/>
          <w:szCs w:val="28"/>
        </w:rPr>
        <w:t>Білім беру ресурстарын цифрлық форматта дайындау әдістемесі</w:t>
      </w:r>
      <w:r w:rsidR="00C47CC3" w:rsidRPr="00692FDE">
        <w:rPr>
          <w:rFonts w:ascii="Times New Roman" w:hAnsi="Times New Roman" w:cs="Times New Roman"/>
          <w:sz w:val="28"/>
          <w:szCs w:val="28"/>
        </w:rPr>
        <w:t xml:space="preserve">» </w:t>
      </w:r>
      <w:bookmarkEnd w:id="15"/>
      <w:r w:rsidR="00C47CC3" w:rsidRPr="00692FDE">
        <w:rPr>
          <w:rFonts w:ascii="Times New Roman" w:hAnsi="Times New Roman" w:cs="Times New Roman"/>
          <w:sz w:val="28"/>
          <w:szCs w:val="28"/>
        </w:rPr>
        <w:t>тақырыбы бойынша элективті курстың оқу бағдарламасы мен болашақ бастауыш сынып мұғалімдеріне оқылып жатқан «Бастауыш мектепте қазақ тілін оқыту әдістемесі»</w:t>
      </w:r>
      <w:r w:rsidR="00432E48" w:rsidRPr="00692FDE">
        <w:rPr>
          <w:rFonts w:ascii="Times New Roman" w:hAnsi="Times New Roman" w:cs="Times New Roman"/>
          <w:sz w:val="28"/>
          <w:szCs w:val="28"/>
        </w:rPr>
        <w:t>,</w:t>
      </w:r>
      <w:r w:rsidR="00C47CC3" w:rsidRPr="00692FDE">
        <w:rPr>
          <w:rFonts w:ascii="Times New Roman" w:hAnsi="Times New Roman" w:cs="Times New Roman"/>
          <w:sz w:val="28"/>
          <w:szCs w:val="28"/>
        </w:rPr>
        <w:t xml:space="preserve"> «Әдебиеттік оқу әдістемесі</w:t>
      </w:r>
      <w:r w:rsidR="00432E48" w:rsidRPr="00692FDE">
        <w:rPr>
          <w:rFonts w:ascii="Times New Roman" w:hAnsi="Times New Roman" w:cs="Times New Roman"/>
          <w:sz w:val="28"/>
          <w:szCs w:val="28"/>
        </w:rPr>
        <w:t>»</w:t>
      </w:r>
      <w:r w:rsidR="00EA370F" w:rsidRPr="00EA370F">
        <w:rPr>
          <w:rFonts w:ascii="Times New Roman" w:hAnsi="Times New Roman" w:cs="Times New Roman"/>
          <w:sz w:val="28"/>
          <w:szCs w:val="28"/>
        </w:rPr>
        <w:t xml:space="preserve"> </w:t>
      </w:r>
      <w:r w:rsidR="00C47CC3" w:rsidRPr="00692FDE">
        <w:rPr>
          <w:rFonts w:ascii="Times New Roman" w:hAnsi="Times New Roman" w:cs="Times New Roman"/>
          <w:sz w:val="28"/>
          <w:szCs w:val="28"/>
        </w:rPr>
        <w:t>курс</w:t>
      </w:r>
      <w:r w:rsidR="00432E48" w:rsidRPr="00692FDE">
        <w:rPr>
          <w:rFonts w:ascii="Times New Roman" w:hAnsi="Times New Roman" w:cs="Times New Roman"/>
          <w:sz w:val="28"/>
          <w:szCs w:val="28"/>
        </w:rPr>
        <w:t>тар</w:t>
      </w:r>
      <w:r w:rsidR="00C47CC3" w:rsidRPr="00692FDE">
        <w:rPr>
          <w:rFonts w:ascii="Times New Roman" w:hAnsi="Times New Roman" w:cs="Times New Roman"/>
          <w:sz w:val="28"/>
          <w:szCs w:val="28"/>
        </w:rPr>
        <w:t xml:space="preserve">ы бойынша  ББР </w:t>
      </w:r>
      <w:r w:rsidR="00432E48" w:rsidRPr="00692FDE">
        <w:rPr>
          <w:rFonts w:ascii="Times New Roman" w:hAnsi="Times New Roman" w:cs="Times New Roman"/>
          <w:sz w:val="28"/>
          <w:szCs w:val="28"/>
        </w:rPr>
        <w:t xml:space="preserve">әдістемелік </w:t>
      </w:r>
      <w:r w:rsidR="00C47CC3" w:rsidRPr="00692FDE">
        <w:rPr>
          <w:rFonts w:ascii="Times New Roman" w:hAnsi="Times New Roman" w:cs="Times New Roman"/>
          <w:sz w:val="28"/>
          <w:szCs w:val="28"/>
        </w:rPr>
        <w:t>жүйесі құрастырылды</w:t>
      </w:r>
      <w:r w:rsidR="00066309" w:rsidRPr="00692FDE">
        <w:rPr>
          <w:rFonts w:ascii="Times New Roman" w:hAnsi="Times New Roman" w:cs="Times New Roman"/>
          <w:b/>
          <w:bCs/>
          <w:sz w:val="28"/>
          <w:szCs w:val="28"/>
        </w:rPr>
        <w:t>.</w:t>
      </w:r>
    </w:p>
    <w:p w14:paraId="4AF056A6" w14:textId="25A16144" w:rsidR="00BA1DCE" w:rsidRPr="00692FDE" w:rsidRDefault="00066309"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«Бастауыш білім берудегі заманауи ресурстар» атты оқу құралы және электрондық оқу құралы әзірленді</w:t>
      </w:r>
      <w:bookmarkEnd w:id="16"/>
      <w:r w:rsidRPr="00692FDE">
        <w:rPr>
          <w:rFonts w:ascii="Times New Roman" w:hAnsi="Times New Roman" w:cs="Times New Roman"/>
          <w:sz w:val="28"/>
          <w:szCs w:val="28"/>
        </w:rPr>
        <w:t xml:space="preserve">. </w:t>
      </w:r>
      <w:r w:rsidR="007B2E39" w:rsidRPr="00692FDE">
        <w:rPr>
          <w:rFonts w:ascii="Times New Roman" w:hAnsi="Times New Roman" w:cs="Times New Roman"/>
          <w:sz w:val="28"/>
          <w:szCs w:val="28"/>
        </w:rPr>
        <w:t>Оқу құралы мен э</w:t>
      </w:r>
      <w:r w:rsidRPr="00692FDE">
        <w:rPr>
          <w:rFonts w:ascii="Times New Roman" w:hAnsi="Times New Roman" w:cs="Times New Roman"/>
          <w:sz w:val="28"/>
          <w:szCs w:val="28"/>
        </w:rPr>
        <w:t>лектрондық оқу құралы</w:t>
      </w:r>
      <w:r w:rsidR="007B2E39" w:rsidRPr="00692FDE">
        <w:rPr>
          <w:rFonts w:ascii="Times New Roman" w:hAnsi="Times New Roman" w:cs="Times New Roman"/>
          <w:sz w:val="28"/>
          <w:szCs w:val="28"/>
        </w:rPr>
        <w:t>н</w:t>
      </w:r>
      <w:r w:rsidRPr="00692FDE">
        <w:rPr>
          <w:rFonts w:ascii="Times New Roman" w:hAnsi="Times New Roman" w:cs="Times New Roman"/>
          <w:sz w:val="28"/>
          <w:szCs w:val="28"/>
        </w:rPr>
        <w:t xml:space="preserve"> студенттер</w:t>
      </w:r>
      <w:r w:rsidR="007B2E39" w:rsidRPr="00692FDE">
        <w:rPr>
          <w:rFonts w:ascii="Times New Roman" w:hAnsi="Times New Roman" w:cs="Times New Roman"/>
          <w:sz w:val="28"/>
          <w:szCs w:val="28"/>
        </w:rPr>
        <w:t xml:space="preserve"> </w:t>
      </w:r>
      <w:r w:rsidR="00FE36A5" w:rsidRPr="00692FDE">
        <w:rPr>
          <w:rFonts w:ascii="Times New Roman" w:hAnsi="Times New Roman" w:cs="Times New Roman"/>
          <w:sz w:val="28"/>
          <w:szCs w:val="28"/>
        </w:rPr>
        <w:t>және</w:t>
      </w:r>
      <w:r w:rsidR="007B2E39" w:rsidRPr="00692FDE">
        <w:rPr>
          <w:rFonts w:ascii="Times New Roman" w:hAnsi="Times New Roman" w:cs="Times New Roman"/>
          <w:sz w:val="28"/>
          <w:szCs w:val="28"/>
        </w:rPr>
        <w:t xml:space="preserve"> </w:t>
      </w:r>
      <w:r w:rsidR="00FE36A5" w:rsidRPr="00692FDE">
        <w:rPr>
          <w:rFonts w:ascii="Times New Roman" w:hAnsi="Times New Roman" w:cs="Times New Roman"/>
          <w:sz w:val="28"/>
          <w:szCs w:val="28"/>
        </w:rPr>
        <w:t>бастауыш сынып</w:t>
      </w:r>
      <w:r w:rsidR="007D4A01" w:rsidRPr="00692FDE">
        <w:rPr>
          <w:rFonts w:ascii="Times New Roman" w:hAnsi="Times New Roman" w:cs="Times New Roman"/>
          <w:sz w:val="28"/>
          <w:szCs w:val="28"/>
        </w:rPr>
        <w:t xml:space="preserve"> </w:t>
      </w:r>
      <w:r w:rsidR="00FE36A5" w:rsidRPr="00692FDE">
        <w:rPr>
          <w:rFonts w:ascii="Times New Roman" w:hAnsi="Times New Roman" w:cs="Times New Roman"/>
          <w:sz w:val="28"/>
          <w:szCs w:val="28"/>
        </w:rPr>
        <w:t>мұғалімдерінің біліктілігін жетілдіру курстарында</w:t>
      </w:r>
      <w:r w:rsidR="007D4A01" w:rsidRPr="00692FDE">
        <w:rPr>
          <w:rFonts w:ascii="Times New Roman" w:hAnsi="Times New Roman" w:cs="Times New Roman"/>
          <w:sz w:val="28"/>
          <w:szCs w:val="28"/>
        </w:rPr>
        <w:t xml:space="preserve"> </w:t>
      </w:r>
      <w:r w:rsidR="00BA1DCE" w:rsidRPr="00692FDE">
        <w:rPr>
          <w:rFonts w:ascii="Times New Roman" w:hAnsi="Times New Roman" w:cs="Times New Roman"/>
          <w:sz w:val="28"/>
          <w:szCs w:val="28"/>
        </w:rPr>
        <w:t xml:space="preserve"> пайдалануға болады.</w:t>
      </w:r>
    </w:p>
    <w:p w14:paraId="0138FCCB" w14:textId="3B70B5DB" w:rsidR="00BA1DCE" w:rsidRPr="00692FDE" w:rsidRDefault="00BA1DCE" w:rsidP="00692FDE">
      <w:pPr>
        <w:spacing w:after="0" w:line="240" w:lineRule="auto"/>
        <w:ind w:right="-1" w:firstLine="567"/>
        <w:jc w:val="both"/>
        <w:rPr>
          <w:rFonts w:ascii="Times New Roman" w:hAnsi="Times New Roman" w:cs="Times New Roman"/>
          <w:b/>
          <w:bCs/>
          <w:sz w:val="28"/>
          <w:szCs w:val="28"/>
        </w:rPr>
      </w:pPr>
      <w:r w:rsidRPr="00692FDE">
        <w:rPr>
          <w:rFonts w:ascii="Times New Roman" w:hAnsi="Times New Roman" w:cs="Times New Roman"/>
          <w:b/>
          <w:bCs/>
          <w:sz w:val="28"/>
          <w:szCs w:val="28"/>
        </w:rPr>
        <w:t>Зерттеудің қорғауға ұсынылатын қағидалары</w:t>
      </w:r>
    </w:p>
    <w:p w14:paraId="147E3D45" w14:textId="08575F28" w:rsidR="00BF5F5F" w:rsidRPr="00692FDE" w:rsidRDefault="006D59B4"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1</w:t>
      </w:r>
      <w:r w:rsidR="00BF5F5F" w:rsidRPr="00692FDE">
        <w:rPr>
          <w:rFonts w:ascii="Times New Roman" w:hAnsi="Times New Roman" w:cs="Times New Roman"/>
          <w:sz w:val="28"/>
          <w:szCs w:val="28"/>
        </w:rPr>
        <w:t xml:space="preserve">. </w:t>
      </w:r>
      <w:r w:rsidR="00D5169F" w:rsidRPr="00E7286D">
        <w:rPr>
          <w:rFonts w:ascii="Times New Roman" w:hAnsi="Times New Roman" w:cs="Times New Roman"/>
          <w:i/>
          <w:iCs/>
          <w:sz w:val="28"/>
          <w:szCs w:val="28"/>
        </w:rPr>
        <w:t>«</w:t>
      </w:r>
      <w:r w:rsidR="00BF5F5F" w:rsidRPr="00E7286D">
        <w:rPr>
          <w:rFonts w:ascii="Times New Roman" w:hAnsi="Times New Roman" w:cs="Times New Roman"/>
          <w:i/>
          <w:iCs/>
          <w:sz w:val="28"/>
          <w:szCs w:val="28"/>
        </w:rPr>
        <w:t>Білім беру ресурстары</w:t>
      </w:r>
      <w:r w:rsidR="00D5169F" w:rsidRPr="00E7286D">
        <w:rPr>
          <w:rFonts w:ascii="Times New Roman" w:hAnsi="Times New Roman" w:cs="Times New Roman"/>
          <w:i/>
          <w:iCs/>
          <w:sz w:val="28"/>
          <w:szCs w:val="28"/>
        </w:rPr>
        <w:t>» ұғымы</w:t>
      </w:r>
      <w:r w:rsidR="00D5169F" w:rsidRPr="00692FDE">
        <w:rPr>
          <w:rFonts w:ascii="Times New Roman" w:hAnsi="Times New Roman" w:cs="Times New Roman"/>
          <w:sz w:val="28"/>
          <w:szCs w:val="28"/>
        </w:rPr>
        <w:t xml:space="preserve"> </w:t>
      </w:r>
      <w:r w:rsidR="00BF5F5F" w:rsidRPr="00692FDE">
        <w:rPr>
          <w:rFonts w:ascii="Times New Roman" w:hAnsi="Times New Roman" w:cs="Times New Roman"/>
          <w:sz w:val="28"/>
          <w:szCs w:val="28"/>
        </w:rPr>
        <w:t xml:space="preserve"> білім алушының оқу нәтижелеріне қол жеткізуі үшін қолайлы оқыту технологиялары мен оқу әдістерін қолдануды меңгеруге тірек болатын, бірыңғай ақпараттық білімдік орта ұйымдастыруға бағытталған, білім берудің сапасын көтеруге қатысатын құрал</w:t>
      </w:r>
      <w:r w:rsidR="00B65B63" w:rsidRPr="00692FDE">
        <w:rPr>
          <w:rFonts w:ascii="Times New Roman" w:hAnsi="Times New Roman" w:cs="Times New Roman"/>
          <w:sz w:val="28"/>
          <w:szCs w:val="28"/>
        </w:rPr>
        <w:t>дар жүйесі</w:t>
      </w:r>
      <w:r w:rsidR="00E86131" w:rsidRPr="00692FDE">
        <w:rPr>
          <w:rFonts w:ascii="Times New Roman" w:hAnsi="Times New Roman" w:cs="Times New Roman"/>
          <w:sz w:val="28"/>
          <w:szCs w:val="28"/>
        </w:rPr>
        <w:t xml:space="preserve"> ретінде сипатталады.</w:t>
      </w:r>
    </w:p>
    <w:p w14:paraId="4A013710" w14:textId="68BD48BA" w:rsidR="00BF5F5F" w:rsidRPr="00692FDE" w:rsidRDefault="00E86131" w:rsidP="00692FDE">
      <w:pPr>
        <w:spacing w:after="0" w:line="240" w:lineRule="auto"/>
        <w:ind w:right="-1" w:firstLine="567"/>
        <w:jc w:val="both"/>
        <w:rPr>
          <w:rFonts w:ascii="Times New Roman" w:hAnsi="Times New Roman" w:cs="Times New Roman"/>
          <w:sz w:val="28"/>
          <w:szCs w:val="28"/>
        </w:rPr>
      </w:pPr>
      <w:r w:rsidRPr="00E7286D">
        <w:rPr>
          <w:rFonts w:ascii="Times New Roman" w:hAnsi="Times New Roman" w:cs="Times New Roman"/>
          <w:i/>
          <w:iCs/>
          <w:sz w:val="28"/>
          <w:szCs w:val="28"/>
        </w:rPr>
        <w:t>«</w:t>
      </w:r>
      <w:r w:rsidR="00BF5F5F" w:rsidRPr="00E7286D">
        <w:rPr>
          <w:rFonts w:ascii="Times New Roman" w:hAnsi="Times New Roman" w:cs="Times New Roman"/>
          <w:i/>
          <w:iCs/>
          <w:sz w:val="28"/>
          <w:szCs w:val="28"/>
        </w:rPr>
        <w:t>Білім беру ресурстары негізінде болашақ бастауыш сынып мұғалімдерін кәсіби іс-әрекетке даярлау</w:t>
      </w:r>
      <w:r w:rsidRPr="00E7286D">
        <w:rPr>
          <w:rFonts w:ascii="Times New Roman" w:hAnsi="Times New Roman" w:cs="Times New Roman"/>
          <w:i/>
          <w:iCs/>
          <w:sz w:val="28"/>
          <w:szCs w:val="28"/>
        </w:rPr>
        <w:t>» түсінігі</w:t>
      </w:r>
      <w:r w:rsidRPr="00692FDE">
        <w:rPr>
          <w:rFonts w:ascii="Times New Roman" w:hAnsi="Times New Roman" w:cs="Times New Roman"/>
          <w:sz w:val="28"/>
          <w:szCs w:val="28"/>
        </w:rPr>
        <w:t xml:space="preserve"> </w:t>
      </w:r>
      <w:r w:rsidR="00BF5F5F" w:rsidRPr="00692FDE">
        <w:rPr>
          <w:rFonts w:ascii="Times New Roman" w:hAnsi="Times New Roman" w:cs="Times New Roman"/>
          <w:sz w:val="28"/>
          <w:szCs w:val="28"/>
        </w:rPr>
        <w:t xml:space="preserve">жоғары педагогикалық білім беруде білім алушының  білім беру ресурстарын танып-білу, оны жасау-үйрену және қолдану-дағдылануға негізделген инновациялық </w:t>
      </w:r>
      <w:r w:rsidR="00AF2BB3">
        <w:rPr>
          <w:rFonts w:ascii="Times New Roman" w:hAnsi="Times New Roman" w:cs="Times New Roman"/>
          <w:sz w:val="28"/>
          <w:szCs w:val="28"/>
        </w:rPr>
        <w:t>процесс</w:t>
      </w:r>
      <w:r w:rsidR="0049683D" w:rsidRPr="00692FDE">
        <w:rPr>
          <w:rFonts w:ascii="Times New Roman" w:hAnsi="Times New Roman" w:cs="Times New Roman"/>
          <w:sz w:val="28"/>
          <w:szCs w:val="28"/>
        </w:rPr>
        <w:t xml:space="preserve"> боп танылады.</w:t>
      </w:r>
    </w:p>
    <w:p w14:paraId="6AF26B3D" w14:textId="23178B6B" w:rsidR="00595AC6" w:rsidRPr="00692FDE" w:rsidRDefault="00BF5F5F"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«Білім беру ресурстары» ұғымы мен «білім беру ресурстары негізінде болашақ бастауыш сынып мұғалімдерін кәсіби іс-әрекетке даярлау» түсінігінің нақтыланған мәні мен олардың құрылымы оқыту үдерісін ұйымдастырудың ғылыми-әдістемелік негізін жасаудың базасы болып табылады. </w:t>
      </w:r>
    </w:p>
    <w:p w14:paraId="2BAA4717" w14:textId="11A0A5B8" w:rsidR="00BF5F5F" w:rsidRPr="00692FDE" w:rsidRDefault="00BF5F5F"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даярлаудың әдіснамалық негізін жүйелілік, тұлғалық-</w:t>
      </w:r>
      <w:r w:rsidRPr="00692FDE">
        <w:rPr>
          <w:rFonts w:ascii="Times New Roman" w:hAnsi="Times New Roman" w:cs="Times New Roman"/>
          <w:sz w:val="28"/>
          <w:szCs w:val="28"/>
        </w:rPr>
        <w:lastRenderedPageBreak/>
        <w:t>бағдарлы, іс-әрекеттік, орта, құзыреттілік, инновациялық-технологиялық тұғырлары құрайды.</w:t>
      </w:r>
    </w:p>
    <w:p w14:paraId="3E7614DF" w14:textId="440C1841" w:rsidR="00BF5F5F" w:rsidRPr="00692FDE" w:rsidRDefault="00BF5F5F"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2. </w:t>
      </w:r>
      <w:r w:rsidR="005E00D7" w:rsidRPr="005E00D7">
        <w:rPr>
          <w:rFonts w:ascii="Times New Roman" w:hAnsi="Times New Roman" w:cs="Times New Roman"/>
          <w:sz w:val="28"/>
          <w:szCs w:val="28"/>
        </w:rPr>
        <w:t xml:space="preserve">Білім беру ресурстары  білім алушының оқу нәтижелеріне қол жеткізуі үшін қолайлы оқыту технологиялары мен оқу әдістерін қолдануды меңгеруге тірек болатын, бірыңғай ақпараттық білімдік орта ұйымдастыруға бағытталған, білім берудің сапасын көтеруге қатысатын құралдар жүйесі ретінде танылды. </w:t>
      </w:r>
    </w:p>
    <w:p w14:paraId="530B8ED8" w14:textId="6ADD1145" w:rsidR="00BF5F5F" w:rsidRPr="00692FDE" w:rsidRDefault="00BF5F5F"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3.  Білім беру ресурстары негізінде болашақ бастауыш сынып мұғалімдерін кәсіби іс-әрекетке даярлау үдерісінің   құрылымдық-мазмұндық моделі – бұл күтілетін нәтижеге жетудің теориялық-әдіснамалық негіздері айқындалған, даярлау үдерісінің өзара байланысқан</w:t>
      </w:r>
      <w:r w:rsidR="008C6618">
        <w:rPr>
          <w:rFonts w:ascii="Times New Roman" w:hAnsi="Times New Roman" w:cs="Times New Roman"/>
          <w:sz w:val="28"/>
          <w:szCs w:val="28"/>
        </w:rPr>
        <w:t xml:space="preserve"> </w:t>
      </w:r>
      <w:r w:rsidR="008C6618" w:rsidRPr="00692FDE">
        <w:rPr>
          <w:rFonts w:ascii="Times New Roman" w:hAnsi="Times New Roman" w:cs="Times New Roman"/>
          <w:sz w:val="28"/>
          <w:szCs w:val="28"/>
        </w:rPr>
        <w:t>мотивациялық-</w:t>
      </w:r>
      <w:r w:rsidR="008C6618">
        <w:rPr>
          <w:rFonts w:ascii="Times New Roman" w:hAnsi="Times New Roman" w:cs="Times New Roman"/>
          <w:sz w:val="28"/>
          <w:szCs w:val="28"/>
        </w:rPr>
        <w:t>бағдарлы</w:t>
      </w:r>
      <w:r w:rsidR="008C6618" w:rsidRPr="00692FDE">
        <w:rPr>
          <w:rFonts w:ascii="Times New Roman" w:hAnsi="Times New Roman" w:cs="Times New Roman"/>
          <w:sz w:val="28"/>
          <w:szCs w:val="28"/>
        </w:rPr>
        <w:t>,</w:t>
      </w:r>
      <w:r w:rsidR="008C6618">
        <w:rPr>
          <w:rFonts w:ascii="Times New Roman" w:hAnsi="Times New Roman" w:cs="Times New Roman"/>
          <w:sz w:val="28"/>
          <w:szCs w:val="28"/>
        </w:rPr>
        <w:t xml:space="preserve"> </w:t>
      </w:r>
      <w:r w:rsidR="008C6618" w:rsidRPr="00692FDE">
        <w:rPr>
          <w:rFonts w:ascii="Times New Roman" w:hAnsi="Times New Roman" w:cs="Times New Roman"/>
          <w:sz w:val="28"/>
          <w:szCs w:val="28"/>
        </w:rPr>
        <w:t>мазмұндық-т</w:t>
      </w:r>
      <w:r w:rsidR="008C6618">
        <w:rPr>
          <w:rFonts w:ascii="Times New Roman" w:hAnsi="Times New Roman" w:cs="Times New Roman"/>
          <w:sz w:val="28"/>
          <w:szCs w:val="28"/>
        </w:rPr>
        <w:t>анымдық</w:t>
      </w:r>
      <w:r w:rsidR="008C6618" w:rsidRPr="00692FDE">
        <w:rPr>
          <w:rFonts w:ascii="Times New Roman" w:hAnsi="Times New Roman" w:cs="Times New Roman"/>
          <w:sz w:val="28"/>
          <w:szCs w:val="28"/>
        </w:rPr>
        <w:t>,</w:t>
      </w:r>
      <w:r w:rsidR="008C6618">
        <w:rPr>
          <w:rFonts w:ascii="Times New Roman" w:hAnsi="Times New Roman" w:cs="Times New Roman"/>
          <w:sz w:val="28"/>
          <w:szCs w:val="28"/>
        </w:rPr>
        <w:t xml:space="preserve"> іс</w:t>
      </w:r>
      <w:r w:rsidR="008C6618" w:rsidRPr="00692FDE">
        <w:rPr>
          <w:rFonts w:ascii="Times New Roman" w:hAnsi="Times New Roman" w:cs="Times New Roman"/>
          <w:sz w:val="28"/>
          <w:szCs w:val="28"/>
        </w:rPr>
        <w:t>-</w:t>
      </w:r>
      <w:r w:rsidR="008C6618">
        <w:rPr>
          <w:rFonts w:ascii="Times New Roman" w:hAnsi="Times New Roman" w:cs="Times New Roman"/>
          <w:sz w:val="28"/>
          <w:szCs w:val="28"/>
        </w:rPr>
        <w:t>әрекеттік</w:t>
      </w:r>
      <w:r w:rsidR="008C6618" w:rsidRPr="00985C94">
        <w:rPr>
          <w:rFonts w:ascii="Times New Roman" w:hAnsi="Times New Roman" w:cs="Times New Roman"/>
          <w:sz w:val="28"/>
          <w:szCs w:val="28"/>
        </w:rPr>
        <w:t>-</w:t>
      </w:r>
      <w:r w:rsidR="008C6618">
        <w:rPr>
          <w:rFonts w:ascii="Times New Roman" w:hAnsi="Times New Roman" w:cs="Times New Roman"/>
          <w:sz w:val="28"/>
          <w:szCs w:val="28"/>
        </w:rPr>
        <w:t xml:space="preserve">рефлексивті </w:t>
      </w:r>
      <w:r w:rsidRPr="00692FDE">
        <w:rPr>
          <w:rFonts w:ascii="Times New Roman" w:hAnsi="Times New Roman" w:cs="Times New Roman"/>
          <w:sz w:val="28"/>
          <w:szCs w:val="28"/>
        </w:rPr>
        <w:t>компоненттерінен</w:t>
      </w:r>
      <w:r w:rsidR="008C6618">
        <w:rPr>
          <w:rFonts w:ascii="Times New Roman" w:hAnsi="Times New Roman" w:cs="Times New Roman"/>
          <w:sz w:val="28"/>
          <w:szCs w:val="28"/>
        </w:rPr>
        <w:t xml:space="preserve"> </w:t>
      </w:r>
      <w:r w:rsidRPr="00692FDE">
        <w:rPr>
          <w:rFonts w:ascii="Times New Roman" w:hAnsi="Times New Roman" w:cs="Times New Roman"/>
          <w:sz w:val="28"/>
          <w:szCs w:val="28"/>
        </w:rPr>
        <w:t>құралып,</w:t>
      </w:r>
      <w:r w:rsidR="008C6618">
        <w:rPr>
          <w:rFonts w:ascii="Times New Roman" w:hAnsi="Times New Roman" w:cs="Times New Roman"/>
          <w:sz w:val="28"/>
          <w:szCs w:val="28"/>
        </w:rPr>
        <w:t xml:space="preserve"> </w:t>
      </w:r>
      <w:r w:rsidRPr="00692FDE">
        <w:rPr>
          <w:rFonts w:ascii="Times New Roman" w:hAnsi="Times New Roman" w:cs="Times New Roman"/>
          <w:sz w:val="28"/>
          <w:szCs w:val="28"/>
        </w:rPr>
        <w:t>оларды сипаттайтын өлшемдер мен көрсеткіштері анықталған, іске асыру әдістері мен құралдары нақтыланған, нәтижелердің деңгейлік сипаттамалары белгіленген біртұтас құрылым болып табылады.</w:t>
      </w:r>
    </w:p>
    <w:p w14:paraId="03D84828" w14:textId="704056E1" w:rsidR="00BF5F5F" w:rsidRPr="00692FDE" w:rsidRDefault="00BF5F5F"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 xml:space="preserve">4. </w:t>
      </w:r>
      <w:r w:rsidR="00FA3ACC" w:rsidRPr="00692FDE">
        <w:rPr>
          <w:rFonts w:ascii="Times New Roman" w:hAnsi="Times New Roman" w:cs="Times New Roman"/>
          <w:sz w:val="28"/>
          <w:szCs w:val="28"/>
        </w:rPr>
        <w:t>Б</w:t>
      </w:r>
      <w:r w:rsidRPr="00692FDE">
        <w:rPr>
          <w:rFonts w:ascii="Times New Roman" w:hAnsi="Times New Roman" w:cs="Times New Roman"/>
          <w:sz w:val="28"/>
          <w:szCs w:val="28"/>
        </w:rPr>
        <w:t xml:space="preserve">ілім беру ресурстары негізінде болашақ бастауыш сынып мұғалімдерін кәсіби іс-әрекетке даярлаудың әдістемелік жүйесіне кіретін элективті курс оқу бағдарламасы мен болашақ бастауыш сынып мұғалімдеріне арналған «Бастауыш мектепте қазақ тілін оқыту әдістемесі», «Әдебиеттік оқу әдістемесі» курстары бойынша білім беру ресурстары әдістемелік топтамасы, «Бастауыш білім берудегі заманауи ресурстар» атты оқу және электрондық оқу құралдары болашақ бастауыш сынып мұғалімдерінің кәсіби іс-әрекетінде компьютерлік, ақпараттық-коммуникациялық технологияларды пайдалану деңгейі жай пайдаланушыдан енді дамытушы, әзірлеуші деңгейіне өсуіне қажетті мүмкіндіктер ашады. </w:t>
      </w:r>
    </w:p>
    <w:p w14:paraId="318500CB" w14:textId="1F36F596" w:rsidR="001A5FC3" w:rsidRPr="00692FDE" w:rsidRDefault="00BA1DCE"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bCs/>
          <w:sz w:val="28"/>
          <w:szCs w:val="28"/>
        </w:rPr>
        <w:t xml:space="preserve">Зepттeу бaзacы: </w:t>
      </w:r>
      <w:r w:rsidRPr="00692FDE">
        <w:rPr>
          <w:rFonts w:ascii="Times New Roman" w:hAnsi="Times New Roman" w:cs="Times New Roman"/>
          <w:sz w:val="28"/>
          <w:szCs w:val="28"/>
        </w:rPr>
        <w:t>тәжірибелік-эксперимент жұмысы</w:t>
      </w:r>
      <w:r w:rsidR="001A5FC3" w:rsidRPr="00692FDE">
        <w:rPr>
          <w:rFonts w:ascii="Times New Roman" w:hAnsi="Times New Roman" w:cs="Times New Roman"/>
          <w:sz w:val="28"/>
          <w:szCs w:val="28"/>
        </w:rPr>
        <w:t xml:space="preserve"> </w:t>
      </w:r>
      <w:r w:rsidR="001742EB" w:rsidRPr="00692FDE">
        <w:rPr>
          <w:rFonts w:ascii="Times New Roman" w:hAnsi="Times New Roman" w:cs="Times New Roman"/>
          <w:sz w:val="28"/>
          <w:szCs w:val="28"/>
          <w:lang w:val="ru-KZ"/>
        </w:rPr>
        <w:t>А</w:t>
      </w:r>
      <w:r w:rsidR="001742EB" w:rsidRPr="00692FDE">
        <w:rPr>
          <w:rFonts w:ascii="Times New Roman" w:hAnsi="Times New Roman" w:cs="Times New Roman"/>
          <w:sz w:val="28"/>
          <w:szCs w:val="28"/>
        </w:rPr>
        <w:t>бай атындағы Қазақ ұлттық педагогикалық университеті мен М.Өтемісов атындағы Батыс Қазақстан университеті</w:t>
      </w:r>
      <w:r w:rsidR="00FC4158" w:rsidRPr="00692FDE">
        <w:rPr>
          <w:rFonts w:ascii="Times New Roman" w:hAnsi="Times New Roman" w:cs="Times New Roman"/>
          <w:sz w:val="28"/>
          <w:szCs w:val="28"/>
        </w:rPr>
        <w:t xml:space="preserve"> </w:t>
      </w:r>
      <w:r w:rsidR="001A5FC3" w:rsidRPr="00692FDE">
        <w:rPr>
          <w:rFonts w:ascii="Times New Roman" w:hAnsi="Times New Roman" w:cs="Times New Roman"/>
          <w:sz w:val="28"/>
          <w:szCs w:val="28"/>
        </w:rPr>
        <w:t>білім алушыларымен жүргізілді</w:t>
      </w:r>
      <w:r w:rsidR="001742EB" w:rsidRPr="00692FDE">
        <w:rPr>
          <w:rFonts w:ascii="Times New Roman" w:hAnsi="Times New Roman" w:cs="Times New Roman"/>
          <w:sz w:val="28"/>
          <w:szCs w:val="28"/>
        </w:rPr>
        <w:t>.</w:t>
      </w:r>
      <w:r w:rsidR="00FC4158" w:rsidRPr="00692FDE">
        <w:rPr>
          <w:rFonts w:ascii="Times New Roman" w:hAnsi="Times New Roman" w:cs="Times New Roman"/>
          <w:sz w:val="28"/>
          <w:szCs w:val="28"/>
        </w:rPr>
        <w:t xml:space="preserve"> </w:t>
      </w:r>
      <w:r w:rsidR="001A5FC3" w:rsidRPr="00692FDE">
        <w:rPr>
          <w:rFonts w:ascii="Times New Roman" w:hAnsi="Times New Roman" w:cs="Times New Roman"/>
          <w:sz w:val="28"/>
          <w:szCs w:val="28"/>
        </w:rPr>
        <w:t>Барлығы</w:t>
      </w:r>
      <w:r w:rsidR="00FA3ACC" w:rsidRPr="00692FDE">
        <w:rPr>
          <w:rFonts w:ascii="Times New Roman" w:hAnsi="Times New Roman" w:cs="Times New Roman"/>
          <w:sz w:val="28"/>
          <w:szCs w:val="28"/>
        </w:rPr>
        <w:t xml:space="preserve"> –</w:t>
      </w:r>
      <w:r w:rsidR="00EF7F3C" w:rsidRPr="00692FDE">
        <w:rPr>
          <w:rFonts w:ascii="Times New Roman" w:hAnsi="Times New Roman" w:cs="Times New Roman"/>
          <w:sz w:val="28"/>
          <w:szCs w:val="28"/>
        </w:rPr>
        <w:t xml:space="preserve"> </w:t>
      </w:r>
      <w:r w:rsidR="001742EB" w:rsidRPr="00692FDE">
        <w:rPr>
          <w:rFonts w:ascii="Times New Roman" w:hAnsi="Times New Roman" w:cs="Times New Roman"/>
          <w:sz w:val="28"/>
          <w:szCs w:val="28"/>
          <w:lang w:val="ru-KZ"/>
        </w:rPr>
        <w:t>134</w:t>
      </w:r>
      <w:r w:rsidR="00FC4158" w:rsidRPr="00692FDE">
        <w:rPr>
          <w:rFonts w:ascii="Times New Roman" w:hAnsi="Times New Roman" w:cs="Times New Roman"/>
          <w:sz w:val="28"/>
          <w:szCs w:val="28"/>
        </w:rPr>
        <w:t xml:space="preserve"> </w:t>
      </w:r>
      <w:r w:rsidR="001A5FC3" w:rsidRPr="00692FDE">
        <w:rPr>
          <w:rFonts w:ascii="Times New Roman" w:hAnsi="Times New Roman" w:cs="Times New Roman"/>
          <w:sz w:val="28"/>
          <w:szCs w:val="28"/>
        </w:rPr>
        <w:t>білім алушы</w:t>
      </w:r>
      <w:r w:rsidR="00FC4158" w:rsidRPr="00692FDE">
        <w:rPr>
          <w:rFonts w:ascii="Times New Roman" w:hAnsi="Times New Roman" w:cs="Times New Roman"/>
          <w:sz w:val="28"/>
          <w:szCs w:val="28"/>
        </w:rPr>
        <w:t xml:space="preserve">.  </w:t>
      </w:r>
    </w:p>
    <w:p w14:paraId="646B7B04" w14:textId="77777777" w:rsidR="00077207" w:rsidRPr="00692FDE" w:rsidRDefault="001A5FC3" w:rsidP="00692FDE">
      <w:pPr>
        <w:spacing w:after="0" w:line="240" w:lineRule="auto"/>
        <w:ind w:right="-1" w:firstLine="567"/>
        <w:jc w:val="both"/>
        <w:rPr>
          <w:rFonts w:ascii="Times New Roman" w:eastAsia="Times New Roman" w:hAnsi="Times New Roman" w:cs="Times New Roman"/>
          <w:b/>
          <w:sz w:val="28"/>
          <w:szCs w:val="28"/>
        </w:rPr>
      </w:pPr>
      <w:r w:rsidRPr="00692FDE">
        <w:rPr>
          <w:rFonts w:ascii="Times New Roman" w:hAnsi="Times New Roman" w:cs="Times New Roman"/>
          <w:b/>
          <w:bCs/>
          <w:sz w:val="28"/>
          <w:szCs w:val="28"/>
        </w:rPr>
        <w:t>Зерттеудің талқылануы мен жариялануы.</w:t>
      </w:r>
      <w:r w:rsidRPr="00692FDE">
        <w:rPr>
          <w:rFonts w:ascii="Times New Roman" w:hAnsi="Times New Roman" w:cs="Times New Roman"/>
          <w:sz w:val="28"/>
          <w:szCs w:val="28"/>
        </w:rPr>
        <w:t xml:space="preserve"> Диссертациялық жұмыстың мазмұны бойынша 8 ғылыми еңбек жарық көрді. Оның ішінде 1 мақала Web of Science және Scopus халықаралық деректер базасы тізіміндегі ғылыми журналдарда, 2 мақала ҚР Ғылым және жоғары білім министрлігі Ғылым және жоғары білім саласында сапаны қамтамасыз ету комитеті ұсынған ғылыми басылымдарда, 5 мақала жақын және алыс шет елдерде өткізілген халықаралық-практикалық конференция материалдарында жарияланды.</w:t>
      </w:r>
      <w:r w:rsidRPr="00692FDE">
        <w:rPr>
          <w:rFonts w:ascii="Times New Roman" w:eastAsia="Times New Roman" w:hAnsi="Times New Roman" w:cs="Times New Roman"/>
          <w:b/>
          <w:sz w:val="28"/>
          <w:szCs w:val="28"/>
        </w:rPr>
        <w:t xml:space="preserve"> </w:t>
      </w:r>
    </w:p>
    <w:p w14:paraId="0A5B2FA2" w14:textId="32F7944B" w:rsidR="00077207" w:rsidRPr="00692FDE" w:rsidRDefault="00077207"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lang w:val="ru-KZ"/>
        </w:rPr>
        <w:t xml:space="preserve">1. </w:t>
      </w:r>
      <w:r w:rsidRPr="00692FDE">
        <w:rPr>
          <w:rFonts w:ascii="Times New Roman" w:hAnsi="Times New Roman" w:cs="Times New Roman"/>
          <w:sz w:val="28"/>
          <w:szCs w:val="28"/>
        </w:rPr>
        <w:t>Assessing Teacher Trainees</w:t>
      </w:r>
      <w:r w:rsidRPr="00692FDE">
        <w:rPr>
          <w:rFonts w:ascii="Times New Roman" w:eastAsia="Times New Roman" w:hAnsi="Times New Roman" w:cs="Times New Roman"/>
          <w:sz w:val="28"/>
          <w:szCs w:val="28"/>
        </w:rPr>
        <w:t>’</w:t>
      </w:r>
      <w:r w:rsidRPr="00692FDE">
        <w:rPr>
          <w:rFonts w:ascii="Times New Roman" w:hAnsi="Times New Roman" w:cs="Times New Roman"/>
          <w:sz w:val="28"/>
          <w:szCs w:val="28"/>
        </w:rPr>
        <w:t xml:space="preserve"> Readiness for Integrating Educational Resources: Confidence, Skills, and Barriers</w:t>
      </w:r>
      <w:r w:rsidR="00AB5BFD" w:rsidRPr="00692FDE">
        <w:rPr>
          <w:rFonts w:ascii="Times New Roman" w:hAnsi="Times New Roman" w:cs="Times New Roman"/>
          <w:sz w:val="28"/>
          <w:szCs w:val="28"/>
          <w:lang w:val="en-US"/>
        </w:rPr>
        <w:t xml:space="preserve">. </w:t>
      </w:r>
      <w:r w:rsidRPr="00692FDE">
        <w:rPr>
          <w:rFonts w:ascii="Times New Roman" w:hAnsi="Times New Roman" w:cs="Times New Roman"/>
          <w:sz w:val="28"/>
          <w:szCs w:val="28"/>
        </w:rPr>
        <w:t>International</w:t>
      </w:r>
      <w:r w:rsidR="00AB5BFD" w:rsidRPr="00692FDE">
        <w:t xml:space="preserve"> </w:t>
      </w:r>
      <w:r w:rsidRPr="00692FDE">
        <w:rPr>
          <w:rFonts w:ascii="Times New Roman" w:hAnsi="Times New Roman" w:cs="Times New Roman"/>
          <w:sz w:val="28"/>
          <w:szCs w:val="28"/>
        </w:rPr>
        <w:t xml:space="preserve"> Journal of</w:t>
      </w:r>
      <w:r w:rsidRPr="00692FDE">
        <w:rPr>
          <w:rFonts w:ascii="Times New Roman" w:hAnsi="Times New Roman" w:cs="Times New Roman"/>
          <w:sz w:val="28"/>
          <w:szCs w:val="28"/>
        </w:rPr>
        <w:br/>
        <w:t xml:space="preserve">Information and Education Technology </w:t>
      </w:r>
      <w:r w:rsidR="00AB5BFD" w:rsidRPr="00692FDE">
        <w:rPr>
          <w:rFonts w:ascii="Times New Roman" w:hAnsi="Times New Roman" w:cs="Times New Roman"/>
          <w:sz w:val="28"/>
          <w:szCs w:val="28"/>
        </w:rPr>
        <w:t>(</w:t>
      </w:r>
      <w:r w:rsidRPr="00692FDE">
        <w:rPr>
          <w:rFonts w:ascii="Times New Roman" w:hAnsi="Times New Roman" w:cs="Times New Roman"/>
          <w:sz w:val="28"/>
          <w:szCs w:val="28"/>
        </w:rPr>
        <w:t>IJIET</w:t>
      </w:r>
      <w:r w:rsidR="00AB5BFD" w:rsidRPr="00692FDE">
        <w:rPr>
          <w:rFonts w:ascii="Times New Roman" w:hAnsi="Times New Roman" w:cs="Times New Roman"/>
          <w:sz w:val="28"/>
          <w:szCs w:val="28"/>
        </w:rPr>
        <w:t xml:space="preserve">) </w:t>
      </w:r>
      <w:r w:rsidRPr="00692FDE">
        <w:rPr>
          <w:rFonts w:ascii="Times New Roman" w:hAnsi="Times New Roman" w:cs="Times New Roman"/>
          <w:sz w:val="28"/>
          <w:szCs w:val="28"/>
        </w:rPr>
        <w:t>Vol.15</w:t>
      </w:r>
      <w:r w:rsidR="00562451" w:rsidRPr="00692FDE">
        <w:rPr>
          <w:rFonts w:ascii="Times New Roman" w:hAnsi="Times New Roman" w:cs="Times New Roman"/>
          <w:sz w:val="28"/>
          <w:szCs w:val="28"/>
        </w:rPr>
        <w:t>,</w:t>
      </w:r>
      <w:r w:rsidR="00AB5BFD" w:rsidRPr="00692FDE">
        <w:rPr>
          <w:rFonts w:ascii="Times New Roman" w:hAnsi="Times New Roman" w:cs="Times New Roman"/>
          <w:sz w:val="28"/>
          <w:szCs w:val="28"/>
          <w:lang w:val="en-US"/>
        </w:rPr>
        <w:t xml:space="preserve"> </w:t>
      </w:r>
      <w:r w:rsidR="00AB5BFD" w:rsidRPr="00692FDE">
        <w:rPr>
          <w:rFonts w:ascii="Times New Roman" w:hAnsi="Times New Roman" w:cs="Times New Roman"/>
          <w:sz w:val="28"/>
          <w:szCs w:val="28"/>
        </w:rPr>
        <w:t>No.</w:t>
      </w:r>
      <w:r w:rsidR="00562451" w:rsidRPr="00692FDE">
        <w:rPr>
          <w:rFonts w:ascii="Times New Roman" w:hAnsi="Times New Roman" w:cs="Times New Roman"/>
          <w:sz w:val="28"/>
          <w:szCs w:val="28"/>
          <w:lang w:val="en-US"/>
        </w:rPr>
        <w:t>11</w:t>
      </w:r>
      <w:r w:rsidR="00AB5BFD" w:rsidRPr="00692FDE">
        <w:rPr>
          <w:rFonts w:ascii="Times New Roman" w:hAnsi="Times New Roman" w:cs="Times New Roman"/>
          <w:sz w:val="28"/>
          <w:szCs w:val="28"/>
        </w:rPr>
        <w:t>,</w:t>
      </w:r>
      <w:r w:rsidR="00562451" w:rsidRPr="00692FDE">
        <w:rPr>
          <w:rFonts w:ascii="Times New Roman" w:hAnsi="Times New Roman" w:cs="Times New Roman"/>
          <w:sz w:val="28"/>
          <w:szCs w:val="28"/>
          <w:lang w:val="en-US"/>
        </w:rPr>
        <w:t xml:space="preserve"> November 2025</w:t>
      </w:r>
      <w:r w:rsidR="00562451" w:rsidRPr="00692FDE">
        <w:rPr>
          <w:rFonts w:ascii="Times New Roman" w:hAnsi="Times New Roman" w:cs="Times New Roman"/>
          <w:sz w:val="28"/>
          <w:szCs w:val="28"/>
        </w:rPr>
        <w:t>,</w:t>
      </w:r>
      <w:r w:rsidR="00562451" w:rsidRPr="00692FDE">
        <w:rPr>
          <w:rFonts w:ascii="Times New Roman" w:hAnsi="Times New Roman" w:cs="Times New Roman"/>
          <w:sz w:val="28"/>
          <w:szCs w:val="28"/>
          <w:lang w:val="en-US"/>
        </w:rPr>
        <w:t xml:space="preserve"> pp</w:t>
      </w:r>
      <w:r w:rsidR="00562451" w:rsidRPr="00692FDE">
        <w:rPr>
          <w:rFonts w:ascii="Times New Roman" w:hAnsi="Times New Roman" w:cs="Times New Roman"/>
          <w:sz w:val="28"/>
          <w:szCs w:val="28"/>
        </w:rPr>
        <w:t xml:space="preserve"> </w:t>
      </w:r>
      <w:r w:rsidRPr="00692FDE">
        <w:rPr>
          <w:rFonts w:ascii="Times New Roman" w:hAnsi="Times New Roman" w:cs="Times New Roman"/>
          <w:sz w:val="28"/>
          <w:szCs w:val="28"/>
        </w:rPr>
        <w:t>2552-2560 DOI:</w:t>
      </w:r>
      <w:r w:rsidR="00562451" w:rsidRPr="00692FDE">
        <w:rPr>
          <w:rFonts w:ascii="Times New Roman" w:hAnsi="Times New Roman" w:cs="Times New Roman"/>
          <w:sz w:val="28"/>
          <w:szCs w:val="28"/>
          <w:lang w:val="en-US"/>
        </w:rPr>
        <w:t xml:space="preserve"> </w:t>
      </w:r>
      <w:r w:rsidRPr="00692FDE">
        <w:rPr>
          <w:rFonts w:ascii="Times New Roman" w:hAnsi="Times New Roman" w:cs="Times New Roman"/>
          <w:sz w:val="28"/>
          <w:szCs w:val="28"/>
        </w:rPr>
        <w:t>10.18178/ijiet.</w:t>
      </w:r>
      <w:r w:rsidR="00364A80" w:rsidRPr="00692FDE">
        <w:rPr>
          <w:rFonts w:ascii="Times New Roman" w:hAnsi="Times New Roman" w:cs="Times New Roman"/>
          <w:sz w:val="28"/>
          <w:szCs w:val="28"/>
          <w:lang w:val="ru-KZ"/>
        </w:rPr>
        <w:t xml:space="preserve"> </w:t>
      </w:r>
      <w:r w:rsidRPr="00692FDE">
        <w:rPr>
          <w:rFonts w:ascii="Times New Roman" w:hAnsi="Times New Roman" w:cs="Times New Roman"/>
          <w:sz w:val="28"/>
          <w:szCs w:val="28"/>
        </w:rPr>
        <w:t>2025.15.11.2451</w:t>
      </w:r>
      <w:r w:rsidRPr="00692FDE">
        <w:rPr>
          <w:rFonts w:ascii="Times New Roman" w:hAnsi="Times New Roman" w:cs="Times New Roman"/>
          <w:sz w:val="28"/>
          <w:szCs w:val="28"/>
          <w:lang w:val="ru-KZ"/>
        </w:rPr>
        <w:t xml:space="preserve">. </w:t>
      </w:r>
      <w:r w:rsidR="00562451" w:rsidRPr="00692FDE">
        <w:rPr>
          <w:rFonts w:ascii="Times New Roman" w:hAnsi="Times New Roman" w:cs="Times New Roman"/>
          <w:sz w:val="28"/>
          <w:szCs w:val="28"/>
        </w:rPr>
        <w:t>(Co-authored by:</w:t>
      </w:r>
      <w:r w:rsidR="00562451" w:rsidRPr="00692FDE">
        <w:t xml:space="preserve"> </w:t>
      </w:r>
      <w:r w:rsidRPr="00692FDE">
        <w:rPr>
          <w:rFonts w:ascii="Times New Roman" w:hAnsi="Times New Roman" w:cs="Times New Roman"/>
          <w:sz w:val="28"/>
          <w:szCs w:val="28"/>
        </w:rPr>
        <w:t>Dina Khabiyeva</w:t>
      </w:r>
      <w:r w:rsidR="00562451" w:rsidRPr="00692FDE">
        <w:rPr>
          <w:rFonts w:ascii="Times New Roman" w:hAnsi="Times New Roman" w:cs="Times New Roman"/>
          <w:sz w:val="28"/>
          <w:szCs w:val="28"/>
        </w:rPr>
        <w:t xml:space="preserve"> </w:t>
      </w:r>
      <w:r w:rsidR="00EE1B9D" w:rsidRPr="00692FDE">
        <w:rPr>
          <w:rFonts w:ascii="Times New Roman" w:hAnsi="Times New Roman" w:cs="Times New Roman"/>
          <w:sz w:val="28"/>
          <w:szCs w:val="28"/>
          <w:lang w:val="ru-KZ"/>
        </w:rPr>
        <w:t>70</w:t>
      </w:r>
      <w:r w:rsidR="00562451" w:rsidRPr="00692FDE">
        <w:rPr>
          <w:rFonts w:ascii="Times New Roman" w:hAnsi="Times New Roman" w:cs="Times New Roman"/>
          <w:sz w:val="28"/>
          <w:szCs w:val="28"/>
        </w:rPr>
        <w:t>%</w:t>
      </w:r>
      <w:r w:rsidRPr="00692FDE">
        <w:rPr>
          <w:rFonts w:ascii="Times New Roman" w:hAnsi="Times New Roman" w:cs="Times New Roman"/>
          <w:sz w:val="28"/>
          <w:szCs w:val="28"/>
        </w:rPr>
        <w:t>,</w:t>
      </w:r>
      <w:r w:rsidR="00562451" w:rsidRPr="00692FDE">
        <w:rPr>
          <w:rFonts w:ascii="Times New Roman" w:hAnsi="Times New Roman" w:cs="Times New Roman"/>
          <w:sz w:val="28"/>
          <w:szCs w:val="28"/>
          <w:lang w:val="ru-KZ"/>
        </w:rPr>
        <w:t xml:space="preserve"> </w:t>
      </w:r>
      <w:r w:rsidRPr="00692FDE">
        <w:rPr>
          <w:rFonts w:ascii="Times New Roman" w:hAnsi="Times New Roman" w:cs="Times New Roman"/>
          <w:sz w:val="28"/>
          <w:szCs w:val="28"/>
        </w:rPr>
        <w:t>Aziya Zhumabayeva</w:t>
      </w:r>
      <w:r w:rsidR="00562451" w:rsidRPr="00692FDE">
        <w:rPr>
          <w:rFonts w:ascii="Times New Roman" w:hAnsi="Times New Roman" w:cs="Times New Roman"/>
          <w:sz w:val="28"/>
          <w:szCs w:val="28"/>
        </w:rPr>
        <w:t xml:space="preserve"> </w:t>
      </w:r>
      <w:r w:rsidR="00EE1B9D" w:rsidRPr="00692FDE">
        <w:rPr>
          <w:rFonts w:ascii="Times New Roman" w:hAnsi="Times New Roman" w:cs="Times New Roman"/>
          <w:sz w:val="28"/>
          <w:szCs w:val="28"/>
          <w:lang w:val="ru-KZ"/>
        </w:rPr>
        <w:t>5</w:t>
      </w:r>
      <w:r w:rsidR="00562451" w:rsidRPr="00692FDE">
        <w:rPr>
          <w:rFonts w:ascii="Times New Roman" w:hAnsi="Times New Roman" w:cs="Times New Roman"/>
          <w:sz w:val="28"/>
          <w:szCs w:val="28"/>
        </w:rPr>
        <w:t>%</w:t>
      </w:r>
      <w:r w:rsidRPr="00692FDE">
        <w:rPr>
          <w:rFonts w:ascii="Times New Roman" w:hAnsi="Times New Roman" w:cs="Times New Roman"/>
          <w:sz w:val="28"/>
          <w:szCs w:val="28"/>
        </w:rPr>
        <w:t>, Inkar Khassanova</w:t>
      </w:r>
      <w:r w:rsidR="00562451" w:rsidRPr="00692FDE">
        <w:rPr>
          <w:rFonts w:ascii="Times New Roman" w:hAnsi="Times New Roman" w:cs="Times New Roman"/>
          <w:sz w:val="28"/>
          <w:szCs w:val="28"/>
        </w:rPr>
        <w:t xml:space="preserve"> </w:t>
      </w:r>
      <w:r w:rsidR="00EE1B9D" w:rsidRPr="00692FDE">
        <w:rPr>
          <w:rFonts w:ascii="Times New Roman" w:hAnsi="Times New Roman" w:cs="Times New Roman"/>
          <w:sz w:val="28"/>
          <w:szCs w:val="28"/>
          <w:lang w:val="ru-KZ"/>
        </w:rPr>
        <w:t>5</w:t>
      </w:r>
      <w:r w:rsidR="00562451" w:rsidRPr="00692FDE">
        <w:rPr>
          <w:rFonts w:ascii="Times New Roman" w:hAnsi="Times New Roman" w:cs="Times New Roman"/>
          <w:sz w:val="28"/>
          <w:szCs w:val="28"/>
        </w:rPr>
        <w:t>%</w:t>
      </w:r>
      <w:r w:rsidRPr="00692FDE">
        <w:rPr>
          <w:rFonts w:ascii="Times New Roman" w:hAnsi="Times New Roman" w:cs="Times New Roman"/>
          <w:sz w:val="28"/>
          <w:szCs w:val="28"/>
        </w:rPr>
        <w:t>, Gulzhan Yergaliyeva</w:t>
      </w:r>
      <w:r w:rsidR="00562451" w:rsidRPr="00692FDE">
        <w:rPr>
          <w:rFonts w:ascii="Times New Roman" w:hAnsi="Times New Roman" w:cs="Times New Roman"/>
          <w:sz w:val="28"/>
          <w:szCs w:val="28"/>
        </w:rPr>
        <w:t xml:space="preserve"> </w:t>
      </w:r>
      <w:r w:rsidR="00EE1B9D" w:rsidRPr="00692FDE">
        <w:rPr>
          <w:rFonts w:ascii="Times New Roman" w:hAnsi="Times New Roman" w:cs="Times New Roman"/>
          <w:sz w:val="28"/>
          <w:szCs w:val="28"/>
          <w:lang w:val="ru-KZ"/>
        </w:rPr>
        <w:t>5</w:t>
      </w:r>
      <w:r w:rsidR="00562451" w:rsidRPr="00692FDE">
        <w:rPr>
          <w:rFonts w:ascii="Times New Roman" w:hAnsi="Times New Roman" w:cs="Times New Roman"/>
          <w:sz w:val="28"/>
          <w:szCs w:val="28"/>
        </w:rPr>
        <w:t>%</w:t>
      </w:r>
      <w:r w:rsidRPr="00692FDE">
        <w:rPr>
          <w:rFonts w:ascii="Times New Roman" w:hAnsi="Times New Roman" w:cs="Times New Roman"/>
          <w:sz w:val="28"/>
          <w:szCs w:val="28"/>
        </w:rPr>
        <w:t>, Marat Azhgaliyev</w:t>
      </w:r>
      <w:r w:rsidR="00562451" w:rsidRPr="00692FDE">
        <w:rPr>
          <w:rFonts w:ascii="Times New Roman" w:hAnsi="Times New Roman" w:cs="Times New Roman"/>
          <w:sz w:val="28"/>
          <w:szCs w:val="28"/>
        </w:rPr>
        <w:t xml:space="preserve"> </w:t>
      </w:r>
      <w:r w:rsidR="00EE1B9D" w:rsidRPr="00692FDE">
        <w:rPr>
          <w:rFonts w:ascii="Times New Roman" w:hAnsi="Times New Roman" w:cs="Times New Roman"/>
          <w:sz w:val="28"/>
          <w:szCs w:val="28"/>
          <w:lang w:val="ru-KZ"/>
        </w:rPr>
        <w:t>5</w:t>
      </w:r>
      <w:r w:rsidR="00562451" w:rsidRPr="00692FDE">
        <w:rPr>
          <w:rFonts w:ascii="Times New Roman" w:hAnsi="Times New Roman" w:cs="Times New Roman"/>
          <w:sz w:val="28"/>
          <w:szCs w:val="28"/>
        </w:rPr>
        <w:t>%</w:t>
      </w:r>
      <w:r w:rsidRPr="00692FDE">
        <w:rPr>
          <w:rFonts w:ascii="Times New Roman" w:hAnsi="Times New Roman" w:cs="Times New Roman"/>
          <w:sz w:val="28"/>
          <w:szCs w:val="28"/>
        </w:rPr>
        <w:t>, Aliya Kazetova</w:t>
      </w:r>
      <w:r w:rsidR="00562451" w:rsidRPr="00692FDE">
        <w:rPr>
          <w:rFonts w:ascii="Times New Roman" w:hAnsi="Times New Roman" w:cs="Times New Roman"/>
          <w:sz w:val="28"/>
          <w:szCs w:val="28"/>
        </w:rPr>
        <w:t xml:space="preserve"> </w:t>
      </w:r>
      <w:r w:rsidR="00EE1B9D" w:rsidRPr="00692FDE">
        <w:rPr>
          <w:rFonts w:ascii="Times New Roman" w:hAnsi="Times New Roman" w:cs="Times New Roman"/>
          <w:sz w:val="28"/>
          <w:szCs w:val="28"/>
          <w:lang w:val="ru-KZ"/>
        </w:rPr>
        <w:t>5</w:t>
      </w:r>
      <w:r w:rsidR="00562451" w:rsidRPr="00692FDE">
        <w:rPr>
          <w:rFonts w:ascii="Times New Roman" w:hAnsi="Times New Roman" w:cs="Times New Roman"/>
          <w:sz w:val="28"/>
          <w:szCs w:val="28"/>
        </w:rPr>
        <w:t>%</w:t>
      </w:r>
      <w:r w:rsidRPr="00692FDE">
        <w:rPr>
          <w:rFonts w:ascii="Times New Roman" w:hAnsi="Times New Roman" w:cs="Times New Roman"/>
          <w:sz w:val="28"/>
          <w:szCs w:val="28"/>
        </w:rPr>
        <w:t>,</w:t>
      </w:r>
      <w:r w:rsidRPr="00692FDE">
        <w:rPr>
          <w:rFonts w:ascii="Times New Roman" w:hAnsi="Times New Roman" w:cs="Times New Roman"/>
          <w:sz w:val="28"/>
          <w:szCs w:val="28"/>
          <w:lang w:val="ru-KZ"/>
        </w:rPr>
        <w:t xml:space="preserve"> </w:t>
      </w:r>
      <w:r w:rsidRPr="00692FDE">
        <w:rPr>
          <w:rFonts w:ascii="Times New Roman" w:hAnsi="Times New Roman" w:cs="Times New Roman"/>
          <w:sz w:val="28"/>
          <w:szCs w:val="28"/>
        </w:rPr>
        <w:t>Aliya Kuralbayeva</w:t>
      </w:r>
      <w:r w:rsidR="00562451" w:rsidRPr="00692FDE">
        <w:rPr>
          <w:rFonts w:ascii="Times New Roman" w:hAnsi="Times New Roman" w:cs="Times New Roman"/>
          <w:sz w:val="28"/>
          <w:szCs w:val="28"/>
        </w:rPr>
        <w:t xml:space="preserve"> </w:t>
      </w:r>
      <w:r w:rsidR="00EE1B9D" w:rsidRPr="00692FDE">
        <w:rPr>
          <w:rFonts w:ascii="Times New Roman" w:hAnsi="Times New Roman" w:cs="Times New Roman"/>
          <w:sz w:val="28"/>
          <w:szCs w:val="28"/>
          <w:lang w:val="ru-KZ"/>
        </w:rPr>
        <w:t>5</w:t>
      </w:r>
      <w:r w:rsidR="00562451" w:rsidRPr="00692FDE">
        <w:rPr>
          <w:rFonts w:ascii="Times New Roman" w:hAnsi="Times New Roman" w:cs="Times New Roman"/>
          <w:sz w:val="28"/>
          <w:szCs w:val="28"/>
        </w:rPr>
        <w:t>%</w:t>
      </w:r>
      <w:r w:rsidR="00562451" w:rsidRPr="00692FDE">
        <w:rPr>
          <w:rFonts w:ascii="Times New Roman" w:hAnsi="Times New Roman" w:cs="Times New Roman"/>
          <w:noProof/>
          <w:sz w:val="28"/>
          <w:szCs w:val="28"/>
        </w:rPr>
        <w:t>)</w:t>
      </w:r>
    </w:p>
    <w:p w14:paraId="4E632BA7" w14:textId="2BD6C6A1" w:rsidR="00C46CDE" w:rsidRPr="00692FDE" w:rsidRDefault="00C46CDE" w:rsidP="00692FDE">
      <w:pPr>
        <w:spacing w:after="0" w:line="240" w:lineRule="auto"/>
        <w:ind w:right="-1" w:firstLine="567"/>
        <w:rPr>
          <w:rFonts w:ascii="Times New Roman" w:hAnsi="Times New Roman" w:cs="Times New Roman"/>
          <w:sz w:val="28"/>
          <w:szCs w:val="28"/>
        </w:rPr>
      </w:pPr>
      <w:r w:rsidRPr="00692FDE">
        <w:rPr>
          <w:rFonts w:ascii="Times New Roman" w:hAnsi="Times New Roman" w:cs="Times New Roman"/>
          <w:sz w:val="28"/>
          <w:szCs w:val="28"/>
        </w:rPr>
        <w:t>ҚР Ғылым және жоғары білім саласында сапаны қамтамасыз ету комитеті</w:t>
      </w:r>
      <w:r w:rsidR="00364A80" w:rsidRPr="00692FDE">
        <w:rPr>
          <w:rFonts w:ascii="Times New Roman" w:hAnsi="Times New Roman" w:cs="Times New Roman"/>
          <w:sz w:val="28"/>
          <w:szCs w:val="28"/>
          <w:lang w:val="ru-KZ"/>
        </w:rPr>
        <w:t xml:space="preserve"> </w:t>
      </w:r>
      <w:r w:rsidRPr="00692FDE">
        <w:rPr>
          <w:rFonts w:ascii="Times New Roman" w:hAnsi="Times New Roman" w:cs="Times New Roman"/>
          <w:sz w:val="28"/>
          <w:szCs w:val="28"/>
        </w:rPr>
        <w:t xml:space="preserve">ұсынған басылымдарда 2 мақала жарияланды: </w:t>
      </w:r>
    </w:p>
    <w:p w14:paraId="0ABAAA36" w14:textId="5A20A004" w:rsidR="00C46CDE" w:rsidRPr="006D4AFF" w:rsidRDefault="00D729F0" w:rsidP="00D729F0">
      <w:pPr>
        <w:pStyle w:val="a3"/>
        <w:tabs>
          <w:tab w:val="left" w:pos="851"/>
        </w:tabs>
        <w:spacing w:after="0" w:line="240" w:lineRule="auto"/>
        <w:ind w:left="163" w:right="-1"/>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2. </w:t>
      </w:r>
      <w:r w:rsidR="00C46CDE" w:rsidRPr="00D729F0">
        <w:rPr>
          <w:rFonts w:ascii="Times New Roman" w:hAnsi="Times New Roman" w:cs="Times New Roman"/>
          <w:sz w:val="28"/>
          <w:szCs w:val="28"/>
          <w:lang w:val="kk-KZ"/>
        </w:rPr>
        <w:t xml:space="preserve">Білім беру ресурстары арқылы болашақ педагогтерді кәсіби іс-әрекетке даярлау мүмкіндіктері // Абай атындағы Қазақ Ұлттық педагогикалық </w:t>
      </w:r>
      <w:r w:rsidR="00C46CDE" w:rsidRPr="00D729F0">
        <w:rPr>
          <w:rFonts w:ascii="Times New Roman" w:hAnsi="Times New Roman" w:cs="Times New Roman"/>
          <w:sz w:val="28"/>
          <w:szCs w:val="28"/>
          <w:lang w:val="kk-KZ"/>
        </w:rPr>
        <w:lastRenderedPageBreak/>
        <w:t xml:space="preserve">университетінің Хабаршысы, </w:t>
      </w:r>
      <w:r w:rsidR="00364A80" w:rsidRPr="00D729F0">
        <w:rPr>
          <w:rFonts w:ascii="Times New Roman" w:hAnsi="Times New Roman" w:cs="Times New Roman"/>
          <w:sz w:val="28"/>
          <w:szCs w:val="28"/>
          <w:lang w:val="kk-KZ"/>
        </w:rPr>
        <w:t xml:space="preserve">«Педагогика ғылымдары» сериясы </w:t>
      </w:r>
      <w:r w:rsidR="00C46CDE" w:rsidRPr="00D729F0">
        <w:rPr>
          <w:rFonts w:ascii="Times New Roman" w:hAnsi="Times New Roman" w:cs="Times New Roman"/>
          <w:sz w:val="28"/>
          <w:szCs w:val="28"/>
          <w:lang w:val="kk-KZ"/>
        </w:rPr>
        <w:t>№3</w:t>
      </w:r>
      <w:r w:rsidR="00FD5F15" w:rsidRPr="00D729F0">
        <w:rPr>
          <w:rFonts w:ascii="Times New Roman" w:hAnsi="Times New Roman" w:cs="Times New Roman"/>
          <w:sz w:val="28"/>
          <w:szCs w:val="28"/>
          <w:lang w:val="kk-KZ"/>
        </w:rPr>
        <w:t xml:space="preserve"> </w:t>
      </w:r>
      <w:r w:rsidR="00C46CDE" w:rsidRPr="00D729F0">
        <w:rPr>
          <w:rFonts w:ascii="Times New Roman" w:hAnsi="Times New Roman" w:cs="Times New Roman"/>
          <w:sz w:val="28"/>
          <w:szCs w:val="28"/>
          <w:lang w:val="kk-KZ"/>
        </w:rPr>
        <w:t>(83)</w:t>
      </w:r>
      <w:r w:rsidR="00364A80" w:rsidRPr="00D729F0">
        <w:rPr>
          <w:rFonts w:ascii="Times New Roman" w:hAnsi="Times New Roman" w:cs="Times New Roman"/>
          <w:sz w:val="28"/>
          <w:szCs w:val="28"/>
          <w:lang w:val="kk-KZ"/>
        </w:rPr>
        <w:t>, 177-188 бет.</w:t>
      </w:r>
      <w:r w:rsidR="00C46CDE" w:rsidRPr="00D729F0">
        <w:rPr>
          <w:rFonts w:ascii="Times New Roman" w:hAnsi="Times New Roman" w:cs="Times New Roman"/>
          <w:sz w:val="28"/>
          <w:szCs w:val="28"/>
          <w:lang w:val="kk-KZ"/>
        </w:rPr>
        <w:t xml:space="preserve"> </w:t>
      </w:r>
      <w:r w:rsidR="008D1A77" w:rsidRPr="006D4AFF">
        <w:rPr>
          <w:rFonts w:ascii="Times New Roman" w:hAnsi="Times New Roman" w:cs="Times New Roman"/>
          <w:sz w:val="28"/>
          <w:szCs w:val="28"/>
          <w:lang w:val="kk-KZ"/>
        </w:rPr>
        <w:t xml:space="preserve">Алматы, </w:t>
      </w:r>
      <w:r w:rsidR="00C46CDE" w:rsidRPr="006D4AFF">
        <w:rPr>
          <w:rFonts w:ascii="Times New Roman" w:hAnsi="Times New Roman" w:cs="Times New Roman"/>
          <w:sz w:val="28"/>
          <w:szCs w:val="28"/>
          <w:lang w:val="kk-KZ"/>
        </w:rPr>
        <w:t>2024</w:t>
      </w:r>
      <w:r w:rsidR="00FD5F15" w:rsidRPr="006D4AFF">
        <w:rPr>
          <w:rFonts w:ascii="Times New Roman" w:hAnsi="Times New Roman" w:cs="Times New Roman"/>
          <w:sz w:val="28"/>
          <w:szCs w:val="28"/>
          <w:lang w:val="kk-KZ"/>
        </w:rPr>
        <w:t>.</w:t>
      </w:r>
      <w:r w:rsidR="00C46CDE" w:rsidRPr="006D4AFF">
        <w:rPr>
          <w:rFonts w:ascii="Times New Roman" w:hAnsi="Times New Roman" w:cs="Times New Roman"/>
          <w:sz w:val="28"/>
          <w:szCs w:val="28"/>
          <w:lang w:val="kk-KZ"/>
        </w:rPr>
        <w:t xml:space="preserve"> Мақаланы жазудағы докторанттың үлесі – 95%, Қосалқы автор: Жумабаева А.Е. – 5%.</w:t>
      </w:r>
    </w:p>
    <w:p w14:paraId="2D0D03CA" w14:textId="6A9A0521" w:rsidR="00C46CDE" w:rsidRPr="00D729F0" w:rsidRDefault="00D729F0" w:rsidP="00D729F0">
      <w:pPr>
        <w:tabs>
          <w:tab w:val="left" w:pos="851"/>
        </w:tabs>
        <w:spacing w:after="0" w:line="240" w:lineRule="auto"/>
        <w:ind w:right="-1"/>
        <w:jc w:val="both"/>
        <w:rPr>
          <w:rFonts w:ascii="Times New Roman" w:hAnsi="Times New Roman" w:cs="Times New Roman"/>
          <w:sz w:val="28"/>
          <w:szCs w:val="28"/>
        </w:rPr>
      </w:pPr>
      <w:r>
        <w:rPr>
          <w:rFonts w:ascii="Times New Roman" w:hAnsi="Times New Roman" w:cs="Times New Roman"/>
          <w:bCs/>
          <w:sz w:val="28"/>
          <w:szCs w:val="28"/>
        </w:rPr>
        <w:tab/>
        <w:t xml:space="preserve">3. </w:t>
      </w:r>
      <w:r w:rsidR="00C46CDE" w:rsidRPr="00D729F0">
        <w:rPr>
          <w:rFonts w:ascii="Times New Roman" w:hAnsi="Times New Roman" w:cs="Times New Roman"/>
          <w:bCs/>
          <w:sz w:val="28"/>
          <w:szCs w:val="28"/>
        </w:rPr>
        <w:t xml:space="preserve">Digital transformation of education: new pedagogical approaches </w:t>
      </w:r>
      <w:r w:rsidR="00C46CDE" w:rsidRPr="00D729F0">
        <w:rPr>
          <w:rFonts w:ascii="Times New Roman" w:hAnsi="Times New Roman" w:cs="Times New Roman"/>
          <w:sz w:val="28"/>
          <w:szCs w:val="28"/>
        </w:rPr>
        <w:t>// Абай атындағы Қазақ Ұлттық педагогикалық университетінің</w:t>
      </w:r>
      <w:r w:rsidR="002924E2" w:rsidRPr="00D729F0">
        <w:rPr>
          <w:rFonts w:ascii="Times New Roman" w:hAnsi="Times New Roman" w:cs="Times New Roman"/>
          <w:sz w:val="28"/>
          <w:szCs w:val="28"/>
        </w:rPr>
        <w:t xml:space="preserve"> </w:t>
      </w:r>
      <w:r w:rsidR="00C46CDE" w:rsidRPr="00D729F0">
        <w:rPr>
          <w:rFonts w:ascii="Times New Roman" w:hAnsi="Times New Roman" w:cs="Times New Roman"/>
          <w:sz w:val="28"/>
          <w:szCs w:val="28"/>
        </w:rPr>
        <w:t>Хабаршысы,</w:t>
      </w:r>
      <w:r w:rsidR="00364A80" w:rsidRPr="00D729F0">
        <w:rPr>
          <w:rFonts w:ascii="Times New Roman" w:hAnsi="Times New Roman" w:cs="Times New Roman"/>
          <w:sz w:val="28"/>
          <w:szCs w:val="28"/>
        </w:rPr>
        <w:t xml:space="preserve"> «Педагогика ғылымдары» сериясы</w:t>
      </w:r>
      <w:r w:rsidR="00C46CDE" w:rsidRPr="00D729F0">
        <w:rPr>
          <w:rFonts w:ascii="Times New Roman" w:hAnsi="Times New Roman" w:cs="Times New Roman"/>
          <w:sz w:val="28"/>
          <w:szCs w:val="28"/>
        </w:rPr>
        <w:t xml:space="preserve"> №3(87)</w:t>
      </w:r>
      <w:r w:rsidR="00364A80" w:rsidRPr="00D729F0">
        <w:rPr>
          <w:rFonts w:ascii="Times New Roman" w:hAnsi="Times New Roman" w:cs="Times New Roman"/>
          <w:sz w:val="28"/>
          <w:szCs w:val="28"/>
        </w:rPr>
        <w:t xml:space="preserve">, 103-109 бет. </w:t>
      </w:r>
      <w:r w:rsidR="00501F76" w:rsidRPr="00D729F0">
        <w:rPr>
          <w:rFonts w:ascii="Times New Roman" w:hAnsi="Times New Roman" w:cs="Times New Roman"/>
          <w:sz w:val="28"/>
          <w:szCs w:val="28"/>
        </w:rPr>
        <w:t>Алматы,</w:t>
      </w:r>
      <w:r w:rsidR="00C46CDE" w:rsidRPr="00D729F0">
        <w:rPr>
          <w:rFonts w:ascii="Times New Roman" w:hAnsi="Times New Roman" w:cs="Times New Roman"/>
          <w:sz w:val="28"/>
          <w:szCs w:val="28"/>
        </w:rPr>
        <w:t xml:space="preserve"> 2025</w:t>
      </w:r>
      <w:r w:rsidR="00FD5F15" w:rsidRPr="00D729F0">
        <w:rPr>
          <w:rFonts w:ascii="Times New Roman" w:hAnsi="Times New Roman" w:cs="Times New Roman"/>
          <w:sz w:val="28"/>
          <w:szCs w:val="28"/>
        </w:rPr>
        <w:t>.</w:t>
      </w:r>
      <w:r w:rsidR="00C46CDE" w:rsidRPr="00D729F0">
        <w:rPr>
          <w:rFonts w:ascii="Times New Roman" w:hAnsi="Times New Roman" w:cs="Times New Roman"/>
          <w:sz w:val="28"/>
          <w:szCs w:val="28"/>
        </w:rPr>
        <w:t xml:space="preserve"> Мақаланы жазудағы докторанттың үлесі – 100%.</w:t>
      </w:r>
    </w:p>
    <w:p w14:paraId="1D219D3E" w14:textId="2AAED970" w:rsidR="00C46CDE" w:rsidRPr="00692FDE" w:rsidRDefault="00C46CDE"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sz w:val="28"/>
          <w:szCs w:val="28"/>
        </w:rPr>
        <w:t>Шет елдік және отандық халықаралық конференция материалдары</w:t>
      </w:r>
      <w:r w:rsidRPr="00985C94">
        <w:rPr>
          <w:rFonts w:ascii="Times New Roman" w:hAnsi="Times New Roman" w:cs="Times New Roman"/>
          <w:sz w:val="28"/>
          <w:szCs w:val="28"/>
        </w:rPr>
        <w:t xml:space="preserve"> </w:t>
      </w:r>
      <w:r w:rsidRPr="00692FDE">
        <w:rPr>
          <w:rFonts w:ascii="Times New Roman" w:hAnsi="Times New Roman" w:cs="Times New Roman"/>
          <w:sz w:val="28"/>
          <w:szCs w:val="28"/>
        </w:rPr>
        <w:t>басылымдар</w:t>
      </w:r>
      <w:r w:rsidR="00663397" w:rsidRPr="00692FDE">
        <w:rPr>
          <w:rFonts w:ascii="Times New Roman" w:hAnsi="Times New Roman" w:cs="Times New Roman"/>
          <w:sz w:val="28"/>
          <w:szCs w:val="28"/>
        </w:rPr>
        <w:t>ында</w:t>
      </w:r>
      <w:r w:rsidRPr="00692FDE">
        <w:rPr>
          <w:rFonts w:ascii="Times New Roman" w:hAnsi="Times New Roman" w:cs="Times New Roman"/>
          <w:sz w:val="28"/>
          <w:szCs w:val="28"/>
        </w:rPr>
        <w:t xml:space="preserve"> </w:t>
      </w:r>
      <w:r w:rsidRPr="00985C94">
        <w:rPr>
          <w:rFonts w:ascii="Times New Roman" w:hAnsi="Times New Roman" w:cs="Times New Roman"/>
          <w:sz w:val="28"/>
          <w:szCs w:val="28"/>
        </w:rPr>
        <w:t>5</w:t>
      </w:r>
      <w:r w:rsidRPr="00692FDE">
        <w:rPr>
          <w:rFonts w:ascii="Times New Roman" w:hAnsi="Times New Roman" w:cs="Times New Roman"/>
          <w:sz w:val="28"/>
          <w:szCs w:val="28"/>
        </w:rPr>
        <w:t xml:space="preserve"> мақала жарық көрді: </w:t>
      </w:r>
    </w:p>
    <w:p w14:paraId="6B375C3B" w14:textId="60527480" w:rsidR="00FD5F15" w:rsidRPr="00692FDE" w:rsidRDefault="00924739" w:rsidP="00692FDE">
      <w:pPr>
        <w:spacing w:after="0" w:line="240" w:lineRule="auto"/>
        <w:ind w:right="-1" w:firstLine="567"/>
        <w:jc w:val="both"/>
        <w:rPr>
          <w:rFonts w:ascii="Times New Roman" w:hAnsi="Times New Roman" w:cs="Times New Roman"/>
          <w:sz w:val="28"/>
          <w:szCs w:val="28"/>
          <w:lang w:val="ru-RU"/>
        </w:rPr>
      </w:pPr>
      <w:r>
        <w:rPr>
          <w:rFonts w:ascii="Times New Roman" w:hAnsi="Times New Roman" w:cs="Times New Roman"/>
          <w:sz w:val="28"/>
          <w:szCs w:val="28"/>
        </w:rPr>
        <w:t>4</w:t>
      </w:r>
      <w:r w:rsidR="00FD5F15" w:rsidRPr="00692FDE">
        <w:rPr>
          <w:rFonts w:ascii="Times New Roman" w:hAnsi="Times New Roman" w:cs="Times New Roman"/>
          <w:sz w:val="28"/>
          <w:szCs w:val="28"/>
        </w:rPr>
        <w:t xml:space="preserve">. Хабиева Д.Г. </w:t>
      </w:r>
      <w:r w:rsidR="00FD5F15" w:rsidRPr="00692FDE">
        <w:rPr>
          <w:rFonts w:ascii="Times New Roman" w:hAnsi="Times New Roman" w:cs="Times New Roman"/>
          <w:bCs/>
          <w:sz w:val="28"/>
          <w:szCs w:val="28"/>
        </w:rPr>
        <w:t xml:space="preserve">Білім беру ресурстарын жоғары мектептің оқу үрдісінде қолдану // </w:t>
      </w:r>
      <w:r w:rsidR="00FD5F15" w:rsidRPr="00692FDE">
        <w:rPr>
          <w:rFonts w:ascii="Times New Roman" w:hAnsi="Times New Roman" w:cs="Times New Roman"/>
          <w:sz w:val="28"/>
          <w:szCs w:val="28"/>
        </w:rPr>
        <w:t xml:space="preserve">«Білім берудегі инновациялар: тәжірибе, мәселелер және перспективалары» атты ғалымдар мен мұғалімдердің III халықаралық ғылыми-практикалық конференциясының ғылыми мақалалар жинағы. </w:t>
      </w:r>
      <w:r w:rsidR="00FD5F15" w:rsidRPr="00692FDE">
        <w:rPr>
          <w:rFonts w:ascii="Times New Roman" w:hAnsi="Times New Roman" w:cs="Times New Roman"/>
          <w:sz w:val="28"/>
          <w:szCs w:val="28"/>
          <w:lang w:val="ru-RU"/>
        </w:rPr>
        <w:t>319-322</w:t>
      </w:r>
      <w:r w:rsidR="00FD5F15" w:rsidRPr="00692FDE">
        <w:rPr>
          <w:rFonts w:ascii="Times New Roman" w:hAnsi="Times New Roman" w:cs="Times New Roman"/>
          <w:sz w:val="28"/>
          <w:szCs w:val="28"/>
        </w:rPr>
        <w:t xml:space="preserve"> б</w:t>
      </w:r>
      <w:r w:rsidR="00FC7ACC" w:rsidRPr="00692FDE">
        <w:rPr>
          <w:rFonts w:ascii="Times New Roman" w:hAnsi="Times New Roman" w:cs="Times New Roman"/>
          <w:sz w:val="28"/>
          <w:szCs w:val="28"/>
        </w:rPr>
        <w:t>ет</w:t>
      </w:r>
      <w:r w:rsidR="00FD5F15" w:rsidRPr="00692FDE">
        <w:rPr>
          <w:rFonts w:ascii="Times New Roman" w:hAnsi="Times New Roman" w:cs="Times New Roman"/>
          <w:sz w:val="28"/>
          <w:szCs w:val="28"/>
        </w:rPr>
        <w:t xml:space="preserve">. Алматы, </w:t>
      </w:r>
      <w:r w:rsidR="00FD5F15" w:rsidRPr="00692FDE">
        <w:rPr>
          <w:rFonts w:ascii="Times New Roman" w:hAnsi="Times New Roman" w:cs="Times New Roman"/>
          <w:sz w:val="28"/>
          <w:szCs w:val="28"/>
          <w:lang w:val="ru-RU"/>
        </w:rPr>
        <w:t>24</w:t>
      </w:r>
      <w:r w:rsidR="00FD5F15" w:rsidRPr="00692FDE">
        <w:rPr>
          <w:rFonts w:ascii="Times New Roman" w:hAnsi="Times New Roman" w:cs="Times New Roman"/>
          <w:sz w:val="28"/>
          <w:szCs w:val="28"/>
        </w:rPr>
        <w:t xml:space="preserve"> мамыр, </w:t>
      </w:r>
      <w:r w:rsidR="00FD5F15" w:rsidRPr="00692FDE">
        <w:rPr>
          <w:rFonts w:ascii="Times New Roman" w:hAnsi="Times New Roman" w:cs="Times New Roman"/>
          <w:sz w:val="28"/>
          <w:szCs w:val="28"/>
          <w:lang w:val="ru-RU"/>
        </w:rPr>
        <w:t>2024</w:t>
      </w:r>
      <w:r w:rsidR="00364A80" w:rsidRPr="00692FDE">
        <w:rPr>
          <w:rFonts w:ascii="Times New Roman" w:hAnsi="Times New Roman" w:cs="Times New Roman"/>
          <w:sz w:val="28"/>
          <w:szCs w:val="28"/>
        </w:rPr>
        <w:t xml:space="preserve"> </w:t>
      </w:r>
      <w:r w:rsidR="00FD5F15" w:rsidRPr="00692FDE">
        <w:rPr>
          <w:rFonts w:ascii="Times New Roman" w:hAnsi="Times New Roman" w:cs="Times New Roman"/>
          <w:sz w:val="28"/>
          <w:szCs w:val="28"/>
        </w:rPr>
        <w:t>ж</w:t>
      </w:r>
      <w:r w:rsidR="00364A80" w:rsidRPr="00692FDE">
        <w:rPr>
          <w:rFonts w:ascii="Times New Roman" w:hAnsi="Times New Roman" w:cs="Times New Roman"/>
          <w:sz w:val="28"/>
          <w:szCs w:val="28"/>
        </w:rPr>
        <w:t>ыл</w:t>
      </w:r>
      <w:r w:rsidR="00FD5F15" w:rsidRPr="00692FDE">
        <w:rPr>
          <w:rFonts w:ascii="Times New Roman" w:hAnsi="Times New Roman" w:cs="Times New Roman"/>
          <w:sz w:val="28"/>
          <w:szCs w:val="28"/>
        </w:rPr>
        <w:t>.</w:t>
      </w:r>
      <w:r w:rsidR="00FC7ACC" w:rsidRPr="00692FDE">
        <w:rPr>
          <w:rFonts w:ascii="Times New Roman" w:hAnsi="Times New Roman" w:cs="Times New Roman"/>
          <w:sz w:val="28"/>
          <w:szCs w:val="28"/>
        </w:rPr>
        <w:t xml:space="preserve"> Мақаланы жазудағы докторанттың үлесі – </w:t>
      </w:r>
      <w:r w:rsidR="00FC7ACC" w:rsidRPr="00692FDE">
        <w:rPr>
          <w:rFonts w:ascii="Times New Roman" w:hAnsi="Times New Roman" w:cs="Times New Roman"/>
          <w:sz w:val="28"/>
          <w:szCs w:val="28"/>
          <w:lang w:val="ru-RU"/>
        </w:rPr>
        <w:t>10</w:t>
      </w:r>
      <w:r w:rsidR="00FC7ACC" w:rsidRPr="00692FDE">
        <w:rPr>
          <w:rFonts w:ascii="Times New Roman" w:hAnsi="Times New Roman" w:cs="Times New Roman"/>
          <w:sz w:val="28"/>
          <w:szCs w:val="28"/>
        </w:rPr>
        <w:t>0%.</w:t>
      </w:r>
    </w:p>
    <w:p w14:paraId="441FFD1F" w14:textId="4816602F" w:rsidR="00233250" w:rsidRPr="00692FDE" w:rsidRDefault="00924739" w:rsidP="00692FDE">
      <w:pPr>
        <w:spacing w:after="0" w:line="240" w:lineRule="auto"/>
        <w:ind w:right="-1" w:firstLine="567"/>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FD5F15" w:rsidRPr="00692FDE">
        <w:rPr>
          <w:rFonts w:ascii="Times New Roman" w:hAnsi="Times New Roman" w:cs="Times New Roman"/>
          <w:sz w:val="28"/>
          <w:szCs w:val="28"/>
          <w:lang w:val="ru-RU"/>
        </w:rPr>
        <w:t xml:space="preserve">. </w:t>
      </w:r>
      <w:r w:rsidR="00FC7ACC" w:rsidRPr="00692FDE">
        <w:rPr>
          <w:rFonts w:ascii="Times New Roman" w:hAnsi="Times New Roman" w:cs="Times New Roman"/>
          <w:sz w:val="28"/>
          <w:szCs w:val="28"/>
        </w:rPr>
        <w:t xml:space="preserve"> </w:t>
      </w:r>
      <w:r w:rsidR="00663397" w:rsidRPr="00692FDE">
        <w:rPr>
          <w:rFonts w:ascii="Times New Roman" w:hAnsi="Times New Roman" w:cs="Times New Roman"/>
          <w:sz w:val="28"/>
          <w:szCs w:val="28"/>
        </w:rPr>
        <w:t xml:space="preserve">Хабиева Д.Г. </w:t>
      </w:r>
      <w:r w:rsidR="00FD5F15" w:rsidRPr="00692FDE">
        <w:rPr>
          <w:rFonts w:ascii="Times New Roman" w:hAnsi="Times New Roman" w:cs="Times New Roman"/>
          <w:sz w:val="28"/>
          <w:szCs w:val="28"/>
        </w:rPr>
        <w:t>Особенности применения образовательного ресурса в обучении студентов</w:t>
      </w:r>
      <w:r w:rsidR="00FD5F15" w:rsidRPr="00692FDE">
        <w:rPr>
          <w:rFonts w:ascii="Times New Roman" w:hAnsi="Times New Roman" w:cs="Times New Roman"/>
          <w:sz w:val="28"/>
          <w:szCs w:val="28"/>
          <w:lang w:val="ru-RU"/>
        </w:rPr>
        <w:t xml:space="preserve"> </w:t>
      </w:r>
      <w:r w:rsidR="00FD5F15" w:rsidRPr="00692FDE">
        <w:rPr>
          <w:rFonts w:ascii="Times New Roman" w:hAnsi="Times New Roman" w:cs="Times New Roman"/>
          <w:sz w:val="28"/>
          <w:szCs w:val="28"/>
        </w:rPr>
        <w:t>// «Современное воспитание растущего человека. Новые контексты взаимодействия образовательных учреждений и семьи» атты халықаралық ғылыми</w:t>
      </w:r>
      <w:r w:rsidR="00FD5F15" w:rsidRPr="00692FDE">
        <w:rPr>
          <w:rFonts w:ascii="Times New Roman" w:hAnsi="Times New Roman" w:cs="Times New Roman"/>
          <w:sz w:val="28"/>
          <w:szCs w:val="28"/>
          <w:lang w:val="ru-RU"/>
        </w:rPr>
        <w:t>-</w:t>
      </w:r>
      <w:r w:rsidR="00FD5F15" w:rsidRPr="00692FDE">
        <w:rPr>
          <w:rFonts w:ascii="Times New Roman" w:hAnsi="Times New Roman" w:cs="Times New Roman"/>
          <w:sz w:val="28"/>
          <w:szCs w:val="28"/>
        </w:rPr>
        <w:t>практикалық конференциясының ғылыми мақалалар жинағы.</w:t>
      </w:r>
      <w:r w:rsidR="00FD5F15" w:rsidRPr="00692FDE">
        <w:rPr>
          <w:rFonts w:ascii="Times New Roman" w:hAnsi="Times New Roman" w:cs="Times New Roman"/>
          <w:sz w:val="28"/>
          <w:szCs w:val="28"/>
          <w:lang w:val="ru-RU"/>
        </w:rPr>
        <w:t xml:space="preserve"> 191-194</w:t>
      </w:r>
      <w:r w:rsidR="00FD5F15" w:rsidRPr="00692FDE">
        <w:rPr>
          <w:rFonts w:ascii="Times New Roman" w:hAnsi="Times New Roman" w:cs="Times New Roman"/>
          <w:sz w:val="28"/>
          <w:szCs w:val="28"/>
          <w:lang w:val="ru-KZ"/>
        </w:rPr>
        <w:t xml:space="preserve"> </w:t>
      </w:r>
      <w:r w:rsidR="00FC7ACC" w:rsidRPr="00692FDE">
        <w:rPr>
          <w:rFonts w:ascii="Times New Roman" w:hAnsi="Times New Roman" w:cs="Times New Roman"/>
          <w:sz w:val="28"/>
          <w:szCs w:val="28"/>
          <w:lang w:val="ru-KZ"/>
        </w:rPr>
        <w:t>бет</w:t>
      </w:r>
      <w:r w:rsidR="00FD5F15" w:rsidRPr="00692FDE">
        <w:rPr>
          <w:rFonts w:ascii="Times New Roman" w:hAnsi="Times New Roman" w:cs="Times New Roman"/>
          <w:sz w:val="28"/>
          <w:szCs w:val="28"/>
          <w:lang w:val="ru-KZ"/>
        </w:rPr>
        <w:t>.</w:t>
      </w:r>
      <w:r w:rsidR="00FD5F15" w:rsidRPr="00692FDE">
        <w:rPr>
          <w:rFonts w:ascii="Times New Roman" w:hAnsi="Times New Roman" w:cs="Times New Roman"/>
          <w:sz w:val="28"/>
          <w:szCs w:val="28"/>
        </w:rPr>
        <w:t xml:space="preserve"> Белгород, РФ. 14-15 қараша, </w:t>
      </w:r>
      <w:r w:rsidR="00FD5F15" w:rsidRPr="00692FDE">
        <w:rPr>
          <w:rFonts w:ascii="Times New Roman" w:hAnsi="Times New Roman" w:cs="Times New Roman"/>
          <w:sz w:val="28"/>
          <w:szCs w:val="28"/>
          <w:lang w:val="ru-RU"/>
        </w:rPr>
        <w:t>2024</w:t>
      </w:r>
      <w:r w:rsidR="00364A80" w:rsidRPr="00692FDE">
        <w:rPr>
          <w:rFonts w:ascii="Times New Roman" w:hAnsi="Times New Roman" w:cs="Times New Roman"/>
          <w:sz w:val="28"/>
          <w:szCs w:val="28"/>
        </w:rPr>
        <w:t xml:space="preserve"> </w:t>
      </w:r>
      <w:r w:rsidR="00FD5F15" w:rsidRPr="00692FDE">
        <w:rPr>
          <w:rFonts w:ascii="Times New Roman" w:hAnsi="Times New Roman" w:cs="Times New Roman"/>
          <w:sz w:val="28"/>
          <w:szCs w:val="28"/>
        </w:rPr>
        <w:t>ж</w:t>
      </w:r>
      <w:r w:rsidR="00364A80" w:rsidRPr="00692FDE">
        <w:rPr>
          <w:rFonts w:ascii="Times New Roman" w:hAnsi="Times New Roman" w:cs="Times New Roman"/>
          <w:sz w:val="28"/>
          <w:szCs w:val="28"/>
        </w:rPr>
        <w:t>ыл</w:t>
      </w:r>
      <w:r w:rsidR="00FD5F15" w:rsidRPr="00692FDE">
        <w:rPr>
          <w:rFonts w:ascii="Times New Roman" w:hAnsi="Times New Roman" w:cs="Times New Roman"/>
          <w:sz w:val="28"/>
          <w:szCs w:val="28"/>
        </w:rPr>
        <w:t>.</w:t>
      </w:r>
      <w:r w:rsidR="00233250" w:rsidRPr="00692FDE">
        <w:rPr>
          <w:rFonts w:ascii="Times New Roman" w:hAnsi="Times New Roman" w:cs="Times New Roman"/>
          <w:sz w:val="28"/>
          <w:szCs w:val="28"/>
        </w:rPr>
        <w:t xml:space="preserve"> Мақаланы жазудағы докторанттың үлесі – </w:t>
      </w:r>
      <w:r w:rsidR="00233250" w:rsidRPr="00692FDE">
        <w:rPr>
          <w:rFonts w:ascii="Times New Roman" w:hAnsi="Times New Roman" w:cs="Times New Roman"/>
          <w:sz w:val="28"/>
          <w:szCs w:val="28"/>
          <w:lang w:val="ru-RU"/>
        </w:rPr>
        <w:t>10</w:t>
      </w:r>
      <w:r w:rsidR="00233250" w:rsidRPr="00692FDE">
        <w:rPr>
          <w:rFonts w:ascii="Times New Roman" w:hAnsi="Times New Roman" w:cs="Times New Roman"/>
          <w:sz w:val="28"/>
          <w:szCs w:val="28"/>
        </w:rPr>
        <w:t>0%.</w:t>
      </w:r>
    </w:p>
    <w:p w14:paraId="175ED2AE" w14:textId="250087AE" w:rsidR="00364A80" w:rsidRPr="00692FDE" w:rsidRDefault="00924739" w:rsidP="00692FDE">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lang w:val="ru-RU"/>
        </w:rPr>
        <w:t>6</w:t>
      </w:r>
      <w:r w:rsidR="00FD5F15" w:rsidRPr="00692FDE">
        <w:rPr>
          <w:rFonts w:ascii="Times New Roman" w:hAnsi="Times New Roman" w:cs="Times New Roman"/>
          <w:sz w:val="28"/>
          <w:szCs w:val="28"/>
          <w:lang w:val="ru-RU"/>
        </w:rPr>
        <w:t xml:space="preserve">. </w:t>
      </w:r>
      <w:r w:rsidR="00FC7ACC" w:rsidRPr="00692FDE">
        <w:rPr>
          <w:rFonts w:ascii="Times New Roman" w:hAnsi="Times New Roman" w:cs="Times New Roman"/>
          <w:sz w:val="28"/>
          <w:szCs w:val="28"/>
        </w:rPr>
        <w:t xml:space="preserve"> </w:t>
      </w:r>
      <w:r w:rsidR="00663397" w:rsidRPr="00692FDE">
        <w:rPr>
          <w:rFonts w:ascii="Times New Roman" w:hAnsi="Times New Roman" w:cs="Times New Roman"/>
          <w:sz w:val="28"/>
          <w:szCs w:val="28"/>
        </w:rPr>
        <w:t xml:space="preserve">Хабиева Д.Г. </w:t>
      </w:r>
      <w:r w:rsidR="00FD5F15" w:rsidRPr="00692FDE">
        <w:rPr>
          <w:rFonts w:ascii="Times New Roman" w:hAnsi="Times New Roman" w:cs="Times New Roman"/>
          <w:sz w:val="28"/>
          <w:szCs w:val="28"/>
        </w:rPr>
        <w:t>Болашақ бастауыш сынып мұғалімдерін кәсіби іс</w:t>
      </w:r>
      <w:r w:rsidR="00FD5F15" w:rsidRPr="00692FDE">
        <w:rPr>
          <w:rFonts w:ascii="Times New Roman" w:hAnsi="Times New Roman" w:cs="Times New Roman"/>
          <w:sz w:val="28"/>
          <w:szCs w:val="28"/>
          <w:lang w:val="ru-RU"/>
        </w:rPr>
        <w:t>-</w:t>
      </w:r>
      <w:r w:rsidR="00FD5F15" w:rsidRPr="00692FDE">
        <w:rPr>
          <w:rFonts w:ascii="Times New Roman" w:hAnsi="Times New Roman" w:cs="Times New Roman"/>
          <w:sz w:val="28"/>
          <w:szCs w:val="28"/>
        </w:rPr>
        <w:t>әрекетке дайындау</w:t>
      </w:r>
      <w:r w:rsidR="00FD5F15" w:rsidRPr="00692FDE">
        <w:rPr>
          <w:rFonts w:ascii="Times New Roman" w:hAnsi="Times New Roman" w:cs="Times New Roman"/>
          <w:sz w:val="28"/>
          <w:szCs w:val="28"/>
          <w:lang w:val="ru-RU"/>
        </w:rPr>
        <w:t xml:space="preserve"> </w:t>
      </w:r>
      <w:r w:rsidR="00FD5F15" w:rsidRPr="00692FDE">
        <w:rPr>
          <w:rFonts w:ascii="Times New Roman" w:hAnsi="Times New Roman" w:cs="Times New Roman"/>
          <w:sz w:val="28"/>
          <w:szCs w:val="28"/>
        </w:rPr>
        <w:t>//</w:t>
      </w:r>
      <w:r w:rsidR="00FD5F15" w:rsidRPr="00692FDE">
        <w:rPr>
          <w:rFonts w:ascii="Times New Roman" w:hAnsi="Times New Roman" w:cs="Times New Roman"/>
          <w:sz w:val="28"/>
          <w:szCs w:val="28"/>
          <w:lang w:val="ru-RU"/>
        </w:rPr>
        <w:t xml:space="preserve"> </w:t>
      </w:r>
      <w:r w:rsidR="00FD5F15" w:rsidRPr="00692FDE">
        <w:rPr>
          <w:rFonts w:ascii="Times New Roman" w:hAnsi="Times New Roman" w:cs="Times New Roman"/>
          <w:sz w:val="28"/>
          <w:szCs w:val="28"/>
        </w:rPr>
        <w:t>«Профессор Отарәлі Бүркіттің лингвистикалық мұрасы, қазіргі қазақ филологиясының парадигмалары» атты халықаралық ғылыми</w:t>
      </w:r>
      <w:r w:rsidR="00FD5F15" w:rsidRPr="00692FDE">
        <w:rPr>
          <w:rFonts w:ascii="Times New Roman" w:hAnsi="Times New Roman" w:cs="Times New Roman"/>
          <w:sz w:val="28"/>
          <w:szCs w:val="28"/>
          <w:lang w:val="ru-RU"/>
        </w:rPr>
        <w:t>-</w:t>
      </w:r>
      <w:r w:rsidR="00FD5F15" w:rsidRPr="00692FDE">
        <w:rPr>
          <w:rFonts w:ascii="Times New Roman" w:hAnsi="Times New Roman" w:cs="Times New Roman"/>
          <w:sz w:val="28"/>
          <w:szCs w:val="28"/>
        </w:rPr>
        <w:t>тәжірибелік конференциясының ғылыми мақалалар жинағы. 213-217 б</w:t>
      </w:r>
      <w:r w:rsidR="00FC7ACC" w:rsidRPr="00692FDE">
        <w:rPr>
          <w:rFonts w:ascii="Times New Roman" w:hAnsi="Times New Roman" w:cs="Times New Roman"/>
          <w:sz w:val="28"/>
          <w:szCs w:val="28"/>
        </w:rPr>
        <w:t>ет</w:t>
      </w:r>
      <w:r w:rsidR="00FD5F15" w:rsidRPr="00692FDE">
        <w:rPr>
          <w:rFonts w:ascii="Times New Roman" w:hAnsi="Times New Roman" w:cs="Times New Roman"/>
          <w:sz w:val="28"/>
          <w:szCs w:val="28"/>
        </w:rPr>
        <w:t>. Орал, 13 желтоқсан, 2024</w:t>
      </w:r>
      <w:r w:rsidR="00364A80" w:rsidRPr="00692FDE">
        <w:rPr>
          <w:rFonts w:ascii="Times New Roman" w:hAnsi="Times New Roman" w:cs="Times New Roman"/>
          <w:sz w:val="28"/>
          <w:szCs w:val="28"/>
        </w:rPr>
        <w:t xml:space="preserve"> </w:t>
      </w:r>
      <w:r w:rsidR="00FD5F15" w:rsidRPr="00692FDE">
        <w:rPr>
          <w:rFonts w:ascii="Times New Roman" w:hAnsi="Times New Roman" w:cs="Times New Roman"/>
          <w:sz w:val="28"/>
          <w:szCs w:val="28"/>
        </w:rPr>
        <w:t>ж</w:t>
      </w:r>
      <w:r w:rsidR="00364A80" w:rsidRPr="00692FDE">
        <w:rPr>
          <w:rFonts w:ascii="Times New Roman" w:hAnsi="Times New Roman" w:cs="Times New Roman"/>
          <w:sz w:val="28"/>
          <w:szCs w:val="28"/>
        </w:rPr>
        <w:t>ыл</w:t>
      </w:r>
      <w:r w:rsidR="00FD5F15" w:rsidRPr="00692FDE">
        <w:rPr>
          <w:rFonts w:ascii="Times New Roman" w:hAnsi="Times New Roman" w:cs="Times New Roman"/>
          <w:sz w:val="28"/>
          <w:szCs w:val="28"/>
        </w:rPr>
        <w:t>.</w:t>
      </w:r>
      <w:r w:rsidR="00364A80" w:rsidRPr="00692FDE">
        <w:rPr>
          <w:rFonts w:ascii="Times New Roman" w:hAnsi="Times New Roman" w:cs="Times New Roman"/>
          <w:sz w:val="28"/>
          <w:szCs w:val="28"/>
        </w:rPr>
        <w:t xml:space="preserve"> Мақаланы жазудағы докторанттың үлесі – 100%.</w:t>
      </w:r>
    </w:p>
    <w:p w14:paraId="1BCC2752" w14:textId="66BE3BB0" w:rsidR="00364A80" w:rsidRPr="00692FDE" w:rsidRDefault="00924739" w:rsidP="00692FDE">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7</w:t>
      </w:r>
      <w:r w:rsidR="00FD5F15" w:rsidRPr="00692FDE">
        <w:rPr>
          <w:rFonts w:ascii="Times New Roman" w:hAnsi="Times New Roman" w:cs="Times New Roman"/>
          <w:sz w:val="28"/>
          <w:szCs w:val="28"/>
        </w:rPr>
        <w:t>.</w:t>
      </w:r>
      <w:r w:rsidR="00FC7ACC" w:rsidRPr="00692FDE">
        <w:rPr>
          <w:rFonts w:ascii="Times New Roman" w:hAnsi="Times New Roman" w:cs="Times New Roman"/>
          <w:sz w:val="28"/>
          <w:szCs w:val="28"/>
        </w:rPr>
        <w:t xml:space="preserve"> </w:t>
      </w:r>
      <w:r w:rsidR="00663397" w:rsidRPr="00692FDE">
        <w:rPr>
          <w:rFonts w:ascii="Times New Roman" w:hAnsi="Times New Roman" w:cs="Times New Roman"/>
          <w:sz w:val="28"/>
          <w:szCs w:val="28"/>
        </w:rPr>
        <w:t xml:space="preserve">Хабиева Д.Г. </w:t>
      </w:r>
      <w:r w:rsidR="00FD5F15" w:rsidRPr="00692FDE">
        <w:rPr>
          <w:rFonts w:ascii="Times New Roman" w:hAnsi="Times New Roman" w:cs="Times New Roman"/>
          <w:sz w:val="28"/>
          <w:szCs w:val="28"/>
        </w:rPr>
        <w:t>Білім беру ресурстарының болашақ бастауыш сынып мұғалімдерін дайындаудағы маңызы // «Заманауи бастауыш білім беру: жаһандану мәселелері және цифрлық трансформация» атты халықаралық ғылыми-практикалық конференциясының ғылыми мақалалар жинағы. 512-518</w:t>
      </w:r>
      <w:r w:rsidR="00FD5F15" w:rsidRPr="00692FDE">
        <w:rPr>
          <w:rFonts w:ascii="Times New Roman" w:hAnsi="Times New Roman" w:cs="Times New Roman"/>
          <w:sz w:val="28"/>
          <w:szCs w:val="28"/>
          <w:lang w:val="ru-KZ"/>
        </w:rPr>
        <w:t xml:space="preserve"> б</w:t>
      </w:r>
      <w:r w:rsidR="00FC7ACC" w:rsidRPr="00692FDE">
        <w:rPr>
          <w:rFonts w:ascii="Times New Roman" w:hAnsi="Times New Roman" w:cs="Times New Roman"/>
          <w:sz w:val="28"/>
          <w:szCs w:val="28"/>
          <w:lang w:val="ru-KZ"/>
        </w:rPr>
        <w:t>ет</w:t>
      </w:r>
      <w:r w:rsidR="00FD5F15" w:rsidRPr="00692FDE">
        <w:rPr>
          <w:rFonts w:ascii="Times New Roman" w:hAnsi="Times New Roman" w:cs="Times New Roman"/>
          <w:sz w:val="28"/>
          <w:szCs w:val="28"/>
          <w:lang w:val="ru-KZ"/>
        </w:rPr>
        <w:t>.</w:t>
      </w:r>
      <w:r w:rsidR="00FD5F15" w:rsidRPr="00692FDE">
        <w:rPr>
          <w:rFonts w:ascii="Times New Roman" w:hAnsi="Times New Roman" w:cs="Times New Roman"/>
          <w:sz w:val="28"/>
          <w:szCs w:val="28"/>
        </w:rPr>
        <w:t xml:space="preserve"> Алматы, 25 сәуір, 2025</w:t>
      </w:r>
      <w:r w:rsidR="00364A80" w:rsidRPr="00692FDE">
        <w:rPr>
          <w:rFonts w:ascii="Times New Roman" w:hAnsi="Times New Roman" w:cs="Times New Roman"/>
          <w:sz w:val="28"/>
          <w:szCs w:val="28"/>
        </w:rPr>
        <w:t xml:space="preserve"> </w:t>
      </w:r>
      <w:r w:rsidR="00FD5F15" w:rsidRPr="00692FDE">
        <w:rPr>
          <w:rFonts w:ascii="Times New Roman" w:hAnsi="Times New Roman" w:cs="Times New Roman"/>
          <w:sz w:val="28"/>
          <w:szCs w:val="28"/>
        </w:rPr>
        <w:t>ж</w:t>
      </w:r>
      <w:r w:rsidR="00364A80" w:rsidRPr="00692FDE">
        <w:rPr>
          <w:rFonts w:ascii="Times New Roman" w:hAnsi="Times New Roman" w:cs="Times New Roman"/>
          <w:sz w:val="28"/>
          <w:szCs w:val="28"/>
        </w:rPr>
        <w:t>ыл</w:t>
      </w:r>
      <w:r w:rsidR="00FD5F15" w:rsidRPr="00692FDE">
        <w:rPr>
          <w:rFonts w:ascii="Times New Roman" w:hAnsi="Times New Roman" w:cs="Times New Roman"/>
          <w:sz w:val="28"/>
          <w:szCs w:val="28"/>
        </w:rPr>
        <w:t>.</w:t>
      </w:r>
      <w:r w:rsidR="00364A80" w:rsidRPr="00692FDE">
        <w:rPr>
          <w:rFonts w:ascii="Times New Roman" w:hAnsi="Times New Roman" w:cs="Times New Roman"/>
          <w:sz w:val="28"/>
          <w:szCs w:val="28"/>
        </w:rPr>
        <w:t xml:space="preserve"> Мақаланы жазудағы докторанттың үлесі – 100%.</w:t>
      </w:r>
    </w:p>
    <w:p w14:paraId="5C334A78" w14:textId="72746AC8" w:rsidR="00364A80" w:rsidRPr="00692FDE" w:rsidRDefault="00924739" w:rsidP="00692FDE">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8</w:t>
      </w:r>
      <w:r w:rsidR="00FD5F15" w:rsidRPr="00692FDE">
        <w:rPr>
          <w:rFonts w:ascii="Times New Roman" w:hAnsi="Times New Roman" w:cs="Times New Roman"/>
          <w:sz w:val="28"/>
          <w:szCs w:val="28"/>
        </w:rPr>
        <w:t>.</w:t>
      </w:r>
      <w:r w:rsidR="00FC7ACC" w:rsidRPr="00692FDE">
        <w:rPr>
          <w:rFonts w:ascii="Times New Roman" w:hAnsi="Times New Roman" w:cs="Times New Roman"/>
          <w:sz w:val="28"/>
          <w:szCs w:val="28"/>
        </w:rPr>
        <w:t xml:space="preserve"> </w:t>
      </w:r>
      <w:r w:rsidR="00663397" w:rsidRPr="00692FDE">
        <w:rPr>
          <w:rFonts w:ascii="Times New Roman" w:hAnsi="Times New Roman" w:cs="Times New Roman"/>
          <w:sz w:val="28"/>
          <w:szCs w:val="28"/>
        </w:rPr>
        <w:t xml:space="preserve">Хабиева Д.Г. </w:t>
      </w:r>
      <w:r w:rsidR="00FC7ACC" w:rsidRPr="00692FDE">
        <w:rPr>
          <w:rFonts w:ascii="Times New Roman" w:hAnsi="Times New Roman" w:cs="Times New Roman"/>
          <w:sz w:val="28"/>
          <w:szCs w:val="28"/>
        </w:rPr>
        <w:t>Бастауыш мектепте білім беру ресурстарын қолданудың маңызы // «Білім мен ғылымдағы цифрлық трансформация: жаңа мүмкіндіктер мен даму бағыттары» атты халықаралық ғылыми-</w:t>
      </w:r>
      <w:proofErr w:type="spellStart"/>
      <w:r w:rsidR="00FC7ACC" w:rsidRPr="00692FDE">
        <w:rPr>
          <w:rFonts w:ascii="Times New Roman" w:hAnsi="Times New Roman" w:cs="Times New Roman"/>
          <w:sz w:val="28"/>
          <w:szCs w:val="28"/>
          <w:lang w:val="ru-KZ"/>
        </w:rPr>
        <w:t>тәжірибелік</w:t>
      </w:r>
      <w:proofErr w:type="spellEnd"/>
      <w:r w:rsidR="00FC7ACC" w:rsidRPr="00692FDE">
        <w:rPr>
          <w:rFonts w:ascii="Times New Roman" w:hAnsi="Times New Roman" w:cs="Times New Roman"/>
          <w:sz w:val="28"/>
          <w:szCs w:val="28"/>
        </w:rPr>
        <w:t xml:space="preserve"> конференциясының ғылыми мақалалар жинағы. </w:t>
      </w:r>
      <w:r w:rsidR="00FC7ACC" w:rsidRPr="00692FDE">
        <w:rPr>
          <w:rFonts w:ascii="Times New Roman" w:hAnsi="Times New Roman" w:cs="Times New Roman"/>
          <w:sz w:val="28"/>
          <w:szCs w:val="28"/>
          <w:lang w:val="ru-KZ"/>
        </w:rPr>
        <w:t>650</w:t>
      </w:r>
      <w:r w:rsidR="00FC7ACC" w:rsidRPr="00692FDE">
        <w:rPr>
          <w:rFonts w:ascii="Times New Roman" w:hAnsi="Times New Roman" w:cs="Times New Roman"/>
          <w:sz w:val="28"/>
          <w:szCs w:val="28"/>
        </w:rPr>
        <w:t>-653</w:t>
      </w:r>
      <w:r w:rsidR="00FC7ACC" w:rsidRPr="00692FDE">
        <w:rPr>
          <w:rFonts w:ascii="Times New Roman" w:hAnsi="Times New Roman" w:cs="Times New Roman"/>
          <w:sz w:val="28"/>
          <w:szCs w:val="28"/>
          <w:lang w:val="ru-KZ"/>
        </w:rPr>
        <w:t xml:space="preserve"> бет.</w:t>
      </w:r>
      <w:r w:rsidR="00FC7ACC" w:rsidRPr="00692FDE">
        <w:rPr>
          <w:rFonts w:ascii="Times New Roman" w:hAnsi="Times New Roman" w:cs="Times New Roman"/>
          <w:sz w:val="28"/>
          <w:szCs w:val="28"/>
        </w:rPr>
        <w:t xml:space="preserve"> Астана, 2025</w:t>
      </w:r>
      <w:r w:rsidR="00364A80" w:rsidRPr="00692FDE">
        <w:rPr>
          <w:rFonts w:ascii="Times New Roman" w:hAnsi="Times New Roman" w:cs="Times New Roman"/>
          <w:sz w:val="28"/>
          <w:szCs w:val="28"/>
        </w:rPr>
        <w:t xml:space="preserve"> </w:t>
      </w:r>
      <w:r w:rsidR="00FC7ACC" w:rsidRPr="00692FDE">
        <w:rPr>
          <w:rFonts w:ascii="Times New Roman" w:hAnsi="Times New Roman" w:cs="Times New Roman"/>
          <w:sz w:val="28"/>
          <w:szCs w:val="28"/>
        </w:rPr>
        <w:t>ж</w:t>
      </w:r>
      <w:r w:rsidR="00364A80" w:rsidRPr="00692FDE">
        <w:rPr>
          <w:rFonts w:ascii="Times New Roman" w:hAnsi="Times New Roman" w:cs="Times New Roman"/>
          <w:sz w:val="28"/>
          <w:szCs w:val="28"/>
        </w:rPr>
        <w:t>ыл</w:t>
      </w:r>
      <w:r w:rsidR="00FC7ACC" w:rsidRPr="00692FDE">
        <w:rPr>
          <w:rFonts w:ascii="Times New Roman" w:hAnsi="Times New Roman" w:cs="Times New Roman"/>
          <w:sz w:val="28"/>
          <w:szCs w:val="28"/>
        </w:rPr>
        <w:t>.</w:t>
      </w:r>
      <w:r w:rsidR="00364A80" w:rsidRPr="00692FDE">
        <w:rPr>
          <w:rFonts w:ascii="Times New Roman" w:hAnsi="Times New Roman" w:cs="Times New Roman"/>
          <w:sz w:val="28"/>
          <w:szCs w:val="28"/>
        </w:rPr>
        <w:t xml:space="preserve"> Мақаланы жазудағы докторанттың үлесі – 100%.</w:t>
      </w:r>
    </w:p>
    <w:p w14:paraId="4E456A67" w14:textId="04DDADFC"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sz w:val="28"/>
          <w:szCs w:val="28"/>
        </w:rPr>
        <w:t xml:space="preserve">Диссертацияның көлемі мен құрылымы. </w:t>
      </w:r>
      <w:r w:rsidRPr="00692FDE">
        <w:rPr>
          <w:rFonts w:ascii="Times New Roman" w:hAnsi="Times New Roman" w:cs="Times New Roman"/>
          <w:sz w:val="28"/>
          <w:szCs w:val="28"/>
        </w:rPr>
        <w:t>Диссертация кіріспеден, үш тараудан, қорытындыдан, пайдаланылған әдебиеттер тізімінен</w:t>
      </w:r>
      <w:r w:rsidR="005E4C3A">
        <w:rPr>
          <w:rFonts w:ascii="Times New Roman" w:hAnsi="Times New Roman" w:cs="Times New Roman"/>
          <w:sz w:val="28"/>
          <w:szCs w:val="28"/>
          <w:lang w:val="ru-KZ"/>
        </w:rPr>
        <w:t xml:space="preserve">, </w:t>
      </w:r>
      <w:proofErr w:type="spellStart"/>
      <w:r w:rsidR="005E4C3A">
        <w:rPr>
          <w:rFonts w:ascii="Times New Roman" w:hAnsi="Times New Roman" w:cs="Times New Roman"/>
          <w:sz w:val="28"/>
          <w:szCs w:val="28"/>
          <w:lang w:val="ru-KZ"/>
        </w:rPr>
        <w:t>қосымшадан</w:t>
      </w:r>
      <w:proofErr w:type="spellEnd"/>
      <w:r w:rsidRPr="00692FDE">
        <w:rPr>
          <w:rFonts w:ascii="Times New Roman" w:hAnsi="Times New Roman" w:cs="Times New Roman"/>
          <w:sz w:val="28"/>
          <w:szCs w:val="28"/>
        </w:rPr>
        <w:t xml:space="preserve"> тұрады.</w:t>
      </w:r>
    </w:p>
    <w:p w14:paraId="580FCABB" w14:textId="77777777"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sz w:val="28"/>
          <w:szCs w:val="28"/>
        </w:rPr>
        <w:t xml:space="preserve">Кіріспенің мазмұны </w:t>
      </w:r>
      <w:r w:rsidRPr="00692FDE">
        <w:rPr>
          <w:rFonts w:ascii="Times New Roman" w:hAnsi="Times New Roman" w:cs="Times New Roman"/>
          <w:sz w:val="28"/>
          <w:szCs w:val="28"/>
        </w:rPr>
        <w:t xml:space="preserve"> зерттеу жұмысының өзектілігі, зерттеу нысаны мен зерттеу пәні, теориялық-әдіснамалық негіздер, зерттеу әдістері, зерттеудің теориялық және практикалық жаңашылдығы, қорғауға ұсынылатын тұжырымдардан тұрады.</w:t>
      </w:r>
    </w:p>
    <w:p w14:paraId="70E1558D" w14:textId="631189E5"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sz w:val="28"/>
          <w:szCs w:val="28"/>
        </w:rPr>
        <w:t xml:space="preserve">Бірінші тарау </w:t>
      </w:r>
      <w:r w:rsidRPr="00692FDE">
        <w:rPr>
          <w:rFonts w:ascii="Times New Roman" w:hAnsi="Times New Roman" w:cs="Times New Roman"/>
          <w:sz w:val="28"/>
          <w:szCs w:val="28"/>
        </w:rPr>
        <w:t xml:space="preserve">«Білім беру ресурстары негізінде болашақ бастауыш сынып мұғалімдерін кәсіби іс-әрекетке даярлаудың теориялық-әдіснамалық негіздері» </w:t>
      </w:r>
      <w:r w:rsidRPr="00692FDE">
        <w:rPr>
          <w:rFonts w:ascii="Times New Roman" w:hAnsi="Times New Roman" w:cs="Times New Roman"/>
          <w:sz w:val="28"/>
          <w:szCs w:val="28"/>
        </w:rPr>
        <w:lastRenderedPageBreak/>
        <w:t xml:space="preserve">деп аталады. Мұнда білім беру ресурстары ұғымы мен білім беру ресурстары негізінде болашақ бастауыш сынып мұғалімдерін кәсіби іс-әрекетке даярлау түсінігінің мәні мен құрылымы қарастырылып, </w:t>
      </w:r>
      <w:proofErr w:type="spellStart"/>
      <w:r w:rsidR="005E4C3A">
        <w:rPr>
          <w:rFonts w:ascii="Times New Roman" w:hAnsi="Times New Roman" w:cs="Times New Roman"/>
          <w:sz w:val="28"/>
          <w:szCs w:val="28"/>
          <w:lang w:val="ru-KZ"/>
        </w:rPr>
        <w:t>б</w:t>
      </w:r>
      <w:r w:rsidR="005E4C3A" w:rsidRPr="00692FDE">
        <w:rPr>
          <w:rFonts w:ascii="Times New Roman" w:hAnsi="Times New Roman" w:cs="Times New Roman"/>
          <w:sz w:val="28"/>
          <w:szCs w:val="28"/>
          <w:lang w:val="ru-KZ"/>
        </w:rPr>
        <w:t>олашақ</w:t>
      </w:r>
      <w:proofErr w:type="spellEnd"/>
      <w:r w:rsidR="005E4C3A" w:rsidRPr="00692FDE">
        <w:rPr>
          <w:rFonts w:ascii="Times New Roman" w:hAnsi="Times New Roman" w:cs="Times New Roman"/>
          <w:sz w:val="28"/>
          <w:szCs w:val="28"/>
          <w:lang w:val="ru-KZ"/>
        </w:rPr>
        <w:t xml:space="preserve"> </w:t>
      </w:r>
      <w:proofErr w:type="spellStart"/>
      <w:r w:rsidR="005E4C3A" w:rsidRPr="00692FDE">
        <w:rPr>
          <w:rFonts w:ascii="Times New Roman" w:hAnsi="Times New Roman" w:cs="Times New Roman"/>
          <w:sz w:val="28"/>
          <w:szCs w:val="28"/>
          <w:lang w:val="ru-KZ"/>
        </w:rPr>
        <w:t>бастауыш</w:t>
      </w:r>
      <w:proofErr w:type="spellEnd"/>
      <w:r w:rsidR="005E4C3A" w:rsidRPr="00692FDE">
        <w:rPr>
          <w:rFonts w:ascii="Times New Roman" w:hAnsi="Times New Roman" w:cs="Times New Roman"/>
          <w:sz w:val="28"/>
          <w:szCs w:val="28"/>
          <w:lang w:val="ru-KZ"/>
        </w:rPr>
        <w:t xml:space="preserve"> </w:t>
      </w:r>
      <w:proofErr w:type="spellStart"/>
      <w:r w:rsidR="005E4C3A" w:rsidRPr="00692FDE">
        <w:rPr>
          <w:rFonts w:ascii="Times New Roman" w:hAnsi="Times New Roman" w:cs="Times New Roman"/>
          <w:sz w:val="28"/>
          <w:szCs w:val="28"/>
          <w:lang w:val="ru-KZ"/>
        </w:rPr>
        <w:t>сынып</w:t>
      </w:r>
      <w:proofErr w:type="spellEnd"/>
      <w:r w:rsidR="005E4C3A" w:rsidRPr="00692FDE">
        <w:rPr>
          <w:rFonts w:ascii="Times New Roman" w:hAnsi="Times New Roman" w:cs="Times New Roman"/>
          <w:sz w:val="28"/>
          <w:szCs w:val="28"/>
          <w:lang w:val="ru-KZ"/>
        </w:rPr>
        <w:t xml:space="preserve"> </w:t>
      </w:r>
      <w:proofErr w:type="spellStart"/>
      <w:r w:rsidR="005E4C3A" w:rsidRPr="00692FDE">
        <w:rPr>
          <w:rFonts w:ascii="Times New Roman" w:hAnsi="Times New Roman" w:cs="Times New Roman"/>
          <w:sz w:val="28"/>
          <w:szCs w:val="28"/>
          <w:lang w:val="ru-KZ"/>
        </w:rPr>
        <w:t>мұғалімдерін</w:t>
      </w:r>
      <w:proofErr w:type="spellEnd"/>
      <w:r w:rsidR="005E4C3A" w:rsidRPr="00692FDE">
        <w:rPr>
          <w:rFonts w:ascii="Times New Roman" w:hAnsi="Times New Roman" w:cs="Times New Roman"/>
          <w:sz w:val="28"/>
          <w:szCs w:val="28"/>
          <w:lang w:val="ru-KZ"/>
        </w:rPr>
        <w:t xml:space="preserve"> </w:t>
      </w:r>
      <w:proofErr w:type="spellStart"/>
      <w:r w:rsidR="005E4C3A" w:rsidRPr="00692FDE">
        <w:rPr>
          <w:rFonts w:ascii="Times New Roman" w:hAnsi="Times New Roman" w:cs="Times New Roman"/>
          <w:sz w:val="28"/>
          <w:szCs w:val="28"/>
          <w:lang w:val="ru-KZ"/>
        </w:rPr>
        <w:t>кәсіби</w:t>
      </w:r>
      <w:proofErr w:type="spellEnd"/>
      <w:r w:rsidR="005E4C3A" w:rsidRPr="00692FDE">
        <w:rPr>
          <w:rFonts w:ascii="Times New Roman" w:hAnsi="Times New Roman" w:cs="Times New Roman"/>
          <w:sz w:val="28"/>
          <w:szCs w:val="28"/>
          <w:lang w:val="ru-KZ"/>
        </w:rPr>
        <w:t xml:space="preserve"> </w:t>
      </w:r>
      <w:proofErr w:type="spellStart"/>
      <w:r w:rsidR="005E4C3A" w:rsidRPr="00692FDE">
        <w:rPr>
          <w:rFonts w:ascii="Times New Roman" w:hAnsi="Times New Roman" w:cs="Times New Roman"/>
          <w:sz w:val="28"/>
          <w:szCs w:val="28"/>
          <w:lang w:val="ru-KZ"/>
        </w:rPr>
        <w:t>даярлауды</w:t>
      </w:r>
      <w:proofErr w:type="spellEnd"/>
      <w:r w:rsidR="005E4C3A" w:rsidRPr="00692FDE">
        <w:rPr>
          <w:rFonts w:ascii="Times New Roman" w:hAnsi="Times New Roman" w:cs="Times New Roman"/>
          <w:sz w:val="28"/>
          <w:szCs w:val="28"/>
          <w:lang w:val="ru-KZ"/>
        </w:rPr>
        <w:t xml:space="preserve"> </w:t>
      </w:r>
      <w:proofErr w:type="spellStart"/>
      <w:r w:rsidR="005E4C3A" w:rsidRPr="00692FDE">
        <w:rPr>
          <w:rFonts w:ascii="Times New Roman" w:hAnsi="Times New Roman" w:cs="Times New Roman"/>
          <w:sz w:val="28"/>
          <w:szCs w:val="28"/>
          <w:lang w:val="ru-KZ"/>
        </w:rPr>
        <w:t>іс-әрекет</w:t>
      </w:r>
      <w:proofErr w:type="spellEnd"/>
      <w:r w:rsidR="005E4C3A" w:rsidRPr="00692FDE">
        <w:rPr>
          <w:rFonts w:ascii="Times New Roman" w:hAnsi="Times New Roman" w:cs="Times New Roman"/>
          <w:sz w:val="28"/>
          <w:szCs w:val="28"/>
          <w:lang w:val="ru-KZ"/>
        </w:rPr>
        <w:t xml:space="preserve"> </w:t>
      </w:r>
      <w:proofErr w:type="spellStart"/>
      <w:r w:rsidR="005E4C3A" w:rsidRPr="00692FDE">
        <w:rPr>
          <w:rFonts w:ascii="Times New Roman" w:hAnsi="Times New Roman" w:cs="Times New Roman"/>
          <w:sz w:val="28"/>
          <w:szCs w:val="28"/>
          <w:lang w:val="ru-KZ"/>
        </w:rPr>
        <w:t>теориясы</w:t>
      </w:r>
      <w:proofErr w:type="spellEnd"/>
      <w:r w:rsidR="005E4C3A" w:rsidRPr="00692FDE">
        <w:rPr>
          <w:rFonts w:ascii="Times New Roman" w:hAnsi="Times New Roman" w:cs="Times New Roman"/>
          <w:sz w:val="28"/>
          <w:szCs w:val="28"/>
          <w:lang w:val="ru-KZ"/>
        </w:rPr>
        <w:t xml:space="preserve"> </w:t>
      </w:r>
      <w:proofErr w:type="spellStart"/>
      <w:r w:rsidR="005E4C3A" w:rsidRPr="00692FDE">
        <w:rPr>
          <w:rFonts w:ascii="Times New Roman" w:hAnsi="Times New Roman" w:cs="Times New Roman"/>
          <w:sz w:val="28"/>
          <w:szCs w:val="28"/>
          <w:lang w:val="ru-KZ"/>
        </w:rPr>
        <w:t>тұрғысынан</w:t>
      </w:r>
      <w:proofErr w:type="spellEnd"/>
      <w:r w:rsidR="005E4C3A" w:rsidRPr="00692FDE">
        <w:rPr>
          <w:rFonts w:ascii="Times New Roman" w:hAnsi="Times New Roman" w:cs="Times New Roman"/>
          <w:sz w:val="28"/>
          <w:szCs w:val="28"/>
          <w:lang w:val="ru-KZ"/>
        </w:rPr>
        <w:t xml:space="preserve"> </w:t>
      </w:r>
      <w:proofErr w:type="spellStart"/>
      <w:r w:rsidR="005E4C3A" w:rsidRPr="00692FDE">
        <w:rPr>
          <w:rFonts w:ascii="Times New Roman" w:hAnsi="Times New Roman" w:cs="Times New Roman"/>
          <w:sz w:val="28"/>
          <w:szCs w:val="28"/>
          <w:lang w:val="ru-KZ"/>
        </w:rPr>
        <w:t>тану</w:t>
      </w:r>
      <w:proofErr w:type="spellEnd"/>
      <w:r w:rsidR="005E4C3A" w:rsidRPr="00692FDE">
        <w:rPr>
          <w:rFonts w:ascii="Times New Roman" w:hAnsi="Times New Roman" w:cs="Times New Roman"/>
          <w:sz w:val="28"/>
          <w:szCs w:val="28"/>
        </w:rPr>
        <w:t xml:space="preserve"> </w:t>
      </w:r>
      <w:r w:rsidRPr="00692FDE">
        <w:rPr>
          <w:rFonts w:ascii="Times New Roman" w:hAnsi="Times New Roman" w:cs="Times New Roman"/>
          <w:sz w:val="28"/>
          <w:szCs w:val="28"/>
        </w:rPr>
        <w:t>нәтижесінде білім беру ресурстары негізінде болашақ бастауыш сынып мұғалімдерін кәсіби іс-әрекетке даярлаудың әдіснамалық тұғырлары мен ұстанымдары жүйеленді.</w:t>
      </w:r>
    </w:p>
    <w:p w14:paraId="0F9BF876" w14:textId="1620F854"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sz w:val="28"/>
          <w:szCs w:val="28"/>
        </w:rPr>
        <w:t xml:space="preserve">Екінші тарау </w:t>
      </w:r>
      <w:r w:rsidRPr="00692FDE">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w:t>
      </w:r>
      <w:r w:rsidR="00C34684">
        <w:rPr>
          <w:rFonts w:ascii="Times New Roman" w:hAnsi="Times New Roman" w:cs="Times New Roman"/>
          <w:sz w:val="28"/>
          <w:szCs w:val="28"/>
        </w:rPr>
        <w:t>ды</w:t>
      </w:r>
      <w:r w:rsidRPr="00692FDE">
        <w:rPr>
          <w:rFonts w:ascii="Times New Roman" w:hAnsi="Times New Roman" w:cs="Times New Roman"/>
          <w:sz w:val="28"/>
          <w:szCs w:val="28"/>
        </w:rPr>
        <w:t xml:space="preserve"> модельдеу» деп аталынып, осында білім беру ресурстарын болашақ бастауыш сынып мұғалімдерін кәсіби іс-әрекетке даярлаудың құралы ретінде қарастыру арқылы, болашақ бастауыш сынып мұғалімдерін білім беру ресурстары арқылы кәсіби іс-әрекетке даярлаудың әдістемелік жүйесі анықталды. Соның негізінде білім беру ресурстары негізінде болашақ бастауыш сынып мұғалімдерін кәсіби іс-әрекетке даярлаудың құрылымдық-мазмұндық моделі жасақталды.</w:t>
      </w:r>
      <w:r w:rsidR="00B60E52" w:rsidRPr="00692FDE">
        <w:rPr>
          <w:rFonts w:ascii="Times New Roman" w:hAnsi="Times New Roman" w:cs="Times New Roman"/>
          <w:sz w:val="28"/>
          <w:szCs w:val="28"/>
        </w:rPr>
        <w:t xml:space="preserve"> </w:t>
      </w:r>
      <w:r w:rsidRPr="00692FDE">
        <w:rPr>
          <w:rFonts w:ascii="Times New Roman" w:hAnsi="Times New Roman" w:cs="Times New Roman"/>
          <w:sz w:val="28"/>
          <w:szCs w:val="28"/>
        </w:rPr>
        <w:t>Модельдің компоненттері және оларды жүзеге асыру технологиясы нақтыланды.</w:t>
      </w:r>
    </w:p>
    <w:p w14:paraId="6D97929E" w14:textId="11C24B75"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sz w:val="28"/>
          <w:szCs w:val="28"/>
        </w:rPr>
        <w:t xml:space="preserve">Үшінші тарау </w:t>
      </w:r>
      <w:r w:rsidRPr="00692FDE">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даярлаудың тәжірибелік-эксперимент жұмыстары» деп аталып, мұнда педагогтік тәжірибелік-эксперимент жұмыстарының құрылым</w:t>
      </w:r>
      <w:r w:rsidR="00392E62" w:rsidRPr="00692FDE">
        <w:rPr>
          <w:rFonts w:ascii="Times New Roman" w:hAnsi="Times New Roman" w:cs="Times New Roman"/>
          <w:sz w:val="28"/>
          <w:szCs w:val="28"/>
        </w:rPr>
        <w:t>ы</w:t>
      </w:r>
      <w:r w:rsidRPr="00692FDE">
        <w:rPr>
          <w:rFonts w:ascii="Times New Roman" w:hAnsi="Times New Roman" w:cs="Times New Roman"/>
          <w:sz w:val="28"/>
          <w:szCs w:val="28"/>
        </w:rPr>
        <w:t>, жүргізу логикасы, әдістемелік құрамы мен іске асыру жолдары, тәжірибелік-эксперименттік жұмыстың анықтаушы</w:t>
      </w:r>
      <w:r w:rsidR="00392E62" w:rsidRPr="00692FDE">
        <w:rPr>
          <w:rFonts w:ascii="Times New Roman" w:hAnsi="Times New Roman" w:cs="Times New Roman"/>
          <w:sz w:val="28"/>
          <w:szCs w:val="28"/>
        </w:rPr>
        <w:t xml:space="preserve"> </w:t>
      </w:r>
      <w:r w:rsidRPr="00692FDE">
        <w:rPr>
          <w:rFonts w:ascii="Times New Roman" w:hAnsi="Times New Roman" w:cs="Times New Roman"/>
          <w:sz w:val="28"/>
          <w:szCs w:val="28"/>
        </w:rPr>
        <w:t>кезеңі, оқыту-қалыптастырушы кезеңі, бақылау-тексеру кезеңдерінің мақсат-міндеттері айқындалып, әр кезеңге белгіленген міндеттерді шешу бойынша жұмыстар орындалды.</w:t>
      </w:r>
    </w:p>
    <w:p w14:paraId="6AE0A9BD" w14:textId="20B024A6" w:rsidR="00FC4158" w:rsidRPr="00692FDE" w:rsidRDefault="00FC4158" w:rsidP="00692FDE">
      <w:pPr>
        <w:spacing w:after="0" w:line="240" w:lineRule="auto"/>
        <w:ind w:right="-1" w:firstLine="567"/>
        <w:jc w:val="both"/>
        <w:rPr>
          <w:rFonts w:ascii="Times New Roman" w:hAnsi="Times New Roman" w:cs="Times New Roman"/>
          <w:sz w:val="28"/>
          <w:szCs w:val="28"/>
        </w:rPr>
      </w:pPr>
      <w:r w:rsidRPr="00692FDE">
        <w:rPr>
          <w:rFonts w:ascii="Times New Roman" w:hAnsi="Times New Roman" w:cs="Times New Roman"/>
          <w:b/>
          <w:sz w:val="28"/>
          <w:szCs w:val="28"/>
        </w:rPr>
        <w:t>Қорытындыда</w:t>
      </w:r>
      <w:r w:rsidRPr="00692FDE">
        <w:rPr>
          <w:rFonts w:ascii="Times New Roman" w:hAnsi="Times New Roman" w:cs="Times New Roman"/>
          <w:sz w:val="28"/>
          <w:szCs w:val="28"/>
        </w:rPr>
        <w:t xml:space="preserve"> зерттеу жұмысы бойынша түйіндер мен зерттеу процесінде нақтыланға</w:t>
      </w:r>
      <w:r w:rsidR="00D13B3C" w:rsidRPr="00692FDE">
        <w:rPr>
          <w:rFonts w:ascii="Times New Roman" w:hAnsi="Times New Roman" w:cs="Times New Roman"/>
          <w:sz w:val="28"/>
          <w:szCs w:val="28"/>
        </w:rPr>
        <w:t>н</w:t>
      </w:r>
      <w:r w:rsidRPr="00692FDE">
        <w:rPr>
          <w:rFonts w:ascii="Times New Roman" w:hAnsi="Times New Roman" w:cs="Times New Roman"/>
          <w:sz w:val="28"/>
          <w:szCs w:val="28"/>
        </w:rPr>
        <w:t xml:space="preserve"> ұсыныстар жасалынды.</w:t>
      </w:r>
    </w:p>
    <w:p w14:paraId="47DC98B1" w14:textId="77777777" w:rsidR="00FC4158" w:rsidRPr="00692FDE" w:rsidRDefault="00FC4158" w:rsidP="00692FDE">
      <w:pPr>
        <w:spacing w:after="0" w:line="240" w:lineRule="auto"/>
        <w:ind w:right="-1" w:firstLine="567"/>
        <w:jc w:val="both"/>
        <w:rPr>
          <w:rFonts w:ascii="Times New Roman" w:hAnsi="Times New Roman" w:cs="Times New Roman"/>
          <w:sz w:val="28"/>
          <w:szCs w:val="28"/>
        </w:rPr>
      </w:pPr>
    </w:p>
    <w:p w14:paraId="74DAA0D4" w14:textId="77777777" w:rsidR="00FC4158" w:rsidRPr="00692FDE" w:rsidRDefault="00FC4158" w:rsidP="00692FDE">
      <w:pPr>
        <w:spacing w:after="0" w:line="240" w:lineRule="auto"/>
        <w:ind w:right="-1" w:firstLine="567"/>
        <w:jc w:val="both"/>
        <w:rPr>
          <w:rFonts w:ascii="Times New Roman" w:hAnsi="Times New Roman" w:cs="Times New Roman"/>
          <w:sz w:val="28"/>
          <w:szCs w:val="28"/>
        </w:rPr>
      </w:pPr>
    </w:p>
    <w:p w14:paraId="0258DFC1" w14:textId="77777777" w:rsidR="00FC4158" w:rsidRPr="00692FDE" w:rsidRDefault="00FC4158" w:rsidP="00692FDE">
      <w:pPr>
        <w:spacing w:after="0" w:line="240" w:lineRule="auto"/>
        <w:ind w:right="-1" w:firstLine="567"/>
        <w:jc w:val="both"/>
        <w:rPr>
          <w:rFonts w:ascii="Times New Roman" w:hAnsi="Times New Roman" w:cs="Times New Roman"/>
          <w:sz w:val="28"/>
          <w:szCs w:val="28"/>
        </w:rPr>
      </w:pPr>
    </w:p>
    <w:p w14:paraId="268C909C" w14:textId="77777777" w:rsidR="00FC4158" w:rsidRPr="00692FDE" w:rsidRDefault="00FC4158" w:rsidP="00692FDE">
      <w:pPr>
        <w:spacing w:after="0" w:line="240" w:lineRule="auto"/>
        <w:ind w:right="-1" w:firstLine="567"/>
        <w:jc w:val="both"/>
        <w:rPr>
          <w:rFonts w:ascii="Times New Roman" w:hAnsi="Times New Roman" w:cs="Times New Roman"/>
          <w:sz w:val="28"/>
          <w:szCs w:val="28"/>
        </w:rPr>
      </w:pPr>
    </w:p>
    <w:p w14:paraId="79946B91" w14:textId="77777777" w:rsidR="00FC4158" w:rsidRPr="00692FDE" w:rsidRDefault="00FC4158" w:rsidP="00692FDE">
      <w:pPr>
        <w:spacing w:after="0" w:line="240" w:lineRule="auto"/>
        <w:ind w:right="-1" w:firstLine="567"/>
        <w:jc w:val="both"/>
        <w:rPr>
          <w:rFonts w:ascii="Times New Roman" w:hAnsi="Times New Roman" w:cs="Times New Roman"/>
          <w:sz w:val="28"/>
          <w:szCs w:val="28"/>
          <w:lang w:val="ru-KZ"/>
        </w:rPr>
      </w:pPr>
    </w:p>
    <w:p w14:paraId="51D0C478" w14:textId="77777777" w:rsidR="00F00D6D" w:rsidRPr="00692FDE" w:rsidRDefault="00F00D6D" w:rsidP="00692FDE">
      <w:pPr>
        <w:spacing w:after="0" w:line="240" w:lineRule="auto"/>
        <w:ind w:right="-1" w:firstLine="567"/>
        <w:jc w:val="both"/>
        <w:rPr>
          <w:rFonts w:ascii="Times New Roman" w:hAnsi="Times New Roman" w:cs="Times New Roman"/>
          <w:sz w:val="28"/>
          <w:szCs w:val="28"/>
          <w:lang w:val="ru-KZ"/>
        </w:rPr>
      </w:pPr>
    </w:p>
    <w:p w14:paraId="21E320A1" w14:textId="77777777" w:rsidR="00F00D6D" w:rsidRPr="00692FDE" w:rsidRDefault="00F00D6D" w:rsidP="00692FDE">
      <w:pPr>
        <w:spacing w:after="0" w:line="240" w:lineRule="auto"/>
        <w:ind w:right="-1" w:firstLine="567"/>
        <w:jc w:val="both"/>
        <w:rPr>
          <w:rFonts w:ascii="Times New Roman" w:hAnsi="Times New Roman" w:cs="Times New Roman"/>
          <w:sz w:val="28"/>
          <w:szCs w:val="28"/>
          <w:lang w:val="ru-KZ"/>
        </w:rPr>
      </w:pPr>
    </w:p>
    <w:p w14:paraId="1AB8A6CF" w14:textId="77777777" w:rsidR="00F00D6D" w:rsidRPr="00692FDE" w:rsidRDefault="00F00D6D" w:rsidP="00692FDE">
      <w:pPr>
        <w:spacing w:after="0" w:line="240" w:lineRule="auto"/>
        <w:ind w:right="-1" w:firstLine="567"/>
        <w:jc w:val="both"/>
        <w:rPr>
          <w:rFonts w:ascii="Times New Roman" w:hAnsi="Times New Roman" w:cs="Times New Roman"/>
          <w:sz w:val="28"/>
          <w:szCs w:val="28"/>
          <w:lang w:val="ru-KZ"/>
        </w:rPr>
      </w:pPr>
    </w:p>
    <w:p w14:paraId="1F28C94A" w14:textId="77777777" w:rsidR="00F00D6D" w:rsidRPr="00692FDE" w:rsidRDefault="00F00D6D" w:rsidP="00692FDE">
      <w:pPr>
        <w:spacing w:after="0" w:line="240" w:lineRule="auto"/>
        <w:ind w:right="-1" w:firstLine="567"/>
        <w:jc w:val="both"/>
        <w:rPr>
          <w:rFonts w:ascii="Times New Roman" w:hAnsi="Times New Roman" w:cs="Times New Roman"/>
          <w:sz w:val="28"/>
          <w:szCs w:val="28"/>
          <w:lang w:val="ru-KZ"/>
        </w:rPr>
      </w:pPr>
    </w:p>
    <w:p w14:paraId="06E35A0D" w14:textId="77777777" w:rsidR="00F00D6D" w:rsidRPr="00692FDE" w:rsidRDefault="00F00D6D" w:rsidP="00692FDE">
      <w:pPr>
        <w:spacing w:after="0" w:line="240" w:lineRule="auto"/>
        <w:ind w:right="-1" w:firstLine="567"/>
        <w:jc w:val="both"/>
        <w:rPr>
          <w:rFonts w:ascii="Times New Roman" w:hAnsi="Times New Roman" w:cs="Times New Roman"/>
          <w:sz w:val="28"/>
          <w:szCs w:val="28"/>
          <w:lang w:val="ru-KZ"/>
        </w:rPr>
      </w:pPr>
    </w:p>
    <w:p w14:paraId="05F297B3" w14:textId="77777777" w:rsidR="00F00D6D" w:rsidRPr="00692FDE" w:rsidRDefault="00F00D6D" w:rsidP="00692FDE">
      <w:pPr>
        <w:spacing w:after="0" w:line="240" w:lineRule="auto"/>
        <w:ind w:right="-1" w:firstLine="567"/>
        <w:jc w:val="both"/>
        <w:rPr>
          <w:rFonts w:ascii="Times New Roman" w:hAnsi="Times New Roman" w:cs="Times New Roman"/>
          <w:sz w:val="28"/>
          <w:szCs w:val="28"/>
          <w:lang w:val="ru-KZ"/>
        </w:rPr>
      </w:pPr>
    </w:p>
    <w:p w14:paraId="46084FE1" w14:textId="77777777" w:rsidR="00F00D6D" w:rsidRPr="00692FDE" w:rsidRDefault="00F00D6D" w:rsidP="00692FDE">
      <w:pPr>
        <w:spacing w:after="0" w:line="240" w:lineRule="auto"/>
        <w:ind w:right="-1" w:firstLine="567"/>
        <w:jc w:val="both"/>
        <w:rPr>
          <w:rFonts w:ascii="Times New Roman" w:hAnsi="Times New Roman" w:cs="Times New Roman"/>
          <w:sz w:val="28"/>
          <w:szCs w:val="28"/>
          <w:lang w:val="ru-KZ"/>
        </w:rPr>
      </w:pPr>
    </w:p>
    <w:p w14:paraId="727889F0" w14:textId="77777777" w:rsidR="00F00D6D" w:rsidRPr="00692FDE" w:rsidRDefault="00F00D6D" w:rsidP="00692FDE">
      <w:pPr>
        <w:spacing w:after="0" w:line="240" w:lineRule="auto"/>
        <w:ind w:right="-1" w:firstLine="567"/>
        <w:jc w:val="both"/>
        <w:rPr>
          <w:rFonts w:ascii="Times New Roman" w:hAnsi="Times New Roman" w:cs="Times New Roman"/>
          <w:sz w:val="28"/>
          <w:szCs w:val="28"/>
          <w:lang w:val="ru-KZ"/>
        </w:rPr>
      </w:pPr>
    </w:p>
    <w:p w14:paraId="5380AF49" w14:textId="77777777" w:rsidR="00F00D6D" w:rsidRPr="00692FDE" w:rsidRDefault="00F00D6D" w:rsidP="00692FDE">
      <w:pPr>
        <w:spacing w:after="0" w:line="240" w:lineRule="auto"/>
        <w:ind w:right="-1" w:firstLine="567"/>
        <w:jc w:val="both"/>
        <w:rPr>
          <w:rFonts w:ascii="Times New Roman" w:hAnsi="Times New Roman" w:cs="Times New Roman"/>
          <w:sz w:val="28"/>
          <w:szCs w:val="28"/>
          <w:lang w:val="ru-KZ"/>
        </w:rPr>
      </w:pPr>
    </w:p>
    <w:p w14:paraId="1BBE1231" w14:textId="1F0B43EA" w:rsidR="00F00D6D" w:rsidRDefault="00F00D6D" w:rsidP="00692FDE">
      <w:pPr>
        <w:spacing w:after="0" w:line="240" w:lineRule="auto"/>
        <w:ind w:right="-1" w:firstLine="567"/>
        <w:jc w:val="both"/>
        <w:rPr>
          <w:rFonts w:ascii="Times New Roman" w:hAnsi="Times New Roman" w:cs="Times New Roman"/>
          <w:sz w:val="28"/>
          <w:szCs w:val="28"/>
          <w:lang w:val="ru-KZ"/>
        </w:rPr>
      </w:pPr>
    </w:p>
    <w:p w14:paraId="0E393ABB" w14:textId="448EDFCA" w:rsidR="005E00D7" w:rsidRDefault="005E00D7" w:rsidP="00692FDE">
      <w:pPr>
        <w:spacing w:after="0" w:line="240" w:lineRule="auto"/>
        <w:ind w:right="-1" w:firstLine="567"/>
        <w:jc w:val="both"/>
        <w:rPr>
          <w:rFonts w:ascii="Times New Roman" w:hAnsi="Times New Roman" w:cs="Times New Roman"/>
          <w:sz w:val="28"/>
          <w:szCs w:val="28"/>
          <w:lang w:val="ru-KZ"/>
        </w:rPr>
      </w:pPr>
    </w:p>
    <w:p w14:paraId="382C29A4" w14:textId="11464994" w:rsidR="005E00D7" w:rsidRDefault="005E00D7" w:rsidP="00692FDE">
      <w:pPr>
        <w:spacing w:after="0" w:line="240" w:lineRule="auto"/>
        <w:ind w:right="-1" w:firstLine="567"/>
        <w:jc w:val="both"/>
        <w:rPr>
          <w:rFonts w:ascii="Times New Roman" w:hAnsi="Times New Roman" w:cs="Times New Roman"/>
          <w:sz w:val="28"/>
          <w:szCs w:val="28"/>
          <w:lang w:val="ru-KZ"/>
        </w:rPr>
      </w:pPr>
    </w:p>
    <w:p w14:paraId="508173CD" w14:textId="114472CA" w:rsidR="005E00D7" w:rsidRDefault="005E00D7" w:rsidP="00692FDE">
      <w:pPr>
        <w:spacing w:after="0" w:line="240" w:lineRule="auto"/>
        <w:ind w:right="-1" w:firstLine="567"/>
        <w:jc w:val="both"/>
        <w:rPr>
          <w:rFonts w:ascii="Times New Roman" w:hAnsi="Times New Roman" w:cs="Times New Roman"/>
          <w:sz w:val="28"/>
          <w:szCs w:val="28"/>
          <w:lang w:val="ru-KZ"/>
        </w:rPr>
      </w:pPr>
    </w:p>
    <w:p w14:paraId="09F477C4" w14:textId="77777777" w:rsidR="005E00D7" w:rsidRPr="00692FDE" w:rsidRDefault="005E00D7" w:rsidP="00692FDE">
      <w:pPr>
        <w:spacing w:after="0" w:line="240" w:lineRule="auto"/>
        <w:ind w:right="-1" w:firstLine="567"/>
        <w:jc w:val="both"/>
        <w:rPr>
          <w:rFonts w:ascii="Times New Roman" w:hAnsi="Times New Roman" w:cs="Times New Roman"/>
          <w:sz w:val="28"/>
          <w:szCs w:val="28"/>
          <w:lang w:val="ru-KZ"/>
        </w:rPr>
      </w:pPr>
    </w:p>
    <w:p w14:paraId="62D6F405" w14:textId="425F6AD0" w:rsidR="00D13B3C" w:rsidRPr="00D168ED" w:rsidRDefault="00D13B3C" w:rsidP="00827B12">
      <w:pPr>
        <w:spacing w:after="0" w:line="240" w:lineRule="auto"/>
        <w:ind w:right="-1" w:firstLine="567"/>
        <w:jc w:val="both"/>
        <w:rPr>
          <w:rFonts w:ascii="Times New Roman" w:hAnsi="Times New Roman" w:cs="Times New Roman"/>
          <w:b/>
          <w:bCs/>
          <w:sz w:val="28"/>
          <w:szCs w:val="28"/>
          <w:lang w:val="ru-KZ"/>
        </w:rPr>
      </w:pPr>
      <w:r w:rsidRPr="00D168ED">
        <w:rPr>
          <w:rFonts w:ascii="Times New Roman" w:hAnsi="Times New Roman" w:cs="Times New Roman"/>
          <w:b/>
          <w:bCs/>
          <w:sz w:val="28"/>
          <w:szCs w:val="28"/>
        </w:rPr>
        <w:lastRenderedPageBreak/>
        <w:t>1 БІЛІМ БЕРУ РЕСУРСТАРЫ НЕГІЗІНДЕ БОЛАШАҚ БАСТАУЫШ СЫНЫП МҰҒАЛІМДЕРІН КӘСІБИ ІС-ӘРЕКЕТКЕ</w:t>
      </w:r>
      <w:r w:rsidR="00EA499A">
        <w:rPr>
          <w:rFonts w:ascii="Times New Roman" w:hAnsi="Times New Roman" w:cs="Times New Roman"/>
          <w:b/>
          <w:bCs/>
          <w:sz w:val="28"/>
          <w:szCs w:val="28"/>
          <w:lang w:val="ru-KZ"/>
        </w:rPr>
        <w:t xml:space="preserve"> </w:t>
      </w:r>
      <w:r w:rsidRPr="00D168ED">
        <w:rPr>
          <w:rFonts w:ascii="Times New Roman" w:hAnsi="Times New Roman" w:cs="Times New Roman"/>
          <w:b/>
          <w:bCs/>
          <w:sz w:val="28"/>
          <w:szCs w:val="28"/>
        </w:rPr>
        <w:t>ДАЯРЛАУДЫҢ ТЕОРИЯЛЫҚ-ӘДІСНАМАЛЫҚ НЕГІЗДЕРІ</w:t>
      </w:r>
    </w:p>
    <w:p w14:paraId="6B5C4B24" w14:textId="77777777" w:rsidR="00D13B3C" w:rsidRPr="00D168ED" w:rsidRDefault="00D13B3C" w:rsidP="00827B12">
      <w:pPr>
        <w:spacing w:after="0" w:line="240" w:lineRule="auto"/>
        <w:ind w:right="-1" w:firstLine="567"/>
        <w:jc w:val="both"/>
        <w:rPr>
          <w:rFonts w:ascii="Times New Roman" w:hAnsi="Times New Roman" w:cs="Times New Roman"/>
          <w:b/>
          <w:bCs/>
          <w:sz w:val="28"/>
          <w:szCs w:val="28"/>
        </w:rPr>
      </w:pPr>
      <w:r w:rsidRPr="00D168ED">
        <w:rPr>
          <w:rFonts w:ascii="Times New Roman" w:hAnsi="Times New Roman" w:cs="Times New Roman"/>
          <w:b/>
          <w:bCs/>
          <w:sz w:val="28"/>
          <w:szCs w:val="28"/>
        </w:rPr>
        <w:t xml:space="preserve"> </w:t>
      </w:r>
    </w:p>
    <w:p w14:paraId="0CA07241" w14:textId="0AA38177" w:rsidR="00D13B3C" w:rsidRPr="00827B12" w:rsidRDefault="00D13B3C" w:rsidP="00827B12">
      <w:pPr>
        <w:spacing w:after="0" w:line="240" w:lineRule="auto"/>
        <w:ind w:right="-1" w:firstLine="567"/>
        <w:jc w:val="both"/>
        <w:rPr>
          <w:rFonts w:ascii="Times New Roman" w:hAnsi="Times New Roman" w:cs="Times New Roman"/>
          <w:b/>
          <w:sz w:val="28"/>
          <w:szCs w:val="28"/>
        </w:rPr>
      </w:pPr>
      <w:r w:rsidRPr="00D168ED">
        <w:rPr>
          <w:rFonts w:ascii="Times New Roman" w:hAnsi="Times New Roman" w:cs="Times New Roman"/>
          <w:b/>
          <w:sz w:val="28"/>
          <w:szCs w:val="28"/>
        </w:rPr>
        <w:t>1.1 «Білім беру ресурстары» ұғымы мен «білім беру ресурстары негізінде болашақ бастауыш</w:t>
      </w:r>
      <w:r w:rsidR="005E122F">
        <w:rPr>
          <w:rFonts w:ascii="Times New Roman" w:hAnsi="Times New Roman" w:cs="Times New Roman"/>
          <w:b/>
          <w:sz w:val="28"/>
          <w:szCs w:val="28"/>
        </w:rPr>
        <w:t xml:space="preserve"> </w:t>
      </w:r>
      <w:r w:rsidRPr="00D168ED">
        <w:rPr>
          <w:rFonts w:ascii="Times New Roman" w:hAnsi="Times New Roman" w:cs="Times New Roman"/>
          <w:b/>
          <w:sz w:val="28"/>
          <w:szCs w:val="28"/>
        </w:rPr>
        <w:t xml:space="preserve">сынып мұғалімдерін кәсіби іс-әрекетке даярлау» түсінігінің мәні </w:t>
      </w:r>
      <w:r w:rsidR="004746C8" w:rsidRPr="00D168ED">
        <w:rPr>
          <w:rFonts w:ascii="Times New Roman" w:hAnsi="Times New Roman" w:cs="Times New Roman"/>
          <w:b/>
          <w:sz w:val="28"/>
          <w:szCs w:val="28"/>
        </w:rPr>
        <w:t>және</w:t>
      </w:r>
      <w:r w:rsidR="005E122F">
        <w:rPr>
          <w:rFonts w:ascii="Times New Roman" w:hAnsi="Times New Roman" w:cs="Times New Roman"/>
          <w:b/>
          <w:sz w:val="28"/>
          <w:szCs w:val="28"/>
        </w:rPr>
        <w:t xml:space="preserve"> </w:t>
      </w:r>
      <w:r w:rsidR="00807FB3" w:rsidRPr="00D168ED">
        <w:rPr>
          <w:rFonts w:ascii="Times New Roman" w:hAnsi="Times New Roman" w:cs="Times New Roman"/>
          <w:b/>
          <w:sz w:val="28"/>
          <w:szCs w:val="28"/>
        </w:rPr>
        <w:t xml:space="preserve">мазмұны </w:t>
      </w:r>
    </w:p>
    <w:p w14:paraId="7E8788B7" w14:textId="4ECD0E40" w:rsidR="00365209" w:rsidRPr="00D168ED" w:rsidRDefault="00D13B3C"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Жоғары білім беру жүйесінде жаңа технологияларды белсенді қолдануды қарастыру жағдайында білім беру ресурстарының кәсіби іс-әрекетке баулудағы орасан мүмкіндіктерін теориялық және қолданбалы тұрғыдан зерттеу өзекті болып саналады.</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Өйткені қазіргі кезеңде болашақ педагогтерді кәсіби даярлаудың өзі ақпараттық және коммуникациялық технологияларды барынша мол және қарқынмен қолдануды, әлемдік білім ресурстарының қолжетімділігін белсенді қолдануды қажет етіп отыр.</w:t>
      </w:r>
    </w:p>
    <w:p w14:paraId="1345345C" w14:textId="2891C8C8" w:rsidR="00CC4DCA"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 Білім беру ресурстары негізінде болашақ бастауыш сынып мұғалімдерін кәсіби іс-әрекетке даярлау </w:t>
      </w:r>
      <w:r w:rsidR="00754026" w:rsidRPr="00D168ED">
        <w:rPr>
          <w:rFonts w:ascii="Times New Roman" w:hAnsi="Times New Roman" w:cs="Times New Roman"/>
          <w:sz w:val="28"/>
          <w:szCs w:val="28"/>
        </w:rPr>
        <w:t>мәселесіне зерттеу жүргізбес бұрын ««білім беру ресурстары» ұғымының мәнін анықтап алуды</w:t>
      </w:r>
      <w:r w:rsidR="00205892" w:rsidRPr="00D168ED">
        <w:rPr>
          <w:rFonts w:ascii="Times New Roman" w:hAnsi="Times New Roman" w:cs="Times New Roman"/>
          <w:sz w:val="28"/>
          <w:szCs w:val="28"/>
        </w:rPr>
        <w:t xml:space="preserve"> </w:t>
      </w:r>
      <w:r w:rsidR="005D0117" w:rsidRPr="00D168ED">
        <w:rPr>
          <w:rFonts w:ascii="Times New Roman" w:hAnsi="Times New Roman" w:cs="Times New Roman"/>
          <w:sz w:val="28"/>
          <w:szCs w:val="28"/>
        </w:rPr>
        <w:t>және мазмұндық ерекшеліктеріне талдау жасауды</w:t>
      </w:r>
      <w:r w:rsidR="00754026" w:rsidRPr="00D168ED">
        <w:rPr>
          <w:rFonts w:ascii="Times New Roman" w:hAnsi="Times New Roman" w:cs="Times New Roman"/>
          <w:sz w:val="28"/>
          <w:szCs w:val="28"/>
        </w:rPr>
        <w:t xml:space="preserve"> жөн көрдік.</w:t>
      </w:r>
      <w:r w:rsidR="00CF4CEE" w:rsidRPr="00D168ED">
        <w:rPr>
          <w:rFonts w:ascii="Times New Roman" w:hAnsi="Times New Roman" w:cs="Times New Roman"/>
          <w:sz w:val="28"/>
          <w:szCs w:val="28"/>
        </w:rPr>
        <w:t xml:space="preserve"> </w:t>
      </w:r>
    </w:p>
    <w:p w14:paraId="1EF763A6" w14:textId="4E34BB5A" w:rsidR="00CC4DCA" w:rsidRPr="00D168ED" w:rsidRDefault="00CC4DCA" w:rsidP="00D168ED">
      <w:pPr>
        <w:spacing w:after="0" w:line="240" w:lineRule="auto"/>
        <w:ind w:right="-1" w:firstLine="567"/>
        <w:jc w:val="both"/>
        <w:rPr>
          <w:rFonts w:ascii="Times New Roman" w:hAnsi="Times New Roman" w:cs="Times New Roman"/>
          <w:bCs/>
          <w:sz w:val="28"/>
          <w:szCs w:val="28"/>
        </w:rPr>
      </w:pPr>
      <w:r w:rsidRPr="00D168ED">
        <w:rPr>
          <w:rFonts w:ascii="Times New Roman" w:hAnsi="Times New Roman" w:cs="Times New Roman"/>
          <w:sz w:val="28"/>
          <w:szCs w:val="28"/>
        </w:rPr>
        <w:t>Сондай-ақ, зерттеу барысында диссертацияның түйінді ұғымы «</w:t>
      </w:r>
      <w:r w:rsidR="00DB4F62" w:rsidRPr="00D168ED">
        <w:rPr>
          <w:rFonts w:ascii="Times New Roman" w:hAnsi="Times New Roman" w:cs="Times New Roman"/>
          <w:sz w:val="28"/>
          <w:szCs w:val="28"/>
        </w:rPr>
        <w:t>білім беру ресурстары</w:t>
      </w:r>
      <w:r w:rsidRPr="00D168ED">
        <w:rPr>
          <w:rFonts w:ascii="Times New Roman" w:hAnsi="Times New Roman" w:cs="Times New Roman"/>
          <w:sz w:val="28"/>
          <w:szCs w:val="28"/>
        </w:rPr>
        <w:t>» түсінігінің негізі ретінде «</w:t>
      </w:r>
      <w:r w:rsidR="00DB4F62" w:rsidRPr="00D77A66">
        <w:rPr>
          <w:rFonts w:ascii="Times New Roman" w:hAnsi="Times New Roman" w:cs="Times New Roman"/>
          <w:i/>
          <w:iCs/>
          <w:sz w:val="28"/>
          <w:szCs w:val="28"/>
        </w:rPr>
        <w:t>көрнекілік</w:t>
      </w:r>
      <w:r w:rsidRPr="00D168ED">
        <w:rPr>
          <w:rFonts w:ascii="Times New Roman" w:hAnsi="Times New Roman" w:cs="Times New Roman"/>
          <w:i/>
          <w:sz w:val="28"/>
          <w:szCs w:val="28"/>
        </w:rPr>
        <w:t>»</w:t>
      </w:r>
      <w:r w:rsidR="00DB4F62" w:rsidRPr="00D168ED">
        <w:rPr>
          <w:rFonts w:ascii="Times New Roman" w:hAnsi="Times New Roman" w:cs="Times New Roman"/>
          <w:i/>
          <w:sz w:val="28"/>
          <w:szCs w:val="28"/>
        </w:rPr>
        <w:t>, «оқу құралдары»</w:t>
      </w:r>
      <w:r w:rsidRPr="00D168ED">
        <w:rPr>
          <w:rFonts w:ascii="Times New Roman" w:hAnsi="Times New Roman" w:cs="Times New Roman"/>
          <w:sz w:val="28"/>
          <w:szCs w:val="28"/>
        </w:rPr>
        <w:t xml:space="preserve"> </w:t>
      </w:r>
      <w:r w:rsidRPr="00D168ED">
        <w:rPr>
          <w:rFonts w:ascii="Times New Roman" w:hAnsi="Times New Roman" w:cs="Times New Roman"/>
          <w:bCs/>
          <w:sz w:val="28"/>
          <w:szCs w:val="28"/>
        </w:rPr>
        <w:t xml:space="preserve">мәселесін  қарастырған шетелдік және отандық еңбектерге  талдау жасалды.  </w:t>
      </w:r>
    </w:p>
    <w:p w14:paraId="0A3BB074" w14:textId="59DAC927" w:rsidR="00DB4F62" w:rsidRPr="00D168ED" w:rsidRDefault="00DB4F62" w:rsidP="00D168ED">
      <w:pPr>
        <w:spacing w:after="0" w:line="240" w:lineRule="auto"/>
        <w:ind w:right="-1" w:firstLine="567"/>
        <w:jc w:val="both"/>
        <w:rPr>
          <w:rFonts w:ascii="Times New Roman" w:eastAsia="Times New Roman" w:hAnsi="Times New Roman" w:cs="Times New Roman"/>
          <w:sz w:val="28"/>
          <w:szCs w:val="28"/>
        </w:rPr>
      </w:pPr>
      <w:r w:rsidRPr="00D168ED">
        <w:rPr>
          <w:rFonts w:ascii="Times New Roman" w:eastAsia="Times New Roman" w:hAnsi="Times New Roman" w:cs="Times New Roman"/>
          <w:sz w:val="28"/>
          <w:szCs w:val="28"/>
        </w:rPr>
        <w:t xml:space="preserve">Я.А.Коменский – оқытуда көрнекілік қағидасын алғаш негіздеген педагогтардың бірі. Ол оқытуда кітап, сурет, модельдер мен басқа да оқу құралдары білімді жеңіл әрі түсінікті меңгеруге көмектесетін маңызды </w:t>
      </w:r>
      <w:r w:rsidR="00211A53" w:rsidRPr="00D168ED">
        <w:rPr>
          <w:rFonts w:ascii="Times New Roman" w:eastAsia="Times New Roman" w:hAnsi="Times New Roman" w:cs="Times New Roman"/>
          <w:sz w:val="28"/>
          <w:szCs w:val="28"/>
        </w:rPr>
        <w:t xml:space="preserve">құралдар </w:t>
      </w:r>
      <w:r w:rsidRPr="00D168ED">
        <w:rPr>
          <w:rFonts w:ascii="Times New Roman" w:eastAsia="Times New Roman" w:hAnsi="Times New Roman" w:cs="Times New Roman"/>
          <w:sz w:val="28"/>
          <w:szCs w:val="28"/>
        </w:rPr>
        <w:t>деп есептеген</w:t>
      </w:r>
      <w:r w:rsidR="007C2586" w:rsidRPr="00D168ED">
        <w:rPr>
          <w:rFonts w:ascii="Times New Roman" w:eastAsia="Times New Roman" w:hAnsi="Times New Roman" w:cs="Times New Roman"/>
          <w:sz w:val="28"/>
          <w:szCs w:val="28"/>
        </w:rPr>
        <w:t xml:space="preserve"> [</w:t>
      </w:r>
      <w:r w:rsidR="00A24457" w:rsidRPr="00D168ED">
        <w:rPr>
          <w:rFonts w:ascii="Times New Roman" w:eastAsia="Times New Roman" w:hAnsi="Times New Roman" w:cs="Times New Roman"/>
          <w:sz w:val="28"/>
          <w:szCs w:val="28"/>
          <w:lang w:val="ru-KZ"/>
        </w:rPr>
        <w:t>67</w:t>
      </w:r>
      <w:r w:rsidR="007C2586" w:rsidRPr="00D168ED">
        <w:rPr>
          <w:rFonts w:ascii="Times New Roman" w:eastAsia="Times New Roman" w:hAnsi="Times New Roman" w:cs="Times New Roman"/>
          <w:sz w:val="28"/>
          <w:szCs w:val="28"/>
        </w:rPr>
        <w:t>]</w:t>
      </w:r>
      <w:r w:rsidRPr="00D168ED">
        <w:rPr>
          <w:rFonts w:ascii="Times New Roman" w:eastAsia="Times New Roman" w:hAnsi="Times New Roman" w:cs="Times New Roman"/>
          <w:sz w:val="28"/>
          <w:szCs w:val="28"/>
        </w:rPr>
        <w:t>.</w:t>
      </w:r>
    </w:p>
    <w:p w14:paraId="2EED08B1" w14:textId="056B95CC" w:rsidR="00DB4F62" w:rsidRPr="00D168ED" w:rsidRDefault="00DB4F62" w:rsidP="00D168ED">
      <w:pPr>
        <w:spacing w:after="0" w:line="240" w:lineRule="auto"/>
        <w:ind w:right="-1" w:firstLine="567"/>
        <w:jc w:val="both"/>
        <w:rPr>
          <w:rFonts w:ascii="Times New Roman" w:eastAsia="Times New Roman" w:hAnsi="Times New Roman" w:cs="Times New Roman"/>
          <w:sz w:val="28"/>
          <w:szCs w:val="28"/>
        </w:rPr>
      </w:pPr>
      <w:r w:rsidRPr="00D168ED">
        <w:rPr>
          <w:rFonts w:ascii="Times New Roman" w:eastAsia="Times New Roman" w:hAnsi="Times New Roman" w:cs="Times New Roman"/>
          <w:sz w:val="28"/>
          <w:szCs w:val="28"/>
        </w:rPr>
        <w:t xml:space="preserve">К.Д.Ушинский оқытуда оқу құралдарының рөлі өте маңызды екенін атап көрсеткен. Оның пікірінше, оқулықтар, көрнекі құралдар және әдістемелік материалдар оқушылардың білімді дұрыс әрі саналы меңгеруіне көмектеседі. Мұғалім </w:t>
      </w:r>
      <w:r w:rsidR="007C2586" w:rsidRPr="00D168ED">
        <w:rPr>
          <w:rFonts w:ascii="Times New Roman" w:eastAsia="Times New Roman" w:hAnsi="Times New Roman" w:cs="Times New Roman"/>
          <w:sz w:val="28"/>
          <w:szCs w:val="28"/>
        </w:rPr>
        <w:t>жоғарыдағы оқу</w:t>
      </w:r>
      <w:r w:rsidR="00D77A66">
        <w:rPr>
          <w:rFonts w:ascii="Times New Roman" w:eastAsia="Times New Roman" w:hAnsi="Times New Roman" w:cs="Times New Roman"/>
          <w:sz w:val="28"/>
          <w:szCs w:val="28"/>
        </w:rPr>
        <w:t xml:space="preserve"> </w:t>
      </w:r>
      <w:r w:rsidR="007C2586" w:rsidRPr="00D168ED">
        <w:rPr>
          <w:rFonts w:ascii="Times New Roman" w:eastAsia="Times New Roman" w:hAnsi="Times New Roman" w:cs="Times New Roman"/>
          <w:sz w:val="28"/>
          <w:szCs w:val="28"/>
        </w:rPr>
        <w:t>материалдарын</w:t>
      </w:r>
      <w:r w:rsidR="00D77A66">
        <w:rPr>
          <w:rFonts w:ascii="Times New Roman" w:eastAsia="Times New Roman" w:hAnsi="Times New Roman" w:cs="Times New Roman"/>
          <w:sz w:val="28"/>
          <w:szCs w:val="28"/>
        </w:rPr>
        <w:t xml:space="preserve"> </w:t>
      </w:r>
      <w:r w:rsidRPr="00D168ED">
        <w:rPr>
          <w:rFonts w:ascii="Times New Roman" w:eastAsia="Times New Roman" w:hAnsi="Times New Roman" w:cs="Times New Roman"/>
          <w:sz w:val="28"/>
          <w:szCs w:val="28"/>
        </w:rPr>
        <w:t>дұрыс таңдап, оларды тиімді пайдаланғанда ғана оқыту нәтиж</w:t>
      </w:r>
      <w:r w:rsidR="007C2586" w:rsidRPr="00D168ED">
        <w:rPr>
          <w:rFonts w:ascii="Times New Roman" w:eastAsia="Times New Roman" w:hAnsi="Times New Roman" w:cs="Times New Roman"/>
          <w:sz w:val="28"/>
          <w:szCs w:val="28"/>
        </w:rPr>
        <w:t>елі болады [</w:t>
      </w:r>
      <w:r w:rsidR="00A24457" w:rsidRPr="00D168ED">
        <w:rPr>
          <w:rFonts w:ascii="Times New Roman" w:eastAsia="Times New Roman" w:hAnsi="Times New Roman" w:cs="Times New Roman"/>
          <w:sz w:val="28"/>
          <w:szCs w:val="28"/>
          <w:lang w:val="ru-KZ"/>
        </w:rPr>
        <w:t>68</w:t>
      </w:r>
      <w:r w:rsidR="007C2586" w:rsidRPr="00D168ED">
        <w:rPr>
          <w:rFonts w:ascii="Times New Roman" w:eastAsia="Times New Roman" w:hAnsi="Times New Roman" w:cs="Times New Roman"/>
          <w:sz w:val="28"/>
          <w:szCs w:val="28"/>
        </w:rPr>
        <w:t>].</w:t>
      </w:r>
    </w:p>
    <w:p w14:paraId="56732AC4" w14:textId="3D8CF171" w:rsidR="00DB4F62" w:rsidRPr="00D168ED" w:rsidRDefault="00DB4F62" w:rsidP="00D168ED">
      <w:pPr>
        <w:spacing w:after="0" w:line="240" w:lineRule="auto"/>
        <w:ind w:right="-1" w:firstLine="567"/>
        <w:jc w:val="both"/>
        <w:rPr>
          <w:rFonts w:ascii="Times New Roman" w:eastAsia="Times New Roman" w:hAnsi="Times New Roman" w:cs="Times New Roman"/>
          <w:sz w:val="28"/>
          <w:szCs w:val="28"/>
        </w:rPr>
      </w:pPr>
      <w:r w:rsidRPr="00D168ED">
        <w:rPr>
          <w:rFonts w:ascii="Times New Roman" w:eastAsia="Times New Roman" w:hAnsi="Times New Roman" w:cs="Times New Roman"/>
          <w:sz w:val="28"/>
          <w:szCs w:val="28"/>
        </w:rPr>
        <w:t xml:space="preserve">Л.С.Выготский білім беру процесінде қолданылатын құралдар мен ортаның оқушының танымдық дамуына әсер ететінін айтқан. Оның пікірінше, </w:t>
      </w:r>
      <w:r w:rsidR="007C2586" w:rsidRPr="00D168ED">
        <w:rPr>
          <w:rFonts w:ascii="Times New Roman" w:eastAsia="Times New Roman" w:hAnsi="Times New Roman" w:cs="Times New Roman"/>
          <w:sz w:val="28"/>
          <w:szCs w:val="28"/>
        </w:rPr>
        <w:t>оқу құралдары</w:t>
      </w:r>
      <w:r w:rsidR="00D77A66">
        <w:rPr>
          <w:rFonts w:ascii="Times New Roman" w:eastAsia="Times New Roman" w:hAnsi="Times New Roman" w:cs="Times New Roman"/>
          <w:sz w:val="28"/>
          <w:szCs w:val="28"/>
        </w:rPr>
        <w:t xml:space="preserve"> </w:t>
      </w:r>
      <w:r w:rsidRPr="00D168ED">
        <w:rPr>
          <w:rFonts w:ascii="Times New Roman" w:eastAsia="Times New Roman" w:hAnsi="Times New Roman" w:cs="Times New Roman"/>
          <w:sz w:val="28"/>
          <w:szCs w:val="28"/>
        </w:rPr>
        <w:t>оқушының</w:t>
      </w:r>
      <w:r w:rsidR="005E122F">
        <w:rPr>
          <w:rFonts w:ascii="Times New Roman" w:eastAsia="Times New Roman" w:hAnsi="Times New Roman" w:cs="Times New Roman"/>
          <w:sz w:val="28"/>
          <w:szCs w:val="28"/>
        </w:rPr>
        <w:t xml:space="preserve"> </w:t>
      </w:r>
      <w:r w:rsidRPr="00D168ED">
        <w:rPr>
          <w:rFonts w:ascii="Times New Roman" w:eastAsia="Times New Roman" w:hAnsi="Times New Roman" w:cs="Times New Roman"/>
          <w:sz w:val="28"/>
          <w:szCs w:val="28"/>
        </w:rPr>
        <w:t>ойлау</w:t>
      </w:r>
      <w:r w:rsidR="005E122F">
        <w:rPr>
          <w:rFonts w:ascii="Times New Roman" w:eastAsia="Times New Roman" w:hAnsi="Times New Roman" w:cs="Times New Roman"/>
          <w:sz w:val="28"/>
          <w:szCs w:val="28"/>
        </w:rPr>
        <w:t xml:space="preserve"> </w:t>
      </w:r>
      <w:r w:rsidRPr="00D168ED">
        <w:rPr>
          <w:rFonts w:ascii="Times New Roman" w:eastAsia="Times New Roman" w:hAnsi="Times New Roman" w:cs="Times New Roman"/>
          <w:sz w:val="28"/>
          <w:szCs w:val="28"/>
        </w:rPr>
        <w:t>қабілетін,</w:t>
      </w:r>
      <w:r w:rsidR="005E122F">
        <w:rPr>
          <w:rFonts w:ascii="Times New Roman" w:eastAsia="Times New Roman" w:hAnsi="Times New Roman" w:cs="Times New Roman"/>
          <w:sz w:val="28"/>
          <w:szCs w:val="28"/>
        </w:rPr>
        <w:t xml:space="preserve"> </w:t>
      </w:r>
      <w:r w:rsidRPr="00D168ED">
        <w:rPr>
          <w:rFonts w:ascii="Times New Roman" w:eastAsia="Times New Roman" w:hAnsi="Times New Roman" w:cs="Times New Roman"/>
          <w:sz w:val="28"/>
          <w:szCs w:val="28"/>
        </w:rPr>
        <w:t>тілін</w:t>
      </w:r>
      <w:r w:rsidR="005E122F">
        <w:rPr>
          <w:rFonts w:ascii="Times New Roman" w:eastAsia="Times New Roman" w:hAnsi="Times New Roman" w:cs="Times New Roman"/>
          <w:sz w:val="28"/>
          <w:szCs w:val="28"/>
        </w:rPr>
        <w:t xml:space="preserve"> </w:t>
      </w:r>
      <w:r w:rsidRPr="00D168ED">
        <w:rPr>
          <w:rFonts w:ascii="Times New Roman" w:eastAsia="Times New Roman" w:hAnsi="Times New Roman" w:cs="Times New Roman"/>
          <w:sz w:val="28"/>
          <w:szCs w:val="28"/>
        </w:rPr>
        <w:t>және</w:t>
      </w:r>
      <w:r w:rsidR="005E122F">
        <w:rPr>
          <w:rFonts w:ascii="Times New Roman" w:eastAsia="Times New Roman" w:hAnsi="Times New Roman" w:cs="Times New Roman"/>
          <w:sz w:val="28"/>
          <w:szCs w:val="28"/>
        </w:rPr>
        <w:t xml:space="preserve"> </w:t>
      </w:r>
      <w:r w:rsidRPr="00D168ED">
        <w:rPr>
          <w:rFonts w:ascii="Times New Roman" w:eastAsia="Times New Roman" w:hAnsi="Times New Roman" w:cs="Times New Roman"/>
          <w:sz w:val="28"/>
          <w:szCs w:val="28"/>
        </w:rPr>
        <w:t>шығармашылық мүмкіндіктерін дамытуға ықпал етеді</w:t>
      </w:r>
      <w:r w:rsidR="007C2586" w:rsidRPr="00D168ED">
        <w:rPr>
          <w:rFonts w:ascii="Times New Roman" w:eastAsia="Times New Roman" w:hAnsi="Times New Roman" w:cs="Times New Roman"/>
          <w:sz w:val="28"/>
          <w:szCs w:val="28"/>
        </w:rPr>
        <w:t xml:space="preserve"> [</w:t>
      </w:r>
      <w:r w:rsidR="00A24457" w:rsidRPr="00D168ED">
        <w:rPr>
          <w:rFonts w:ascii="Times New Roman" w:eastAsia="Times New Roman" w:hAnsi="Times New Roman" w:cs="Times New Roman"/>
          <w:sz w:val="28"/>
          <w:szCs w:val="28"/>
          <w:lang w:val="ru-KZ"/>
        </w:rPr>
        <w:t>69</w:t>
      </w:r>
      <w:r w:rsidR="007C2586" w:rsidRPr="00D168ED">
        <w:rPr>
          <w:rFonts w:ascii="Times New Roman" w:eastAsia="Times New Roman" w:hAnsi="Times New Roman" w:cs="Times New Roman"/>
          <w:sz w:val="28"/>
          <w:szCs w:val="28"/>
        </w:rPr>
        <w:t>].</w:t>
      </w:r>
    </w:p>
    <w:p w14:paraId="60F65BBA" w14:textId="1EB6BAE0" w:rsidR="00CC4DCA" w:rsidRPr="00D168ED" w:rsidRDefault="00B32E0D" w:rsidP="00D168ED">
      <w:pPr>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w:t>
      </w:r>
      <w:r w:rsidR="00DB4F62" w:rsidRPr="00D168ED">
        <w:rPr>
          <w:rFonts w:ascii="Times New Roman" w:eastAsia="Times New Roman" w:hAnsi="Times New Roman" w:cs="Times New Roman"/>
          <w:sz w:val="28"/>
          <w:szCs w:val="28"/>
        </w:rPr>
        <w:t xml:space="preserve">Песталоцци оқыту барысында көрнекілік пен тәжірибеге негізделген құралдарды қолдану қажет екенін көрсеткен. Оның ойынша, </w:t>
      </w:r>
      <w:r w:rsidR="007C2586" w:rsidRPr="00D168ED">
        <w:rPr>
          <w:rFonts w:ascii="Times New Roman" w:eastAsia="Times New Roman" w:hAnsi="Times New Roman" w:cs="Times New Roman"/>
          <w:sz w:val="28"/>
          <w:szCs w:val="28"/>
        </w:rPr>
        <w:t xml:space="preserve">оқу құралдары </w:t>
      </w:r>
      <w:r w:rsidR="00DB4F62" w:rsidRPr="00D168ED">
        <w:rPr>
          <w:rFonts w:ascii="Times New Roman" w:eastAsia="Times New Roman" w:hAnsi="Times New Roman" w:cs="Times New Roman"/>
          <w:sz w:val="28"/>
          <w:szCs w:val="28"/>
        </w:rPr>
        <w:t xml:space="preserve"> баланың сезім мүшелері арқылы қабылданатын материалдардан тұруы тиіс, өйткені бала нақты заттарды көріп, ұстап, тәжірибе арқылы жақсы үйренеді</w:t>
      </w:r>
      <w:r w:rsidR="00A24457" w:rsidRPr="00D168ED">
        <w:rPr>
          <w:rFonts w:ascii="Times New Roman" w:eastAsia="Times New Roman" w:hAnsi="Times New Roman" w:cs="Times New Roman"/>
          <w:sz w:val="28"/>
          <w:szCs w:val="28"/>
          <w:lang w:val="ru-KZ"/>
        </w:rPr>
        <w:t xml:space="preserve"> </w:t>
      </w:r>
      <w:r w:rsidR="007C2586" w:rsidRPr="00D168ED">
        <w:rPr>
          <w:rFonts w:ascii="Times New Roman" w:eastAsia="Times New Roman" w:hAnsi="Times New Roman" w:cs="Times New Roman"/>
          <w:sz w:val="28"/>
          <w:szCs w:val="28"/>
        </w:rPr>
        <w:t>[</w:t>
      </w:r>
      <w:r w:rsidR="00A24457" w:rsidRPr="00D168ED">
        <w:rPr>
          <w:rFonts w:ascii="Times New Roman" w:eastAsia="Times New Roman" w:hAnsi="Times New Roman" w:cs="Times New Roman"/>
          <w:sz w:val="28"/>
          <w:szCs w:val="28"/>
          <w:lang w:val="ru-KZ"/>
        </w:rPr>
        <w:t>70</w:t>
      </w:r>
      <w:r w:rsidR="007C2586" w:rsidRPr="00D168ED">
        <w:rPr>
          <w:rFonts w:ascii="Times New Roman" w:eastAsia="Times New Roman" w:hAnsi="Times New Roman" w:cs="Times New Roman"/>
          <w:sz w:val="28"/>
          <w:szCs w:val="28"/>
        </w:rPr>
        <w:t xml:space="preserve">]. </w:t>
      </w:r>
    </w:p>
    <w:p w14:paraId="30E695CD" w14:textId="3FE60BE9" w:rsidR="00CC4DCA" w:rsidRPr="00D168ED" w:rsidRDefault="00CC4DCA" w:rsidP="00D168ED">
      <w:pPr>
        <w:spacing w:after="0" w:line="240" w:lineRule="auto"/>
        <w:ind w:right="-1" w:firstLine="567"/>
        <w:jc w:val="both"/>
        <w:rPr>
          <w:rFonts w:ascii="Times New Roman" w:eastAsia="Times New Roman" w:hAnsi="Times New Roman" w:cs="Times New Roman"/>
          <w:sz w:val="28"/>
          <w:szCs w:val="28"/>
        </w:rPr>
      </w:pPr>
      <w:r w:rsidRPr="00D168ED">
        <w:rPr>
          <w:rFonts w:ascii="Times New Roman" w:eastAsia="Times New Roman" w:hAnsi="Times New Roman" w:cs="Times New Roman"/>
          <w:sz w:val="28"/>
          <w:szCs w:val="28"/>
        </w:rPr>
        <w:t>Біз</w:t>
      </w:r>
      <w:r w:rsidR="00B32E0D">
        <w:rPr>
          <w:rFonts w:ascii="Times New Roman" w:eastAsia="Times New Roman" w:hAnsi="Times New Roman" w:cs="Times New Roman"/>
          <w:sz w:val="28"/>
          <w:szCs w:val="28"/>
        </w:rPr>
        <w:t xml:space="preserve"> </w:t>
      </w:r>
      <w:r w:rsidRPr="00D168ED">
        <w:rPr>
          <w:rFonts w:ascii="Times New Roman" w:eastAsia="Times New Roman" w:hAnsi="Times New Roman" w:cs="Times New Roman"/>
          <w:sz w:val="28"/>
          <w:szCs w:val="28"/>
        </w:rPr>
        <w:t>осы</w:t>
      </w:r>
      <w:r w:rsidR="00B32E0D">
        <w:rPr>
          <w:rFonts w:ascii="Times New Roman" w:eastAsia="Times New Roman" w:hAnsi="Times New Roman" w:cs="Times New Roman"/>
          <w:sz w:val="28"/>
          <w:szCs w:val="28"/>
        </w:rPr>
        <w:t xml:space="preserve"> </w:t>
      </w:r>
      <w:r w:rsidR="006166B9" w:rsidRPr="00D168ED">
        <w:rPr>
          <w:rFonts w:ascii="Times New Roman" w:eastAsia="Times New Roman" w:hAnsi="Times New Roman" w:cs="Times New Roman"/>
          <w:sz w:val="28"/>
          <w:szCs w:val="28"/>
        </w:rPr>
        <w:t>ғалымдардың</w:t>
      </w:r>
      <w:r w:rsidR="005E122F">
        <w:rPr>
          <w:rFonts w:ascii="Times New Roman" w:eastAsia="Times New Roman" w:hAnsi="Times New Roman" w:cs="Times New Roman"/>
          <w:sz w:val="28"/>
          <w:szCs w:val="28"/>
        </w:rPr>
        <w:t xml:space="preserve"> </w:t>
      </w:r>
      <w:r w:rsidRPr="00D168ED">
        <w:rPr>
          <w:rFonts w:ascii="Times New Roman" w:eastAsia="Times New Roman" w:hAnsi="Times New Roman" w:cs="Times New Roman"/>
          <w:sz w:val="28"/>
          <w:szCs w:val="28"/>
        </w:rPr>
        <w:t>еңбектер</w:t>
      </w:r>
      <w:r w:rsidR="006166B9" w:rsidRPr="00D168ED">
        <w:rPr>
          <w:rFonts w:ascii="Times New Roman" w:eastAsia="Times New Roman" w:hAnsi="Times New Roman" w:cs="Times New Roman"/>
          <w:sz w:val="28"/>
          <w:szCs w:val="28"/>
        </w:rPr>
        <w:t>ін</w:t>
      </w:r>
      <w:r w:rsidRPr="00D168ED">
        <w:rPr>
          <w:rFonts w:ascii="Times New Roman" w:eastAsia="Times New Roman" w:hAnsi="Times New Roman" w:cs="Times New Roman"/>
          <w:sz w:val="28"/>
          <w:szCs w:val="28"/>
        </w:rPr>
        <w:t>де берілген</w:t>
      </w:r>
      <w:r w:rsidR="005E122F">
        <w:rPr>
          <w:rFonts w:ascii="Times New Roman" w:eastAsia="Times New Roman" w:hAnsi="Times New Roman" w:cs="Times New Roman"/>
          <w:sz w:val="28"/>
          <w:szCs w:val="28"/>
        </w:rPr>
        <w:t xml:space="preserve"> </w:t>
      </w:r>
      <w:r w:rsidR="006166B9" w:rsidRPr="00D168ED">
        <w:rPr>
          <w:rFonts w:ascii="Times New Roman" w:eastAsia="Times New Roman" w:hAnsi="Times New Roman" w:cs="Times New Roman"/>
          <w:sz w:val="28"/>
          <w:szCs w:val="28"/>
        </w:rPr>
        <w:t>«көрнекілік»,</w:t>
      </w:r>
      <w:r w:rsidR="005E122F">
        <w:rPr>
          <w:rFonts w:ascii="Times New Roman" w:eastAsia="Times New Roman" w:hAnsi="Times New Roman" w:cs="Times New Roman"/>
          <w:sz w:val="28"/>
          <w:szCs w:val="28"/>
        </w:rPr>
        <w:t xml:space="preserve"> </w:t>
      </w:r>
      <w:r w:rsidR="006166B9" w:rsidRPr="00D168ED">
        <w:rPr>
          <w:rFonts w:ascii="Times New Roman" w:eastAsia="Times New Roman" w:hAnsi="Times New Roman" w:cs="Times New Roman"/>
          <w:sz w:val="28"/>
          <w:szCs w:val="28"/>
        </w:rPr>
        <w:t>«оқу құралдары</w:t>
      </w:r>
      <w:r w:rsidR="00211A53" w:rsidRPr="00D168ED">
        <w:rPr>
          <w:rFonts w:ascii="Times New Roman" w:eastAsia="Times New Roman" w:hAnsi="Times New Roman" w:cs="Times New Roman"/>
          <w:sz w:val="28"/>
          <w:szCs w:val="28"/>
        </w:rPr>
        <w:t>ның</w:t>
      </w:r>
      <w:r w:rsidR="006166B9" w:rsidRPr="00D168ED">
        <w:rPr>
          <w:rFonts w:ascii="Times New Roman" w:eastAsia="Times New Roman" w:hAnsi="Times New Roman" w:cs="Times New Roman"/>
          <w:sz w:val="28"/>
          <w:szCs w:val="28"/>
        </w:rPr>
        <w:t>»</w:t>
      </w:r>
      <w:r w:rsidR="005E122F">
        <w:rPr>
          <w:rFonts w:ascii="Times New Roman" w:eastAsia="Times New Roman" w:hAnsi="Times New Roman" w:cs="Times New Roman"/>
          <w:sz w:val="28"/>
          <w:szCs w:val="28"/>
        </w:rPr>
        <w:t xml:space="preserve"> </w:t>
      </w:r>
      <w:r w:rsidR="00211A53" w:rsidRPr="00D168ED">
        <w:rPr>
          <w:rFonts w:ascii="Times New Roman" w:eastAsia="Times New Roman" w:hAnsi="Times New Roman" w:cs="Times New Roman"/>
          <w:sz w:val="28"/>
          <w:szCs w:val="28"/>
        </w:rPr>
        <w:t xml:space="preserve">білімді жеңіл әрі түсінікті меңгеруге көмектесетін маңызды құрал; </w:t>
      </w:r>
      <w:r w:rsidR="00BC54F2" w:rsidRPr="00D168ED">
        <w:rPr>
          <w:rFonts w:ascii="Times New Roman" w:eastAsia="Times New Roman" w:hAnsi="Times New Roman" w:cs="Times New Roman"/>
          <w:sz w:val="28"/>
          <w:szCs w:val="28"/>
        </w:rPr>
        <w:t xml:space="preserve">оқу құралдарын </w:t>
      </w:r>
      <w:r w:rsidR="00211A53" w:rsidRPr="00D168ED">
        <w:rPr>
          <w:rFonts w:ascii="Times New Roman" w:eastAsia="Times New Roman" w:hAnsi="Times New Roman" w:cs="Times New Roman"/>
          <w:sz w:val="28"/>
          <w:szCs w:val="28"/>
        </w:rPr>
        <w:t xml:space="preserve">тиімді пайдалану </w:t>
      </w:r>
      <w:r w:rsidR="00BC54F2" w:rsidRPr="00D168ED">
        <w:rPr>
          <w:rFonts w:ascii="Times New Roman" w:eastAsia="Times New Roman" w:hAnsi="Times New Roman" w:cs="Times New Roman"/>
          <w:sz w:val="28"/>
          <w:szCs w:val="28"/>
        </w:rPr>
        <w:t xml:space="preserve">арқылы </w:t>
      </w:r>
      <w:r w:rsidR="00211A53" w:rsidRPr="00D168ED">
        <w:rPr>
          <w:rFonts w:ascii="Times New Roman" w:eastAsia="Times New Roman" w:hAnsi="Times New Roman" w:cs="Times New Roman"/>
          <w:sz w:val="28"/>
          <w:szCs w:val="28"/>
        </w:rPr>
        <w:t>оқытуды нәтижелі ет</w:t>
      </w:r>
      <w:r w:rsidR="00BC54F2" w:rsidRPr="00D168ED">
        <w:rPr>
          <w:rFonts w:ascii="Times New Roman" w:eastAsia="Times New Roman" w:hAnsi="Times New Roman" w:cs="Times New Roman"/>
          <w:sz w:val="28"/>
          <w:szCs w:val="28"/>
        </w:rPr>
        <w:t>у;</w:t>
      </w:r>
      <w:r w:rsidR="005E122F">
        <w:rPr>
          <w:rFonts w:ascii="Times New Roman" w:eastAsia="Times New Roman" w:hAnsi="Times New Roman" w:cs="Times New Roman"/>
          <w:sz w:val="28"/>
          <w:szCs w:val="28"/>
        </w:rPr>
        <w:t xml:space="preserve"> </w:t>
      </w:r>
      <w:r w:rsidR="00BC54F2" w:rsidRPr="00D168ED">
        <w:rPr>
          <w:rFonts w:ascii="Times New Roman" w:eastAsia="Times New Roman" w:hAnsi="Times New Roman" w:cs="Times New Roman"/>
          <w:sz w:val="28"/>
          <w:szCs w:val="28"/>
        </w:rPr>
        <w:t xml:space="preserve">оқу материалдары  </w:t>
      </w:r>
      <w:r w:rsidR="00211A53" w:rsidRPr="00D168ED">
        <w:rPr>
          <w:rFonts w:ascii="Times New Roman" w:eastAsia="Times New Roman" w:hAnsi="Times New Roman" w:cs="Times New Roman"/>
          <w:sz w:val="28"/>
          <w:szCs w:val="28"/>
        </w:rPr>
        <w:t>оқушының танымдық дамуына әсер ет</w:t>
      </w:r>
      <w:r w:rsidR="00BC54F2" w:rsidRPr="00D168ED">
        <w:rPr>
          <w:rFonts w:ascii="Times New Roman" w:eastAsia="Times New Roman" w:hAnsi="Times New Roman" w:cs="Times New Roman"/>
          <w:sz w:val="28"/>
          <w:szCs w:val="28"/>
        </w:rPr>
        <w:t>уші құрал</w:t>
      </w:r>
      <w:r w:rsidR="00CE53DF" w:rsidRPr="00D168ED">
        <w:rPr>
          <w:rFonts w:ascii="Times New Roman" w:eastAsia="Times New Roman" w:hAnsi="Times New Roman" w:cs="Times New Roman"/>
          <w:sz w:val="28"/>
          <w:szCs w:val="28"/>
        </w:rPr>
        <w:t>;</w:t>
      </w:r>
      <w:r w:rsidR="00211A53" w:rsidRPr="00D168ED">
        <w:rPr>
          <w:rFonts w:ascii="Times New Roman" w:eastAsia="Times New Roman" w:hAnsi="Times New Roman" w:cs="Times New Roman"/>
          <w:sz w:val="28"/>
          <w:szCs w:val="28"/>
        </w:rPr>
        <w:t xml:space="preserve"> оқу құралдары  баланың сезім мүшелері арқылы қабылданатын материалдардан тұруы тиіс </w:t>
      </w:r>
      <w:r w:rsidR="00BC54F2" w:rsidRPr="00D168ED">
        <w:rPr>
          <w:rFonts w:ascii="Times New Roman" w:eastAsia="Times New Roman" w:hAnsi="Times New Roman" w:cs="Times New Roman"/>
          <w:sz w:val="28"/>
          <w:szCs w:val="28"/>
        </w:rPr>
        <w:t>тұрғысынан</w:t>
      </w:r>
      <w:r w:rsidR="00B32E0D">
        <w:rPr>
          <w:rFonts w:ascii="Times New Roman" w:eastAsia="Times New Roman" w:hAnsi="Times New Roman" w:cs="Times New Roman"/>
          <w:sz w:val="28"/>
          <w:szCs w:val="28"/>
        </w:rPr>
        <w:t xml:space="preserve"> </w:t>
      </w:r>
      <w:r w:rsidR="00BC54F2" w:rsidRPr="00D168ED">
        <w:rPr>
          <w:rFonts w:ascii="Times New Roman" w:eastAsia="Times New Roman" w:hAnsi="Times New Roman" w:cs="Times New Roman"/>
          <w:sz w:val="28"/>
          <w:szCs w:val="28"/>
        </w:rPr>
        <w:t>қарастырылғанын</w:t>
      </w:r>
      <w:r w:rsidR="005E122F">
        <w:rPr>
          <w:rFonts w:ascii="Times New Roman" w:eastAsia="Times New Roman" w:hAnsi="Times New Roman" w:cs="Times New Roman"/>
          <w:sz w:val="28"/>
          <w:szCs w:val="28"/>
        </w:rPr>
        <w:t xml:space="preserve"> </w:t>
      </w:r>
      <w:r w:rsidR="00BC54F2" w:rsidRPr="00D168ED">
        <w:rPr>
          <w:rFonts w:ascii="Times New Roman" w:eastAsia="Times New Roman" w:hAnsi="Times New Roman" w:cs="Times New Roman"/>
          <w:sz w:val="28"/>
          <w:szCs w:val="28"/>
        </w:rPr>
        <w:t>байқадық.</w:t>
      </w:r>
      <w:r w:rsidR="00B32E0D">
        <w:rPr>
          <w:rFonts w:ascii="Times New Roman" w:eastAsia="Times New Roman" w:hAnsi="Times New Roman" w:cs="Times New Roman"/>
          <w:sz w:val="28"/>
          <w:szCs w:val="28"/>
        </w:rPr>
        <w:t xml:space="preserve"> </w:t>
      </w:r>
      <w:r w:rsidR="00BC54F2" w:rsidRPr="00D168ED">
        <w:rPr>
          <w:rFonts w:ascii="Times New Roman" w:eastAsia="Times New Roman" w:hAnsi="Times New Roman" w:cs="Times New Roman"/>
          <w:sz w:val="28"/>
          <w:szCs w:val="28"/>
        </w:rPr>
        <w:t>Олардың</w:t>
      </w:r>
      <w:r w:rsidR="005E122F">
        <w:rPr>
          <w:rFonts w:ascii="Times New Roman" w:eastAsia="Times New Roman" w:hAnsi="Times New Roman" w:cs="Times New Roman"/>
          <w:sz w:val="28"/>
          <w:szCs w:val="28"/>
        </w:rPr>
        <w:t xml:space="preserve"> </w:t>
      </w:r>
      <w:r w:rsidR="00BC54F2" w:rsidRPr="00D168ED">
        <w:rPr>
          <w:rFonts w:ascii="Times New Roman" w:eastAsia="Times New Roman" w:hAnsi="Times New Roman" w:cs="Times New Roman"/>
          <w:sz w:val="28"/>
          <w:szCs w:val="28"/>
        </w:rPr>
        <w:t>«көрнекілік»,</w:t>
      </w:r>
      <w:r w:rsidR="005E122F">
        <w:rPr>
          <w:rFonts w:ascii="Times New Roman" w:eastAsia="Times New Roman" w:hAnsi="Times New Roman" w:cs="Times New Roman"/>
          <w:sz w:val="28"/>
          <w:szCs w:val="28"/>
        </w:rPr>
        <w:t xml:space="preserve"> </w:t>
      </w:r>
      <w:r w:rsidR="00BC54F2" w:rsidRPr="00D168ED">
        <w:rPr>
          <w:rFonts w:ascii="Times New Roman" w:eastAsia="Times New Roman" w:hAnsi="Times New Roman" w:cs="Times New Roman"/>
          <w:sz w:val="28"/>
          <w:szCs w:val="28"/>
        </w:rPr>
        <w:t xml:space="preserve">«оқу </w:t>
      </w:r>
      <w:r w:rsidR="00BC54F2" w:rsidRPr="00D168ED">
        <w:rPr>
          <w:rFonts w:ascii="Times New Roman" w:eastAsia="Times New Roman" w:hAnsi="Times New Roman" w:cs="Times New Roman"/>
          <w:sz w:val="28"/>
          <w:szCs w:val="28"/>
        </w:rPr>
        <w:lastRenderedPageBreak/>
        <w:t xml:space="preserve">құралдарын» білім беру ресурстары деген атаумен атамаса да, оқыту процесінде </w:t>
      </w:r>
      <w:r w:rsidR="00556945" w:rsidRPr="00D168ED">
        <w:rPr>
          <w:rFonts w:ascii="Times New Roman" w:eastAsia="Times New Roman" w:hAnsi="Times New Roman" w:cs="Times New Roman"/>
          <w:sz w:val="28"/>
          <w:szCs w:val="28"/>
        </w:rPr>
        <w:t xml:space="preserve">нәтижеге жетудің және </w:t>
      </w:r>
      <w:r w:rsidR="00BC54F2" w:rsidRPr="00D168ED">
        <w:rPr>
          <w:rFonts w:ascii="Times New Roman" w:eastAsia="Times New Roman" w:hAnsi="Times New Roman" w:cs="Times New Roman"/>
          <w:sz w:val="28"/>
          <w:szCs w:val="28"/>
        </w:rPr>
        <w:t xml:space="preserve">оқушының </w:t>
      </w:r>
      <w:r w:rsidR="00556945" w:rsidRPr="00D168ED">
        <w:rPr>
          <w:rFonts w:ascii="Times New Roman" w:eastAsia="Times New Roman" w:hAnsi="Times New Roman" w:cs="Times New Roman"/>
          <w:sz w:val="28"/>
          <w:szCs w:val="28"/>
        </w:rPr>
        <w:t>сезіміне</w:t>
      </w:r>
      <w:r w:rsidR="005E122F">
        <w:rPr>
          <w:rFonts w:ascii="Times New Roman" w:eastAsia="Times New Roman" w:hAnsi="Times New Roman" w:cs="Times New Roman"/>
          <w:sz w:val="28"/>
          <w:szCs w:val="28"/>
        </w:rPr>
        <w:t xml:space="preserve"> </w:t>
      </w:r>
      <w:r w:rsidR="00556945" w:rsidRPr="00D168ED">
        <w:rPr>
          <w:rFonts w:ascii="Times New Roman" w:eastAsia="Times New Roman" w:hAnsi="Times New Roman" w:cs="Times New Roman"/>
          <w:sz w:val="28"/>
          <w:szCs w:val="28"/>
        </w:rPr>
        <w:t xml:space="preserve">әсер ететін құрал ретінде қарастыруы біз қарастырып отырған негізгі ұғымның қазіргі функциясына </w:t>
      </w:r>
      <w:r w:rsidR="00CE53DF" w:rsidRPr="00D168ED">
        <w:rPr>
          <w:rFonts w:ascii="Times New Roman" w:eastAsia="Times New Roman" w:hAnsi="Times New Roman" w:cs="Times New Roman"/>
          <w:sz w:val="28"/>
          <w:szCs w:val="28"/>
        </w:rPr>
        <w:t>сәйкес келет</w:t>
      </w:r>
      <w:r w:rsidR="00556945" w:rsidRPr="00D168ED">
        <w:rPr>
          <w:rFonts w:ascii="Times New Roman" w:eastAsia="Times New Roman" w:hAnsi="Times New Roman" w:cs="Times New Roman"/>
          <w:sz w:val="28"/>
          <w:szCs w:val="28"/>
        </w:rPr>
        <w:t>і</w:t>
      </w:r>
      <w:r w:rsidR="00CE53DF" w:rsidRPr="00D168ED">
        <w:rPr>
          <w:rFonts w:ascii="Times New Roman" w:eastAsia="Times New Roman" w:hAnsi="Times New Roman" w:cs="Times New Roman"/>
          <w:sz w:val="28"/>
          <w:szCs w:val="28"/>
        </w:rPr>
        <w:t>нін байқадық</w:t>
      </w:r>
      <w:r w:rsidR="00556945" w:rsidRPr="00D168ED">
        <w:rPr>
          <w:rFonts w:ascii="Times New Roman" w:eastAsia="Times New Roman" w:hAnsi="Times New Roman" w:cs="Times New Roman"/>
          <w:sz w:val="28"/>
          <w:szCs w:val="28"/>
        </w:rPr>
        <w:t>.</w:t>
      </w:r>
    </w:p>
    <w:p w14:paraId="2F208432" w14:textId="05EFB58F" w:rsidR="0011475B" w:rsidRPr="00D168ED" w:rsidRDefault="0011475B"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мұғалімдерін даярлауға қатысты нормативтік құжаттар мен оқу жоспарларын білім беру ресурстарын пайдалануға байланысты талдау барысы жекелеген курстар мен пәндерді оқытудың жалпы дидактикалық және әдістемелік нұсқауларымен шектелетінін көрсетті.</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Барлық курстар мен пәндердің білім мазмұнын меңгертуде білім беру ресурстарының біртұтастығын қалыптастыру және сақтап, дамыту туралы сөз қозғалмағаны да анықталды [</w:t>
      </w:r>
      <w:r w:rsidR="00A24457" w:rsidRPr="00D168ED">
        <w:rPr>
          <w:rFonts w:ascii="Times New Roman" w:hAnsi="Times New Roman" w:cs="Times New Roman"/>
          <w:sz w:val="28"/>
          <w:szCs w:val="28"/>
          <w:lang w:val="ru-KZ"/>
        </w:rPr>
        <w:t>71</w:t>
      </w:r>
      <w:r w:rsidRPr="00D168ED">
        <w:rPr>
          <w:rFonts w:ascii="Times New Roman" w:hAnsi="Times New Roman" w:cs="Times New Roman"/>
          <w:sz w:val="28"/>
          <w:szCs w:val="28"/>
        </w:rPr>
        <w:t>].</w:t>
      </w:r>
    </w:p>
    <w:p w14:paraId="0D7C3AA0" w14:textId="0C055187" w:rsidR="0011475B" w:rsidRPr="00D168ED" w:rsidRDefault="0011475B"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2007 жылы әзірленіп,  2019 жылы толықтырулар мен өзгерістер енгізілген Қазақстан Республикасының «Білім туралы» Заңында «білім беру ресурстары» туралы екі тұста былай деп айтылған: «43-1-бап. Жоғары және (немесе) жоғары оқу орнынан кейінгі білім беру ұйымдарының қызметі және құзыреті. 1. Жоғары және (немесе) жоғары оқу орнынан кейінгі білім беру ұйымдары бюджеттен тыс қаржыландыру көздері есебінен мынадай қызмет түрлерін: ... 13) білім берудің барлық деңгейлері үшін цифрлық интерактивтік білім беру ресурстарын және оқу фильмдерін ұйымдастыруды, жасауды және дамытуды ... жүзеге асыруға құқылы» деп көрсетілген және «8) цифрлық интерактивті білім беру ресурстары мен оқу фильмдерін ұйымдастыру, жасау және дамыту</w:t>
      </w:r>
      <w:r w:rsidR="00582DD7" w:rsidRPr="00D168ED">
        <w:rPr>
          <w:rFonts w:ascii="Times New Roman" w:hAnsi="Times New Roman" w:cs="Times New Roman"/>
          <w:sz w:val="28"/>
          <w:szCs w:val="28"/>
        </w:rPr>
        <w:t xml:space="preserve">» </w:t>
      </w:r>
      <w:r w:rsidRPr="00D168ED">
        <w:rPr>
          <w:rFonts w:ascii="Times New Roman" w:hAnsi="Times New Roman" w:cs="Times New Roman"/>
          <w:sz w:val="28"/>
          <w:szCs w:val="28"/>
        </w:rPr>
        <w:t>деп көрсетілген [7</w:t>
      </w:r>
      <w:r w:rsidR="00A24457" w:rsidRPr="00D168ED">
        <w:rPr>
          <w:rFonts w:ascii="Times New Roman" w:hAnsi="Times New Roman" w:cs="Times New Roman"/>
          <w:sz w:val="28"/>
          <w:szCs w:val="28"/>
          <w:lang w:val="ru-KZ"/>
        </w:rPr>
        <w:t>2</w:t>
      </w:r>
      <w:r w:rsidRPr="00D168ED">
        <w:rPr>
          <w:rFonts w:ascii="Times New Roman" w:hAnsi="Times New Roman" w:cs="Times New Roman"/>
          <w:sz w:val="28"/>
          <w:szCs w:val="28"/>
        </w:rPr>
        <w:t>].</w:t>
      </w:r>
    </w:p>
    <w:p w14:paraId="71E1B209" w14:textId="25CC4A56" w:rsidR="0011475B" w:rsidRPr="00D168ED" w:rsidRDefault="0011475B"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Ал «Жоғары және жоғары оқу орнынан кейінгі білім берудің кәсіптік оқу бағдарламаларын іске асыратын білім беру ұйымдарына оқуға қабылдаудың үлгі ережесінде» «білім беру ресурстары» жөнінде сөз етілмеген [7</w:t>
      </w:r>
      <w:r w:rsidR="00A24457" w:rsidRPr="00D168ED">
        <w:rPr>
          <w:rFonts w:ascii="Times New Roman" w:hAnsi="Times New Roman" w:cs="Times New Roman"/>
          <w:sz w:val="28"/>
          <w:szCs w:val="28"/>
          <w:lang w:val="ru-KZ"/>
        </w:rPr>
        <w:t>3</w:t>
      </w:r>
      <w:r w:rsidRPr="00D168ED">
        <w:rPr>
          <w:rFonts w:ascii="Times New Roman" w:hAnsi="Times New Roman" w:cs="Times New Roman"/>
          <w:sz w:val="28"/>
          <w:szCs w:val="28"/>
        </w:rPr>
        <w:t>].</w:t>
      </w:r>
    </w:p>
    <w:p w14:paraId="7A780006" w14:textId="7672347F" w:rsidR="0011475B" w:rsidRPr="00D168ED" w:rsidRDefault="0011475B"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Қазақстан Республикасы Ғылым және жоғары білім Министрінің 2022 жылғы 20 шілдедегі №2 бұйрығымен бекітілген «Жоғары және жоғары оқу орнынан кейінгі білім берудің мемлекеттік жалпыға міндетті стандартында» да «білім беру ресурстары» ұғымы» берілмеген [7</w:t>
      </w:r>
      <w:r w:rsidR="00A24457" w:rsidRPr="00D168ED">
        <w:rPr>
          <w:rFonts w:ascii="Times New Roman" w:hAnsi="Times New Roman" w:cs="Times New Roman"/>
          <w:sz w:val="28"/>
          <w:szCs w:val="28"/>
          <w:lang w:val="ru-KZ"/>
        </w:rPr>
        <w:t>4</w:t>
      </w:r>
      <w:r w:rsidRPr="00D168ED">
        <w:rPr>
          <w:rFonts w:ascii="Times New Roman" w:hAnsi="Times New Roman" w:cs="Times New Roman"/>
          <w:sz w:val="28"/>
          <w:szCs w:val="28"/>
        </w:rPr>
        <w:t>].</w:t>
      </w:r>
    </w:p>
    <w:p w14:paraId="7153B408" w14:textId="6E65DCB4" w:rsidR="00582DD7" w:rsidRPr="00D168ED" w:rsidRDefault="00582DD7"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Қазақстан Республикасы Оқу-ағарту министрі м.а. 2022 жылғы 15 желтоқсанда №500 бұйрығымен бекітілген «Педагог» кәсіптік стандартында» «білім беру ресурстары» ұғымы екі тұста айтылған. Олардың бірі  - «Мектеп педагогі» мамандығы бойынша СБШ бойынша біліктілік деңгейі  4-5 деп көрсетілген педагогтердің білік пен дағдыларының жүйесінде: «4. Кәсіби қызметте білім беру ресурстарының, әлеуметтік желілердің кең мүмкіндіктерін қолдану;» - деп берілген. Ал екіншісі - «Мектеп педагогі» мамандығы бойынша СБШ бойынша біліктілік деңгейі  6-7 деп көрсетілген педагогтердің білік пен дағдыларының жүйесінде</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«3.</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Оқу процесін ұйымдастыруда білім беру ресурстарының кең мүмкіндіктерін қолдану;» деп көрсетілген [</w:t>
      </w:r>
      <w:r w:rsidR="00A24457" w:rsidRPr="00D168ED">
        <w:rPr>
          <w:rFonts w:ascii="Times New Roman" w:hAnsi="Times New Roman" w:cs="Times New Roman"/>
          <w:sz w:val="28"/>
          <w:szCs w:val="28"/>
          <w:lang w:val="ru-KZ"/>
        </w:rPr>
        <w:t>7</w:t>
      </w:r>
      <w:r w:rsidRPr="00D168ED">
        <w:rPr>
          <w:rFonts w:ascii="Times New Roman" w:hAnsi="Times New Roman" w:cs="Times New Roman"/>
          <w:sz w:val="28"/>
          <w:szCs w:val="28"/>
        </w:rPr>
        <w:t>5].</w:t>
      </w:r>
    </w:p>
    <w:p w14:paraId="6F74F23E" w14:textId="2475C90F" w:rsidR="00582DD7" w:rsidRPr="00D168ED" w:rsidRDefault="00582DD7"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«Педагог»</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кәсіптік стандартында көрсетілген құзыреттер мен оны бағалаудың</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критерийлері</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мен индикаторлары</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заманауи</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қазақстандық педагогтердің болмысын танытатын жаңа тұрғыдан алынған кәсіби талаптардың жүйесі.</w:t>
      </w:r>
    </w:p>
    <w:p w14:paraId="0D75A0A1" w14:textId="4DE8332B" w:rsidR="0011475B" w:rsidRPr="00D168ED" w:rsidRDefault="0011475B"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Қазіргі білім жүйесінде білім беру ресурстарының қоры жеткілікті жинақталған деп айтуға болады. Баспа түріндегі білім беру ресурстарынан басқа ақпаратты-коммуникациялық технологияларға, интернетке негізделген білім </w:t>
      </w:r>
      <w:r w:rsidRPr="00D168ED">
        <w:rPr>
          <w:rFonts w:ascii="Times New Roman" w:hAnsi="Times New Roman" w:cs="Times New Roman"/>
          <w:sz w:val="28"/>
          <w:szCs w:val="28"/>
        </w:rPr>
        <w:lastRenderedPageBreak/>
        <w:t>беру ресурстарының қолжетімділігі мұғалімдердің де, білім алушы шәкірттердің де білімі мен дамуын, тәрбиелік қырларын шыңдауға негіз қалап отыр.</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Заманауи цифрлық ресурстарды пайдаланып, интернет арқылы, аудиовизуалдық ақпаратты өңдеу технологиясы арқылы, компьютер арқылы әлемдік білім беру ресурстарын пайдалану мүмкіндіктері беріліп отырғанда, оларды болашақ бастауыш сынып мұғалімдерін кәсіби даярлау барысында қолданудың тиімді жолдарын зерттеу маңыздылығымен ерекшеленеді.</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Жинақталған</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білім</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беру</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ресурстарын қолданумен</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бірге бірыңғай</w:t>
      </w:r>
      <w:r w:rsidR="005E122F">
        <w:rPr>
          <w:rFonts w:ascii="Times New Roman" w:hAnsi="Times New Roman" w:cs="Times New Roman"/>
          <w:sz w:val="28"/>
          <w:szCs w:val="28"/>
        </w:rPr>
        <w:t xml:space="preserve"> </w:t>
      </w:r>
      <w:r w:rsidRPr="00D168ED">
        <w:rPr>
          <w:rFonts w:ascii="Times New Roman" w:hAnsi="Times New Roman" w:cs="Times New Roman"/>
          <w:sz w:val="28"/>
          <w:szCs w:val="28"/>
        </w:rPr>
        <w:t>ақпараттық білімдік орта ұйымдастыруға бағытталған білім берудің сапасын көтеретін жаңа білім беру ресурстарының түрлерін әзірлеу де міндетті болады.</w:t>
      </w:r>
    </w:p>
    <w:p w14:paraId="7DB8151A" w14:textId="44BBD117"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w:t>
      </w:r>
      <w:r w:rsidR="00AF106A" w:rsidRPr="00D168ED">
        <w:rPr>
          <w:rFonts w:ascii="Times New Roman" w:hAnsi="Times New Roman" w:cs="Times New Roman"/>
          <w:sz w:val="28"/>
          <w:szCs w:val="28"/>
        </w:rPr>
        <w:t>р</w:t>
      </w:r>
      <w:r w:rsidRPr="00D168ED">
        <w:rPr>
          <w:rFonts w:ascii="Times New Roman" w:hAnsi="Times New Roman" w:cs="Times New Roman"/>
          <w:sz w:val="28"/>
          <w:szCs w:val="28"/>
        </w:rPr>
        <w:t>стары – бастауыш, орта, колледж, жоғары оқу орындары</w:t>
      </w:r>
      <w:r w:rsidR="0048554D" w:rsidRPr="00D168ED">
        <w:rPr>
          <w:rFonts w:ascii="Times New Roman" w:hAnsi="Times New Roman" w:cs="Times New Roman"/>
          <w:sz w:val="28"/>
          <w:szCs w:val="28"/>
        </w:rPr>
        <w:t>,</w:t>
      </w:r>
      <w:r w:rsidRPr="00D168ED">
        <w:rPr>
          <w:rFonts w:ascii="Times New Roman" w:hAnsi="Times New Roman" w:cs="Times New Roman"/>
          <w:sz w:val="28"/>
          <w:szCs w:val="28"/>
        </w:rPr>
        <w:t xml:space="preserve"> яғни барлық білім беру деңгейлерін құраушы маңызды компоненттер болып табылады. Оның себебі де белгілі, «білім беру ресурстары» </w:t>
      </w:r>
      <w:r w:rsidR="0048554D" w:rsidRPr="00D168ED">
        <w:rPr>
          <w:rFonts w:ascii="Times New Roman" w:hAnsi="Times New Roman" w:cs="Times New Roman"/>
          <w:sz w:val="28"/>
          <w:szCs w:val="28"/>
        </w:rPr>
        <w:t>–</w:t>
      </w:r>
      <w:r w:rsidRPr="00D168ED">
        <w:rPr>
          <w:rFonts w:ascii="Times New Roman" w:hAnsi="Times New Roman" w:cs="Times New Roman"/>
          <w:sz w:val="28"/>
          <w:szCs w:val="28"/>
        </w:rPr>
        <w:t xml:space="preserve"> білім беру</w:t>
      </w:r>
      <w:r w:rsidR="00DD3981" w:rsidRPr="00D168ED">
        <w:rPr>
          <w:rFonts w:ascii="Times New Roman" w:hAnsi="Times New Roman" w:cs="Times New Roman"/>
          <w:sz w:val="28"/>
          <w:szCs w:val="28"/>
        </w:rPr>
        <w:t xml:space="preserve"> </w:t>
      </w:r>
      <w:r w:rsidRPr="00D168ED">
        <w:rPr>
          <w:rFonts w:ascii="Times New Roman" w:hAnsi="Times New Roman" w:cs="Times New Roman"/>
          <w:sz w:val="28"/>
          <w:szCs w:val="28"/>
        </w:rPr>
        <w:t>процесінің оны жетілдіріп, жақсартып, білім беру бағдарламасын жүзеге асыруды оңтайландыратын маңызды құрамдас бөлшегі. Негізінде, білім беру процесін ұйымдастырудың кең мағынада алғандағы ресурстары дегеніміз – оқыту құралдары мен оқу құралдарынан бастап, білім беру барысы өткізілетін барлық физикалық орындар, яғни, ғимараттар, асханалар, кітапханалар, шеберханалар, зертханалар, спорт сабақтар өтілетін орындар. Біздің зерттеу нысаны ретінде қарастыратынымыз – болашақ бастауыш сынып мұғалімін кәсіби даярлауда дидактикалық мақсатта қолданылатын ақпараттық-коммуникациялық оқыту</w:t>
      </w:r>
      <w:r w:rsidR="00D77A66">
        <w:rPr>
          <w:rFonts w:ascii="Times New Roman" w:hAnsi="Times New Roman" w:cs="Times New Roman"/>
          <w:sz w:val="28"/>
          <w:szCs w:val="28"/>
        </w:rPr>
        <w:t xml:space="preserve"> </w:t>
      </w:r>
      <w:r w:rsidRPr="00D168ED">
        <w:rPr>
          <w:rFonts w:ascii="Times New Roman" w:hAnsi="Times New Roman" w:cs="Times New Roman"/>
          <w:sz w:val="28"/>
          <w:szCs w:val="28"/>
        </w:rPr>
        <w:t>оқу құралдарының, кәсіби даярлау міндеттерін шешу бағытында жинақталған білімдік мазмұнды  қорлардың жүйесі.</w:t>
      </w:r>
    </w:p>
    <w:p w14:paraId="1A0E6F33" w14:textId="68FA7380"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 болашақ бастауыш сынып мұғалімін кәсіби даярлау үшін әзірленеді және оқытушылар мен студенттерді тиімді оқыту</w:t>
      </w:r>
      <w:r w:rsidR="000E6BB2" w:rsidRPr="00D168ED">
        <w:rPr>
          <w:rFonts w:ascii="Times New Roman" w:hAnsi="Times New Roman" w:cs="Times New Roman"/>
          <w:sz w:val="28"/>
          <w:szCs w:val="28"/>
        </w:rPr>
        <w:t xml:space="preserve"> </w:t>
      </w:r>
      <w:r w:rsidRPr="00D168ED">
        <w:rPr>
          <w:rFonts w:ascii="Times New Roman" w:hAnsi="Times New Roman" w:cs="Times New Roman"/>
          <w:sz w:val="28"/>
          <w:szCs w:val="28"/>
        </w:rPr>
        <w:t>-</w:t>
      </w:r>
      <w:r w:rsidR="000E6BB2" w:rsidRPr="00D168ED">
        <w:rPr>
          <w:rFonts w:ascii="Times New Roman" w:hAnsi="Times New Roman" w:cs="Times New Roman"/>
          <w:sz w:val="28"/>
          <w:szCs w:val="28"/>
        </w:rPr>
        <w:t xml:space="preserve"> </w:t>
      </w:r>
      <w:r w:rsidRPr="00D168ED">
        <w:rPr>
          <w:rFonts w:ascii="Times New Roman" w:hAnsi="Times New Roman" w:cs="Times New Roman"/>
          <w:sz w:val="28"/>
          <w:szCs w:val="28"/>
        </w:rPr>
        <w:t>оқу нәтижелеріне қол жеткізуі үшін қамтамасыз етіледі. «Білім беру ресурстары» қоғамымызда пайда болған ең жаңа, ыңғайлы мүмкіндіктерді пайдалануды және қолайлы оқыту технологиялар мен оқу әдістерін қолдануды меңгеруге тірек болады. Білім беру ресурстары болашақ бастауыш сынып мұғалімдерінің кәсіби даярлануында қазық ретінде қызмет етіп, кәсіби даярланудың дидактикалық ортасын қалыптастырады.</w:t>
      </w:r>
    </w:p>
    <w:p w14:paraId="36CCA89B" w14:textId="22332519"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 оқытудың күндізгі, виртуалды яғни онлайн, аралас түрлерінде қолдануға икемді болып табылады. Оның икемділігі оқытудың аталған үш түріне сәйкес икемдеп, қажетінше пайдаланумен анықталады. Мұндай білім беру ресурстары қолжетімді және дидактикалық мақсатқа лайықты болуымен пайдалы бола алады. Бұл білім беру ресурстары цифрлық және цифрлық емес құралдар мен құрал-жабдықтар білім берудің барлық деңгейлерінде</w:t>
      </w:r>
      <w:r w:rsidR="00090FD5" w:rsidRPr="00D168ED">
        <w:rPr>
          <w:rFonts w:ascii="Times New Roman" w:hAnsi="Times New Roman" w:cs="Times New Roman"/>
          <w:sz w:val="28"/>
          <w:szCs w:val="28"/>
        </w:rPr>
        <w:t>,</w:t>
      </w:r>
      <w:r w:rsidRPr="00D168ED">
        <w:rPr>
          <w:rFonts w:ascii="Times New Roman" w:hAnsi="Times New Roman" w:cs="Times New Roman"/>
          <w:sz w:val="28"/>
          <w:szCs w:val="28"/>
        </w:rPr>
        <w:t xml:space="preserve"> сол деңгейдің оқыту мақсаттары мен шешілуі тиіс міндеттеріне сәйкес құрылады.</w:t>
      </w:r>
    </w:p>
    <w:p w14:paraId="6E82F6AA" w14:textId="5EE39519" w:rsidR="00C459E9" w:rsidRPr="00D168ED" w:rsidRDefault="00D13B3C" w:rsidP="00D168ED">
      <w:pPr>
        <w:pStyle w:val="Default"/>
        <w:ind w:right="-1" w:firstLine="567"/>
        <w:jc w:val="both"/>
        <w:rPr>
          <w:color w:val="auto"/>
          <w:sz w:val="28"/>
          <w:szCs w:val="28"/>
          <w:lang w:val="kk-KZ"/>
        </w:rPr>
      </w:pPr>
      <w:r w:rsidRPr="00D168ED">
        <w:rPr>
          <w:color w:val="auto"/>
          <w:sz w:val="28"/>
          <w:szCs w:val="28"/>
          <w:lang w:val="kk-KZ"/>
        </w:rPr>
        <w:t>«Білім беру ресурсының» ОЭСР (Экономикалық ынтымақтастық және даму ұйымы) атаған бірқатар ерекшеліктері туралы «Википедияда» былай деп көрсетілген: «Еркін және ашық түрде студенттерге, оқытушыларға, мұғалімдерге қолдануға мүмкіндік бар, оқыту және оқу міндеттері шешілуіне негіз қалайтын материалдар» [</w:t>
      </w:r>
      <w:r w:rsidR="00A24457" w:rsidRPr="00D168ED">
        <w:rPr>
          <w:color w:val="auto"/>
          <w:sz w:val="28"/>
          <w:szCs w:val="28"/>
          <w:lang w:val="kk-KZ"/>
        </w:rPr>
        <w:t>76</w:t>
      </w:r>
      <w:r w:rsidRPr="00D168ED">
        <w:rPr>
          <w:color w:val="auto"/>
          <w:sz w:val="28"/>
          <w:szCs w:val="28"/>
          <w:lang w:val="kk-KZ"/>
        </w:rPr>
        <w:t>]</w:t>
      </w:r>
      <w:r w:rsidR="0034795F" w:rsidRPr="00D168ED">
        <w:rPr>
          <w:color w:val="auto"/>
          <w:sz w:val="28"/>
          <w:szCs w:val="28"/>
          <w:lang w:val="kk-KZ"/>
        </w:rPr>
        <w:t>.</w:t>
      </w:r>
    </w:p>
    <w:p w14:paraId="4909E5F3" w14:textId="39617796" w:rsidR="00D13B3C" w:rsidRPr="00D168ED" w:rsidRDefault="007E710F" w:rsidP="00D168ED">
      <w:pPr>
        <w:pStyle w:val="Default"/>
        <w:ind w:right="-1" w:firstLine="567"/>
        <w:jc w:val="both"/>
        <w:rPr>
          <w:color w:val="auto"/>
          <w:sz w:val="28"/>
          <w:szCs w:val="28"/>
          <w:lang w:val="kk-KZ"/>
        </w:rPr>
      </w:pPr>
      <w:r>
        <w:rPr>
          <w:color w:val="auto"/>
          <w:sz w:val="28"/>
          <w:szCs w:val="28"/>
          <w:lang w:val="kk-KZ"/>
        </w:rPr>
        <w:lastRenderedPageBreak/>
        <w:t>Б</w:t>
      </w:r>
      <w:r w:rsidR="00D13B3C" w:rsidRPr="00D168ED">
        <w:rPr>
          <w:color w:val="auto"/>
          <w:sz w:val="28"/>
          <w:szCs w:val="28"/>
          <w:lang w:val="kk-KZ"/>
        </w:rPr>
        <w:t xml:space="preserve">ілім беру ресурстарының түрлеріне </w:t>
      </w:r>
      <w:r w:rsidR="00BE4AE4" w:rsidRPr="00D168ED">
        <w:rPr>
          <w:color w:val="auto"/>
          <w:sz w:val="28"/>
          <w:szCs w:val="28"/>
          <w:lang w:val="kk-KZ"/>
        </w:rPr>
        <w:t>–</w:t>
      </w:r>
      <w:r w:rsidR="00D13B3C" w:rsidRPr="00D168ED">
        <w:rPr>
          <w:color w:val="auto"/>
          <w:sz w:val="28"/>
          <w:szCs w:val="28"/>
          <w:lang w:val="kk-KZ"/>
        </w:rPr>
        <w:t xml:space="preserve"> оқулықтар мен оқу құралдары, онлайн курстар, мультимедиалық материалдар, веб-ресурстар, интерактивті оқу қосымшалары мен бағдарламалары, білім беру ойындары, арнайы құрал-жабдықтар (зертханалық жабдықтар, белгілі бір пәндерді оқытуға қажетті техникалық құралдар мен жабдықтар) жатқызылады</w:t>
      </w:r>
      <w:r w:rsidR="0034795F" w:rsidRPr="00D168ED">
        <w:rPr>
          <w:color w:val="auto"/>
          <w:sz w:val="28"/>
          <w:szCs w:val="28"/>
          <w:lang w:val="kk-KZ"/>
        </w:rPr>
        <w:t xml:space="preserve"> </w:t>
      </w:r>
      <w:r w:rsidR="00D13B3C" w:rsidRPr="00D168ED">
        <w:rPr>
          <w:color w:val="auto"/>
          <w:sz w:val="28"/>
          <w:szCs w:val="28"/>
          <w:lang w:val="kk-KZ"/>
        </w:rPr>
        <w:t>[</w:t>
      </w:r>
      <w:r w:rsidR="00A24457" w:rsidRPr="00D168ED">
        <w:rPr>
          <w:color w:val="auto"/>
          <w:sz w:val="28"/>
          <w:szCs w:val="28"/>
          <w:lang w:val="kk-KZ"/>
        </w:rPr>
        <w:t>77</w:t>
      </w:r>
      <w:r w:rsidR="00D13B3C" w:rsidRPr="00D168ED">
        <w:rPr>
          <w:color w:val="auto"/>
          <w:sz w:val="28"/>
          <w:szCs w:val="28"/>
          <w:lang w:val="kk-KZ"/>
        </w:rPr>
        <w:t>]</w:t>
      </w:r>
      <w:r w:rsidR="00827B12">
        <w:rPr>
          <w:color w:val="auto"/>
          <w:sz w:val="28"/>
          <w:szCs w:val="28"/>
          <w:lang w:val="kk-KZ"/>
        </w:rPr>
        <w:t xml:space="preserve"> </w:t>
      </w:r>
      <w:r w:rsidR="00816F0B" w:rsidRPr="00D168ED">
        <w:rPr>
          <w:color w:val="auto"/>
          <w:sz w:val="28"/>
          <w:szCs w:val="28"/>
          <w:lang w:val="kk-KZ"/>
        </w:rPr>
        <w:t>(сурет</w:t>
      </w:r>
      <w:r w:rsidR="00827B12">
        <w:rPr>
          <w:color w:val="auto"/>
          <w:sz w:val="28"/>
          <w:szCs w:val="28"/>
          <w:lang w:val="kk-KZ"/>
        </w:rPr>
        <w:t xml:space="preserve"> 1</w:t>
      </w:r>
      <w:r w:rsidR="00816F0B" w:rsidRPr="00D168ED">
        <w:rPr>
          <w:color w:val="auto"/>
          <w:sz w:val="28"/>
          <w:szCs w:val="28"/>
          <w:lang w:val="kk-KZ"/>
        </w:rPr>
        <w:t>)</w:t>
      </w:r>
      <w:r w:rsidR="00827B12">
        <w:rPr>
          <w:color w:val="auto"/>
          <w:sz w:val="28"/>
          <w:szCs w:val="28"/>
          <w:lang w:val="kk-KZ"/>
        </w:rPr>
        <w:t>.</w:t>
      </w:r>
    </w:p>
    <w:p w14:paraId="1BC76E86" w14:textId="306AA91A" w:rsidR="00D13B3C" w:rsidRPr="00D168ED" w:rsidRDefault="00D13B3C" w:rsidP="00827B12">
      <w:pPr>
        <w:pStyle w:val="Default"/>
        <w:ind w:right="-567"/>
        <w:jc w:val="both"/>
        <w:rPr>
          <w:color w:val="auto"/>
          <w:sz w:val="28"/>
          <w:szCs w:val="28"/>
          <w:lang w:val="kk-KZ"/>
        </w:rPr>
      </w:pPr>
    </w:p>
    <w:p w14:paraId="4CE7DCF3" w14:textId="06E61993" w:rsidR="00D13B3C" w:rsidRPr="00D168ED" w:rsidRDefault="00827B12" w:rsidP="00827B12">
      <w:pPr>
        <w:pStyle w:val="Default"/>
        <w:ind w:left="284" w:right="-567" w:firstLine="283"/>
        <w:jc w:val="both"/>
        <w:rPr>
          <w:color w:val="auto"/>
          <w:sz w:val="28"/>
          <w:szCs w:val="28"/>
          <w:lang w:val="kk-KZ"/>
        </w:rPr>
      </w:pPr>
      <w:r w:rsidRPr="00D168ED">
        <w:rPr>
          <w:noProof/>
          <w:color w:val="auto"/>
          <w:sz w:val="28"/>
          <w:szCs w:val="28"/>
          <w:lang w:eastAsia="ru-RU"/>
        </w:rPr>
        <mc:AlternateContent>
          <mc:Choice Requires="wpg">
            <w:drawing>
              <wp:anchor distT="0" distB="0" distL="114300" distR="114300" simplePos="0" relativeHeight="251660288" behindDoc="0" locked="0" layoutInCell="1" allowOverlap="1" wp14:anchorId="3D594C3A" wp14:editId="11725264">
                <wp:simplePos x="0" y="0"/>
                <wp:positionH relativeFrom="margin">
                  <wp:align>left</wp:align>
                </wp:positionH>
                <wp:positionV relativeFrom="paragraph">
                  <wp:posOffset>71755</wp:posOffset>
                </wp:positionV>
                <wp:extent cx="5962650" cy="2343150"/>
                <wp:effectExtent l="0" t="0" r="95250" b="19050"/>
                <wp:wrapNone/>
                <wp:docPr id="27" name="Группа 2"/>
                <wp:cNvGraphicFramePr/>
                <a:graphic xmlns:a="http://schemas.openxmlformats.org/drawingml/2006/main">
                  <a:graphicData uri="http://schemas.microsoft.com/office/word/2010/wordprocessingGroup">
                    <wpg:wgp>
                      <wpg:cNvGrpSpPr/>
                      <wpg:grpSpPr>
                        <a:xfrm>
                          <a:off x="0" y="0"/>
                          <a:ext cx="5962650" cy="2343150"/>
                          <a:chOff x="0" y="0"/>
                          <a:chExt cx="5962650" cy="2343150"/>
                        </a:xfrm>
                      </wpg:grpSpPr>
                      <wps:wsp>
                        <wps:cNvPr id="1" name="Прямоугольник 1"/>
                        <wps:cNvSpPr/>
                        <wps:spPr>
                          <a:xfrm>
                            <a:off x="2257425" y="0"/>
                            <a:ext cx="1724025"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769153" w14:textId="77777777" w:rsidR="004C768D"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sz w:val="18"/>
                                  <w:szCs w:val="18"/>
                                </w:rPr>
                                <w:t>БІЛІМ БЕРУ РЕСУРСТАРЫНЫҢ</w:t>
                              </w:r>
                              <w:r w:rsidRPr="005A59E8">
                                <w:rPr>
                                  <w:rFonts w:ascii="Times New Roman" w:hAnsi="Times New Roman" w:cs="Times New Roman"/>
                                  <w:b/>
                                  <w:color w:val="000000" w:themeColor="text1"/>
                                </w:rPr>
                                <w:t xml:space="preserve"> ТҮРЛЕРІ</w:t>
                              </w:r>
                            </w:p>
                            <w:p w14:paraId="1AEFAE1D" w14:textId="77777777" w:rsidR="004C768D" w:rsidRDefault="004C768D" w:rsidP="00D13B3C">
                              <w:pPr>
                                <w:jc w:val="center"/>
                                <w:rPr>
                                  <w:rFonts w:ascii="Times New Roman" w:hAnsi="Times New Roman" w:cs="Times New Roman"/>
                                  <w:b/>
                                  <w:color w:val="000000" w:themeColor="text1"/>
                                </w:rPr>
                              </w:pPr>
                            </w:p>
                            <w:p w14:paraId="62C6491B" w14:textId="77777777" w:rsidR="004C768D" w:rsidRPr="005A59E8" w:rsidRDefault="004C768D" w:rsidP="00D13B3C">
                              <w:pPr>
                                <w:jc w:val="center"/>
                                <w:rPr>
                                  <w:rFonts w:ascii="Times New Roman" w:hAnsi="Times New Roman" w:cs="Times New Roman"/>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угольник 2"/>
                        <wps:cNvSpPr/>
                        <wps:spPr>
                          <a:xfrm>
                            <a:off x="733425" y="285750"/>
                            <a:ext cx="1343025"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6251A6"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 xml:space="preserve">Оқулықтар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323850" y="895350"/>
                            <a:ext cx="1343025"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AFA727"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Оқу құралдары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0" y="1609725"/>
                            <a:ext cx="1343025"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25B6A9"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Онлайн курстар</w:t>
                              </w:r>
                            </w:p>
                            <w:p w14:paraId="55DD3E58" w14:textId="77777777" w:rsidR="004C768D" w:rsidRDefault="004C768D" w:rsidP="00D13B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2400300" y="1066800"/>
                            <a:ext cx="1419225" cy="447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94C5CA"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Интерактивті оқу қосымшалары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2400300" y="638175"/>
                            <a:ext cx="1419225"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B32B36"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Веб- ресурстар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4476750" y="895350"/>
                            <a:ext cx="1343025"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CB1215"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Білім беру ойындары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a:xfrm>
                            <a:off x="4152900" y="276225"/>
                            <a:ext cx="1343025"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7F0319"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Интерактивтік бағдарламалар</w:t>
                              </w:r>
                            </w:p>
                            <w:p w14:paraId="68A68E80" w14:textId="77777777" w:rsidR="004C768D" w:rsidRDefault="004C768D" w:rsidP="00D13B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Соединительная линия уступом 10"/>
                        <wps:cNvCnPr/>
                        <wps:spPr>
                          <a:xfrm>
                            <a:off x="3981450" y="180975"/>
                            <a:ext cx="904875" cy="95250"/>
                          </a:xfrm>
                          <a:prstGeom prst="bentConnector3">
                            <a:avLst>
                              <a:gd name="adj1" fmla="val 99474"/>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Соединительная линия уступом 11"/>
                        <wps:cNvCnPr/>
                        <wps:spPr>
                          <a:xfrm>
                            <a:off x="3952875" y="114300"/>
                            <a:ext cx="1600200" cy="781050"/>
                          </a:xfrm>
                          <a:prstGeom prst="bentConnector3">
                            <a:avLst>
                              <a:gd name="adj1" fmla="val 99474"/>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Соединительная линия уступом 12"/>
                        <wps:cNvCnPr/>
                        <wps:spPr>
                          <a:xfrm>
                            <a:off x="3981450" y="19050"/>
                            <a:ext cx="1981200" cy="1590675"/>
                          </a:xfrm>
                          <a:prstGeom prst="bentConnector3">
                            <a:avLst>
                              <a:gd name="adj1" fmla="val 99474"/>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 name="Соединительная линия уступом 13"/>
                        <wps:cNvCnPr/>
                        <wps:spPr>
                          <a:xfrm flipH="1">
                            <a:off x="1409700" y="180975"/>
                            <a:ext cx="847725" cy="95250"/>
                          </a:xfrm>
                          <a:prstGeom prst="bentConnector3">
                            <a:avLst>
                              <a:gd name="adj1" fmla="val 99438"/>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 name="Соединительная линия уступом 14"/>
                        <wps:cNvCnPr/>
                        <wps:spPr>
                          <a:xfrm flipH="1">
                            <a:off x="619125" y="114300"/>
                            <a:ext cx="1638300" cy="762000"/>
                          </a:xfrm>
                          <a:prstGeom prst="bentConnector3">
                            <a:avLst>
                              <a:gd name="adj1" fmla="val 9955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Соединительная линия уступом 15"/>
                        <wps:cNvCnPr/>
                        <wps:spPr>
                          <a:xfrm flipH="1">
                            <a:off x="180975" y="19050"/>
                            <a:ext cx="2076450" cy="1590675"/>
                          </a:xfrm>
                          <a:prstGeom prst="bentConnector3">
                            <a:avLst>
                              <a:gd name="adj1" fmla="val 9923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Прямоугольник 16"/>
                        <wps:cNvSpPr/>
                        <wps:spPr>
                          <a:xfrm>
                            <a:off x="1800225" y="1676400"/>
                            <a:ext cx="2476500" cy="666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FD6DEF" w14:textId="77777777" w:rsidR="004C768D" w:rsidRPr="005A59E8" w:rsidRDefault="004C768D" w:rsidP="00D13B3C">
                              <w:pPr>
                                <w:spacing w:after="0" w:line="240" w:lineRule="auto"/>
                                <w:jc w:val="center"/>
                                <w:rPr>
                                  <w:rFonts w:ascii="Times New Roman" w:hAnsi="Times New Roman" w:cs="Times New Roman"/>
                                  <w:b/>
                                  <w:color w:val="000000" w:themeColor="text1"/>
                                  <w:sz w:val="20"/>
                                  <w:szCs w:val="20"/>
                                </w:rPr>
                              </w:pPr>
                              <w:r w:rsidRPr="005A59E8">
                                <w:rPr>
                                  <w:rFonts w:ascii="Times New Roman" w:hAnsi="Times New Roman" w:cs="Times New Roman"/>
                                  <w:b/>
                                  <w:color w:val="000000" w:themeColor="text1"/>
                                  <w:sz w:val="20"/>
                                  <w:szCs w:val="20"/>
                                </w:rPr>
                                <w:t xml:space="preserve">Арнайы құрал-жабдықтар: </w:t>
                              </w:r>
                            </w:p>
                            <w:p w14:paraId="6B6F50C6" w14:textId="77777777" w:rsidR="004C768D" w:rsidRPr="005A59E8" w:rsidRDefault="004C768D" w:rsidP="00D13B3C">
                              <w:pPr>
                                <w:spacing w:after="0" w:line="240" w:lineRule="auto"/>
                                <w:jc w:val="center"/>
                                <w:rPr>
                                  <w:rFonts w:ascii="Times New Roman" w:hAnsi="Times New Roman" w:cs="Times New Roman"/>
                                  <w:b/>
                                  <w:color w:val="000000" w:themeColor="text1"/>
                                  <w:sz w:val="20"/>
                                  <w:szCs w:val="20"/>
                                </w:rPr>
                              </w:pPr>
                              <w:r w:rsidRPr="005A59E8">
                                <w:rPr>
                                  <w:rFonts w:ascii="Times New Roman" w:hAnsi="Times New Roman" w:cs="Times New Roman"/>
                                  <w:b/>
                                  <w:color w:val="000000" w:themeColor="text1"/>
                                  <w:sz w:val="20"/>
                                  <w:szCs w:val="20"/>
                                </w:rPr>
                                <w:t xml:space="preserve">зертханалық жабдықтар, </w:t>
                              </w:r>
                            </w:p>
                            <w:p w14:paraId="287AABCD" w14:textId="77777777" w:rsidR="004C768D" w:rsidRPr="008D4C6A" w:rsidRDefault="004C768D" w:rsidP="00D13B3C">
                              <w:pPr>
                                <w:spacing w:after="0" w:line="240" w:lineRule="auto"/>
                                <w:jc w:val="center"/>
                                <w:rPr>
                                  <w:b/>
                                  <w:color w:val="000000" w:themeColor="text1"/>
                                  <w:sz w:val="20"/>
                                  <w:szCs w:val="20"/>
                                </w:rPr>
                              </w:pPr>
                              <w:r w:rsidRPr="005A59E8">
                                <w:rPr>
                                  <w:rFonts w:ascii="Times New Roman" w:hAnsi="Times New Roman" w:cs="Times New Roman"/>
                                  <w:b/>
                                  <w:color w:val="000000" w:themeColor="text1"/>
                                  <w:sz w:val="20"/>
                                  <w:szCs w:val="20"/>
                                </w:rPr>
                                <w:t>техникалық құралдар мен жабдықтар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Соединительная линия уступом 17"/>
                        <wps:cNvCnPr/>
                        <wps:spPr>
                          <a:xfrm>
                            <a:off x="3952875" y="504825"/>
                            <a:ext cx="0" cy="11715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wps:spPr>
                          <a:xfrm flipH="1">
                            <a:off x="3819525" y="790575"/>
                            <a:ext cx="1619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Прямая со стрелкой 23"/>
                        <wps:cNvCnPr/>
                        <wps:spPr>
                          <a:xfrm>
                            <a:off x="2305050" y="504825"/>
                            <a:ext cx="0" cy="1171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Прямая со стрелкой 24"/>
                        <wps:cNvCnPr/>
                        <wps:spPr>
                          <a:xfrm>
                            <a:off x="2305050" y="876300"/>
                            <a:ext cx="95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 name="Прямая со стрелкой 25"/>
                        <wps:cNvCnPr/>
                        <wps:spPr>
                          <a:xfrm>
                            <a:off x="2305050" y="1333500"/>
                            <a:ext cx="95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Прямая со стрелкой 26"/>
                        <wps:cNvCnPr/>
                        <wps:spPr>
                          <a:xfrm flipH="1">
                            <a:off x="3819525" y="1333500"/>
                            <a:ext cx="1333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D594C3A" id="Группа 2" o:spid="_x0000_s1027" style="position:absolute;left:0;text-align:left;margin-left:0;margin-top:5.65pt;width:469.5pt;height:184.5pt;z-index:251660288;mso-position-horizontal:left;mso-position-horizontal-relative:margin" coordsize="59626,23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">
                <v:rect id="_x0000_s1028" style="position:absolute;left:22574;width:17240;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" fillcolor="#4472c4 [3204]" strokecolor="#1f3763 [1604]" strokeweight="1pt">
                  <v:textbox>
                    <w:txbxContent>
                      <w:p w14:paraId="60769153" w14:textId="77777777" w:rsidR="004C768D"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sz w:val="18"/>
                            <w:szCs w:val="18"/>
                          </w:rPr>
                          <w:t>БІЛІМ БЕРУ РЕСУРСТАРЫНЫҢ</w:t>
                        </w:r>
                        <w:r w:rsidRPr="005A59E8">
                          <w:rPr>
                            <w:rFonts w:ascii="Times New Roman" w:hAnsi="Times New Roman" w:cs="Times New Roman"/>
                            <w:b/>
                            <w:color w:val="000000" w:themeColor="text1"/>
                          </w:rPr>
                          <w:t xml:space="preserve"> ТҮРЛЕРІ</w:t>
                        </w:r>
                      </w:p>
                      <w:p w14:paraId="1AEFAE1D" w14:textId="77777777" w:rsidR="004C768D" w:rsidRDefault="004C768D" w:rsidP="00D13B3C">
                        <w:pPr>
                          <w:jc w:val="center"/>
                          <w:rPr>
                            <w:rFonts w:ascii="Times New Roman" w:hAnsi="Times New Roman" w:cs="Times New Roman"/>
                            <w:b/>
                            <w:color w:val="000000" w:themeColor="text1"/>
                          </w:rPr>
                        </w:pPr>
                      </w:p>
                      <w:p w14:paraId="62C6491B" w14:textId="77777777" w:rsidR="004C768D" w:rsidRPr="005A59E8" w:rsidRDefault="004C768D" w:rsidP="00D13B3C">
                        <w:pPr>
                          <w:jc w:val="center"/>
                          <w:rPr>
                            <w:rFonts w:ascii="Times New Roman" w:hAnsi="Times New Roman" w:cs="Times New Roman"/>
                            <w:b/>
                            <w:color w:val="000000" w:themeColor="text1"/>
                          </w:rPr>
                        </w:pPr>
                      </w:p>
                    </w:txbxContent>
                  </v:textbox>
                </v:rect>
                <v:rect id="Прямоугольник 2" o:spid="_x0000_s1029" style="position:absolute;left:7334;top:2857;width:13430;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" fillcolor="#4472c4 [3204]" strokecolor="#1f3763 [1604]" strokeweight="1pt">
                  <v:textbox>
                    <w:txbxContent>
                      <w:p w14:paraId="2D6251A6"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 xml:space="preserve">Оқулықтар  </w:t>
                        </w:r>
                      </w:p>
                    </w:txbxContent>
                  </v:textbox>
                </v:rect>
                <v:rect id="_x0000_s1030" style="position:absolute;left:3238;top:8953;width:13430;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V/vgAAANoAAAAPAAAAZHJzL2Rvd25yZXYueG1sRI/disIw&#10;EIXvBd8hjOCdTVVw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KLoRX++AAAA2gAAAA8AAAAAAAAA&#10;AAAAAAAABwIAAGRycy9kb3ducmV2LnhtbFBLBQYAAAAAAwADALcAAADyAgAAAAA=&#10;" fillcolor="#4472c4 [3204]" strokecolor="#1f3763 [1604]" strokeweight="1pt">
                  <v:textbox>
                    <w:txbxContent>
                      <w:p w14:paraId="35AFA727"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Оқу құралдары</w:t>
                        </w:r>
                      </w:p>
                    </w:txbxContent>
                  </v:textbox>
                </v:rect>
                <v:rect id="Прямоугольник 4" o:spid="_x0000_s1031" style="position:absolute;top:16097;width:13430;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0LvgAAANoAAAAPAAAAZHJzL2Rvd25yZXYueG1sRI/disIw&#10;EIXvBd8hjOCdTRVx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C0B3Qu+AAAA2gAAAA8AAAAAAAAA&#10;AAAAAAAABwIAAGRycy9kb3ducmV2LnhtbFBLBQYAAAAAAwADALcAAADyAgAAAAA=&#10;" fillcolor="#4472c4 [3204]" strokecolor="#1f3763 [1604]" strokeweight="1pt">
                  <v:textbox>
                    <w:txbxContent>
                      <w:p w14:paraId="2425B6A9"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Онлайн курстар</w:t>
                        </w:r>
                      </w:p>
                      <w:p w14:paraId="55DD3E58" w14:textId="77777777" w:rsidR="004C768D" w:rsidRDefault="004C768D" w:rsidP="00D13B3C"/>
                    </w:txbxContent>
                  </v:textbox>
                </v:rect>
                <v:rect id="Прямоугольник 5" o:spid="_x0000_s1032" style="position:absolute;left:24003;top:10668;width:14192;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iQvgAAANoAAAAPAAAAZHJzL2Rvd25yZXYueG1sRI/disIw&#10;EIXvBd8hjOCdTRV0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EJNeJC+AAAA2gAAAA8AAAAAAAAA&#10;AAAAAAAABwIAAGRycy9kb3ducmV2LnhtbFBLBQYAAAAAAwADALcAAADyAgAAAAA=&#10;" fillcolor="#4472c4 [3204]" strokecolor="#1f3763 [1604]" strokeweight="1pt">
                  <v:textbox>
                    <w:txbxContent>
                      <w:p w14:paraId="5794C5CA"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Интерактивті оқу қосымшалары</w:t>
                        </w:r>
                      </w:p>
                    </w:txbxContent>
                  </v:textbox>
                </v:rect>
                <v:rect id="Прямоугольник 7" o:spid="_x0000_s1033" style="position:absolute;left:24003;top:6381;width:14192;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4472c4 [3204]" strokecolor="#1f3763 [1604]" strokeweight="1pt">
                  <v:textbox>
                    <w:txbxContent>
                      <w:p w14:paraId="74B32B36"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Веб- ресурстар</w:t>
                        </w:r>
                      </w:p>
                    </w:txbxContent>
                  </v:textbox>
                </v:rect>
                <v:rect id="Прямоугольник 8" o:spid="_x0000_s1034" style="position:absolute;left:44767;top:8953;width:13430;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" fillcolor="#4472c4 [3204]" strokecolor="#1f3763 [1604]" strokeweight="1pt">
                  <v:textbox>
                    <w:txbxContent>
                      <w:p w14:paraId="0FCB1215"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Білім беру ойындары</w:t>
                        </w:r>
                      </w:p>
                    </w:txbxContent>
                  </v:textbox>
                </v:rect>
                <v:rect id="Прямоугольник 9" o:spid="_x0000_s1035" style="position:absolute;left:41529;top:2762;width:13430;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" fillcolor="#4472c4 [3204]" strokecolor="#1f3763 [1604]" strokeweight="1pt">
                  <v:textbox>
                    <w:txbxContent>
                      <w:p w14:paraId="097F0319"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Интерактивтік бағдарламалар</w:t>
                        </w:r>
                      </w:p>
                      <w:p w14:paraId="68A68E80" w14:textId="77777777" w:rsidR="004C768D" w:rsidRDefault="004C768D" w:rsidP="00D13B3C">
                        <w:pPr>
                          <w:jc w:val="center"/>
                        </w:pP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0" o:spid="_x0000_s1036" type="#_x0000_t34" style="position:absolute;left:39814;top:1809;width:9049;height:95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" adj="21486" strokecolor="#4472c4 [3204]" strokeweight=".5pt">
                  <v:stroke endarrow="block"/>
                </v:shape>
                <v:shape id="Соединительная линия уступом 11" o:spid="_x0000_s1037" type="#_x0000_t34" style="position:absolute;left:39528;top:1143;width:16002;height:781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" adj="21486" strokecolor="#4472c4 [3204]" strokeweight=".5pt">
                  <v:stroke endarrow="block"/>
                </v:shape>
                <v:shape id="Соединительная линия уступом 12" o:spid="_x0000_s1038" type="#_x0000_t34" style="position:absolute;left:39814;top:190;width:19812;height:1590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" adj="21486" strokecolor="#4472c4 [3204]" strokeweight=".5pt">
                  <v:stroke endarrow="block"/>
                </v:shape>
                <v:shape id="Соединительная линия уступом 13" o:spid="_x0000_s1039" type="#_x0000_t34" style="position:absolute;left:14097;top:1809;width:8477;height:95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" adj="21479" strokecolor="#4472c4 [3204]" strokeweight=".5pt">
                  <v:stroke endarrow="block"/>
                </v:shape>
                <v:shape id="Соединительная линия уступом 14" o:spid="_x0000_s1040" type="#_x0000_t34" style="position:absolute;left:6191;top:1143;width:16383;height:762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" adj="21503" strokecolor="#4472c4 [3204]" strokeweight=".5pt">
                  <v:stroke endarrow="block"/>
                </v:shape>
                <v:shape id="Соединительная линия уступом 15" o:spid="_x0000_s1041" type="#_x0000_t34" style="position:absolute;left:1809;top:190;width:20765;height:1590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" adj="21434" strokecolor="#4472c4 [3204]" strokeweight=".5pt">
                  <v:stroke endarrow="block"/>
                </v:shape>
                <v:rect id="Прямоугольник 16" o:spid="_x0000_s1042" style="position:absolute;left:18002;top:16764;width:24765;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" fillcolor="#4472c4 [3204]" strokecolor="#1f3763 [1604]" strokeweight="1pt">
                  <v:textbox>
                    <w:txbxContent>
                      <w:p w14:paraId="4EFD6DEF" w14:textId="77777777" w:rsidR="004C768D" w:rsidRPr="005A59E8" w:rsidRDefault="004C768D" w:rsidP="00D13B3C">
                        <w:pPr>
                          <w:spacing w:after="0" w:line="240" w:lineRule="auto"/>
                          <w:jc w:val="center"/>
                          <w:rPr>
                            <w:rFonts w:ascii="Times New Roman" w:hAnsi="Times New Roman" w:cs="Times New Roman"/>
                            <w:b/>
                            <w:color w:val="000000" w:themeColor="text1"/>
                            <w:sz w:val="20"/>
                            <w:szCs w:val="20"/>
                          </w:rPr>
                        </w:pPr>
                        <w:r w:rsidRPr="005A59E8">
                          <w:rPr>
                            <w:rFonts w:ascii="Times New Roman" w:hAnsi="Times New Roman" w:cs="Times New Roman"/>
                            <w:b/>
                            <w:color w:val="000000" w:themeColor="text1"/>
                            <w:sz w:val="20"/>
                            <w:szCs w:val="20"/>
                          </w:rPr>
                          <w:t xml:space="preserve">Арнайы құрал-жабдықтар: </w:t>
                        </w:r>
                      </w:p>
                      <w:p w14:paraId="6B6F50C6" w14:textId="77777777" w:rsidR="004C768D" w:rsidRPr="005A59E8" w:rsidRDefault="004C768D" w:rsidP="00D13B3C">
                        <w:pPr>
                          <w:spacing w:after="0" w:line="240" w:lineRule="auto"/>
                          <w:jc w:val="center"/>
                          <w:rPr>
                            <w:rFonts w:ascii="Times New Roman" w:hAnsi="Times New Roman" w:cs="Times New Roman"/>
                            <w:b/>
                            <w:color w:val="000000" w:themeColor="text1"/>
                            <w:sz w:val="20"/>
                            <w:szCs w:val="20"/>
                          </w:rPr>
                        </w:pPr>
                        <w:r w:rsidRPr="005A59E8">
                          <w:rPr>
                            <w:rFonts w:ascii="Times New Roman" w:hAnsi="Times New Roman" w:cs="Times New Roman"/>
                            <w:b/>
                            <w:color w:val="000000" w:themeColor="text1"/>
                            <w:sz w:val="20"/>
                            <w:szCs w:val="20"/>
                          </w:rPr>
                          <w:t xml:space="preserve">зертханалық жабдықтар, </w:t>
                        </w:r>
                      </w:p>
                      <w:p w14:paraId="287AABCD" w14:textId="77777777" w:rsidR="004C768D" w:rsidRPr="008D4C6A" w:rsidRDefault="004C768D" w:rsidP="00D13B3C">
                        <w:pPr>
                          <w:spacing w:after="0" w:line="240" w:lineRule="auto"/>
                          <w:jc w:val="center"/>
                          <w:rPr>
                            <w:b/>
                            <w:color w:val="000000" w:themeColor="text1"/>
                            <w:sz w:val="20"/>
                            <w:szCs w:val="20"/>
                          </w:rPr>
                        </w:pPr>
                        <w:r w:rsidRPr="005A59E8">
                          <w:rPr>
                            <w:rFonts w:ascii="Times New Roman" w:hAnsi="Times New Roman" w:cs="Times New Roman"/>
                            <w:b/>
                            <w:color w:val="000000" w:themeColor="text1"/>
                            <w:sz w:val="20"/>
                            <w:szCs w:val="20"/>
                          </w:rPr>
                          <w:t>техникалық құралдар мен жабдықтар</w:t>
                        </w:r>
                      </w:p>
                    </w:txbxContent>
                  </v:textbox>
                </v:rect>
                <v:shape id="Соединительная линия уступом 17" o:spid="_x0000_s1043" type="#_x0000_t34" style="position:absolute;left:39528;top:5048;width:0;height:1171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" strokecolor="#4472c4 [3204]" strokeweight=".5pt">
                  <v:stroke endarrow="block"/>
                </v:shape>
                <v:shapetype id="_x0000_t32" coordsize="21600,21600" o:spt="32" o:oned="t" path="m,l21600,21600e" filled="f">
                  <v:path arrowok="t" fillok="f" o:connecttype="none"/>
                  <o:lock v:ext="edit" shapetype="t"/>
                </v:shapetype>
                <v:shape id="Прямая со стрелкой 18" o:spid="_x0000_s1044" type="#_x0000_t32" style="position:absolute;left:38195;top:7905;width:161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" strokecolor="#4472c4 [3204]" strokeweight=".5pt">
                  <v:stroke endarrow="block" joinstyle="miter"/>
                </v:shape>
                <v:shape id="Прямая со стрелкой 23" o:spid="_x0000_s1045" type="#_x0000_t32" style="position:absolute;left:23050;top:5048;width:0;height:11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" strokecolor="#4472c4 [3204]" strokeweight=".5pt">
                  <v:stroke endarrow="block" joinstyle="miter"/>
                </v:shape>
                <v:shape id="Прямая со стрелкой 24" o:spid="_x0000_s1046" type="#_x0000_t32" style="position:absolute;left:23050;top:8763;width: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" strokecolor="#4472c4 [3204]" strokeweight=".5pt">
                  <v:stroke endarrow="block" joinstyle="miter"/>
                </v:shape>
                <v:shape id="Прямая со стрелкой 25" o:spid="_x0000_s1047" type="#_x0000_t32" style="position:absolute;left:23050;top:13335;width: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" strokecolor="#4472c4 [3204]" strokeweight=".5pt">
                  <v:stroke endarrow="block" joinstyle="miter"/>
                </v:shape>
                <v:shape id="Прямая со стрелкой 26" o:spid="_x0000_s1048" type="#_x0000_t32" style="position:absolute;left:38195;top:13335;width:13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" strokecolor="#4472c4 [3204]" strokeweight=".5pt">
                  <v:stroke endarrow="block" joinstyle="miter"/>
                </v:shape>
                <w10:wrap anchorx="margin"/>
              </v:group>
            </w:pict>
          </mc:Fallback>
        </mc:AlternateContent>
      </w:r>
    </w:p>
    <w:p w14:paraId="7614410C" w14:textId="77777777" w:rsidR="00D13B3C" w:rsidRPr="00D168ED" w:rsidRDefault="00D13B3C" w:rsidP="00F00D6D">
      <w:pPr>
        <w:pStyle w:val="Default"/>
        <w:ind w:right="-567" w:firstLine="567"/>
        <w:jc w:val="both"/>
        <w:rPr>
          <w:color w:val="auto"/>
          <w:sz w:val="28"/>
          <w:szCs w:val="28"/>
          <w:lang w:val="kk-KZ"/>
        </w:rPr>
      </w:pPr>
    </w:p>
    <w:p w14:paraId="02106359" w14:textId="77777777" w:rsidR="00D13B3C" w:rsidRPr="00D168ED" w:rsidRDefault="00D13B3C" w:rsidP="00F00D6D">
      <w:pPr>
        <w:pStyle w:val="Default"/>
        <w:ind w:right="-567" w:firstLine="567"/>
        <w:jc w:val="both"/>
        <w:rPr>
          <w:color w:val="auto"/>
          <w:sz w:val="28"/>
          <w:szCs w:val="28"/>
          <w:lang w:val="kk-KZ"/>
        </w:rPr>
      </w:pPr>
    </w:p>
    <w:p w14:paraId="49BFF5B8" w14:textId="77777777" w:rsidR="00D13B3C" w:rsidRPr="00D168ED" w:rsidRDefault="00D13B3C" w:rsidP="00F00D6D">
      <w:pPr>
        <w:pStyle w:val="Default"/>
        <w:ind w:right="-567" w:firstLine="567"/>
        <w:jc w:val="both"/>
        <w:rPr>
          <w:color w:val="auto"/>
          <w:sz w:val="28"/>
          <w:szCs w:val="28"/>
          <w:lang w:val="kk-KZ"/>
        </w:rPr>
      </w:pPr>
    </w:p>
    <w:p w14:paraId="64426A03" w14:textId="77777777" w:rsidR="00D13B3C" w:rsidRPr="00D168ED" w:rsidRDefault="00D13B3C" w:rsidP="00F00D6D">
      <w:pPr>
        <w:pStyle w:val="Default"/>
        <w:ind w:right="-567" w:firstLine="567"/>
        <w:jc w:val="both"/>
        <w:rPr>
          <w:color w:val="auto"/>
          <w:sz w:val="28"/>
          <w:szCs w:val="28"/>
          <w:lang w:val="kk-KZ"/>
        </w:rPr>
      </w:pPr>
    </w:p>
    <w:p w14:paraId="62E9E196" w14:textId="77777777" w:rsidR="00D13B3C" w:rsidRPr="00D168ED" w:rsidRDefault="00D13B3C" w:rsidP="00F00D6D">
      <w:pPr>
        <w:pStyle w:val="Default"/>
        <w:ind w:right="-567" w:firstLine="567"/>
        <w:jc w:val="both"/>
        <w:rPr>
          <w:color w:val="auto"/>
          <w:sz w:val="28"/>
          <w:szCs w:val="28"/>
          <w:lang w:val="kk-KZ"/>
        </w:rPr>
      </w:pPr>
    </w:p>
    <w:p w14:paraId="418011EE" w14:textId="77777777" w:rsidR="00D13B3C" w:rsidRPr="00D168ED" w:rsidRDefault="00D13B3C" w:rsidP="00F00D6D">
      <w:pPr>
        <w:pStyle w:val="Default"/>
        <w:ind w:right="-567" w:firstLine="567"/>
        <w:jc w:val="both"/>
        <w:rPr>
          <w:color w:val="auto"/>
          <w:sz w:val="28"/>
          <w:szCs w:val="28"/>
          <w:lang w:val="kk-KZ"/>
        </w:rPr>
      </w:pPr>
    </w:p>
    <w:p w14:paraId="693CBA84" w14:textId="77777777" w:rsidR="00D13B3C" w:rsidRPr="00D168ED" w:rsidRDefault="00D13B3C" w:rsidP="00F00D6D">
      <w:pPr>
        <w:pStyle w:val="Default"/>
        <w:ind w:right="-567" w:firstLine="567"/>
        <w:jc w:val="both"/>
        <w:rPr>
          <w:color w:val="auto"/>
          <w:sz w:val="28"/>
          <w:szCs w:val="28"/>
          <w:lang w:val="kk-KZ"/>
        </w:rPr>
      </w:pPr>
    </w:p>
    <w:p w14:paraId="59CC38BC" w14:textId="77777777" w:rsidR="00D13B3C" w:rsidRPr="00D168ED" w:rsidRDefault="00D13B3C" w:rsidP="00F00D6D">
      <w:pPr>
        <w:pStyle w:val="Default"/>
        <w:ind w:right="-567" w:firstLine="567"/>
        <w:jc w:val="both"/>
        <w:rPr>
          <w:color w:val="auto"/>
          <w:sz w:val="28"/>
          <w:szCs w:val="28"/>
          <w:lang w:val="kk-KZ"/>
        </w:rPr>
      </w:pPr>
      <w:r w:rsidRPr="00D168ED">
        <w:rPr>
          <w:noProof/>
          <w:color w:val="auto"/>
          <w:sz w:val="28"/>
          <w:szCs w:val="28"/>
          <w:lang w:eastAsia="ru-RU"/>
        </w:rPr>
        <mc:AlternateContent>
          <mc:Choice Requires="wps">
            <w:drawing>
              <wp:anchor distT="0" distB="0" distL="114300" distR="114300" simplePos="0" relativeHeight="251659264" behindDoc="0" locked="0" layoutInCell="1" allowOverlap="1" wp14:anchorId="6EEE7EE0" wp14:editId="4E865A33">
                <wp:simplePos x="0" y="0"/>
                <wp:positionH relativeFrom="column">
                  <wp:posOffset>4558665</wp:posOffset>
                </wp:positionH>
                <wp:positionV relativeFrom="paragraph">
                  <wp:posOffset>26670</wp:posOffset>
                </wp:positionV>
                <wp:extent cx="1343025" cy="504825"/>
                <wp:effectExtent l="0" t="0" r="28575" b="28575"/>
                <wp:wrapNone/>
                <wp:docPr id="6" name="Прямоугольник 3"/>
                <wp:cNvGraphicFramePr/>
                <a:graphic xmlns:a="http://schemas.openxmlformats.org/drawingml/2006/main">
                  <a:graphicData uri="http://schemas.microsoft.com/office/word/2010/wordprocessingShape">
                    <wps:wsp>
                      <wps:cNvSpPr/>
                      <wps:spPr>
                        <a:xfrm>
                          <a:off x="0" y="0"/>
                          <a:ext cx="1343025"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821146"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Мультимедиалық материалдар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E7EE0" id="Прямоугольник 3" o:spid="_x0000_s1049" style="position:absolute;left:0;text-align:left;margin-left:358.95pt;margin-top:2.1pt;width:105.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" fillcolor="#4472c4 [3204]" strokecolor="#1f3763 [1604]" strokeweight="1pt">
                <v:textbox>
                  <w:txbxContent>
                    <w:p w14:paraId="5A821146" w14:textId="77777777" w:rsidR="004C768D" w:rsidRPr="005A59E8" w:rsidRDefault="004C768D" w:rsidP="00D13B3C">
                      <w:pPr>
                        <w:jc w:val="center"/>
                        <w:rPr>
                          <w:rFonts w:ascii="Times New Roman" w:hAnsi="Times New Roman" w:cs="Times New Roman"/>
                          <w:b/>
                          <w:color w:val="000000" w:themeColor="text1"/>
                        </w:rPr>
                      </w:pPr>
                      <w:r w:rsidRPr="005A59E8">
                        <w:rPr>
                          <w:rFonts w:ascii="Times New Roman" w:hAnsi="Times New Roman" w:cs="Times New Roman"/>
                          <w:b/>
                          <w:color w:val="000000" w:themeColor="text1"/>
                        </w:rPr>
                        <w:t>Мультимедиалық материалдар</w:t>
                      </w:r>
                    </w:p>
                  </w:txbxContent>
                </v:textbox>
              </v:rect>
            </w:pict>
          </mc:Fallback>
        </mc:AlternateContent>
      </w:r>
    </w:p>
    <w:p w14:paraId="0AA97BE3" w14:textId="77777777" w:rsidR="00D13B3C" w:rsidRPr="00D168ED" w:rsidRDefault="00D13B3C" w:rsidP="00F00D6D">
      <w:pPr>
        <w:pStyle w:val="Default"/>
        <w:ind w:right="-567" w:firstLine="567"/>
        <w:jc w:val="both"/>
        <w:rPr>
          <w:color w:val="auto"/>
          <w:sz w:val="28"/>
          <w:szCs w:val="28"/>
          <w:lang w:val="kk-KZ"/>
        </w:rPr>
      </w:pPr>
    </w:p>
    <w:p w14:paraId="2302630C" w14:textId="77777777" w:rsidR="00D13B3C" w:rsidRPr="00D168ED" w:rsidRDefault="00D13B3C" w:rsidP="00F00D6D">
      <w:pPr>
        <w:pStyle w:val="Default"/>
        <w:ind w:right="-567" w:firstLine="567"/>
        <w:jc w:val="both"/>
        <w:rPr>
          <w:color w:val="auto"/>
          <w:sz w:val="28"/>
          <w:szCs w:val="28"/>
          <w:lang w:val="kk-KZ"/>
        </w:rPr>
      </w:pPr>
    </w:p>
    <w:p w14:paraId="2D9E83F3" w14:textId="77777777" w:rsidR="00D13B3C" w:rsidRPr="00D168ED" w:rsidRDefault="00D13B3C" w:rsidP="00F00D6D">
      <w:pPr>
        <w:pStyle w:val="Default"/>
        <w:ind w:right="-567" w:firstLine="567"/>
        <w:jc w:val="both"/>
        <w:rPr>
          <w:color w:val="auto"/>
          <w:sz w:val="28"/>
          <w:szCs w:val="28"/>
          <w:lang w:val="kk-KZ"/>
        </w:rPr>
      </w:pPr>
    </w:p>
    <w:p w14:paraId="1E4D63D7" w14:textId="77777777" w:rsidR="00827B12" w:rsidRDefault="00827B12" w:rsidP="00827B12">
      <w:pPr>
        <w:pStyle w:val="Default"/>
        <w:ind w:right="-567"/>
        <w:jc w:val="center"/>
        <w:rPr>
          <w:color w:val="auto"/>
          <w:sz w:val="28"/>
          <w:szCs w:val="28"/>
          <w:lang w:val="kk-KZ"/>
        </w:rPr>
      </w:pPr>
    </w:p>
    <w:p w14:paraId="3538CAC8" w14:textId="19FBEC8D" w:rsidR="00D13B3C" w:rsidRPr="00D168ED" w:rsidRDefault="00D13B3C" w:rsidP="00827B12">
      <w:pPr>
        <w:pStyle w:val="Default"/>
        <w:ind w:right="-567"/>
        <w:jc w:val="center"/>
        <w:rPr>
          <w:color w:val="auto"/>
          <w:sz w:val="28"/>
          <w:szCs w:val="28"/>
          <w:lang w:val="kk-KZ"/>
        </w:rPr>
      </w:pPr>
      <w:r w:rsidRPr="00D168ED">
        <w:rPr>
          <w:color w:val="auto"/>
          <w:sz w:val="28"/>
          <w:szCs w:val="28"/>
          <w:lang w:val="kk-KZ"/>
        </w:rPr>
        <w:t>Сурет</w:t>
      </w:r>
      <w:r w:rsidR="00AE5308" w:rsidRPr="00D168ED">
        <w:rPr>
          <w:color w:val="auto"/>
          <w:sz w:val="28"/>
          <w:szCs w:val="28"/>
          <w:lang w:val="kk-KZ"/>
        </w:rPr>
        <w:t xml:space="preserve"> 1 –</w:t>
      </w:r>
      <w:r w:rsidRPr="00D168ED">
        <w:rPr>
          <w:color w:val="auto"/>
          <w:sz w:val="28"/>
          <w:szCs w:val="28"/>
          <w:lang w:val="kk-KZ"/>
        </w:rPr>
        <w:t xml:space="preserve"> Білім беру ресурстарының түрлері</w:t>
      </w:r>
    </w:p>
    <w:p w14:paraId="5EC83BC3" w14:textId="77777777" w:rsidR="00D13B3C" w:rsidRPr="00D168ED" w:rsidRDefault="00D13B3C" w:rsidP="00F00D6D">
      <w:pPr>
        <w:spacing w:after="0" w:line="240" w:lineRule="auto"/>
        <w:ind w:right="-567" w:firstLine="567"/>
        <w:jc w:val="both"/>
        <w:rPr>
          <w:rFonts w:ascii="Times New Roman" w:hAnsi="Times New Roman" w:cs="Times New Roman"/>
          <w:sz w:val="28"/>
          <w:szCs w:val="28"/>
        </w:rPr>
      </w:pPr>
    </w:p>
    <w:p w14:paraId="42A99144" w14:textId="04511D6B"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ресурстарымен жұмыс жасауды ұйымдастырудың ерекшеліктерін атап көрсеткен ғалымдар білім беру ресурстарының негізгі компоненттері оқытудың қай жерде және қалай пайдаланатындығына қарай икемделетініне назар аударады. Білім беру ресурстары түрлі формадағы оқу материалдарынан құралады, ол оқу материалдары мәтіндік немесе мәтіндік емес материалдар болып келеді. Бұл жерде мәтіндік материалдар дегеніміз баспа  материалдар екені белгілі. Ал мәтіндік емес материалдар цифрланған және радиобағдарламалар жинақталған оқу материалдары болып табылады</w:t>
      </w:r>
      <w:r w:rsidR="0034795F" w:rsidRPr="00D168ED">
        <w:rPr>
          <w:rFonts w:ascii="Times New Roman" w:hAnsi="Times New Roman" w:cs="Times New Roman"/>
          <w:sz w:val="28"/>
          <w:szCs w:val="28"/>
        </w:rPr>
        <w:t>.</w:t>
      </w:r>
      <w:r w:rsidRPr="00D168ED">
        <w:rPr>
          <w:rFonts w:ascii="Times New Roman" w:hAnsi="Times New Roman" w:cs="Times New Roman"/>
          <w:sz w:val="28"/>
          <w:szCs w:val="28"/>
        </w:rPr>
        <w:t xml:space="preserve"> </w:t>
      </w:r>
    </w:p>
    <w:p w14:paraId="4937DE40" w14:textId="65EB4E00" w:rsidR="00D13B3C" w:rsidRDefault="00D13B3C" w:rsidP="007E710F">
      <w:pPr>
        <w:pStyle w:val="Default"/>
        <w:ind w:right="-1" w:firstLine="567"/>
        <w:jc w:val="both"/>
        <w:rPr>
          <w:bCs/>
          <w:iCs/>
          <w:color w:val="auto"/>
          <w:sz w:val="28"/>
          <w:szCs w:val="28"/>
          <w:lang w:val="kk-KZ"/>
        </w:rPr>
      </w:pPr>
      <w:r w:rsidRPr="00D168ED">
        <w:rPr>
          <w:bCs/>
          <w:iCs/>
          <w:color w:val="auto"/>
          <w:sz w:val="28"/>
          <w:szCs w:val="28"/>
          <w:lang w:val="kk-KZ"/>
        </w:rPr>
        <w:t xml:space="preserve">«Білім беру  ресурстары» ұғымы онымен жұмыс жасау ерекшеліктері арқылы айқындала түседі. Ол ұғымның мазмұнында бірқатар ерекшеліктер анықталады, оны келесі </w:t>
      </w:r>
      <w:r w:rsidR="00245023" w:rsidRPr="00D168ED">
        <w:rPr>
          <w:bCs/>
          <w:iCs/>
          <w:color w:val="auto"/>
          <w:sz w:val="28"/>
          <w:szCs w:val="28"/>
          <w:lang w:val="kk-KZ"/>
        </w:rPr>
        <w:t>2-</w:t>
      </w:r>
      <w:r w:rsidRPr="00D168ED">
        <w:rPr>
          <w:bCs/>
          <w:iCs/>
          <w:color w:val="auto"/>
          <w:sz w:val="28"/>
          <w:szCs w:val="28"/>
          <w:lang w:val="kk-KZ"/>
        </w:rPr>
        <w:t>суретте</w:t>
      </w:r>
      <w:r w:rsidR="00245023" w:rsidRPr="00D168ED">
        <w:rPr>
          <w:bCs/>
          <w:iCs/>
          <w:color w:val="auto"/>
          <w:sz w:val="28"/>
          <w:szCs w:val="28"/>
          <w:lang w:val="kk-KZ"/>
        </w:rPr>
        <w:t>н</w:t>
      </w:r>
      <w:r w:rsidR="00582DD7" w:rsidRPr="00D168ED">
        <w:rPr>
          <w:bCs/>
          <w:iCs/>
          <w:color w:val="auto"/>
          <w:sz w:val="28"/>
          <w:szCs w:val="28"/>
          <w:lang w:val="kk-KZ"/>
        </w:rPr>
        <w:t xml:space="preserve"> көруге болады.</w:t>
      </w:r>
    </w:p>
    <w:p w14:paraId="7E76479A" w14:textId="77777777" w:rsidR="007E710F" w:rsidRPr="00D168ED" w:rsidRDefault="007E710F" w:rsidP="007E710F">
      <w:pPr>
        <w:pStyle w:val="Default"/>
        <w:ind w:right="-1" w:firstLine="567"/>
        <w:jc w:val="both"/>
        <w:rPr>
          <w:bCs/>
          <w:iCs/>
          <w:color w:val="auto"/>
          <w:sz w:val="28"/>
          <w:szCs w:val="28"/>
          <w:lang w:val="kk-KZ"/>
        </w:rPr>
      </w:pPr>
    </w:p>
    <w:p w14:paraId="7F560C5F" w14:textId="0F1C536F" w:rsidR="00D13B3C" w:rsidRPr="00D168ED" w:rsidRDefault="007E710F" w:rsidP="00F00D6D">
      <w:pPr>
        <w:pStyle w:val="Default"/>
        <w:ind w:right="-567" w:firstLine="567"/>
        <w:jc w:val="both"/>
        <w:rPr>
          <w:bCs/>
          <w:iCs/>
          <w:color w:val="auto"/>
          <w:sz w:val="28"/>
          <w:szCs w:val="28"/>
          <w:lang w:val="kk-KZ"/>
        </w:rPr>
      </w:pPr>
      <w:r w:rsidRPr="00D168ED">
        <w:rPr>
          <w:bCs/>
          <w:iCs/>
          <w:noProof/>
          <w:color w:val="auto"/>
          <w:sz w:val="28"/>
          <w:szCs w:val="28"/>
          <w:lang w:eastAsia="ru-RU"/>
        </w:rPr>
        <mc:AlternateContent>
          <mc:Choice Requires="wpg">
            <w:drawing>
              <wp:anchor distT="0" distB="0" distL="114300" distR="114300" simplePos="0" relativeHeight="251661312" behindDoc="0" locked="0" layoutInCell="1" allowOverlap="1" wp14:anchorId="133F3610" wp14:editId="4CB97F59">
                <wp:simplePos x="0" y="0"/>
                <wp:positionH relativeFrom="margin">
                  <wp:align>center</wp:align>
                </wp:positionH>
                <wp:positionV relativeFrom="paragraph">
                  <wp:posOffset>120015</wp:posOffset>
                </wp:positionV>
                <wp:extent cx="5838825" cy="2181225"/>
                <wp:effectExtent l="0" t="0" r="28575" b="28575"/>
                <wp:wrapNone/>
                <wp:docPr id="1092226692" name="Группа 4"/>
                <wp:cNvGraphicFramePr/>
                <a:graphic xmlns:a="http://schemas.openxmlformats.org/drawingml/2006/main">
                  <a:graphicData uri="http://schemas.microsoft.com/office/word/2010/wordprocessingGroup">
                    <wpg:wgp>
                      <wpg:cNvGrpSpPr/>
                      <wpg:grpSpPr>
                        <a:xfrm>
                          <a:off x="0" y="0"/>
                          <a:ext cx="5838825" cy="2181225"/>
                          <a:chOff x="0" y="0"/>
                          <a:chExt cx="5838825" cy="2181225"/>
                        </a:xfrm>
                      </wpg:grpSpPr>
                      <wps:wsp>
                        <wps:cNvPr id="1574526254" name="Скругленный прямоугольник 32"/>
                        <wps:cNvSpPr/>
                        <wps:spPr>
                          <a:xfrm>
                            <a:off x="0" y="0"/>
                            <a:ext cx="5838825" cy="2181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6336345" name="Овал 696336345"/>
                        <wps:cNvSpPr/>
                        <wps:spPr>
                          <a:xfrm>
                            <a:off x="1188720" y="30480"/>
                            <a:ext cx="1114425" cy="942975"/>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31CE7E38" w14:textId="77777777" w:rsidR="004C768D" w:rsidRPr="00BB0C65" w:rsidRDefault="004C768D" w:rsidP="00D13B3C">
                              <w:pPr>
                                <w:jc w:val="center"/>
                                <w:rPr>
                                  <w:b/>
                                  <w:sz w:val="16"/>
                                  <w:szCs w:val="16"/>
                                </w:rPr>
                              </w:pPr>
                              <w:r>
                                <w:rPr>
                                  <w:b/>
                                  <w:sz w:val="16"/>
                                  <w:szCs w:val="16"/>
                                </w:rPr>
                                <w:t>М</w:t>
                              </w:r>
                              <w:r w:rsidRPr="00BB0C65">
                                <w:rPr>
                                  <w:b/>
                                  <w:sz w:val="16"/>
                                  <w:szCs w:val="16"/>
                                </w:rPr>
                                <w:t>әдени маңызды материалдар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5196834" name="Овал 1125196834"/>
                        <wps:cNvSpPr/>
                        <wps:spPr>
                          <a:xfrm>
                            <a:off x="1577340" y="1104900"/>
                            <a:ext cx="1143000" cy="9144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270FA8CD" w14:textId="77777777" w:rsidR="004C768D" w:rsidRPr="005A59E8" w:rsidRDefault="004C768D" w:rsidP="00D13B3C">
                              <w:pPr>
                                <w:spacing w:after="0" w:line="240" w:lineRule="auto"/>
                                <w:jc w:val="center"/>
                                <w:rPr>
                                  <w:b/>
                                  <w:sz w:val="16"/>
                                  <w:szCs w:val="16"/>
                                </w:rPr>
                              </w:pPr>
                              <w:r w:rsidRPr="005A59E8">
                                <w:rPr>
                                  <w:b/>
                                  <w:sz w:val="16"/>
                                  <w:szCs w:val="16"/>
                                </w:rPr>
                                <w:t>Қосымша</w:t>
                              </w:r>
                            </w:p>
                            <w:p w14:paraId="1ECB991D" w14:textId="77777777" w:rsidR="004C768D" w:rsidRPr="005A59E8" w:rsidRDefault="004C768D" w:rsidP="00D13B3C">
                              <w:pPr>
                                <w:spacing w:after="0" w:line="240" w:lineRule="auto"/>
                                <w:jc w:val="center"/>
                                <w:rPr>
                                  <w:b/>
                                  <w:sz w:val="16"/>
                                  <w:szCs w:val="16"/>
                                </w:rPr>
                              </w:pPr>
                              <w:r w:rsidRPr="005A59E8">
                                <w:rPr>
                                  <w:b/>
                                  <w:sz w:val="16"/>
                                  <w:szCs w:val="16"/>
                                </w:rPr>
                                <w:t xml:space="preserve"> іс-шаралар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079995" name="Овал 459079995"/>
                        <wps:cNvSpPr/>
                        <wps:spPr>
                          <a:xfrm>
                            <a:off x="2987040" y="1104900"/>
                            <a:ext cx="1066800" cy="9144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21E72770" w14:textId="77777777" w:rsidR="004C768D" w:rsidRPr="004760D9" w:rsidRDefault="004C768D" w:rsidP="00D13B3C">
                              <w:pPr>
                                <w:spacing w:after="0" w:line="240" w:lineRule="auto"/>
                                <w:jc w:val="center"/>
                                <w:rPr>
                                  <w:b/>
                                  <w:sz w:val="16"/>
                                  <w:szCs w:val="16"/>
                                </w:rPr>
                              </w:pPr>
                              <w:r w:rsidRPr="004760D9">
                                <w:rPr>
                                  <w:b/>
                                  <w:sz w:val="16"/>
                                  <w:szCs w:val="16"/>
                                </w:rPr>
                                <w:t>Жағымды оқу ортасын құру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087762" name="Овал 1641087762"/>
                        <wps:cNvSpPr/>
                        <wps:spPr>
                          <a:xfrm>
                            <a:off x="76200" y="30480"/>
                            <a:ext cx="981075" cy="1000125"/>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3796041B" w14:textId="77777777" w:rsidR="004C768D" w:rsidRPr="00DE2649" w:rsidRDefault="004C768D" w:rsidP="00D13B3C">
                              <w:pPr>
                                <w:jc w:val="center"/>
                              </w:pPr>
                              <w:r>
                                <w:rPr>
                                  <w:b/>
                                  <w:sz w:val="14"/>
                                  <w:szCs w:val="14"/>
                                </w:rPr>
                                <w:t>С</w:t>
                              </w:r>
                              <w:r w:rsidRPr="00BB0C65">
                                <w:rPr>
                                  <w:b/>
                                  <w:sz w:val="14"/>
                                  <w:szCs w:val="14"/>
                                </w:rPr>
                                <w:t>абақты жоспарлау және ресурстарды таңдау</w:t>
                              </w:r>
                              <w:r>
                                <w:rPr>
                                  <w:sz w:val="14"/>
                                  <w:szCs w:val="14"/>
                                </w:rPr>
                                <w:t xml:space="preserve"> </w:t>
                              </w:r>
                              <w:r>
                                <w:t xml:space="preserve"> таңдау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7025382" name="Овал 1277025382"/>
                        <wps:cNvSpPr/>
                        <wps:spPr>
                          <a:xfrm>
                            <a:off x="381000" y="1104900"/>
                            <a:ext cx="1038225" cy="9144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555A1796" w14:textId="77777777" w:rsidR="004C768D" w:rsidRPr="005A59E8" w:rsidRDefault="004C768D" w:rsidP="00D13B3C">
                              <w:pPr>
                                <w:jc w:val="center"/>
                                <w:rPr>
                                  <w:b/>
                                  <w:sz w:val="16"/>
                                  <w:szCs w:val="16"/>
                                </w:rPr>
                              </w:pPr>
                              <w:r w:rsidRPr="005A59E8">
                                <w:rPr>
                                  <w:b/>
                                  <w:sz w:val="16"/>
                                  <w:szCs w:val="16"/>
                                </w:rPr>
                                <w:t>Қолдау және саралау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477048" name="Овал 647477048"/>
                        <wps:cNvSpPr/>
                        <wps:spPr>
                          <a:xfrm>
                            <a:off x="2392680" y="60960"/>
                            <a:ext cx="1085850" cy="9144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664BF3F8" w14:textId="77777777" w:rsidR="004C768D" w:rsidRPr="00BB0C65" w:rsidRDefault="004C768D" w:rsidP="00D13B3C">
                              <w:pPr>
                                <w:jc w:val="center"/>
                                <w:rPr>
                                  <w:b/>
                                  <w:sz w:val="16"/>
                                  <w:szCs w:val="16"/>
                                </w:rPr>
                              </w:pPr>
                              <w:r>
                                <w:rPr>
                                  <w:b/>
                                  <w:sz w:val="16"/>
                                  <w:szCs w:val="16"/>
                                </w:rPr>
                                <w:t>Т</w:t>
                              </w:r>
                              <w:r w:rsidRPr="00BB0C65">
                                <w:rPr>
                                  <w:b/>
                                  <w:sz w:val="16"/>
                                  <w:szCs w:val="16"/>
                                </w:rPr>
                                <w:t>ехнология- ларды кіріктіру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7088861" name="Овал 1217088861"/>
                        <wps:cNvSpPr/>
                        <wps:spPr>
                          <a:xfrm>
                            <a:off x="4358640" y="1104900"/>
                            <a:ext cx="990600" cy="9144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1DECD56D" w14:textId="77777777" w:rsidR="004C768D" w:rsidRPr="004760D9" w:rsidRDefault="004C768D" w:rsidP="00D13B3C">
                              <w:pPr>
                                <w:spacing w:after="0" w:line="240" w:lineRule="auto"/>
                                <w:jc w:val="center"/>
                                <w:rPr>
                                  <w:b/>
                                  <w:sz w:val="16"/>
                                  <w:szCs w:val="16"/>
                                </w:rPr>
                              </w:pPr>
                              <w:r w:rsidRPr="004760D9">
                                <w:rPr>
                                  <w:b/>
                                  <w:sz w:val="16"/>
                                  <w:szCs w:val="16"/>
                                </w:rPr>
                                <w:t>Ата-аналармен қарым-қатынас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0102021" name="Овал 1780102021"/>
                        <wps:cNvSpPr/>
                        <wps:spPr>
                          <a:xfrm>
                            <a:off x="3619500" y="30480"/>
                            <a:ext cx="1104900" cy="9144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067F7414" w14:textId="77777777" w:rsidR="004C768D" w:rsidRPr="008810F1" w:rsidRDefault="004C768D" w:rsidP="00D13B3C">
                              <w:pPr>
                                <w:jc w:val="center"/>
                                <w:rPr>
                                  <w:b/>
                                  <w:sz w:val="16"/>
                                  <w:szCs w:val="16"/>
                                </w:rPr>
                              </w:pPr>
                              <w:r w:rsidRPr="008810F1">
                                <w:rPr>
                                  <w:b/>
                                  <w:sz w:val="16"/>
                                  <w:szCs w:val="16"/>
                                </w:rPr>
                                <w:t>Б</w:t>
                              </w:r>
                              <w:r>
                                <w:rPr>
                                  <w:b/>
                                  <w:sz w:val="16"/>
                                  <w:szCs w:val="16"/>
                                </w:rPr>
                                <w:t>ілім алушылар-ды тарту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434643" name="Овал 419434643"/>
                        <wps:cNvSpPr/>
                        <wps:spPr>
                          <a:xfrm>
                            <a:off x="4800600" y="60960"/>
                            <a:ext cx="1038225" cy="9144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0440FA37" w14:textId="77777777" w:rsidR="004C768D" w:rsidRPr="005A59E8" w:rsidRDefault="004C768D" w:rsidP="00D13B3C">
                              <w:pPr>
                                <w:jc w:val="center"/>
                                <w:rPr>
                                  <w:b/>
                                  <w:sz w:val="16"/>
                                  <w:szCs w:val="16"/>
                                </w:rPr>
                              </w:pPr>
                              <w:r w:rsidRPr="005A59E8">
                                <w:rPr>
                                  <w:b/>
                                  <w:sz w:val="16"/>
                                  <w:szCs w:val="16"/>
                                </w:rPr>
                                <w:t>Оқытуды даралау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3F3610" id="Группа 4" o:spid="_x0000_s1050" style="position:absolute;left:0;text-align:left;margin-left:0;margin-top:9.45pt;width:459.75pt;height:171.75pt;z-index:251661312;mso-position-horizontal:center;mso-position-horizontal-relative:margin" coordsize="58388,2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">
                <v:roundrect id="Скругленный прямоугольник 32" o:spid="_x0000_s1051" style="position:absolute;width:58388;height:218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" fillcolor="#4472c4 [3204]" strokecolor="#1f3763 [1604]" strokeweight="1pt">
                  <v:stroke joinstyle="miter"/>
                </v:roundrect>
                <v:oval id="Овал 696336345" o:spid="_x0000_s1052" style="position:absolute;left:11887;top:304;width:11144;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" fillcolor="white [3201]" strokecolor="#ed7d31 [3205]" strokeweight="1pt">
                  <v:stroke joinstyle="miter"/>
                  <v:textbox>
                    <w:txbxContent>
                      <w:p w14:paraId="31CE7E38" w14:textId="77777777" w:rsidR="004C768D" w:rsidRPr="00BB0C65" w:rsidRDefault="004C768D" w:rsidP="00D13B3C">
                        <w:pPr>
                          <w:jc w:val="center"/>
                          <w:rPr>
                            <w:b/>
                            <w:sz w:val="16"/>
                            <w:szCs w:val="16"/>
                          </w:rPr>
                        </w:pPr>
                        <w:r>
                          <w:rPr>
                            <w:b/>
                            <w:sz w:val="16"/>
                            <w:szCs w:val="16"/>
                          </w:rPr>
                          <w:t>М</w:t>
                        </w:r>
                        <w:r w:rsidRPr="00BB0C65">
                          <w:rPr>
                            <w:b/>
                            <w:sz w:val="16"/>
                            <w:szCs w:val="16"/>
                          </w:rPr>
                          <w:t>әдени маңызды материалдар</w:t>
                        </w:r>
                      </w:p>
                    </w:txbxContent>
                  </v:textbox>
                </v:oval>
                <v:oval id="Овал 1125196834" o:spid="_x0000_s1053" style="position:absolute;left:15773;top:11049;width:1143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" fillcolor="white [3201]" strokecolor="#ed7d31 [3205]" strokeweight="1pt">
                  <v:stroke joinstyle="miter"/>
                  <v:textbox>
                    <w:txbxContent>
                      <w:p w14:paraId="270FA8CD" w14:textId="77777777" w:rsidR="004C768D" w:rsidRPr="005A59E8" w:rsidRDefault="004C768D" w:rsidP="00D13B3C">
                        <w:pPr>
                          <w:spacing w:after="0" w:line="240" w:lineRule="auto"/>
                          <w:jc w:val="center"/>
                          <w:rPr>
                            <w:b/>
                            <w:sz w:val="16"/>
                            <w:szCs w:val="16"/>
                          </w:rPr>
                        </w:pPr>
                        <w:r w:rsidRPr="005A59E8">
                          <w:rPr>
                            <w:b/>
                            <w:sz w:val="16"/>
                            <w:szCs w:val="16"/>
                          </w:rPr>
                          <w:t>Қосымша</w:t>
                        </w:r>
                      </w:p>
                      <w:p w14:paraId="1ECB991D" w14:textId="77777777" w:rsidR="004C768D" w:rsidRPr="005A59E8" w:rsidRDefault="004C768D" w:rsidP="00D13B3C">
                        <w:pPr>
                          <w:spacing w:after="0" w:line="240" w:lineRule="auto"/>
                          <w:jc w:val="center"/>
                          <w:rPr>
                            <w:b/>
                            <w:sz w:val="16"/>
                            <w:szCs w:val="16"/>
                          </w:rPr>
                        </w:pPr>
                        <w:r w:rsidRPr="005A59E8">
                          <w:rPr>
                            <w:b/>
                            <w:sz w:val="16"/>
                            <w:szCs w:val="16"/>
                          </w:rPr>
                          <w:t xml:space="preserve"> іс-шаралар</w:t>
                        </w:r>
                      </w:p>
                    </w:txbxContent>
                  </v:textbox>
                </v:oval>
                <v:oval id="Овал 459079995" o:spid="_x0000_s1054" style="position:absolute;left:29870;top:11049;width:1066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" fillcolor="white [3201]" strokecolor="#ed7d31 [3205]" strokeweight="1pt">
                  <v:stroke joinstyle="miter"/>
                  <v:textbox>
                    <w:txbxContent>
                      <w:p w14:paraId="21E72770" w14:textId="77777777" w:rsidR="004C768D" w:rsidRPr="004760D9" w:rsidRDefault="004C768D" w:rsidP="00D13B3C">
                        <w:pPr>
                          <w:spacing w:after="0" w:line="240" w:lineRule="auto"/>
                          <w:jc w:val="center"/>
                          <w:rPr>
                            <w:b/>
                            <w:sz w:val="16"/>
                            <w:szCs w:val="16"/>
                          </w:rPr>
                        </w:pPr>
                        <w:r w:rsidRPr="004760D9">
                          <w:rPr>
                            <w:b/>
                            <w:sz w:val="16"/>
                            <w:szCs w:val="16"/>
                          </w:rPr>
                          <w:t>Жағымды оқу ортасын құру</w:t>
                        </w:r>
                      </w:p>
                    </w:txbxContent>
                  </v:textbox>
                </v:oval>
                <v:oval id="Овал 1641087762" o:spid="_x0000_s1055" style="position:absolute;left:762;top:304;width:9810;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" fillcolor="white [3201]" strokecolor="#ed7d31 [3205]" strokeweight="1pt">
                  <v:stroke joinstyle="miter"/>
                  <v:textbox>
                    <w:txbxContent>
                      <w:p w14:paraId="3796041B" w14:textId="77777777" w:rsidR="004C768D" w:rsidRPr="00DE2649" w:rsidRDefault="004C768D" w:rsidP="00D13B3C">
                        <w:pPr>
                          <w:jc w:val="center"/>
                        </w:pPr>
                        <w:r>
                          <w:rPr>
                            <w:b/>
                            <w:sz w:val="14"/>
                            <w:szCs w:val="14"/>
                          </w:rPr>
                          <w:t>С</w:t>
                        </w:r>
                        <w:r w:rsidRPr="00BB0C65">
                          <w:rPr>
                            <w:b/>
                            <w:sz w:val="14"/>
                            <w:szCs w:val="14"/>
                          </w:rPr>
                          <w:t>абақты жоспарлау және ресурстарды таңдау</w:t>
                        </w:r>
                        <w:r>
                          <w:rPr>
                            <w:sz w:val="14"/>
                            <w:szCs w:val="14"/>
                          </w:rPr>
                          <w:t xml:space="preserve"> </w:t>
                        </w:r>
                        <w:r>
                          <w:t xml:space="preserve"> таңдау</w:t>
                        </w:r>
                      </w:p>
                    </w:txbxContent>
                  </v:textbox>
                </v:oval>
                <v:oval id="Овал 1277025382" o:spid="_x0000_s1056" style="position:absolute;left:3810;top:11049;width:1038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" fillcolor="white [3201]" strokecolor="#ed7d31 [3205]" strokeweight="1pt">
                  <v:stroke joinstyle="miter"/>
                  <v:textbox>
                    <w:txbxContent>
                      <w:p w14:paraId="555A1796" w14:textId="77777777" w:rsidR="004C768D" w:rsidRPr="005A59E8" w:rsidRDefault="004C768D" w:rsidP="00D13B3C">
                        <w:pPr>
                          <w:jc w:val="center"/>
                          <w:rPr>
                            <w:b/>
                            <w:sz w:val="16"/>
                            <w:szCs w:val="16"/>
                          </w:rPr>
                        </w:pPr>
                        <w:r w:rsidRPr="005A59E8">
                          <w:rPr>
                            <w:b/>
                            <w:sz w:val="16"/>
                            <w:szCs w:val="16"/>
                          </w:rPr>
                          <w:t>Қолдау және саралау</w:t>
                        </w:r>
                      </w:p>
                    </w:txbxContent>
                  </v:textbox>
                </v:oval>
                <v:oval id="Овал 647477048" o:spid="_x0000_s1057" style="position:absolute;left:23926;top:609;width:10859;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" fillcolor="white [3201]" strokecolor="#ed7d31 [3205]" strokeweight="1pt">
                  <v:stroke joinstyle="miter"/>
                  <v:textbox>
                    <w:txbxContent>
                      <w:p w14:paraId="664BF3F8" w14:textId="77777777" w:rsidR="004C768D" w:rsidRPr="00BB0C65" w:rsidRDefault="004C768D" w:rsidP="00D13B3C">
                        <w:pPr>
                          <w:jc w:val="center"/>
                          <w:rPr>
                            <w:b/>
                            <w:sz w:val="16"/>
                            <w:szCs w:val="16"/>
                          </w:rPr>
                        </w:pPr>
                        <w:r>
                          <w:rPr>
                            <w:b/>
                            <w:sz w:val="16"/>
                            <w:szCs w:val="16"/>
                          </w:rPr>
                          <w:t>Т</w:t>
                        </w:r>
                        <w:r w:rsidRPr="00BB0C65">
                          <w:rPr>
                            <w:b/>
                            <w:sz w:val="16"/>
                            <w:szCs w:val="16"/>
                          </w:rPr>
                          <w:t>ехнология- ларды кіріктіру</w:t>
                        </w:r>
                      </w:p>
                    </w:txbxContent>
                  </v:textbox>
                </v:oval>
                <v:oval id="Овал 1217088861" o:spid="_x0000_s1058" style="position:absolute;left:43586;top:11049;width:990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" fillcolor="white [3201]" strokecolor="#ed7d31 [3205]" strokeweight="1pt">
                  <v:stroke joinstyle="miter"/>
                  <v:textbox>
                    <w:txbxContent>
                      <w:p w14:paraId="1DECD56D" w14:textId="77777777" w:rsidR="004C768D" w:rsidRPr="004760D9" w:rsidRDefault="004C768D" w:rsidP="00D13B3C">
                        <w:pPr>
                          <w:spacing w:after="0" w:line="240" w:lineRule="auto"/>
                          <w:jc w:val="center"/>
                          <w:rPr>
                            <w:b/>
                            <w:sz w:val="16"/>
                            <w:szCs w:val="16"/>
                          </w:rPr>
                        </w:pPr>
                        <w:r w:rsidRPr="004760D9">
                          <w:rPr>
                            <w:b/>
                            <w:sz w:val="16"/>
                            <w:szCs w:val="16"/>
                          </w:rPr>
                          <w:t>Ата-аналармен қарым-қатынас</w:t>
                        </w:r>
                      </w:p>
                    </w:txbxContent>
                  </v:textbox>
                </v:oval>
                <v:oval id="Овал 1780102021" o:spid="_x0000_s1059" style="position:absolute;left:36195;top:304;width:11049;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" fillcolor="white [3201]" strokecolor="#ed7d31 [3205]" strokeweight="1pt">
                  <v:stroke joinstyle="miter"/>
                  <v:textbox>
                    <w:txbxContent>
                      <w:p w14:paraId="067F7414" w14:textId="77777777" w:rsidR="004C768D" w:rsidRPr="008810F1" w:rsidRDefault="004C768D" w:rsidP="00D13B3C">
                        <w:pPr>
                          <w:jc w:val="center"/>
                          <w:rPr>
                            <w:b/>
                            <w:sz w:val="16"/>
                            <w:szCs w:val="16"/>
                          </w:rPr>
                        </w:pPr>
                        <w:r w:rsidRPr="008810F1">
                          <w:rPr>
                            <w:b/>
                            <w:sz w:val="16"/>
                            <w:szCs w:val="16"/>
                          </w:rPr>
                          <w:t>Б</w:t>
                        </w:r>
                        <w:r>
                          <w:rPr>
                            <w:b/>
                            <w:sz w:val="16"/>
                            <w:szCs w:val="16"/>
                          </w:rPr>
                          <w:t>ілім алушылар-ды тарту</w:t>
                        </w:r>
                      </w:p>
                    </w:txbxContent>
                  </v:textbox>
                </v:oval>
                <v:oval id="Овал 419434643" o:spid="_x0000_s1060" style="position:absolute;left:48006;top:609;width:1038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" fillcolor="white [3201]" strokecolor="#ed7d31 [3205]" strokeweight="1pt">
                  <v:stroke joinstyle="miter"/>
                  <v:textbox>
                    <w:txbxContent>
                      <w:p w14:paraId="0440FA37" w14:textId="77777777" w:rsidR="004C768D" w:rsidRPr="005A59E8" w:rsidRDefault="004C768D" w:rsidP="00D13B3C">
                        <w:pPr>
                          <w:jc w:val="center"/>
                          <w:rPr>
                            <w:b/>
                            <w:sz w:val="16"/>
                            <w:szCs w:val="16"/>
                          </w:rPr>
                        </w:pPr>
                        <w:r w:rsidRPr="005A59E8">
                          <w:rPr>
                            <w:b/>
                            <w:sz w:val="16"/>
                            <w:szCs w:val="16"/>
                          </w:rPr>
                          <w:t>Оқытуды даралау</w:t>
                        </w:r>
                      </w:p>
                    </w:txbxContent>
                  </v:textbox>
                </v:oval>
                <w10:wrap anchorx="margin"/>
              </v:group>
            </w:pict>
          </mc:Fallback>
        </mc:AlternateContent>
      </w:r>
    </w:p>
    <w:p w14:paraId="23259186" w14:textId="74BDFDA9" w:rsidR="00D13B3C" w:rsidRPr="00D168ED" w:rsidRDefault="00D13B3C" w:rsidP="00F00D6D">
      <w:pPr>
        <w:pStyle w:val="Default"/>
        <w:ind w:right="-567" w:firstLine="567"/>
        <w:jc w:val="both"/>
        <w:rPr>
          <w:bCs/>
          <w:iCs/>
          <w:color w:val="auto"/>
          <w:sz w:val="28"/>
          <w:szCs w:val="28"/>
          <w:lang w:val="kk-KZ"/>
        </w:rPr>
      </w:pPr>
    </w:p>
    <w:p w14:paraId="734C82A4" w14:textId="450B1E77" w:rsidR="00D13B3C" w:rsidRPr="00D168ED" w:rsidRDefault="00D13B3C" w:rsidP="00F00D6D">
      <w:pPr>
        <w:pStyle w:val="Default"/>
        <w:ind w:right="-567" w:firstLine="567"/>
        <w:jc w:val="both"/>
        <w:rPr>
          <w:bCs/>
          <w:iCs/>
          <w:color w:val="auto"/>
          <w:sz w:val="28"/>
          <w:szCs w:val="28"/>
          <w:lang w:val="kk-KZ"/>
        </w:rPr>
      </w:pPr>
    </w:p>
    <w:p w14:paraId="593CB9EC" w14:textId="77777777" w:rsidR="00D13B3C" w:rsidRPr="00D168ED" w:rsidRDefault="00D13B3C" w:rsidP="00F00D6D">
      <w:pPr>
        <w:pStyle w:val="Default"/>
        <w:ind w:right="-567" w:firstLine="567"/>
        <w:jc w:val="both"/>
        <w:rPr>
          <w:bCs/>
          <w:iCs/>
          <w:color w:val="auto"/>
          <w:sz w:val="28"/>
          <w:szCs w:val="28"/>
          <w:lang w:val="kk-KZ"/>
        </w:rPr>
      </w:pPr>
    </w:p>
    <w:p w14:paraId="09B585C1" w14:textId="77777777" w:rsidR="00D13B3C" w:rsidRPr="00D168ED" w:rsidRDefault="00D13B3C" w:rsidP="00F00D6D">
      <w:pPr>
        <w:pStyle w:val="Default"/>
        <w:ind w:right="-567" w:firstLine="567"/>
        <w:jc w:val="both"/>
        <w:rPr>
          <w:bCs/>
          <w:iCs/>
          <w:color w:val="auto"/>
          <w:sz w:val="28"/>
          <w:szCs w:val="28"/>
          <w:lang w:val="kk-KZ"/>
        </w:rPr>
      </w:pPr>
    </w:p>
    <w:p w14:paraId="13D8E9A0" w14:textId="77777777" w:rsidR="00D13B3C" w:rsidRPr="00D168ED" w:rsidRDefault="00D13B3C" w:rsidP="00F00D6D">
      <w:pPr>
        <w:pStyle w:val="Default"/>
        <w:ind w:right="-567" w:firstLine="567"/>
        <w:jc w:val="both"/>
        <w:rPr>
          <w:bCs/>
          <w:iCs/>
          <w:color w:val="auto"/>
          <w:sz w:val="28"/>
          <w:szCs w:val="28"/>
          <w:lang w:val="kk-KZ"/>
        </w:rPr>
      </w:pPr>
    </w:p>
    <w:p w14:paraId="03874E8F" w14:textId="77777777" w:rsidR="00D13B3C" w:rsidRPr="00D168ED" w:rsidRDefault="00D13B3C" w:rsidP="00F00D6D">
      <w:pPr>
        <w:pStyle w:val="Default"/>
        <w:ind w:right="-567" w:firstLine="567"/>
        <w:jc w:val="both"/>
        <w:rPr>
          <w:bCs/>
          <w:iCs/>
          <w:color w:val="auto"/>
          <w:sz w:val="28"/>
          <w:szCs w:val="28"/>
          <w:lang w:val="kk-KZ"/>
        </w:rPr>
      </w:pPr>
    </w:p>
    <w:p w14:paraId="78DD7699" w14:textId="77777777" w:rsidR="00D13B3C" w:rsidRPr="00D168ED" w:rsidRDefault="00D13B3C" w:rsidP="00F00D6D">
      <w:pPr>
        <w:pStyle w:val="Default"/>
        <w:ind w:right="-567" w:firstLine="567"/>
        <w:jc w:val="both"/>
        <w:rPr>
          <w:bCs/>
          <w:iCs/>
          <w:color w:val="auto"/>
          <w:sz w:val="28"/>
          <w:szCs w:val="28"/>
          <w:lang w:val="kk-KZ"/>
        </w:rPr>
      </w:pPr>
    </w:p>
    <w:p w14:paraId="631BC3B1" w14:textId="77777777" w:rsidR="00D13B3C" w:rsidRPr="00D168ED" w:rsidRDefault="00D13B3C" w:rsidP="00F00D6D">
      <w:pPr>
        <w:pStyle w:val="Default"/>
        <w:ind w:right="-567" w:firstLine="567"/>
        <w:jc w:val="both"/>
        <w:rPr>
          <w:bCs/>
          <w:iCs/>
          <w:color w:val="auto"/>
          <w:sz w:val="28"/>
          <w:szCs w:val="28"/>
          <w:lang w:val="kk-KZ"/>
        </w:rPr>
      </w:pPr>
    </w:p>
    <w:p w14:paraId="2D8ED43A" w14:textId="77777777" w:rsidR="007E710F" w:rsidRDefault="007E710F" w:rsidP="00827B12">
      <w:pPr>
        <w:pStyle w:val="Default"/>
        <w:ind w:right="-567"/>
        <w:jc w:val="center"/>
        <w:rPr>
          <w:bCs/>
          <w:iCs/>
          <w:color w:val="auto"/>
          <w:sz w:val="28"/>
          <w:szCs w:val="28"/>
          <w:lang w:val="kk-KZ"/>
        </w:rPr>
      </w:pPr>
      <w:bookmarkStart w:id="17" w:name="_Hlk182904763"/>
    </w:p>
    <w:p w14:paraId="0550130A" w14:textId="77777777" w:rsidR="007E710F" w:rsidRDefault="007E710F" w:rsidP="00827B12">
      <w:pPr>
        <w:pStyle w:val="Default"/>
        <w:ind w:right="-567"/>
        <w:jc w:val="center"/>
        <w:rPr>
          <w:bCs/>
          <w:iCs/>
          <w:color w:val="auto"/>
          <w:sz w:val="28"/>
          <w:szCs w:val="28"/>
          <w:lang w:val="kk-KZ"/>
        </w:rPr>
      </w:pPr>
    </w:p>
    <w:p w14:paraId="1E60265F" w14:textId="035751C0" w:rsidR="00D13B3C" w:rsidRDefault="00D13B3C" w:rsidP="00827B12">
      <w:pPr>
        <w:pStyle w:val="Default"/>
        <w:ind w:right="-567"/>
        <w:jc w:val="center"/>
        <w:rPr>
          <w:bCs/>
          <w:iCs/>
          <w:color w:val="auto"/>
          <w:sz w:val="28"/>
          <w:szCs w:val="28"/>
          <w:lang w:val="kk-KZ"/>
        </w:rPr>
      </w:pPr>
      <w:r w:rsidRPr="00D168ED">
        <w:rPr>
          <w:bCs/>
          <w:iCs/>
          <w:color w:val="auto"/>
          <w:sz w:val="28"/>
          <w:szCs w:val="28"/>
          <w:lang w:val="kk-KZ"/>
        </w:rPr>
        <w:lastRenderedPageBreak/>
        <w:t xml:space="preserve">Сурет </w:t>
      </w:r>
      <w:r w:rsidR="006B4CB7" w:rsidRPr="00D168ED">
        <w:rPr>
          <w:bCs/>
          <w:iCs/>
          <w:color w:val="auto"/>
          <w:sz w:val="28"/>
          <w:szCs w:val="28"/>
          <w:lang w:val="kk-KZ"/>
        </w:rPr>
        <w:t>2</w:t>
      </w:r>
      <w:r w:rsidR="006F327F" w:rsidRPr="00D168ED">
        <w:rPr>
          <w:bCs/>
          <w:iCs/>
          <w:color w:val="auto"/>
          <w:sz w:val="28"/>
          <w:szCs w:val="28"/>
          <w:lang w:val="kk-KZ"/>
        </w:rPr>
        <w:t xml:space="preserve"> </w:t>
      </w:r>
      <w:r w:rsidR="006F327F" w:rsidRPr="00D168ED">
        <w:rPr>
          <w:color w:val="auto"/>
          <w:sz w:val="28"/>
          <w:szCs w:val="28"/>
          <w:lang w:val="kk-KZ"/>
        </w:rPr>
        <w:t>–</w:t>
      </w:r>
      <w:r w:rsidRPr="00D168ED">
        <w:rPr>
          <w:bCs/>
          <w:iCs/>
          <w:color w:val="auto"/>
          <w:sz w:val="28"/>
          <w:szCs w:val="28"/>
          <w:lang w:val="kk-KZ"/>
        </w:rPr>
        <w:t xml:space="preserve"> «Білім беру  ресурстары» ұғымының мазмұнын құраушылар</w:t>
      </w:r>
    </w:p>
    <w:bookmarkEnd w:id="17"/>
    <w:p w14:paraId="6A994D84" w14:textId="77777777" w:rsidR="007E710F" w:rsidRDefault="007E710F" w:rsidP="00827B12">
      <w:pPr>
        <w:pStyle w:val="Default"/>
        <w:ind w:firstLine="567"/>
        <w:jc w:val="both"/>
        <w:rPr>
          <w:color w:val="auto"/>
          <w:sz w:val="28"/>
          <w:szCs w:val="28"/>
          <w:lang w:val="kk-KZ"/>
        </w:rPr>
      </w:pPr>
    </w:p>
    <w:p w14:paraId="26150126" w14:textId="3FB7E421" w:rsidR="00D13B3C" w:rsidRPr="00D168ED" w:rsidRDefault="00D13B3C" w:rsidP="00827B12">
      <w:pPr>
        <w:pStyle w:val="Default"/>
        <w:ind w:firstLine="567"/>
        <w:jc w:val="both"/>
        <w:rPr>
          <w:color w:val="auto"/>
          <w:sz w:val="28"/>
          <w:szCs w:val="28"/>
          <w:lang w:val="kk-KZ"/>
        </w:rPr>
      </w:pPr>
      <w:r w:rsidRPr="00D168ED">
        <w:rPr>
          <w:color w:val="auto"/>
          <w:sz w:val="28"/>
          <w:szCs w:val="28"/>
          <w:lang w:val="kk-KZ"/>
        </w:rPr>
        <w:t>Бұл көрсетілген ұғым мазмұнын құраушыларға келесідей анықтама бер</w:t>
      </w:r>
      <w:r w:rsidR="00C120F4" w:rsidRPr="00D168ED">
        <w:rPr>
          <w:color w:val="auto"/>
          <w:sz w:val="28"/>
          <w:szCs w:val="28"/>
          <w:lang w:val="kk-KZ"/>
        </w:rPr>
        <w:t>іл</w:t>
      </w:r>
      <w:r w:rsidRPr="00D168ED">
        <w:rPr>
          <w:color w:val="auto"/>
          <w:sz w:val="28"/>
          <w:szCs w:val="28"/>
          <w:lang w:val="kk-KZ"/>
        </w:rPr>
        <w:t xml:space="preserve">еді. </w:t>
      </w:r>
      <w:r w:rsidRPr="00D168ED">
        <w:rPr>
          <w:bCs/>
          <w:color w:val="auto"/>
          <w:sz w:val="28"/>
          <w:szCs w:val="28"/>
          <w:lang w:val="kk-KZ"/>
        </w:rPr>
        <w:t>Сабақты жоспарлау және ресурстарды таңдау</w:t>
      </w:r>
      <w:r w:rsidRPr="00D168ED">
        <w:rPr>
          <w:color w:val="auto"/>
          <w:sz w:val="28"/>
          <w:szCs w:val="28"/>
          <w:lang w:val="kk-KZ"/>
        </w:rPr>
        <w:t xml:space="preserve"> дегеніміз </w:t>
      </w:r>
      <w:r w:rsidR="00245023" w:rsidRPr="00D168ED">
        <w:rPr>
          <w:color w:val="auto"/>
          <w:sz w:val="28"/>
          <w:szCs w:val="28"/>
          <w:lang w:val="kk-KZ"/>
        </w:rPr>
        <w:t>–</w:t>
      </w:r>
      <w:r w:rsidRPr="00D168ED">
        <w:rPr>
          <w:color w:val="auto"/>
          <w:sz w:val="28"/>
          <w:szCs w:val="28"/>
          <w:lang w:val="kk-KZ"/>
        </w:rPr>
        <w:t xml:space="preserve"> мұғалімдер әртүрлі білім беру ресурстарын қолданып сабақ жоспарларын әзірлеп, өз сабақтары үшін ең қолайлы білім беру ресурстарын таңдауы.</w:t>
      </w:r>
      <w:r w:rsidR="007E710F">
        <w:rPr>
          <w:color w:val="auto"/>
          <w:sz w:val="28"/>
          <w:szCs w:val="28"/>
          <w:lang w:val="kk-KZ"/>
        </w:rPr>
        <w:t xml:space="preserve"> </w:t>
      </w:r>
      <w:r w:rsidRPr="00D168ED">
        <w:rPr>
          <w:color w:val="auto"/>
          <w:sz w:val="28"/>
          <w:szCs w:val="28"/>
          <w:lang w:val="kk-KZ"/>
        </w:rPr>
        <w:t>Ол білім ресурстары</w:t>
      </w:r>
      <w:r w:rsidR="007E710F">
        <w:rPr>
          <w:color w:val="auto"/>
          <w:sz w:val="28"/>
          <w:szCs w:val="28"/>
          <w:lang w:val="kk-KZ"/>
        </w:rPr>
        <w:t xml:space="preserve"> </w:t>
      </w:r>
      <w:r w:rsidRPr="00D168ED">
        <w:rPr>
          <w:color w:val="auto"/>
          <w:sz w:val="28"/>
          <w:szCs w:val="28"/>
          <w:lang w:val="kk-KZ"/>
        </w:rPr>
        <w:t xml:space="preserve">ұсынылған оқулықтан басқа оқу құралдарын, интерактивті бағдарламаларды, оқу бейне, онлайн материалдар, медиа-контент және басқа да қосымша ақпарат көздерін қамтуы мүмкін. </w:t>
      </w:r>
    </w:p>
    <w:p w14:paraId="0ED9D790" w14:textId="7050E806" w:rsidR="00D13B3C" w:rsidRPr="00D168ED" w:rsidRDefault="00D13B3C" w:rsidP="00827B12">
      <w:pPr>
        <w:pStyle w:val="Default"/>
        <w:ind w:firstLine="567"/>
        <w:jc w:val="both"/>
        <w:rPr>
          <w:color w:val="auto"/>
          <w:sz w:val="28"/>
          <w:szCs w:val="28"/>
          <w:lang w:val="kk-KZ"/>
        </w:rPr>
      </w:pPr>
      <w:r w:rsidRPr="00D168ED">
        <w:rPr>
          <w:bCs/>
          <w:color w:val="auto"/>
          <w:sz w:val="28"/>
          <w:szCs w:val="28"/>
          <w:lang w:val="kk-KZ"/>
        </w:rPr>
        <w:t>Мәдени маңызды материалдар</w:t>
      </w:r>
      <w:r w:rsidRPr="00D168ED">
        <w:rPr>
          <w:color w:val="auto"/>
          <w:sz w:val="28"/>
          <w:szCs w:val="28"/>
          <w:lang w:val="kk-KZ"/>
        </w:rPr>
        <w:t xml:space="preserve"> дегеніміз </w:t>
      </w:r>
      <w:r w:rsidR="002024B6" w:rsidRPr="00D168ED">
        <w:rPr>
          <w:color w:val="auto"/>
          <w:sz w:val="28"/>
          <w:szCs w:val="28"/>
          <w:lang w:val="kk-KZ"/>
        </w:rPr>
        <w:t>–</w:t>
      </w:r>
      <w:r w:rsidRPr="00D168ED">
        <w:rPr>
          <w:color w:val="auto"/>
          <w:sz w:val="28"/>
          <w:szCs w:val="28"/>
          <w:lang w:val="kk-KZ"/>
        </w:rPr>
        <w:t xml:space="preserve"> мұғалімдер білім алушылардың тәжірибесін, елдік, аймақтық және жергілікті контексті көрсететін әртүрлі және мәдени маңызды білім беру ресурстарын қамтуы. </w:t>
      </w:r>
    </w:p>
    <w:p w14:paraId="562F7119" w14:textId="023CC157" w:rsidR="00D13B3C" w:rsidRPr="00D168ED" w:rsidRDefault="00D13B3C" w:rsidP="00827B12">
      <w:pPr>
        <w:pStyle w:val="Default"/>
        <w:ind w:firstLine="567"/>
        <w:jc w:val="both"/>
        <w:rPr>
          <w:color w:val="auto"/>
          <w:sz w:val="28"/>
          <w:szCs w:val="28"/>
          <w:lang w:val="kk-KZ"/>
        </w:rPr>
      </w:pPr>
      <w:r w:rsidRPr="00D168ED">
        <w:rPr>
          <w:bCs/>
          <w:color w:val="auto"/>
          <w:sz w:val="28"/>
          <w:szCs w:val="28"/>
          <w:lang w:val="kk-KZ"/>
        </w:rPr>
        <w:t xml:space="preserve">Технологияларды кіріктіру дегеніміз </w:t>
      </w:r>
      <w:r w:rsidR="002024B6" w:rsidRPr="00D168ED">
        <w:rPr>
          <w:bCs/>
          <w:color w:val="auto"/>
          <w:sz w:val="28"/>
          <w:szCs w:val="28"/>
          <w:lang w:val="kk-KZ"/>
        </w:rPr>
        <w:t>–</w:t>
      </w:r>
      <w:r w:rsidRPr="00D168ED">
        <w:rPr>
          <w:bCs/>
          <w:color w:val="auto"/>
          <w:sz w:val="28"/>
          <w:szCs w:val="28"/>
          <w:lang w:val="kk-KZ"/>
        </w:rPr>
        <w:t xml:space="preserve"> қ</w:t>
      </w:r>
      <w:r w:rsidRPr="00D168ED">
        <w:rPr>
          <w:color w:val="auto"/>
          <w:sz w:val="28"/>
          <w:szCs w:val="28"/>
          <w:lang w:val="kk-KZ"/>
        </w:rPr>
        <w:t xml:space="preserve">азіргі білім беру ресурстары көбінесе технологиялық компоненттерді қамтуы. Мұғалімдер оқу тиімділігін арттыру үшін интерактивті тақталарды, электронды оқулықтарды, білім беру қосымшалары мен бағдарламаларын қолдана алады. </w:t>
      </w:r>
    </w:p>
    <w:p w14:paraId="7512B85A" w14:textId="5FD372DF" w:rsidR="00D13B3C" w:rsidRPr="00D168ED" w:rsidRDefault="00D13B3C" w:rsidP="00827B12">
      <w:pPr>
        <w:pStyle w:val="Default"/>
        <w:ind w:firstLine="567"/>
        <w:jc w:val="both"/>
        <w:rPr>
          <w:color w:val="auto"/>
          <w:sz w:val="28"/>
          <w:szCs w:val="28"/>
          <w:lang w:val="kk-KZ"/>
        </w:rPr>
      </w:pPr>
      <w:r w:rsidRPr="00D168ED">
        <w:rPr>
          <w:bCs/>
          <w:color w:val="auto"/>
          <w:sz w:val="28"/>
          <w:szCs w:val="28"/>
          <w:lang w:val="kk-KZ"/>
        </w:rPr>
        <w:t xml:space="preserve">Білім алушыларды тарту дегеніміз </w:t>
      </w:r>
      <w:r w:rsidR="002024B6" w:rsidRPr="00D168ED">
        <w:rPr>
          <w:bCs/>
          <w:color w:val="auto"/>
          <w:sz w:val="28"/>
          <w:szCs w:val="28"/>
          <w:lang w:val="kk-KZ"/>
        </w:rPr>
        <w:t>–</w:t>
      </w:r>
      <w:r w:rsidRPr="00D168ED">
        <w:rPr>
          <w:color w:val="auto"/>
          <w:sz w:val="28"/>
          <w:szCs w:val="28"/>
          <w:lang w:val="kk-KZ"/>
        </w:rPr>
        <w:t xml:space="preserve"> мұғалімдердің білім алушыларды оқу процесіне тарту үшін олардың сабаққа белсенді қатысуы мен сыни ойлауына әсер ететін әртүрлі білім беру ресурстарын пайдалануы. </w:t>
      </w:r>
    </w:p>
    <w:p w14:paraId="6A374097" w14:textId="793993AE" w:rsidR="00D13B3C" w:rsidRPr="00D168ED" w:rsidRDefault="00D13B3C" w:rsidP="00827B12">
      <w:pPr>
        <w:pStyle w:val="Default"/>
        <w:ind w:firstLine="567"/>
        <w:jc w:val="both"/>
        <w:rPr>
          <w:color w:val="auto"/>
          <w:sz w:val="28"/>
          <w:szCs w:val="28"/>
          <w:lang w:val="kk-KZ"/>
        </w:rPr>
      </w:pPr>
      <w:r w:rsidRPr="00D168ED">
        <w:rPr>
          <w:bCs/>
          <w:color w:val="auto"/>
          <w:sz w:val="28"/>
          <w:szCs w:val="28"/>
          <w:lang w:val="kk-KZ"/>
        </w:rPr>
        <w:t>Оқытуды даралау</w:t>
      </w:r>
      <w:r w:rsidRPr="00D168ED">
        <w:rPr>
          <w:color w:val="auto"/>
          <w:sz w:val="28"/>
          <w:szCs w:val="28"/>
          <w:lang w:val="kk-KZ"/>
        </w:rPr>
        <w:t xml:space="preserve"> дегеніміз </w:t>
      </w:r>
      <w:r w:rsidR="002024B6" w:rsidRPr="00D168ED">
        <w:rPr>
          <w:color w:val="auto"/>
          <w:sz w:val="28"/>
          <w:szCs w:val="28"/>
          <w:lang w:val="kk-KZ"/>
        </w:rPr>
        <w:t>–</w:t>
      </w:r>
      <w:r w:rsidRPr="00D168ED">
        <w:rPr>
          <w:color w:val="auto"/>
          <w:sz w:val="28"/>
          <w:szCs w:val="28"/>
          <w:lang w:val="kk-KZ"/>
        </w:rPr>
        <w:t xml:space="preserve"> мұғалімдер білім беру ресурстарын білім алушылардың жеке ерекшеліктерін ескеру үшін пайдалануы.</w:t>
      </w:r>
      <w:r w:rsidR="007E710F">
        <w:rPr>
          <w:color w:val="auto"/>
          <w:sz w:val="28"/>
          <w:szCs w:val="28"/>
          <w:lang w:val="kk-KZ"/>
        </w:rPr>
        <w:t xml:space="preserve"> </w:t>
      </w:r>
      <w:r w:rsidRPr="00D168ED">
        <w:rPr>
          <w:color w:val="auto"/>
          <w:sz w:val="28"/>
          <w:szCs w:val="28"/>
          <w:lang w:val="kk-KZ"/>
        </w:rPr>
        <w:t xml:space="preserve">Олар білім алушылардың қабілеті мен қызығушылығының әртүрлі деңгейлеріне сәйкес материалдарды таңдалынады.  </w:t>
      </w:r>
    </w:p>
    <w:p w14:paraId="64B5D046" w14:textId="18516DD3" w:rsidR="00D13B3C" w:rsidRPr="00D168ED" w:rsidRDefault="00D13B3C" w:rsidP="00827B12">
      <w:pPr>
        <w:pStyle w:val="Default"/>
        <w:ind w:firstLine="567"/>
        <w:jc w:val="both"/>
        <w:rPr>
          <w:color w:val="auto"/>
          <w:sz w:val="28"/>
          <w:szCs w:val="28"/>
          <w:lang w:val="kk-KZ"/>
        </w:rPr>
      </w:pPr>
      <w:r w:rsidRPr="00D168ED">
        <w:rPr>
          <w:bCs/>
          <w:color w:val="auto"/>
          <w:sz w:val="28"/>
          <w:szCs w:val="28"/>
          <w:lang w:val="kk-KZ"/>
        </w:rPr>
        <w:t xml:space="preserve">Қолдау және саралау </w:t>
      </w:r>
      <w:r w:rsidRPr="00D168ED">
        <w:rPr>
          <w:color w:val="auto"/>
          <w:sz w:val="28"/>
          <w:szCs w:val="28"/>
          <w:lang w:val="kk-KZ"/>
        </w:rPr>
        <w:t xml:space="preserve">дегеніміз </w:t>
      </w:r>
      <w:r w:rsidR="002024B6" w:rsidRPr="00D168ED">
        <w:rPr>
          <w:color w:val="auto"/>
          <w:sz w:val="28"/>
          <w:szCs w:val="28"/>
          <w:lang w:val="kk-KZ"/>
        </w:rPr>
        <w:t>–</w:t>
      </w:r>
      <w:r w:rsidRPr="00D168ED">
        <w:rPr>
          <w:color w:val="auto"/>
          <w:sz w:val="28"/>
          <w:szCs w:val="28"/>
          <w:lang w:val="kk-KZ"/>
        </w:rPr>
        <w:t xml:space="preserve">  білім беру ресурстары ерекше білім беру қажеттіліктері бар білім алушыларға қолдау көрсету және сараланған оқытуды жүзеге асыру үшін пайдаланылуы. </w:t>
      </w:r>
    </w:p>
    <w:p w14:paraId="2E03EB17" w14:textId="18740F01" w:rsidR="00D13B3C" w:rsidRPr="00D168ED" w:rsidRDefault="00D13B3C" w:rsidP="00827B12">
      <w:pPr>
        <w:pStyle w:val="Default"/>
        <w:ind w:firstLine="567"/>
        <w:jc w:val="both"/>
        <w:rPr>
          <w:color w:val="auto"/>
          <w:sz w:val="28"/>
          <w:szCs w:val="28"/>
          <w:lang w:val="kk-KZ"/>
        </w:rPr>
      </w:pPr>
      <w:r w:rsidRPr="00D168ED">
        <w:rPr>
          <w:bCs/>
          <w:color w:val="auto"/>
          <w:sz w:val="28"/>
          <w:szCs w:val="28"/>
          <w:lang w:val="kk-KZ"/>
        </w:rPr>
        <w:t xml:space="preserve">Қосымша іс-шаралар дегеніміз </w:t>
      </w:r>
      <w:r w:rsidR="002024B6" w:rsidRPr="00D168ED">
        <w:rPr>
          <w:bCs/>
          <w:color w:val="auto"/>
          <w:sz w:val="28"/>
          <w:szCs w:val="28"/>
          <w:lang w:val="kk-KZ"/>
        </w:rPr>
        <w:t>–</w:t>
      </w:r>
      <w:r w:rsidRPr="00D168ED">
        <w:rPr>
          <w:bCs/>
          <w:color w:val="auto"/>
          <w:sz w:val="28"/>
          <w:szCs w:val="28"/>
          <w:lang w:val="kk-KZ"/>
        </w:rPr>
        <w:t xml:space="preserve"> </w:t>
      </w:r>
      <w:r w:rsidRPr="00D168ED">
        <w:rPr>
          <w:color w:val="auto"/>
          <w:sz w:val="28"/>
          <w:szCs w:val="28"/>
          <w:lang w:val="kk-KZ"/>
        </w:rPr>
        <w:t xml:space="preserve">оқытылатын тұжырымдарды бекіту үшін сыныптан тыс іс-шаралар, жобалар мен тапсырмаларға арналған білім беру ресурстарының қолданылуы. </w:t>
      </w:r>
    </w:p>
    <w:p w14:paraId="675EAD24" w14:textId="6E0C3A10" w:rsidR="00D13B3C" w:rsidRPr="00D168ED" w:rsidRDefault="00D13B3C" w:rsidP="00827B12">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bCs/>
          <w:sz w:val="28"/>
          <w:szCs w:val="28"/>
        </w:rPr>
        <w:t>Жағымды оқу ортасын құру</w:t>
      </w:r>
      <w:r w:rsidRPr="00D168ED">
        <w:rPr>
          <w:rFonts w:ascii="Times New Roman" w:hAnsi="Times New Roman" w:cs="Times New Roman"/>
          <w:sz w:val="28"/>
          <w:szCs w:val="28"/>
        </w:rPr>
        <w:t xml:space="preserve"> дегеніміз </w:t>
      </w:r>
      <w:r w:rsidR="002024B6" w:rsidRPr="00D168ED">
        <w:rPr>
          <w:rFonts w:ascii="Times New Roman" w:hAnsi="Times New Roman" w:cs="Times New Roman"/>
          <w:sz w:val="28"/>
          <w:szCs w:val="28"/>
        </w:rPr>
        <w:t>–</w:t>
      </w:r>
      <w:r w:rsidRPr="00D168ED">
        <w:rPr>
          <w:rFonts w:ascii="Times New Roman" w:hAnsi="Times New Roman" w:cs="Times New Roman"/>
          <w:sz w:val="28"/>
          <w:szCs w:val="28"/>
        </w:rPr>
        <w:t xml:space="preserve"> мұғалімдердің білім алушыларды оқуға және сабаққа белсенді қатысуға ынталандыратын оң және инклюзивті сынып ортасын құру үшін білім беру ресурстарын қолдануы.</w:t>
      </w:r>
    </w:p>
    <w:p w14:paraId="36252B79" w14:textId="4E8934F8" w:rsidR="00D13B3C" w:rsidRPr="00D168ED" w:rsidRDefault="00D13B3C" w:rsidP="00827B12">
      <w:pPr>
        <w:pStyle w:val="Default"/>
        <w:ind w:firstLine="567"/>
        <w:jc w:val="both"/>
        <w:rPr>
          <w:color w:val="auto"/>
          <w:sz w:val="28"/>
          <w:szCs w:val="28"/>
          <w:lang w:val="kk-KZ"/>
        </w:rPr>
      </w:pPr>
      <w:r w:rsidRPr="00D168ED">
        <w:rPr>
          <w:bCs/>
          <w:color w:val="auto"/>
          <w:sz w:val="28"/>
          <w:szCs w:val="28"/>
          <w:lang w:val="kk-KZ"/>
        </w:rPr>
        <w:t xml:space="preserve">Ата-аналармен қарым-қатынас дегеніміз </w:t>
      </w:r>
      <w:r w:rsidR="002024B6" w:rsidRPr="00D168ED">
        <w:rPr>
          <w:bCs/>
          <w:color w:val="auto"/>
          <w:sz w:val="28"/>
          <w:szCs w:val="28"/>
          <w:lang w:val="kk-KZ"/>
        </w:rPr>
        <w:t>–</w:t>
      </w:r>
      <w:r w:rsidRPr="00D168ED">
        <w:rPr>
          <w:bCs/>
          <w:color w:val="auto"/>
          <w:sz w:val="28"/>
          <w:szCs w:val="28"/>
          <w:lang w:val="kk-KZ"/>
        </w:rPr>
        <w:t xml:space="preserve"> </w:t>
      </w:r>
      <w:r w:rsidRPr="00D168ED">
        <w:rPr>
          <w:color w:val="auto"/>
          <w:sz w:val="28"/>
          <w:szCs w:val="28"/>
          <w:lang w:val="kk-KZ"/>
        </w:rPr>
        <w:t>мұғалімдер ата-аналарға қолданылатын білім беру ресурстары туралы ақпарат бере алуы және білім беру процесін жақсарту үшін олармен ынтымақтаса алуы [</w:t>
      </w:r>
      <w:r w:rsidR="00A24457" w:rsidRPr="00D168ED">
        <w:rPr>
          <w:bCs/>
          <w:color w:val="auto"/>
          <w:sz w:val="28"/>
          <w:szCs w:val="28"/>
          <w:lang w:val="kk-KZ"/>
        </w:rPr>
        <w:t>78</w:t>
      </w:r>
      <w:r w:rsidRPr="00D168ED">
        <w:rPr>
          <w:color w:val="auto"/>
          <w:sz w:val="28"/>
          <w:szCs w:val="28"/>
          <w:lang w:val="kk-KZ"/>
        </w:rPr>
        <w:t>]</w:t>
      </w:r>
      <w:r w:rsidR="0034795F" w:rsidRPr="00D168ED">
        <w:rPr>
          <w:color w:val="auto"/>
          <w:sz w:val="28"/>
          <w:szCs w:val="28"/>
          <w:lang w:val="kk-KZ"/>
        </w:rPr>
        <w:t>.</w:t>
      </w:r>
    </w:p>
    <w:p w14:paraId="10809CFC" w14:textId="5624865F" w:rsidR="00B65B63" w:rsidRPr="00D168ED" w:rsidRDefault="00B65B63" w:rsidP="00827B12">
      <w:pPr>
        <w:pStyle w:val="Default"/>
        <w:ind w:firstLine="567"/>
        <w:jc w:val="both"/>
        <w:rPr>
          <w:color w:val="auto"/>
          <w:sz w:val="28"/>
          <w:szCs w:val="28"/>
          <w:lang w:val="kk-KZ"/>
        </w:rPr>
      </w:pPr>
      <w:r w:rsidRPr="00D168ED">
        <w:rPr>
          <w:color w:val="auto"/>
          <w:sz w:val="28"/>
          <w:szCs w:val="28"/>
          <w:lang w:val="kk-KZ"/>
        </w:rPr>
        <w:t>Білім беру ресурстарымен жұмыс жасаудың өзіндік ерекшеліктері жөнінде қазақстандық педагогтер бірқатар маңызды ұсыныстар айтады.</w:t>
      </w:r>
      <w:r w:rsidR="006D6694">
        <w:rPr>
          <w:color w:val="auto"/>
          <w:sz w:val="28"/>
          <w:szCs w:val="28"/>
          <w:lang w:val="kk-KZ"/>
        </w:rPr>
        <w:t xml:space="preserve"> Б</w:t>
      </w:r>
      <w:r w:rsidRPr="00D168ED">
        <w:rPr>
          <w:color w:val="auto"/>
          <w:sz w:val="28"/>
          <w:szCs w:val="28"/>
          <w:lang w:val="kk-KZ"/>
        </w:rPr>
        <w:t xml:space="preserve">ілім беру ресурстары білім алушыларға жаңа білімді игеруге, дағдыларды дамытуға және шығармашылық ойлауды ынталандыруға көмектесетін білім беру процестерінде шешуші рөл атқарады. Білім беру ресурстары педагогтерге тиімді сабақ әзірлемелерін жасауда тірек болады. Білім беру ресурстарын білім алушылармен бірге мұғалімдер де тиімді пайдаланып, оқыту - оқу процесінің сапасын жақсартуға қажетті жол ретінде қолданады. </w:t>
      </w:r>
    </w:p>
    <w:p w14:paraId="5BDD2F7D" w14:textId="30EA8A91" w:rsidR="00582DD7" w:rsidRPr="00D168ED" w:rsidRDefault="00B65B63" w:rsidP="00827B12">
      <w:pPr>
        <w:pStyle w:val="Default"/>
        <w:ind w:firstLine="567"/>
        <w:jc w:val="both"/>
        <w:rPr>
          <w:color w:val="auto"/>
          <w:sz w:val="28"/>
          <w:szCs w:val="28"/>
          <w:lang w:val="kk-KZ"/>
        </w:rPr>
      </w:pPr>
      <w:r w:rsidRPr="00D168ED">
        <w:rPr>
          <w:color w:val="auto"/>
          <w:sz w:val="28"/>
          <w:szCs w:val="28"/>
          <w:lang w:val="kk-KZ"/>
        </w:rPr>
        <w:lastRenderedPageBreak/>
        <w:t xml:space="preserve"> Сонымен, жоғарыда айтылғандар </w:t>
      </w:r>
      <w:r w:rsidRPr="00D168ED">
        <w:rPr>
          <w:i/>
          <w:color w:val="auto"/>
          <w:sz w:val="28"/>
          <w:szCs w:val="28"/>
          <w:lang w:val="kk-KZ"/>
        </w:rPr>
        <w:t xml:space="preserve">«білім беру ресурстары» </w:t>
      </w:r>
      <w:r w:rsidRPr="00D168ED">
        <w:rPr>
          <w:color w:val="auto"/>
          <w:sz w:val="28"/>
          <w:szCs w:val="28"/>
          <w:lang w:val="kk-KZ"/>
        </w:rPr>
        <w:t xml:space="preserve">ұғымын нақтылауға мүмкіндік береді, </w:t>
      </w:r>
      <w:r w:rsidRPr="00D168ED">
        <w:rPr>
          <w:i/>
          <w:color w:val="auto"/>
          <w:sz w:val="28"/>
          <w:szCs w:val="28"/>
          <w:lang w:val="kk-KZ"/>
        </w:rPr>
        <w:t>ол білім алушының оқу нәтижелеріне қол жеткізуі үшін қолайлы оқыту технологиялары мен оқу әдістерін қолдануды меңгеруге тірек болатын, бірыңғай ақпараттық білімдік орта ұйымдастыруға бағытталған, білім берудің сапасын көтеруге қатысатын құралдар жүйесі</w:t>
      </w:r>
      <w:r w:rsidRPr="00D168ED">
        <w:rPr>
          <w:color w:val="auto"/>
          <w:sz w:val="28"/>
          <w:szCs w:val="28"/>
          <w:lang w:val="kk-KZ"/>
        </w:rPr>
        <w:t xml:space="preserve"> ретінде сипатталады.</w:t>
      </w:r>
    </w:p>
    <w:p w14:paraId="43996080" w14:textId="0E337EF7" w:rsidR="006100A1" w:rsidRPr="00D168ED" w:rsidRDefault="00D4163B" w:rsidP="00827B12">
      <w:pPr>
        <w:tabs>
          <w:tab w:val="left" w:pos="993"/>
          <w:tab w:val="left" w:pos="1276"/>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Келесі кезекте  «кәсіби іс-әрекетке даярлау» ұғымына берген ғалымдардың анықтамаларын талдайтын болсақ, В.А.</w:t>
      </w:r>
      <w:r w:rsidR="006100A1" w:rsidRPr="00D168ED">
        <w:rPr>
          <w:rFonts w:ascii="Times New Roman" w:hAnsi="Times New Roman" w:cs="Times New Roman"/>
          <w:sz w:val="28"/>
          <w:szCs w:val="28"/>
        </w:rPr>
        <w:t>Крутецкий «даярлауды</w:t>
      </w:r>
      <w:r w:rsidRPr="00D168ED">
        <w:rPr>
          <w:rFonts w:ascii="Times New Roman" w:hAnsi="Times New Roman" w:cs="Times New Roman"/>
          <w:sz w:val="28"/>
          <w:szCs w:val="28"/>
        </w:rPr>
        <w:t xml:space="preserve">» іс-әрекеттің сәтті болуын айқындайтын тұлғаның қасиеттерінің жиынтығы деп </w:t>
      </w:r>
      <w:r w:rsidR="006100A1" w:rsidRPr="00D168ED">
        <w:rPr>
          <w:rFonts w:ascii="Times New Roman" w:hAnsi="Times New Roman" w:cs="Times New Roman"/>
          <w:sz w:val="28"/>
          <w:szCs w:val="28"/>
        </w:rPr>
        <w:t>көрсетсе, [</w:t>
      </w:r>
      <w:r w:rsidR="00A24457" w:rsidRPr="00D168ED">
        <w:rPr>
          <w:rFonts w:ascii="Times New Roman" w:hAnsi="Times New Roman" w:cs="Times New Roman"/>
          <w:sz w:val="28"/>
          <w:szCs w:val="28"/>
          <w:lang w:val="ru-KZ"/>
        </w:rPr>
        <w:t>79</w:t>
      </w:r>
      <w:r w:rsidRPr="00D168ED">
        <w:rPr>
          <w:rFonts w:ascii="Times New Roman" w:hAnsi="Times New Roman" w:cs="Times New Roman"/>
          <w:sz w:val="28"/>
          <w:szCs w:val="28"/>
        </w:rPr>
        <w:t xml:space="preserve">]. </w:t>
      </w:r>
      <w:r w:rsidR="006100A1" w:rsidRPr="00D168ED">
        <w:rPr>
          <w:rFonts w:ascii="Times New Roman" w:hAnsi="Times New Roman" w:cs="Times New Roman"/>
          <w:sz w:val="28"/>
          <w:szCs w:val="28"/>
        </w:rPr>
        <w:t>ал</w:t>
      </w:r>
      <w:r w:rsidRPr="00D168ED">
        <w:rPr>
          <w:rFonts w:ascii="Times New Roman" w:hAnsi="Times New Roman" w:cs="Times New Roman"/>
          <w:sz w:val="28"/>
          <w:szCs w:val="28"/>
        </w:rPr>
        <w:t xml:space="preserve"> отандық ғалым-психолог Ж.Ы.Намазбаева </w:t>
      </w:r>
      <w:r w:rsidR="006100A1" w:rsidRPr="00D168ED">
        <w:rPr>
          <w:rFonts w:ascii="Times New Roman" w:hAnsi="Times New Roman" w:cs="Times New Roman"/>
          <w:sz w:val="28"/>
          <w:szCs w:val="28"/>
        </w:rPr>
        <w:t xml:space="preserve"> кәсіби-тұлғалық қасиеттердің кешені</w:t>
      </w:r>
      <w:r w:rsidR="00702589" w:rsidRPr="00D168ED">
        <w:rPr>
          <w:rFonts w:ascii="Times New Roman" w:hAnsi="Times New Roman" w:cs="Times New Roman"/>
          <w:sz w:val="28"/>
          <w:szCs w:val="28"/>
        </w:rPr>
        <w:t xml:space="preserve"> тұрғысында анықтаған [</w:t>
      </w:r>
      <w:r w:rsidR="00A24457" w:rsidRPr="00D168ED">
        <w:rPr>
          <w:rFonts w:ascii="Times New Roman" w:hAnsi="Times New Roman" w:cs="Times New Roman"/>
          <w:sz w:val="28"/>
          <w:szCs w:val="28"/>
          <w:lang w:val="ru-KZ"/>
        </w:rPr>
        <w:t>80</w:t>
      </w:r>
      <w:r w:rsidR="006100A1" w:rsidRPr="00D168ED">
        <w:rPr>
          <w:rFonts w:ascii="Times New Roman" w:hAnsi="Times New Roman" w:cs="Times New Roman"/>
          <w:sz w:val="28"/>
          <w:szCs w:val="28"/>
        </w:rPr>
        <w:t>].</w:t>
      </w:r>
      <w:r w:rsidR="00282362" w:rsidRPr="00D168ED">
        <w:t xml:space="preserve">  </w:t>
      </w:r>
      <w:r w:rsidR="00282362" w:rsidRPr="00D168ED">
        <w:rPr>
          <w:rFonts w:ascii="Times New Roman" w:hAnsi="Times New Roman" w:cs="Times New Roman"/>
          <w:sz w:val="28"/>
          <w:szCs w:val="28"/>
        </w:rPr>
        <w:t>Ресей ғалымы</w:t>
      </w:r>
      <w:r w:rsidR="00282362" w:rsidRPr="00D168ED">
        <w:t xml:space="preserve">  </w:t>
      </w:r>
      <w:r w:rsidR="00282362" w:rsidRPr="00D168ED">
        <w:rPr>
          <w:rFonts w:ascii="Times New Roman" w:hAnsi="Times New Roman" w:cs="Times New Roman"/>
          <w:sz w:val="28"/>
          <w:szCs w:val="28"/>
        </w:rPr>
        <w:t xml:space="preserve">  В.А.Сластенин  де даярлауды</w:t>
      </w:r>
      <w:r w:rsidR="00BB40D2" w:rsidRPr="00D168ED">
        <w:rPr>
          <w:rFonts w:ascii="Times New Roman" w:hAnsi="Times New Roman" w:cs="Times New Roman"/>
          <w:sz w:val="28"/>
          <w:szCs w:val="28"/>
        </w:rPr>
        <w:t xml:space="preserve"> маманның кәсіби жә</w:t>
      </w:r>
      <w:r w:rsidR="00282362" w:rsidRPr="00D168ED">
        <w:rPr>
          <w:rFonts w:ascii="Times New Roman" w:hAnsi="Times New Roman" w:cs="Times New Roman"/>
          <w:sz w:val="28"/>
          <w:szCs w:val="28"/>
        </w:rPr>
        <w:t>н</w:t>
      </w:r>
      <w:r w:rsidR="00BB40D2" w:rsidRPr="00D168ED">
        <w:rPr>
          <w:rFonts w:ascii="Times New Roman" w:hAnsi="Times New Roman" w:cs="Times New Roman"/>
          <w:sz w:val="28"/>
          <w:szCs w:val="28"/>
        </w:rPr>
        <w:t>е</w:t>
      </w:r>
      <w:r w:rsidR="00282362" w:rsidRPr="00D168ED">
        <w:rPr>
          <w:rFonts w:ascii="Times New Roman" w:hAnsi="Times New Roman" w:cs="Times New Roman"/>
          <w:sz w:val="28"/>
          <w:szCs w:val="28"/>
        </w:rPr>
        <w:t xml:space="preserve"> тұлғалық қасиеттерінің кешенінен көрінетіндігін негіздеген</w:t>
      </w:r>
      <w:r w:rsidR="00BB40D2" w:rsidRPr="00D168ED">
        <w:rPr>
          <w:rFonts w:ascii="Times New Roman" w:hAnsi="Times New Roman" w:cs="Times New Roman"/>
          <w:sz w:val="28"/>
          <w:szCs w:val="28"/>
        </w:rPr>
        <w:t xml:space="preserve"> [</w:t>
      </w:r>
      <w:r w:rsidR="00A24457" w:rsidRPr="00D168ED">
        <w:rPr>
          <w:rFonts w:ascii="Times New Roman" w:hAnsi="Times New Roman" w:cs="Times New Roman"/>
          <w:sz w:val="28"/>
          <w:szCs w:val="28"/>
          <w:lang w:val="ru-KZ"/>
        </w:rPr>
        <w:t>81</w:t>
      </w:r>
      <w:r w:rsidR="00282362" w:rsidRPr="00D168ED">
        <w:rPr>
          <w:rFonts w:ascii="Times New Roman" w:hAnsi="Times New Roman" w:cs="Times New Roman"/>
          <w:sz w:val="28"/>
          <w:szCs w:val="28"/>
        </w:rPr>
        <w:t xml:space="preserve">].  </w:t>
      </w:r>
    </w:p>
    <w:p w14:paraId="38246324" w14:textId="231A5986" w:rsidR="00732AFE" w:rsidRPr="00D168ED" w:rsidRDefault="00282362" w:rsidP="00827B12">
      <w:pPr>
        <w:tabs>
          <w:tab w:val="left" w:pos="993"/>
          <w:tab w:val="left" w:pos="1276"/>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Отандық </w:t>
      </w:r>
      <w:r w:rsidR="00732AFE" w:rsidRPr="00D168ED">
        <w:rPr>
          <w:rFonts w:ascii="Times New Roman" w:hAnsi="Times New Roman" w:cs="Times New Roman"/>
          <w:sz w:val="28"/>
          <w:szCs w:val="28"/>
        </w:rPr>
        <w:t>ғалым Н.Д.Хмельдің а</w:t>
      </w:r>
      <w:r w:rsidRPr="00D168ED">
        <w:rPr>
          <w:rFonts w:ascii="Times New Roman" w:hAnsi="Times New Roman" w:cs="Times New Roman"/>
          <w:sz w:val="28"/>
          <w:szCs w:val="28"/>
        </w:rPr>
        <w:t>йтуын</w:t>
      </w:r>
      <w:r w:rsidR="00732AFE" w:rsidRPr="00D168ED">
        <w:rPr>
          <w:rFonts w:ascii="Times New Roman" w:hAnsi="Times New Roman" w:cs="Times New Roman"/>
          <w:sz w:val="28"/>
          <w:szCs w:val="28"/>
        </w:rPr>
        <w:t>ша</w:t>
      </w:r>
      <w:r w:rsidR="00170DAE" w:rsidRPr="00D168ED">
        <w:rPr>
          <w:rFonts w:ascii="Times New Roman" w:hAnsi="Times New Roman" w:cs="Times New Roman"/>
          <w:sz w:val="28"/>
          <w:szCs w:val="28"/>
        </w:rPr>
        <w:t>,</w:t>
      </w:r>
      <w:r w:rsidR="00732AFE" w:rsidRPr="00D168ED">
        <w:rPr>
          <w:rFonts w:ascii="Times New Roman" w:hAnsi="Times New Roman" w:cs="Times New Roman"/>
          <w:sz w:val="28"/>
          <w:szCs w:val="28"/>
        </w:rPr>
        <w:t xml:space="preserve"> «</w:t>
      </w:r>
      <w:r w:rsidR="00170DAE" w:rsidRPr="00D168ED">
        <w:rPr>
          <w:rFonts w:ascii="Times New Roman" w:hAnsi="Times New Roman" w:cs="Times New Roman"/>
          <w:sz w:val="28"/>
          <w:szCs w:val="28"/>
        </w:rPr>
        <w:t xml:space="preserve">кәсіби </w:t>
      </w:r>
      <w:r w:rsidR="00732AFE" w:rsidRPr="00D168ED">
        <w:rPr>
          <w:rFonts w:ascii="Times New Roman" w:hAnsi="Times New Roman" w:cs="Times New Roman"/>
          <w:sz w:val="28"/>
          <w:szCs w:val="28"/>
        </w:rPr>
        <w:t>п</w:t>
      </w:r>
      <w:r w:rsidR="00170DAE" w:rsidRPr="00D168ED">
        <w:rPr>
          <w:rFonts w:ascii="Times New Roman" w:hAnsi="Times New Roman" w:cs="Times New Roman"/>
          <w:sz w:val="28"/>
          <w:szCs w:val="28"/>
        </w:rPr>
        <w:t>едагогикалық іс-әрекетке даярлау</w:t>
      </w:r>
      <w:r w:rsidR="00732AFE" w:rsidRPr="00D168ED">
        <w:rPr>
          <w:rFonts w:ascii="Times New Roman" w:hAnsi="Times New Roman" w:cs="Times New Roman"/>
          <w:sz w:val="28"/>
          <w:szCs w:val="28"/>
        </w:rPr>
        <w:t>» – арнайы оқыту және өзіндік тәжірибенің ықпалым</w:t>
      </w:r>
      <w:r w:rsidR="00170DAE" w:rsidRPr="00D168ED">
        <w:rPr>
          <w:rFonts w:ascii="Times New Roman" w:hAnsi="Times New Roman" w:cs="Times New Roman"/>
          <w:sz w:val="28"/>
          <w:szCs w:val="28"/>
        </w:rPr>
        <w:t>ен қалыптасатын күрделі құрылым</w:t>
      </w:r>
      <w:r w:rsidRPr="00D168ED">
        <w:rPr>
          <w:rFonts w:ascii="Times New Roman" w:hAnsi="Times New Roman" w:cs="Times New Roman"/>
          <w:sz w:val="28"/>
          <w:szCs w:val="28"/>
        </w:rPr>
        <w:t>»</w:t>
      </w:r>
      <w:r w:rsidR="00170DAE" w:rsidRPr="00D168ED">
        <w:rPr>
          <w:rFonts w:ascii="Times New Roman" w:hAnsi="Times New Roman" w:cs="Times New Roman"/>
          <w:sz w:val="28"/>
          <w:szCs w:val="28"/>
        </w:rPr>
        <w:t>.</w:t>
      </w:r>
      <w:r w:rsidR="00732AFE" w:rsidRPr="00D168ED">
        <w:rPr>
          <w:rFonts w:ascii="Times New Roman" w:hAnsi="Times New Roman" w:cs="Times New Roman"/>
          <w:sz w:val="28"/>
          <w:szCs w:val="28"/>
        </w:rPr>
        <w:t xml:space="preserve"> </w:t>
      </w:r>
      <w:r w:rsidRPr="00D168ED">
        <w:rPr>
          <w:rFonts w:ascii="Times New Roman" w:hAnsi="Times New Roman" w:cs="Times New Roman"/>
          <w:sz w:val="28"/>
          <w:szCs w:val="28"/>
        </w:rPr>
        <w:t xml:space="preserve">Педагог ғалым </w:t>
      </w:r>
      <w:r w:rsidR="00732AFE" w:rsidRPr="00D168ED">
        <w:rPr>
          <w:rFonts w:ascii="Times New Roman" w:hAnsi="Times New Roman" w:cs="Times New Roman"/>
          <w:sz w:val="28"/>
          <w:szCs w:val="28"/>
        </w:rPr>
        <w:t>құрылым</w:t>
      </w:r>
      <w:r w:rsidRPr="00D168ED">
        <w:rPr>
          <w:rFonts w:ascii="Times New Roman" w:hAnsi="Times New Roman" w:cs="Times New Roman"/>
          <w:sz w:val="28"/>
          <w:szCs w:val="28"/>
        </w:rPr>
        <w:t>н</w:t>
      </w:r>
      <w:r w:rsidR="00732AFE" w:rsidRPr="00D168ED">
        <w:rPr>
          <w:rFonts w:ascii="Times New Roman" w:hAnsi="Times New Roman" w:cs="Times New Roman"/>
          <w:sz w:val="28"/>
          <w:szCs w:val="28"/>
        </w:rPr>
        <w:t>ы</w:t>
      </w:r>
      <w:r w:rsidRPr="00D168ED">
        <w:rPr>
          <w:rFonts w:ascii="Times New Roman" w:hAnsi="Times New Roman" w:cs="Times New Roman"/>
          <w:sz w:val="28"/>
          <w:szCs w:val="28"/>
        </w:rPr>
        <w:t>ң</w:t>
      </w:r>
      <w:r w:rsidR="00732AFE" w:rsidRPr="00D168ED">
        <w:rPr>
          <w:rFonts w:ascii="Times New Roman" w:hAnsi="Times New Roman" w:cs="Times New Roman"/>
          <w:sz w:val="28"/>
          <w:szCs w:val="28"/>
        </w:rPr>
        <w:t xml:space="preserve"> педагог тұлғасының кәсіби маңызды қасиеттерінен, білім әрі шеберліктен құрала</w:t>
      </w:r>
      <w:r w:rsidRPr="00D168ED">
        <w:rPr>
          <w:rFonts w:ascii="Times New Roman" w:hAnsi="Times New Roman" w:cs="Times New Roman"/>
          <w:sz w:val="28"/>
          <w:szCs w:val="28"/>
        </w:rPr>
        <w:t>тын</w:t>
      </w:r>
      <w:r w:rsidR="00732AFE" w:rsidRPr="00D168ED">
        <w:rPr>
          <w:rFonts w:ascii="Times New Roman" w:hAnsi="Times New Roman" w:cs="Times New Roman"/>
          <w:sz w:val="28"/>
          <w:szCs w:val="28"/>
        </w:rPr>
        <w:t>ды</w:t>
      </w:r>
      <w:r w:rsidRPr="00D168ED">
        <w:rPr>
          <w:rFonts w:ascii="Times New Roman" w:hAnsi="Times New Roman" w:cs="Times New Roman"/>
          <w:sz w:val="28"/>
          <w:szCs w:val="28"/>
        </w:rPr>
        <w:t>ғын анықтаған [</w:t>
      </w:r>
      <w:r w:rsidR="00A24457" w:rsidRPr="00D168ED">
        <w:rPr>
          <w:rFonts w:ascii="Times New Roman" w:hAnsi="Times New Roman" w:cs="Times New Roman"/>
          <w:sz w:val="28"/>
          <w:szCs w:val="28"/>
          <w:lang w:val="ru-KZ"/>
        </w:rPr>
        <w:t>82</w:t>
      </w:r>
      <w:r w:rsidR="00732AFE" w:rsidRPr="00D168ED">
        <w:rPr>
          <w:rFonts w:ascii="Times New Roman" w:hAnsi="Times New Roman" w:cs="Times New Roman"/>
          <w:sz w:val="28"/>
          <w:szCs w:val="28"/>
        </w:rPr>
        <w:t xml:space="preserve">].  </w:t>
      </w:r>
    </w:p>
    <w:p w14:paraId="71D60AC2" w14:textId="150CB0C7" w:rsidR="00732AFE" w:rsidRPr="00D168ED" w:rsidRDefault="00BB40D2" w:rsidP="00827B12">
      <w:pPr>
        <w:tabs>
          <w:tab w:val="left" w:pos="993"/>
          <w:tab w:val="left" w:pos="1276"/>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Кәсіби і</w:t>
      </w:r>
      <w:r w:rsidR="00732AFE" w:rsidRPr="00D168ED">
        <w:rPr>
          <w:rFonts w:ascii="Times New Roman" w:hAnsi="Times New Roman" w:cs="Times New Roman"/>
          <w:sz w:val="28"/>
          <w:szCs w:val="28"/>
        </w:rPr>
        <w:t>с-әрекетке даярл</w:t>
      </w:r>
      <w:r w:rsidRPr="00D168ED">
        <w:rPr>
          <w:rFonts w:ascii="Times New Roman" w:hAnsi="Times New Roman" w:cs="Times New Roman"/>
          <w:sz w:val="28"/>
          <w:szCs w:val="28"/>
        </w:rPr>
        <w:t>ауды</w:t>
      </w:r>
      <w:r w:rsidR="00732AFE" w:rsidRPr="00D168ED">
        <w:rPr>
          <w:rFonts w:ascii="Times New Roman" w:hAnsi="Times New Roman" w:cs="Times New Roman"/>
          <w:sz w:val="28"/>
          <w:szCs w:val="28"/>
        </w:rPr>
        <w:t xml:space="preserve"> кіріктірілген білім тұрғысынан </w:t>
      </w:r>
      <w:r w:rsidRPr="00D168ED">
        <w:rPr>
          <w:rFonts w:ascii="Times New Roman" w:hAnsi="Times New Roman" w:cs="Times New Roman"/>
          <w:sz w:val="28"/>
          <w:szCs w:val="28"/>
        </w:rPr>
        <w:t xml:space="preserve">ресейлік ғалым </w:t>
      </w:r>
      <w:r w:rsidR="00732AFE" w:rsidRPr="00D168ED">
        <w:rPr>
          <w:rFonts w:ascii="Times New Roman" w:hAnsi="Times New Roman" w:cs="Times New Roman"/>
          <w:sz w:val="28"/>
          <w:szCs w:val="28"/>
        </w:rPr>
        <w:t>Л.К.Ветеренникова</w:t>
      </w:r>
      <w:r w:rsidR="00B25B4D">
        <w:rPr>
          <w:rFonts w:ascii="Times New Roman" w:hAnsi="Times New Roman" w:cs="Times New Roman"/>
          <w:sz w:val="28"/>
          <w:szCs w:val="28"/>
        </w:rPr>
        <w:t xml:space="preserve"> </w:t>
      </w:r>
      <w:r w:rsidRPr="00D168ED">
        <w:rPr>
          <w:rFonts w:ascii="Times New Roman" w:hAnsi="Times New Roman" w:cs="Times New Roman"/>
          <w:sz w:val="28"/>
          <w:szCs w:val="28"/>
        </w:rPr>
        <w:t>қарастырған. Ол даярлауға педагогті</w:t>
      </w:r>
      <w:r w:rsidR="00732AFE" w:rsidRPr="00D168ED">
        <w:rPr>
          <w:rFonts w:ascii="Times New Roman" w:hAnsi="Times New Roman" w:cs="Times New Roman"/>
          <w:sz w:val="28"/>
          <w:szCs w:val="28"/>
        </w:rPr>
        <w:t xml:space="preserve">ң кәсіби </w:t>
      </w:r>
      <w:r w:rsidRPr="00D168ED">
        <w:rPr>
          <w:rFonts w:ascii="Times New Roman" w:hAnsi="Times New Roman" w:cs="Times New Roman"/>
          <w:sz w:val="28"/>
          <w:szCs w:val="28"/>
        </w:rPr>
        <w:t xml:space="preserve">іс-әрекетіне </w:t>
      </w:r>
      <w:r w:rsidR="00732AFE" w:rsidRPr="00D168ED">
        <w:rPr>
          <w:rFonts w:ascii="Times New Roman" w:hAnsi="Times New Roman" w:cs="Times New Roman"/>
          <w:sz w:val="28"/>
          <w:szCs w:val="28"/>
        </w:rPr>
        <w:t>қажетті жалпы және арнайы білім, іскерлік, дағдыларының жиынтығы мен педагогикалық іс-әрекетін іске асыруға талаптарын біріктіретін білім</w:t>
      </w:r>
      <w:r w:rsidRPr="00D168ED">
        <w:rPr>
          <w:rFonts w:ascii="Times New Roman" w:hAnsi="Times New Roman" w:cs="Times New Roman"/>
          <w:sz w:val="28"/>
          <w:szCs w:val="28"/>
        </w:rPr>
        <w:t>ді</w:t>
      </w:r>
      <w:r w:rsidR="00E62938" w:rsidRPr="00D168ED">
        <w:rPr>
          <w:rFonts w:ascii="Times New Roman" w:hAnsi="Times New Roman" w:cs="Times New Roman"/>
          <w:sz w:val="28"/>
          <w:szCs w:val="28"/>
        </w:rPr>
        <w:t xml:space="preserve"> көрсетеді [</w:t>
      </w:r>
      <w:r w:rsidR="00A24457" w:rsidRPr="00D168ED">
        <w:rPr>
          <w:rFonts w:ascii="Times New Roman" w:hAnsi="Times New Roman" w:cs="Times New Roman"/>
          <w:sz w:val="28"/>
          <w:szCs w:val="28"/>
          <w:lang w:val="ru-KZ"/>
        </w:rPr>
        <w:t>83</w:t>
      </w:r>
      <w:r w:rsidR="00732AFE" w:rsidRPr="00D168ED">
        <w:rPr>
          <w:rFonts w:ascii="Times New Roman" w:hAnsi="Times New Roman" w:cs="Times New Roman"/>
          <w:sz w:val="28"/>
          <w:szCs w:val="28"/>
        </w:rPr>
        <w:t>].</w:t>
      </w:r>
    </w:p>
    <w:p w14:paraId="5C1E1BCB" w14:textId="24B95F78" w:rsidR="00CB1C94" w:rsidRPr="00D168ED" w:rsidRDefault="00CB1C94" w:rsidP="00827B12">
      <w:pPr>
        <w:tabs>
          <w:tab w:val="left" w:pos="993"/>
          <w:tab w:val="left" w:pos="1276"/>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М.З.Джанбубекова кәсіби іс-әрекетке даярлау</w:t>
      </w:r>
      <w:r w:rsidR="00B25B4D">
        <w:rPr>
          <w:rFonts w:ascii="Times New Roman" w:hAnsi="Times New Roman" w:cs="Times New Roman"/>
          <w:sz w:val="28"/>
          <w:szCs w:val="28"/>
        </w:rPr>
        <w:t xml:space="preserve"> </w:t>
      </w:r>
      <w:r w:rsidRPr="00D168ED">
        <w:rPr>
          <w:rFonts w:ascii="Times New Roman" w:hAnsi="Times New Roman" w:cs="Times New Roman"/>
          <w:sz w:val="28"/>
          <w:szCs w:val="28"/>
        </w:rPr>
        <w:t>болашақ мұғалімдердің педагогикалық білімін, білігі мен дағдыларын қалыптастырып, оларды кәсіби қызметті тиімді орындауға дайындайтын мақсатты педагогикалық процесс екендігін атап көрсеткен</w:t>
      </w:r>
      <w:r w:rsidRPr="00D168ED">
        <w:t xml:space="preserve"> </w:t>
      </w:r>
      <w:r w:rsidRPr="00D168ED">
        <w:rPr>
          <w:rFonts w:ascii="Times New Roman" w:hAnsi="Times New Roman" w:cs="Times New Roman"/>
          <w:sz w:val="28"/>
          <w:szCs w:val="28"/>
        </w:rPr>
        <w:t>[</w:t>
      </w:r>
      <w:r w:rsidR="00845585">
        <w:rPr>
          <w:rFonts w:ascii="Times New Roman" w:hAnsi="Times New Roman" w:cs="Times New Roman"/>
          <w:sz w:val="28"/>
          <w:szCs w:val="28"/>
          <w:lang w:val="ru-KZ"/>
        </w:rPr>
        <w:t>24</w:t>
      </w:r>
      <w:r w:rsidRPr="00D168ED">
        <w:rPr>
          <w:rFonts w:ascii="Times New Roman" w:hAnsi="Times New Roman" w:cs="Times New Roman"/>
          <w:sz w:val="28"/>
          <w:szCs w:val="28"/>
        </w:rPr>
        <w:t>].</w:t>
      </w:r>
    </w:p>
    <w:p w14:paraId="33C21375" w14:textId="47E0D5C3" w:rsidR="00D4163B" w:rsidRPr="00D168ED" w:rsidRDefault="00037FD1" w:rsidP="00827B12">
      <w:pPr>
        <w:tabs>
          <w:tab w:val="left" w:pos="993"/>
          <w:tab w:val="left" w:pos="1276"/>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Демек жоғарыдағы  ғалымдардың анықтамаларына жасалған талдау «кәсіби іс-әрекетке даярлауды»</w:t>
      </w:r>
      <w:r w:rsidRPr="00D168ED">
        <w:t xml:space="preserve"> </w:t>
      </w:r>
      <w:r w:rsidRPr="00D168ED">
        <w:rPr>
          <w:rFonts w:ascii="Times New Roman" w:hAnsi="Times New Roman" w:cs="Times New Roman"/>
          <w:sz w:val="28"/>
          <w:szCs w:val="28"/>
        </w:rPr>
        <w:t>В.А.Крутецкий</w:t>
      </w:r>
      <w:r w:rsidRPr="00D168ED">
        <w:t xml:space="preserve"> </w:t>
      </w:r>
      <w:r w:rsidRPr="00D168ED">
        <w:rPr>
          <w:rFonts w:ascii="Times New Roman" w:hAnsi="Times New Roman" w:cs="Times New Roman"/>
          <w:sz w:val="28"/>
          <w:szCs w:val="28"/>
        </w:rPr>
        <w:t>тұлғаның қасиеттерінің жиынтығы; Ж.Ы.Намазбаева, В.А.Сластенин  кәсіби-тұлғалық қасиеттердің кеш</w:t>
      </w:r>
      <w:r w:rsidR="00CB1C94" w:rsidRPr="00D168ED">
        <w:rPr>
          <w:rFonts w:ascii="Times New Roman" w:hAnsi="Times New Roman" w:cs="Times New Roman"/>
          <w:sz w:val="28"/>
          <w:szCs w:val="28"/>
        </w:rPr>
        <w:t>ені;</w:t>
      </w:r>
      <w:r w:rsidRPr="00D168ED">
        <w:rPr>
          <w:rFonts w:ascii="Times New Roman" w:hAnsi="Times New Roman" w:cs="Times New Roman"/>
          <w:sz w:val="28"/>
          <w:szCs w:val="28"/>
        </w:rPr>
        <w:t xml:space="preserve">  Н.Д.Хмель қалыптасатын күрделі құ</w:t>
      </w:r>
      <w:r w:rsidR="00CB1C94" w:rsidRPr="00D168ED">
        <w:rPr>
          <w:rFonts w:ascii="Times New Roman" w:hAnsi="Times New Roman" w:cs="Times New Roman"/>
          <w:sz w:val="28"/>
          <w:szCs w:val="28"/>
        </w:rPr>
        <w:t>рылым (қасиет, білім, шеберлік);</w:t>
      </w:r>
      <w:r w:rsidRPr="00D168ED">
        <w:rPr>
          <w:rFonts w:ascii="Times New Roman" w:hAnsi="Times New Roman" w:cs="Times New Roman"/>
          <w:sz w:val="28"/>
          <w:szCs w:val="28"/>
        </w:rPr>
        <w:t xml:space="preserve"> Л.К.Ветеренникова</w:t>
      </w:r>
      <w:r w:rsidR="00B25B4D">
        <w:rPr>
          <w:rFonts w:ascii="Times New Roman" w:hAnsi="Times New Roman" w:cs="Times New Roman"/>
          <w:sz w:val="28"/>
          <w:szCs w:val="28"/>
        </w:rPr>
        <w:t xml:space="preserve"> </w:t>
      </w:r>
      <w:r w:rsidRPr="00D168ED">
        <w:rPr>
          <w:rFonts w:ascii="Times New Roman" w:hAnsi="Times New Roman" w:cs="Times New Roman"/>
          <w:sz w:val="28"/>
          <w:szCs w:val="28"/>
        </w:rPr>
        <w:t>кіріктірілген</w:t>
      </w:r>
      <w:r w:rsidR="00B25B4D">
        <w:rPr>
          <w:rFonts w:ascii="Times New Roman" w:hAnsi="Times New Roman" w:cs="Times New Roman"/>
          <w:sz w:val="28"/>
          <w:szCs w:val="28"/>
        </w:rPr>
        <w:t xml:space="preserve"> </w:t>
      </w:r>
      <w:r w:rsidRPr="00D168ED">
        <w:rPr>
          <w:rFonts w:ascii="Times New Roman" w:hAnsi="Times New Roman" w:cs="Times New Roman"/>
          <w:sz w:val="28"/>
          <w:szCs w:val="28"/>
        </w:rPr>
        <w:t>білім</w:t>
      </w:r>
      <w:r w:rsidR="00CB1C94" w:rsidRPr="00D168ED">
        <w:rPr>
          <w:rFonts w:ascii="Times New Roman" w:hAnsi="Times New Roman" w:cs="Times New Roman"/>
          <w:sz w:val="28"/>
          <w:szCs w:val="28"/>
        </w:rPr>
        <w:t>;</w:t>
      </w:r>
      <w:r w:rsidR="005E122F">
        <w:rPr>
          <w:rFonts w:ascii="Times New Roman" w:hAnsi="Times New Roman" w:cs="Times New Roman"/>
          <w:sz w:val="28"/>
          <w:szCs w:val="28"/>
          <w:lang w:val="ru-KZ"/>
        </w:rPr>
        <w:t xml:space="preserve"> </w:t>
      </w:r>
      <w:r w:rsidR="00CB1C94" w:rsidRPr="00D168ED">
        <w:rPr>
          <w:rFonts w:ascii="Times New Roman" w:hAnsi="Times New Roman" w:cs="Times New Roman"/>
          <w:sz w:val="28"/>
          <w:szCs w:val="28"/>
        </w:rPr>
        <w:t>М.З.Джанбубекова</w:t>
      </w:r>
      <w:r w:rsidR="00B25B4D">
        <w:rPr>
          <w:rFonts w:ascii="Times New Roman" w:hAnsi="Times New Roman" w:cs="Times New Roman"/>
          <w:sz w:val="28"/>
          <w:szCs w:val="28"/>
        </w:rPr>
        <w:t xml:space="preserve"> </w:t>
      </w:r>
      <w:r w:rsidR="00CB1C94" w:rsidRPr="00D168ED">
        <w:rPr>
          <w:rFonts w:ascii="Times New Roman" w:hAnsi="Times New Roman" w:cs="Times New Roman"/>
          <w:sz w:val="28"/>
          <w:szCs w:val="28"/>
        </w:rPr>
        <w:t xml:space="preserve">мақсатты педагогикалық процесс </w:t>
      </w:r>
      <w:r w:rsidRPr="00D168ED">
        <w:rPr>
          <w:rFonts w:ascii="Times New Roman" w:hAnsi="Times New Roman" w:cs="Times New Roman"/>
          <w:sz w:val="28"/>
          <w:szCs w:val="28"/>
        </w:rPr>
        <w:t xml:space="preserve">деп анықтаған. </w:t>
      </w:r>
    </w:p>
    <w:p w14:paraId="18FEA682" w14:textId="0AF7C88E" w:rsidR="00D4163B" w:rsidRPr="00D168ED" w:rsidRDefault="00D4163B" w:rsidP="00827B12">
      <w:pPr>
        <w:pStyle w:val="Default"/>
        <w:ind w:firstLine="567"/>
        <w:jc w:val="both"/>
        <w:rPr>
          <w:color w:val="auto"/>
          <w:sz w:val="28"/>
          <w:szCs w:val="28"/>
          <w:lang w:val="kk-KZ"/>
        </w:rPr>
      </w:pPr>
      <w:r w:rsidRPr="00D168ED">
        <w:rPr>
          <w:color w:val="auto"/>
          <w:sz w:val="28"/>
          <w:szCs w:val="28"/>
          <w:lang w:val="kk-KZ"/>
        </w:rPr>
        <w:t>Осы тұжырымдарды қорыта айтатын болсақ, ғалымдардың «</w:t>
      </w:r>
      <w:r w:rsidR="00CB1C94" w:rsidRPr="00D168ED">
        <w:rPr>
          <w:color w:val="auto"/>
          <w:sz w:val="28"/>
          <w:szCs w:val="28"/>
          <w:lang w:val="kk-KZ"/>
        </w:rPr>
        <w:t>кәсіби</w:t>
      </w:r>
      <w:r w:rsidRPr="00D168ED">
        <w:rPr>
          <w:color w:val="auto"/>
          <w:sz w:val="28"/>
          <w:szCs w:val="28"/>
          <w:lang w:val="kk-KZ"/>
        </w:rPr>
        <w:t xml:space="preserve"> іс-әрекетке даярл</w:t>
      </w:r>
      <w:r w:rsidR="00CB1C94" w:rsidRPr="00D168ED">
        <w:rPr>
          <w:color w:val="auto"/>
          <w:sz w:val="28"/>
          <w:szCs w:val="28"/>
          <w:lang w:val="kk-KZ"/>
        </w:rPr>
        <w:t>ау</w:t>
      </w:r>
      <w:r w:rsidRPr="00D168ED">
        <w:rPr>
          <w:color w:val="auto"/>
          <w:sz w:val="28"/>
          <w:szCs w:val="28"/>
          <w:lang w:val="kk-KZ"/>
        </w:rPr>
        <w:t>» ұғымын қарастыруында мағынасы тұрғысынан аса алшақтық білінбейді. Олардың бірі даярл</w:t>
      </w:r>
      <w:r w:rsidR="00CB1C94" w:rsidRPr="00D168ED">
        <w:rPr>
          <w:color w:val="auto"/>
          <w:sz w:val="28"/>
          <w:szCs w:val="28"/>
          <w:lang w:val="kk-KZ"/>
        </w:rPr>
        <w:t>ауды</w:t>
      </w:r>
      <w:r w:rsidRPr="00D168ED">
        <w:rPr>
          <w:color w:val="auto"/>
          <w:sz w:val="28"/>
          <w:szCs w:val="28"/>
          <w:lang w:val="kk-KZ"/>
        </w:rPr>
        <w:t xml:space="preserve"> тұлғаның қасиеті, екіншісі кіріктірілген білімі, үшіншісі </w:t>
      </w:r>
      <w:r w:rsidR="005F7E58" w:rsidRPr="00D168ED">
        <w:rPr>
          <w:color w:val="auto"/>
          <w:sz w:val="28"/>
          <w:szCs w:val="28"/>
          <w:lang w:val="kk-KZ"/>
        </w:rPr>
        <w:t xml:space="preserve">қалыптасатын күрделі құрылымы,  төртіншісі </w:t>
      </w:r>
      <w:r w:rsidRPr="00D168ED">
        <w:rPr>
          <w:color w:val="auto"/>
          <w:sz w:val="28"/>
          <w:szCs w:val="28"/>
          <w:lang w:val="kk-KZ"/>
        </w:rPr>
        <w:t xml:space="preserve">сапалық </w:t>
      </w:r>
      <w:r w:rsidR="005F7E58" w:rsidRPr="00D168ED">
        <w:rPr>
          <w:color w:val="auto"/>
          <w:sz w:val="28"/>
          <w:szCs w:val="28"/>
          <w:lang w:val="kk-KZ"/>
        </w:rPr>
        <w:t xml:space="preserve">мақсатты педагогикалық процесі </w:t>
      </w:r>
      <w:r w:rsidRPr="00D168ED">
        <w:rPr>
          <w:color w:val="auto"/>
          <w:sz w:val="28"/>
          <w:szCs w:val="28"/>
          <w:lang w:val="kk-KZ"/>
        </w:rPr>
        <w:t xml:space="preserve">деп қарастырғанымен, олардың барлығы да </w:t>
      </w:r>
      <w:r w:rsidR="005F7E58" w:rsidRPr="00D168ED">
        <w:rPr>
          <w:color w:val="auto"/>
          <w:sz w:val="28"/>
          <w:szCs w:val="28"/>
          <w:lang w:val="kk-KZ"/>
        </w:rPr>
        <w:t xml:space="preserve">кәсіби </w:t>
      </w:r>
      <w:r w:rsidRPr="00D168ED">
        <w:rPr>
          <w:color w:val="auto"/>
          <w:sz w:val="28"/>
          <w:szCs w:val="28"/>
          <w:lang w:val="kk-KZ"/>
        </w:rPr>
        <w:t>іс-әрекетке даярл</w:t>
      </w:r>
      <w:r w:rsidR="005F7E58" w:rsidRPr="00D168ED">
        <w:rPr>
          <w:color w:val="auto"/>
          <w:sz w:val="28"/>
          <w:szCs w:val="28"/>
          <w:lang w:val="kk-KZ"/>
        </w:rPr>
        <w:t>уда</w:t>
      </w:r>
      <w:r w:rsidRPr="00D168ED">
        <w:rPr>
          <w:color w:val="auto"/>
          <w:sz w:val="28"/>
          <w:szCs w:val="28"/>
          <w:lang w:val="kk-KZ"/>
        </w:rPr>
        <w:t xml:space="preserve"> болашақ </w:t>
      </w:r>
      <w:r w:rsidR="005F7E58" w:rsidRPr="00D168ED">
        <w:rPr>
          <w:color w:val="auto"/>
          <w:sz w:val="28"/>
          <w:szCs w:val="28"/>
          <w:lang w:val="kk-KZ"/>
        </w:rPr>
        <w:t>педагогтің</w:t>
      </w:r>
      <w:r w:rsidR="00B25B4D">
        <w:rPr>
          <w:color w:val="auto"/>
          <w:sz w:val="28"/>
          <w:szCs w:val="28"/>
          <w:lang w:val="kk-KZ"/>
        </w:rPr>
        <w:t xml:space="preserve"> </w:t>
      </w:r>
      <w:r w:rsidRPr="00D168ED">
        <w:rPr>
          <w:color w:val="auto"/>
          <w:sz w:val="28"/>
          <w:szCs w:val="28"/>
          <w:lang w:val="kk-KZ"/>
        </w:rPr>
        <w:t>тұлғалық сапасы екендігін жоққа шығармайды.</w:t>
      </w:r>
    </w:p>
    <w:p w14:paraId="48A4BB8A" w14:textId="43B55BCE" w:rsidR="00CB1C94" w:rsidRPr="00D168ED" w:rsidRDefault="00D13B3C" w:rsidP="00827B12">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Болашақ</w:t>
      </w:r>
      <w:r w:rsidR="00B25B4D">
        <w:rPr>
          <w:rFonts w:ascii="Times New Roman" w:hAnsi="Times New Roman" w:cs="Times New Roman"/>
          <w:sz w:val="28"/>
          <w:szCs w:val="28"/>
        </w:rPr>
        <w:t xml:space="preserve"> </w:t>
      </w:r>
      <w:r w:rsidRPr="00D168ED">
        <w:rPr>
          <w:rFonts w:ascii="Times New Roman" w:hAnsi="Times New Roman" w:cs="Times New Roman"/>
          <w:sz w:val="28"/>
          <w:szCs w:val="28"/>
        </w:rPr>
        <w:t>бастауыш сынып мұғалімін кәсіби даярлауда білім беруді цифрландыру процесімен байланысты талаптар мен мүмкіндіктерді іске қосудың маңызы зор. Бұл мәселе төңірегінде зерттеулер жүргізген еңбектерді талдай отырып, болашақ мұғалімдерді даярлау мақсаты мен міндеттерінің, оқыту мазмұны мен әдістерін түрлі қырларынан қарастырғанын көреміз.</w:t>
      </w:r>
    </w:p>
    <w:p w14:paraId="5D2D700C" w14:textId="61BAA685" w:rsidR="00CB1C94" w:rsidRPr="00D168ED" w:rsidRDefault="005F7E58" w:rsidP="00827B12">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 xml:space="preserve">Жас ғалым </w:t>
      </w:r>
      <w:r w:rsidR="00CB1C94" w:rsidRPr="00D168ED">
        <w:rPr>
          <w:rFonts w:ascii="Times New Roman" w:hAnsi="Times New Roman" w:cs="Times New Roman"/>
          <w:sz w:val="28"/>
          <w:szCs w:val="28"/>
        </w:rPr>
        <w:t xml:space="preserve">Ж.Стамбекова </w:t>
      </w:r>
      <w:r w:rsidRPr="00D168ED">
        <w:rPr>
          <w:rFonts w:ascii="Times New Roman" w:hAnsi="Times New Roman" w:cs="Times New Roman"/>
          <w:sz w:val="28"/>
          <w:szCs w:val="28"/>
        </w:rPr>
        <w:t xml:space="preserve">инновациялық әрекетке даярлауды   </w:t>
      </w:r>
      <w:r w:rsidR="00CB1C94" w:rsidRPr="00D168ED">
        <w:rPr>
          <w:rFonts w:ascii="Times New Roman" w:hAnsi="Times New Roman" w:cs="Times New Roman"/>
          <w:sz w:val="28"/>
          <w:szCs w:val="28"/>
        </w:rPr>
        <w:t>жаңа идеяларды,</w:t>
      </w:r>
      <w:r w:rsidR="00F47AA2">
        <w:rPr>
          <w:rFonts w:ascii="Times New Roman" w:hAnsi="Times New Roman" w:cs="Times New Roman"/>
          <w:sz w:val="28"/>
          <w:szCs w:val="28"/>
        </w:rPr>
        <w:t xml:space="preserve"> </w:t>
      </w:r>
      <w:r w:rsidR="00CB1C94" w:rsidRPr="00D168ED">
        <w:rPr>
          <w:rFonts w:ascii="Times New Roman" w:hAnsi="Times New Roman" w:cs="Times New Roman"/>
          <w:sz w:val="28"/>
          <w:szCs w:val="28"/>
        </w:rPr>
        <w:t>заманауи</w:t>
      </w:r>
      <w:r w:rsidR="00F47AA2">
        <w:rPr>
          <w:rFonts w:ascii="Times New Roman" w:hAnsi="Times New Roman" w:cs="Times New Roman"/>
          <w:sz w:val="28"/>
          <w:szCs w:val="28"/>
        </w:rPr>
        <w:t xml:space="preserve"> </w:t>
      </w:r>
      <w:r w:rsidR="00CB1C94" w:rsidRPr="00D168ED">
        <w:rPr>
          <w:rFonts w:ascii="Times New Roman" w:hAnsi="Times New Roman" w:cs="Times New Roman"/>
          <w:sz w:val="28"/>
          <w:szCs w:val="28"/>
        </w:rPr>
        <w:t xml:space="preserve">технологияларды және тиімді әдіс-тәсілдерді </w:t>
      </w:r>
      <w:r w:rsidRPr="00D168ED">
        <w:rPr>
          <w:rFonts w:ascii="Times New Roman" w:hAnsi="Times New Roman" w:cs="Times New Roman"/>
          <w:sz w:val="28"/>
          <w:szCs w:val="28"/>
        </w:rPr>
        <w:t xml:space="preserve">педагогикалық қызметінде </w:t>
      </w:r>
      <w:r w:rsidR="00CB1C94" w:rsidRPr="00D168ED">
        <w:rPr>
          <w:rFonts w:ascii="Times New Roman" w:hAnsi="Times New Roman" w:cs="Times New Roman"/>
          <w:sz w:val="28"/>
          <w:szCs w:val="28"/>
        </w:rPr>
        <w:t>қолдануға бағытта</w:t>
      </w:r>
      <w:r w:rsidRPr="00D168ED">
        <w:rPr>
          <w:rFonts w:ascii="Times New Roman" w:hAnsi="Times New Roman" w:cs="Times New Roman"/>
          <w:sz w:val="28"/>
          <w:szCs w:val="28"/>
        </w:rPr>
        <w:t>у</w:t>
      </w:r>
      <w:r w:rsidRPr="00D168ED">
        <w:t xml:space="preserve"> </w:t>
      </w:r>
      <w:r w:rsidRPr="00D168ED">
        <w:rPr>
          <w:rFonts w:ascii="Times New Roman" w:hAnsi="Times New Roman" w:cs="Times New Roman"/>
          <w:sz w:val="28"/>
          <w:szCs w:val="28"/>
        </w:rPr>
        <w:t>болашақ мұғалімні</w:t>
      </w:r>
      <w:r w:rsidR="00082083" w:rsidRPr="00D168ED">
        <w:rPr>
          <w:rFonts w:ascii="Times New Roman" w:hAnsi="Times New Roman" w:cs="Times New Roman"/>
          <w:sz w:val="28"/>
          <w:szCs w:val="28"/>
        </w:rPr>
        <w:t>ң</w:t>
      </w:r>
      <w:r w:rsidR="00CB1C94" w:rsidRPr="00D168ED">
        <w:rPr>
          <w:rFonts w:ascii="Times New Roman" w:hAnsi="Times New Roman" w:cs="Times New Roman"/>
          <w:sz w:val="28"/>
          <w:szCs w:val="28"/>
        </w:rPr>
        <w:t xml:space="preserve"> кәсіби құзыреттілігін қалыптастыр</w:t>
      </w:r>
      <w:r w:rsidR="00082083" w:rsidRPr="00D168ED">
        <w:rPr>
          <w:rFonts w:ascii="Times New Roman" w:hAnsi="Times New Roman" w:cs="Times New Roman"/>
          <w:sz w:val="28"/>
          <w:szCs w:val="28"/>
        </w:rPr>
        <w:t>ады деген тұжырымға келеді</w:t>
      </w:r>
      <w:r w:rsidR="00082083" w:rsidRPr="00D168ED">
        <w:t xml:space="preserve"> </w:t>
      </w:r>
      <w:r w:rsidR="00082083" w:rsidRPr="00D168ED">
        <w:rPr>
          <w:rFonts w:ascii="Times New Roman" w:hAnsi="Times New Roman" w:cs="Times New Roman"/>
          <w:sz w:val="28"/>
          <w:szCs w:val="28"/>
        </w:rPr>
        <w:t>[</w:t>
      </w:r>
      <w:r w:rsidR="00845585">
        <w:rPr>
          <w:rFonts w:ascii="Times New Roman" w:hAnsi="Times New Roman" w:cs="Times New Roman"/>
          <w:sz w:val="28"/>
          <w:szCs w:val="28"/>
          <w:lang w:val="ru-KZ"/>
        </w:rPr>
        <w:t>27</w:t>
      </w:r>
      <w:r w:rsidR="00082083" w:rsidRPr="00D168ED">
        <w:rPr>
          <w:rFonts w:ascii="Times New Roman" w:hAnsi="Times New Roman" w:cs="Times New Roman"/>
          <w:sz w:val="28"/>
          <w:szCs w:val="28"/>
        </w:rPr>
        <w:t>].</w:t>
      </w:r>
    </w:p>
    <w:p w14:paraId="33305394" w14:textId="4C7EE185" w:rsidR="00CB1C94" w:rsidRPr="00D168ED" w:rsidRDefault="00CB1C94" w:rsidP="00827B12">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Б.Әбдікәрімұлының пікірінше, білім беру процесінде ақпараттық-коммуникациялық және цифрлық құралдарды тиімді пайдалану  болашақ мұғалімнің кәсіби құзыреттілігін, ақпараттық мәдениетін және инновациялық ойлауын қалыптастыр</w:t>
      </w:r>
      <w:r w:rsidR="00082083" w:rsidRPr="00D168ED">
        <w:rPr>
          <w:rFonts w:ascii="Times New Roman" w:hAnsi="Times New Roman" w:cs="Times New Roman"/>
          <w:sz w:val="28"/>
          <w:szCs w:val="28"/>
        </w:rPr>
        <w:t>ады [</w:t>
      </w:r>
      <w:r w:rsidR="00845585">
        <w:rPr>
          <w:rFonts w:ascii="Times New Roman" w:hAnsi="Times New Roman" w:cs="Times New Roman"/>
          <w:sz w:val="28"/>
          <w:szCs w:val="28"/>
          <w:lang w:val="ru-KZ"/>
        </w:rPr>
        <w:t>52</w:t>
      </w:r>
      <w:r w:rsidR="00082083" w:rsidRPr="00D168ED">
        <w:rPr>
          <w:rFonts w:ascii="Times New Roman" w:hAnsi="Times New Roman" w:cs="Times New Roman"/>
          <w:sz w:val="28"/>
          <w:szCs w:val="28"/>
        </w:rPr>
        <w:t>].</w:t>
      </w:r>
    </w:p>
    <w:p w14:paraId="600318B9" w14:textId="6046A4BC" w:rsidR="00CB1C94" w:rsidRPr="00D168ED" w:rsidRDefault="00CB1C94" w:rsidP="00827B12">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Ж.А.Қараев білім беру </w:t>
      </w:r>
      <w:r w:rsidR="00700274" w:rsidRPr="00700274">
        <w:rPr>
          <w:rFonts w:ascii="Times New Roman" w:hAnsi="Times New Roman" w:cs="Times New Roman"/>
          <w:sz w:val="28"/>
          <w:szCs w:val="28"/>
        </w:rPr>
        <w:t>процес</w:t>
      </w:r>
      <w:r w:rsidR="0002519B">
        <w:rPr>
          <w:rFonts w:ascii="Times New Roman" w:hAnsi="Times New Roman" w:cs="Times New Roman"/>
          <w:sz w:val="28"/>
          <w:szCs w:val="28"/>
        </w:rPr>
        <w:t>і</w:t>
      </w:r>
      <w:r w:rsidR="00700274" w:rsidRPr="00700274">
        <w:rPr>
          <w:rFonts w:ascii="Times New Roman" w:hAnsi="Times New Roman" w:cs="Times New Roman"/>
          <w:sz w:val="28"/>
          <w:szCs w:val="28"/>
        </w:rPr>
        <w:t xml:space="preserve">нде </w:t>
      </w:r>
      <w:r w:rsidRPr="00D168ED">
        <w:rPr>
          <w:rFonts w:ascii="Times New Roman" w:hAnsi="Times New Roman" w:cs="Times New Roman"/>
          <w:sz w:val="28"/>
          <w:szCs w:val="28"/>
        </w:rPr>
        <w:t xml:space="preserve"> ақпараттық және компьютерлік технологияларды қолдану арқылы оқытудың тиімділігін арттыру</w:t>
      </w:r>
      <w:r w:rsidR="00082083" w:rsidRPr="00D168ED">
        <w:rPr>
          <w:rFonts w:ascii="Times New Roman" w:hAnsi="Times New Roman" w:cs="Times New Roman"/>
          <w:sz w:val="28"/>
          <w:szCs w:val="28"/>
        </w:rPr>
        <w:t xml:space="preserve">ға болатындығын </w:t>
      </w:r>
      <w:r w:rsidRPr="00D168ED">
        <w:rPr>
          <w:rFonts w:ascii="Times New Roman" w:hAnsi="Times New Roman" w:cs="Times New Roman"/>
          <w:sz w:val="28"/>
          <w:szCs w:val="28"/>
        </w:rPr>
        <w:t xml:space="preserve"> қарастырғ</w:t>
      </w:r>
      <w:r w:rsidR="00082083" w:rsidRPr="00D168ED">
        <w:rPr>
          <w:rFonts w:ascii="Times New Roman" w:hAnsi="Times New Roman" w:cs="Times New Roman"/>
          <w:sz w:val="28"/>
          <w:szCs w:val="28"/>
        </w:rPr>
        <w:t>ан</w:t>
      </w:r>
      <w:r w:rsidR="00082083" w:rsidRPr="00D168ED">
        <w:t xml:space="preserve"> </w:t>
      </w:r>
      <w:r w:rsidR="00082083" w:rsidRPr="00D168ED">
        <w:rPr>
          <w:rFonts w:ascii="Times New Roman" w:hAnsi="Times New Roman" w:cs="Times New Roman"/>
          <w:sz w:val="28"/>
          <w:szCs w:val="28"/>
        </w:rPr>
        <w:t>[</w:t>
      </w:r>
      <w:r w:rsidR="00845585">
        <w:rPr>
          <w:rFonts w:ascii="Times New Roman" w:hAnsi="Times New Roman" w:cs="Times New Roman"/>
          <w:sz w:val="28"/>
          <w:szCs w:val="28"/>
          <w:lang w:val="ru-KZ"/>
        </w:rPr>
        <w:t>57</w:t>
      </w:r>
      <w:r w:rsidR="00082083" w:rsidRPr="00D168ED">
        <w:rPr>
          <w:rFonts w:ascii="Times New Roman" w:hAnsi="Times New Roman" w:cs="Times New Roman"/>
          <w:sz w:val="28"/>
          <w:szCs w:val="28"/>
        </w:rPr>
        <w:t>].</w:t>
      </w:r>
    </w:p>
    <w:p w14:paraId="71D867BE" w14:textId="5B2CB111" w:rsidR="00CB1C94" w:rsidRPr="00D168ED" w:rsidRDefault="00CB1C94" w:rsidP="00827B12">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М.Н.Оспанбекова «</w:t>
      </w:r>
      <w:r w:rsidR="00082083" w:rsidRPr="00D168ED">
        <w:rPr>
          <w:rFonts w:ascii="Times New Roman" w:hAnsi="Times New Roman" w:cs="Times New Roman"/>
          <w:sz w:val="28"/>
          <w:szCs w:val="28"/>
        </w:rPr>
        <w:t xml:space="preserve">даярлау </w:t>
      </w:r>
      <w:r w:rsidR="00DA5C13" w:rsidRPr="00D168ED">
        <w:rPr>
          <w:rFonts w:ascii="Times New Roman" w:hAnsi="Times New Roman" w:cs="Times New Roman"/>
          <w:sz w:val="28"/>
          <w:szCs w:val="28"/>
        </w:rPr>
        <w:t>–</w:t>
      </w:r>
      <w:r w:rsidRPr="00D168ED">
        <w:rPr>
          <w:rFonts w:ascii="Times New Roman" w:hAnsi="Times New Roman" w:cs="Times New Roman"/>
          <w:sz w:val="28"/>
          <w:szCs w:val="28"/>
        </w:rPr>
        <w:t xml:space="preserve"> заманауи педагогикалық технологияларды қолдану</w:t>
      </w:r>
      <w:r w:rsidR="00082083" w:rsidRPr="00D168ED">
        <w:t xml:space="preserve"> </w:t>
      </w:r>
      <w:r w:rsidR="00DA5C13" w:rsidRPr="00D168ED">
        <w:rPr>
          <w:rFonts w:ascii="Times New Roman" w:hAnsi="Times New Roman" w:cs="Times New Roman"/>
          <w:sz w:val="28"/>
          <w:szCs w:val="28"/>
        </w:rPr>
        <w:t>арқылы</w:t>
      </w:r>
      <w:r w:rsidR="00DA5C13" w:rsidRPr="00D168ED">
        <w:t xml:space="preserve"> </w:t>
      </w:r>
      <w:r w:rsidR="00082083" w:rsidRPr="00D168ED">
        <w:rPr>
          <w:rFonts w:ascii="Times New Roman" w:hAnsi="Times New Roman" w:cs="Times New Roman"/>
          <w:sz w:val="28"/>
          <w:szCs w:val="28"/>
        </w:rPr>
        <w:t>болашақ бастауыш сынып мұғалімдерінің</w:t>
      </w:r>
      <w:r w:rsidRPr="00D168ED">
        <w:rPr>
          <w:rFonts w:ascii="Times New Roman" w:hAnsi="Times New Roman" w:cs="Times New Roman"/>
          <w:sz w:val="28"/>
          <w:szCs w:val="28"/>
        </w:rPr>
        <w:t xml:space="preserve"> кәсіби білімін, педагогикалық шеберлігін, әдістемелік құзыреттілігін қалыптастыр</w:t>
      </w:r>
      <w:r w:rsidR="00082083" w:rsidRPr="00D168ED">
        <w:rPr>
          <w:rFonts w:ascii="Times New Roman" w:hAnsi="Times New Roman" w:cs="Times New Roman"/>
          <w:sz w:val="28"/>
          <w:szCs w:val="28"/>
        </w:rPr>
        <w:t>а</w:t>
      </w:r>
      <w:r w:rsidRPr="00D168ED">
        <w:rPr>
          <w:rFonts w:ascii="Times New Roman" w:hAnsi="Times New Roman" w:cs="Times New Roman"/>
          <w:sz w:val="28"/>
          <w:szCs w:val="28"/>
        </w:rPr>
        <w:t>уға бағытталған жүйелі педагогика</w:t>
      </w:r>
      <w:r w:rsidR="00082083" w:rsidRPr="00D168ED">
        <w:rPr>
          <w:rFonts w:ascii="Times New Roman" w:hAnsi="Times New Roman" w:cs="Times New Roman"/>
          <w:sz w:val="28"/>
          <w:szCs w:val="28"/>
        </w:rPr>
        <w:t>лық процесс» деп атап көрсеткен</w:t>
      </w:r>
      <w:r w:rsidR="00082083" w:rsidRPr="00D168ED">
        <w:t xml:space="preserve"> </w:t>
      </w:r>
      <w:r w:rsidR="00082083" w:rsidRPr="00D168ED">
        <w:rPr>
          <w:rFonts w:ascii="Times New Roman" w:hAnsi="Times New Roman" w:cs="Times New Roman"/>
          <w:sz w:val="28"/>
          <w:szCs w:val="28"/>
        </w:rPr>
        <w:t>[</w:t>
      </w:r>
      <w:r w:rsidR="00845585">
        <w:rPr>
          <w:rFonts w:ascii="Times New Roman" w:hAnsi="Times New Roman" w:cs="Times New Roman"/>
          <w:sz w:val="28"/>
          <w:szCs w:val="28"/>
          <w:lang w:val="ru-KZ"/>
        </w:rPr>
        <w:t>62</w:t>
      </w:r>
      <w:r w:rsidR="00082083" w:rsidRPr="00D168ED">
        <w:rPr>
          <w:rFonts w:ascii="Times New Roman" w:hAnsi="Times New Roman" w:cs="Times New Roman"/>
          <w:sz w:val="28"/>
          <w:szCs w:val="28"/>
        </w:rPr>
        <w:t>].</w:t>
      </w:r>
    </w:p>
    <w:p w14:paraId="1B770FA7" w14:textId="726B260D" w:rsidR="00CB1C94" w:rsidRPr="00D168ED" w:rsidRDefault="00CB1C94" w:rsidP="00827B12">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Э.Уайдуллақызы еңбектерінде болашақ педагогтерді ақпараттық технологиялар арқылы даярлау процесін педагогикалық жаңашылдық ретінде қарастырады</w:t>
      </w:r>
      <w:r w:rsidR="00AD368A" w:rsidRPr="00D168ED">
        <w:rPr>
          <w:rFonts w:ascii="Times New Roman" w:hAnsi="Times New Roman" w:cs="Times New Roman"/>
          <w:sz w:val="28"/>
          <w:szCs w:val="28"/>
          <w:lang w:val="ru-KZ"/>
        </w:rPr>
        <w:t xml:space="preserve"> </w:t>
      </w:r>
      <w:r w:rsidR="00AD368A" w:rsidRPr="00D168ED">
        <w:rPr>
          <w:rFonts w:ascii="Times New Roman" w:hAnsi="Times New Roman" w:cs="Times New Roman"/>
          <w:sz w:val="28"/>
          <w:szCs w:val="28"/>
        </w:rPr>
        <w:t>[</w:t>
      </w:r>
      <w:r w:rsidR="00845585">
        <w:rPr>
          <w:rFonts w:ascii="Times New Roman" w:hAnsi="Times New Roman" w:cs="Times New Roman"/>
          <w:sz w:val="28"/>
          <w:szCs w:val="28"/>
          <w:lang w:val="ru-KZ"/>
        </w:rPr>
        <w:t>63</w:t>
      </w:r>
      <w:r w:rsidR="00AD368A" w:rsidRPr="00D168ED">
        <w:rPr>
          <w:rFonts w:ascii="Times New Roman" w:hAnsi="Times New Roman" w:cs="Times New Roman"/>
          <w:sz w:val="28"/>
          <w:szCs w:val="28"/>
        </w:rPr>
        <w:t>]</w:t>
      </w:r>
      <w:r w:rsidRPr="00D168ED">
        <w:rPr>
          <w:rFonts w:ascii="Times New Roman" w:hAnsi="Times New Roman" w:cs="Times New Roman"/>
          <w:sz w:val="28"/>
          <w:szCs w:val="28"/>
        </w:rPr>
        <w:t>.</w:t>
      </w:r>
    </w:p>
    <w:p w14:paraId="18BBC8DA" w14:textId="70EEC734" w:rsidR="00D13B3C" w:rsidRPr="00D168ED" w:rsidRDefault="00D13B3C" w:rsidP="00827B12">
      <w:pPr>
        <w:spacing w:after="0" w:line="240" w:lineRule="auto"/>
        <w:ind w:firstLine="567"/>
        <w:jc w:val="both"/>
        <w:rPr>
          <w:rFonts w:ascii="Times New Roman" w:hAnsi="Times New Roman" w:cs="Times New Roman"/>
          <w:sz w:val="28"/>
          <w:szCs w:val="28"/>
          <w:shd w:val="clear" w:color="auto" w:fill="FFFFFF"/>
        </w:rPr>
      </w:pPr>
      <w:r w:rsidRPr="00D168ED">
        <w:rPr>
          <w:rFonts w:ascii="Times New Roman" w:hAnsi="Times New Roman" w:cs="Times New Roman"/>
          <w:sz w:val="28"/>
          <w:szCs w:val="28"/>
        </w:rPr>
        <w:t xml:space="preserve"> Г.С.Усенова, Ш.М.Майгельдиева, Р.Дауанова ав</w:t>
      </w:r>
      <w:r w:rsidR="00DA5C13" w:rsidRPr="00D168ED">
        <w:rPr>
          <w:rFonts w:ascii="Times New Roman" w:hAnsi="Times New Roman" w:cs="Times New Roman"/>
          <w:sz w:val="28"/>
          <w:szCs w:val="28"/>
        </w:rPr>
        <w:t xml:space="preserve">торлығымен жарық көрген еңбекте </w:t>
      </w:r>
      <w:r w:rsidRPr="00D168ED">
        <w:rPr>
          <w:rFonts w:ascii="Times New Roman" w:hAnsi="Times New Roman" w:cs="Times New Roman"/>
          <w:sz w:val="28"/>
          <w:szCs w:val="28"/>
        </w:rPr>
        <w:t>«кәсіби дайындық» ұғымы белгілі бір кәсіпте табысты қызмет етуге мүмкіндік беретін арнайы білімдердің, дағдылар мен біліктердің, қасиеттердің, еңбек ету тәжірибесі мен мінез-құлық нормаларының жиынтығын білдіретіні атап көрсетілген</w:t>
      </w:r>
      <w:r w:rsidR="008962C9" w:rsidRPr="00D168ED">
        <w:rPr>
          <w:rFonts w:ascii="Times New Roman" w:hAnsi="Times New Roman" w:cs="Times New Roman"/>
          <w:sz w:val="28"/>
          <w:szCs w:val="28"/>
        </w:rPr>
        <w:t xml:space="preserve"> </w:t>
      </w:r>
      <w:r w:rsidRPr="00D168ED">
        <w:rPr>
          <w:rFonts w:ascii="Times New Roman" w:hAnsi="Times New Roman" w:cs="Times New Roman"/>
          <w:sz w:val="28"/>
          <w:szCs w:val="28"/>
        </w:rPr>
        <w:t>[</w:t>
      </w:r>
      <w:r w:rsidR="00845585">
        <w:rPr>
          <w:rFonts w:ascii="Times New Roman" w:hAnsi="Times New Roman" w:cs="Times New Roman"/>
          <w:sz w:val="28"/>
          <w:szCs w:val="28"/>
          <w:lang w:val="ru-KZ"/>
        </w:rPr>
        <w:t>84</w:t>
      </w:r>
      <w:r w:rsidRPr="00D168ED">
        <w:rPr>
          <w:rFonts w:ascii="Times New Roman" w:hAnsi="Times New Roman" w:cs="Times New Roman"/>
          <w:sz w:val="28"/>
          <w:szCs w:val="28"/>
        </w:rPr>
        <w:t>]. Авторлардың тұжырымдауынша, ц</w:t>
      </w:r>
      <w:r w:rsidRPr="00D168ED">
        <w:rPr>
          <w:rFonts w:ascii="Times New Roman" w:hAnsi="Times New Roman" w:cs="Times New Roman"/>
          <w:sz w:val="28"/>
          <w:szCs w:val="28"/>
          <w:shd w:val="clear" w:color="auto" w:fill="FFFFFF"/>
        </w:rPr>
        <w:t xml:space="preserve">ифрлық білім беру ресурстарын пайдаланудың басты артықшылықтарының бірі  әрбір студент үшін жеке білім беру бағыттары мен оқу бағдарламаларын құру мүмкіндігі болуымен байланысты. </w:t>
      </w:r>
    </w:p>
    <w:p w14:paraId="7715101C" w14:textId="77777777" w:rsidR="00D13B3C" w:rsidRPr="00D168ED" w:rsidRDefault="00D13B3C" w:rsidP="00827B12">
      <w:pPr>
        <w:spacing w:after="0" w:line="240" w:lineRule="auto"/>
        <w:ind w:firstLine="567"/>
        <w:jc w:val="both"/>
        <w:rPr>
          <w:rFonts w:ascii="Times New Roman" w:hAnsi="Times New Roman" w:cs="Times New Roman"/>
          <w:sz w:val="28"/>
          <w:szCs w:val="28"/>
          <w:shd w:val="clear" w:color="auto" w:fill="FFFFFF"/>
        </w:rPr>
      </w:pPr>
      <w:r w:rsidRPr="00D168ED">
        <w:rPr>
          <w:rFonts w:ascii="Times New Roman" w:hAnsi="Times New Roman" w:cs="Times New Roman"/>
          <w:sz w:val="28"/>
          <w:szCs w:val="28"/>
          <w:shd w:val="clear" w:color="auto" w:fill="FFFFFF"/>
        </w:rPr>
        <w:t xml:space="preserve">Болашақ бастауыш сынып мұғалімдерін кәсіби даярлаудың алдында тұрған мәселелердің бірі білім беру ресурстарын қолдану жолдарын айқындау болғандықтан, бұл бағытта шешілуін күткен міндеттер де жеткілікті деуге болады. Болашақ бастауыш сынып мұғалімдерінің кәсіби, рухани, интеллектуалдық қалыптасып дамуының күрделі жолын анықтауда білім беру ресурстарын жинақтап, жүйеге түсіру осы мақсатқа жетудегі маңызды білімдік бағдар ретінде танылады. </w:t>
      </w:r>
    </w:p>
    <w:p w14:paraId="36BFA9EB" w14:textId="77777777" w:rsidR="00AF212C" w:rsidRPr="00D168ED" w:rsidRDefault="00AF212C" w:rsidP="00D168ED">
      <w:pPr>
        <w:pStyle w:val="a5"/>
        <w:shd w:val="clear" w:color="auto" w:fill="FFFFFF"/>
        <w:spacing w:before="0" w:beforeAutospacing="0" w:after="0" w:afterAutospacing="0"/>
        <w:ind w:right="-1" w:firstLine="567"/>
        <w:jc w:val="both"/>
        <w:textAlignment w:val="baseline"/>
        <w:rPr>
          <w:sz w:val="28"/>
          <w:szCs w:val="28"/>
          <w:lang w:val="kk-KZ"/>
        </w:rPr>
      </w:pPr>
      <w:r w:rsidRPr="00D168ED">
        <w:rPr>
          <w:sz w:val="28"/>
          <w:szCs w:val="28"/>
          <w:lang w:val="kk-KZ"/>
        </w:rPr>
        <w:t>Қазақстан Республикасының жоғары білім беру жүйесінде болашақ бастауыш сынып мұғалімдерін даярлау мәселесі қазақстандық жоғары білім жүйесінің қалыптасу кезеңінен бері қолға алынып, жан-жақты қарастырылып келеді. Болашақ бастауыш сынып мұғалімдерін даярлаудың заман ағымына байланысты туындап отыратын мәселелерін уақытылы шешіп отыру аса маңызды және бастауыш мектепте білім беру, жалпы білім беру жүйесін уақыт талабына сай дамытып отыру ісінде аса қажетті болып табылады. Бұл  қоғамның, әлеуметтік ортаның бастауыш сынып мұғалімін даярлауға педагогті даярлауды ізгілікті және ғылыми тұрғыдан жүргізу тұрғысынан қойылған талаптың орындалуы деп түсініледі.</w:t>
      </w:r>
    </w:p>
    <w:p w14:paraId="795D1165" w14:textId="3A05BDAD" w:rsidR="00D13B3C" w:rsidRPr="00D168ED" w:rsidRDefault="00DA5C13" w:rsidP="00D168ED">
      <w:pPr>
        <w:pStyle w:val="a3"/>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lastRenderedPageBreak/>
        <w:t xml:space="preserve">Кәсіби білім – </w:t>
      </w:r>
      <w:r w:rsidR="00D13B3C" w:rsidRPr="00D168ED">
        <w:rPr>
          <w:rFonts w:ascii="Times New Roman" w:hAnsi="Times New Roman" w:cs="Times New Roman"/>
          <w:sz w:val="28"/>
          <w:szCs w:val="28"/>
          <w:lang w:val="kk-KZ"/>
        </w:rPr>
        <w:t xml:space="preserve"> болашақ бастауыш сынып мұғалімдерінің білім берудегі және мәдениет құндылықтары жүйесіндегі, оқыту теориясы мен тәрбие саласындағы сапалы педагогикалық тәсілдерді білуі, түсінуі, қолдана алуы. Ал бастауыш сынып оқушыларына білім беру процесінде педагогтердің өз оқушыларының жас және тұлғалық, әлеуметтік-мәдени ерекшеліктерін түсініп, оқыту пәндерінің мазмұны мен әдістемесін меңгеруі маңызды. Бұл ретте болашақ бастауыш сынып мұғалімі бастауыш мектеп пәндерінің бағдарламасынан бастап, оқулығын, оқу құралдарын, барлық білім беру ресурстарын танып-білуге ұмтылуы тиіс.</w:t>
      </w:r>
    </w:p>
    <w:p w14:paraId="02714B67" w14:textId="77777777" w:rsidR="00D13B3C" w:rsidRPr="00D168ED" w:rsidRDefault="00D13B3C" w:rsidP="00827B12">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Аталған «Педагог» кәсіптік стандартында төмендегі құзыреттер берілген:</w:t>
      </w:r>
    </w:p>
    <w:p w14:paraId="4F665DB2" w14:textId="77777777" w:rsidR="00D13B3C" w:rsidRPr="00D168ED" w:rsidRDefault="00D13B3C" w:rsidP="00827B12">
      <w:pPr>
        <w:pStyle w:val="a3"/>
        <w:numPr>
          <w:ilvl w:val="0"/>
          <w:numId w:val="1"/>
        </w:numPr>
        <w:tabs>
          <w:tab w:val="left" w:pos="851"/>
        </w:tabs>
        <w:spacing w:after="0" w:line="240" w:lineRule="auto"/>
        <w:ind w:left="0" w:right="-1" w:firstLine="567"/>
        <w:jc w:val="both"/>
        <w:rPr>
          <w:rFonts w:ascii="Times New Roman" w:hAnsi="Times New Roman" w:cs="Times New Roman"/>
          <w:i/>
          <w:sz w:val="28"/>
          <w:szCs w:val="28"/>
          <w:lang w:val="kk-KZ"/>
        </w:rPr>
      </w:pPr>
      <w:r w:rsidRPr="00D168ED">
        <w:rPr>
          <w:rFonts w:ascii="Times New Roman" w:hAnsi="Times New Roman" w:cs="Times New Roman"/>
          <w:i/>
          <w:spacing w:val="2"/>
          <w:sz w:val="28"/>
          <w:szCs w:val="28"/>
          <w:shd w:val="clear" w:color="auto" w:fill="FFFFFF"/>
          <w:lang w:val="kk-KZ"/>
        </w:rPr>
        <w:t>Кәсіби құндылықтар: Өзінің кәсіби қызметін құрмет пен жауапкершілік, адалдық пен әділеттілік негізінде орындайды.</w:t>
      </w:r>
    </w:p>
    <w:p w14:paraId="2525671C" w14:textId="75A56F7D" w:rsidR="00D13B3C" w:rsidRPr="00D168ED" w:rsidRDefault="00D13B3C" w:rsidP="00827B12">
      <w:pPr>
        <w:pStyle w:val="a3"/>
        <w:numPr>
          <w:ilvl w:val="0"/>
          <w:numId w:val="1"/>
        </w:numPr>
        <w:tabs>
          <w:tab w:val="left" w:pos="851"/>
        </w:tabs>
        <w:spacing w:after="0" w:line="240" w:lineRule="auto"/>
        <w:ind w:left="0" w:right="-1" w:firstLine="567"/>
        <w:jc w:val="both"/>
        <w:rPr>
          <w:rFonts w:ascii="Times New Roman" w:hAnsi="Times New Roman" w:cs="Times New Roman"/>
          <w:i/>
          <w:sz w:val="28"/>
          <w:szCs w:val="28"/>
          <w:lang w:val="kk-KZ"/>
        </w:rPr>
      </w:pPr>
      <w:r w:rsidRPr="00D168ED">
        <w:rPr>
          <w:rFonts w:ascii="Times New Roman" w:hAnsi="Times New Roman" w:cs="Times New Roman"/>
          <w:i/>
          <w:spacing w:val="2"/>
          <w:sz w:val="28"/>
          <w:szCs w:val="28"/>
          <w:shd w:val="clear" w:color="auto" w:fill="FFFFFF"/>
          <w:lang w:val="kk-KZ"/>
        </w:rPr>
        <w:t>Кәсіби білім: Білім беру, мәдени құндылықтар</w:t>
      </w:r>
      <w:r w:rsidR="00397869" w:rsidRPr="00D168ED">
        <w:rPr>
          <w:rFonts w:ascii="Times New Roman" w:hAnsi="Times New Roman" w:cs="Times New Roman"/>
          <w:i/>
          <w:spacing w:val="2"/>
          <w:sz w:val="28"/>
          <w:szCs w:val="28"/>
          <w:shd w:val="clear" w:color="auto" w:fill="FFFFFF"/>
          <w:lang w:val="kk-KZ"/>
        </w:rPr>
        <w:t xml:space="preserve"> және оқыту теориясы </w:t>
      </w:r>
      <w:r w:rsidRPr="00D168ED">
        <w:rPr>
          <w:rFonts w:ascii="Times New Roman" w:hAnsi="Times New Roman" w:cs="Times New Roman"/>
          <w:i/>
          <w:spacing w:val="2"/>
          <w:sz w:val="28"/>
          <w:szCs w:val="28"/>
          <w:shd w:val="clear" w:color="auto" w:fill="FFFFFF"/>
          <w:lang w:val="kk-KZ"/>
        </w:rPr>
        <w:t>саласындағы стратегиялық құжаттарды білу негізінде сапалы оқытудың педагогикалық тәсілдерін түсінеді.</w:t>
      </w:r>
    </w:p>
    <w:p w14:paraId="26F167CD" w14:textId="77777777" w:rsidR="00D13B3C" w:rsidRPr="00D168ED" w:rsidRDefault="00D13B3C" w:rsidP="00827B12">
      <w:pPr>
        <w:pStyle w:val="a3"/>
        <w:numPr>
          <w:ilvl w:val="0"/>
          <w:numId w:val="1"/>
        </w:numPr>
        <w:tabs>
          <w:tab w:val="left" w:pos="851"/>
        </w:tabs>
        <w:spacing w:after="0" w:line="240" w:lineRule="auto"/>
        <w:ind w:left="0" w:right="-1" w:firstLine="567"/>
        <w:jc w:val="both"/>
        <w:rPr>
          <w:rFonts w:ascii="Times New Roman" w:hAnsi="Times New Roman" w:cs="Times New Roman"/>
          <w:i/>
          <w:sz w:val="28"/>
          <w:szCs w:val="28"/>
          <w:lang w:val="kk-KZ"/>
        </w:rPr>
      </w:pPr>
      <w:r w:rsidRPr="00D168ED">
        <w:rPr>
          <w:rFonts w:ascii="Times New Roman" w:hAnsi="Times New Roman" w:cs="Times New Roman"/>
          <w:i/>
          <w:spacing w:val="2"/>
          <w:sz w:val="28"/>
          <w:szCs w:val="28"/>
          <w:shd w:val="clear" w:color="auto" w:fill="FFFFFF"/>
          <w:lang w:val="kk-KZ"/>
        </w:rPr>
        <w:t>Оқыту практикасы/оқыту және тәрбиелеу. Оқу процесін жоспарлайды, барлық білім алушылар/тәрбиеленушілер үшін қауіпсіз, қолайлы орта ұйымдастырады және оқыту мен тәрбиелеу мақсаттарына қол жеткізуді қамтамасыз етеді.</w:t>
      </w:r>
    </w:p>
    <w:p w14:paraId="1627FA05" w14:textId="77777777" w:rsidR="00D13B3C" w:rsidRPr="00D168ED" w:rsidRDefault="00D13B3C" w:rsidP="00827B12">
      <w:pPr>
        <w:pStyle w:val="a3"/>
        <w:numPr>
          <w:ilvl w:val="0"/>
          <w:numId w:val="1"/>
        </w:numPr>
        <w:tabs>
          <w:tab w:val="left" w:pos="851"/>
        </w:tabs>
        <w:spacing w:after="0" w:line="240" w:lineRule="auto"/>
        <w:ind w:left="0" w:right="-1" w:firstLine="567"/>
        <w:jc w:val="both"/>
        <w:rPr>
          <w:rFonts w:ascii="Times New Roman" w:hAnsi="Times New Roman" w:cs="Times New Roman"/>
          <w:i/>
          <w:sz w:val="28"/>
          <w:szCs w:val="28"/>
          <w:lang w:val="kk-KZ"/>
        </w:rPr>
      </w:pPr>
      <w:r w:rsidRPr="00D168ED">
        <w:rPr>
          <w:rFonts w:ascii="Times New Roman" w:hAnsi="Times New Roman" w:cs="Times New Roman"/>
          <w:i/>
          <w:spacing w:val="2"/>
          <w:sz w:val="28"/>
          <w:szCs w:val="28"/>
          <w:shd w:val="clear" w:color="auto" w:fill="FFFFFF"/>
          <w:lang w:val="kk-KZ"/>
        </w:rPr>
        <w:t>Кәсіби даму: Өзінің кәсіби өсуін басқарады және тиімді педагогикалық қызмет үшін құзыреттерді дамытады.</w:t>
      </w:r>
    </w:p>
    <w:p w14:paraId="16AF3D6D" w14:textId="77777777" w:rsidR="00D13B3C" w:rsidRPr="00D168ED" w:rsidRDefault="00D13B3C" w:rsidP="00827B12">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Ал осы құзыреттердің қалыптасуын танытатын критерийлер ретінде келесілер көрсетілген:</w:t>
      </w:r>
    </w:p>
    <w:p w14:paraId="5BD44D7F"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z w:val="28"/>
          <w:szCs w:val="28"/>
          <w:lang w:val="kk-KZ"/>
        </w:rPr>
      </w:pPr>
      <w:r w:rsidRPr="00D168ED">
        <w:rPr>
          <w:rFonts w:ascii="Times New Roman" w:hAnsi="Times New Roman" w:cs="Times New Roman"/>
          <w:i/>
          <w:spacing w:val="2"/>
          <w:sz w:val="28"/>
          <w:szCs w:val="28"/>
          <w:shd w:val="clear" w:color="auto" w:fill="FFFFFF"/>
          <w:lang w:val="kk-KZ"/>
        </w:rPr>
        <w:t>Педагог мамандығына адалдық.</w:t>
      </w:r>
    </w:p>
    <w:p w14:paraId="7AADE53D"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z w:val="28"/>
          <w:szCs w:val="28"/>
          <w:lang w:val="kk-KZ"/>
        </w:rPr>
      </w:pPr>
      <w:r w:rsidRPr="00D168ED">
        <w:rPr>
          <w:rFonts w:ascii="Times New Roman" w:hAnsi="Times New Roman" w:cs="Times New Roman"/>
          <w:i/>
          <w:spacing w:val="2"/>
          <w:sz w:val="28"/>
          <w:szCs w:val="28"/>
          <w:shd w:val="clear" w:color="auto" w:fill="FFFFFF"/>
          <w:lang w:val="kk-KZ"/>
        </w:rPr>
        <w:t>Азаматтық.</w:t>
      </w:r>
    </w:p>
    <w:p w14:paraId="7C4048C5"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z w:val="28"/>
          <w:szCs w:val="28"/>
          <w:lang w:val="kk-KZ"/>
        </w:rPr>
      </w:pPr>
      <w:r w:rsidRPr="00D168ED">
        <w:rPr>
          <w:rFonts w:ascii="Times New Roman" w:hAnsi="Times New Roman" w:cs="Times New Roman"/>
          <w:i/>
          <w:spacing w:val="2"/>
          <w:sz w:val="28"/>
          <w:szCs w:val="28"/>
          <w:shd w:val="clear" w:color="auto" w:fill="FFFFFF"/>
          <w:lang w:val="kk-KZ"/>
        </w:rPr>
        <w:t>Кәсіби әдепті сақтау.</w:t>
      </w:r>
    </w:p>
    <w:p w14:paraId="4934B842"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pacing w:val="2"/>
          <w:sz w:val="28"/>
          <w:szCs w:val="28"/>
          <w:shd w:val="clear" w:color="auto" w:fill="FFFFFF"/>
          <w:lang w:val="kk-KZ"/>
        </w:rPr>
      </w:pPr>
      <w:r w:rsidRPr="00D168ED">
        <w:rPr>
          <w:rFonts w:ascii="Times New Roman" w:hAnsi="Times New Roman" w:cs="Times New Roman"/>
          <w:i/>
          <w:spacing w:val="2"/>
          <w:sz w:val="28"/>
          <w:szCs w:val="28"/>
          <w:shd w:val="clear" w:color="auto" w:fill="FFFFFF"/>
          <w:lang w:val="kk-KZ"/>
        </w:rPr>
        <w:t xml:space="preserve">Жауапкершілік. </w:t>
      </w:r>
    </w:p>
    <w:p w14:paraId="068D9E36"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pacing w:val="2"/>
          <w:sz w:val="28"/>
          <w:szCs w:val="28"/>
          <w:shd w:val="clear" w:color="auto" w:fill="FFFFFF"/>
          <w:lang w:val="kk-KZ"/>
        </w:rPr>
      </w:pPr>
      <w:r w:rsidRPr="00D168ED">
        <w:rPr>
          <w:rFonts w:ascii="Times New Roman" w:hAnsi="Times New Roman" w:cs="Times New Roman"/>
          <w:i/>
          <w:spacing w:val="2"/>
          <w:sz w:val="28"/>
          <w:szCs w:val="28"/>
          <w:shd w:val="clear" w:color="auto" w:fill="FFFFFF"/>
          <w:lang w:val="kk-KZ"/>
        </w:rPr>
        <w:t>Белсенділік.</w:t>
      </w:r>
    </w:p>
    <w:p w14:paraId="01FB361E"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pacing w:val="2"/>
          <w:sz w:val="28"/>
          <w:szCs w:val="28"/>
          <w:shd w:val="clear" w:color="auto" w:fill="FFFFFF"/>
          <w:lang w:val="kk-KZ"/>
        </w:rPr>
      </w:pPr>
      <w:r w:rsidRPr="00D168ED">
        <w:rPr>
          <w:rFonts w:ascii="Times New Roman" w:hAnsi="Times New Roman" w:cs="Times New Roman"/>
          <w:i/>
          <w:spacing w:val="2"/>
          <w:sz w:val="28"/>
          <w:szCs w:val="28"/>
          <w:shd w:val="clear" w:color="auto" w:fill="FFFFFF"/>
          <w:lang w:val="kk-KZ"/>
        </w:rPr>
        <w:t>Білім алушылардың/ тәрбиеленушілердің жеке ерекшеліктерін білім беруде, оқыту мен тәрбиелеуде ескеру.</w:t>
      </w:r>
    </w:p>
    <w:p w14:paraId="1D57CEBA"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pacing w:val="2"/>
          <w:sz w:val="28"/>
          <w:szCs w:val="28"/>
          <w:shd w:val="clear" w:color="auto" w:fill="FFFFFF"/>
          <w:lang w:val="kk-KZ"/>
        </w:rPr>
      </w:pPr>
      <w:r w:rsidRPr="00D168ED">
        <w:rPr>
          <w:rFonts w:ascii="Times New Roman" w:hAnsi="Times New Roman" w:cs="Times New Roman"/>
          <w:i/>
          <w:spacing w:val="2"/>
          <w:sz w:val="28"/>
          <w:szCs w:val="28"/>
          <w:shd w:val="clear" w:color="auto" w:fill="FFFFFF"/>
          <w:lang w:val="kk-KZ"/>
        </w:rPr>
        <w:t>Пәнді, оны оқыту әдістемесін және білім алушыларды/</w:t>
      </w:r>
      <w:r w:rsidRPr="00D168ED">
        <w:rPr>
          <w:rFonts w:ascii="Times New Roman" w:hAnsi="Times New Roman" w:cs="Times New Roman"/>
          <w:i/>
          <w:spacing w:val="2"/>
          <w:sz w:val="28"/>
          <w:szCs w:val="28"/>
          <w:lang w:val="kk-KZ"/>
        </w:rPr>
        <w:br/>
      </w:r>
      <w:r w:rsidRPr="00D168ED">
        <w:rPr>
          <w:rFonts w:ascii="Times New Roman" w:hAnsi="Times New Roman" w:cs="Times New Roman"/>
          <w:i/>
          <w:spacing w:val="2"/>
          <w:sz w:val="28"/>
          <w:szCs w:val="28"/>
          <w:shd w:val="clear" w:color="auto" w:fill="FFFFFF"/>
          <w:lang w:val="kk-KZ"/>
        </w:rPr>
        <w:t>тәрбиеленушілерді бағалау құралдарын білу.</w:t>
      </w:r>
    </w:p>
    <w:p w14:paraId="4CA28765"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pacing w:val="2"/>
          <w:sz w:val="28"/>
          <w:szCs w:val="28"/>
          <w:shd w:val="clear" w:color="auto" w:fill="FFFFFF"/>
          <w:lang w:val="kk-KZ"/>
        </w:rPr>
      </w:pPr>
      <w:r w:rsidRPr="00D168ED">
        <w:rPr>
          <w:rFonts w:ascii="Times New Roman" w:hAnsi="Times New Roman" w:cs="Times New Roman"/>
          <w:i/>
          <w:spacing w:val="2"/>
          <w:sz w:val="28"/>
          <w:szCs w:val="28"/>
          <w:shd w:val="clear" w:color="auto" w:fill="FFFFFF"/>
          <w:lang w:val="kk-KZ"/>
        </w:rPr>
        <w:t>Оқыту процесін жоспарлау/оқыту және тәрбиелеу.</w:t>
      </w:r>
    </w:p>
    <w:p w14:paraId="123105A9"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pacing w:val="2"/>
          <w:sz w:val="28"/>
          <w:szCs w:val="28"/>
          <w:shd w:val="clear" w:color="auto" w:fill="FFFFFF"/>
          <w:lang w:val="kk-KZ"/>
        </w:rPr>
      </w:pPr>
      <w:r w:rsidRPr="00D168ED">
        <w:rPr>
          <w:rFonts w:ascii="Times New Roman" w:hAnsi="Times New Roman" w:cs="Times New Roman"/>
          <w:i/>
          <w:spacing w:val="2"/>
          <w:sz w:val="28"/>
          <w:szCs w:val="28"/>
          <w:shd w:val="clear" w:color="auto" w:fill="FFFFFF"/>
          <w:lang w:val="kk-KZ"/>
        </w:rPr>
        <w:t>Қауіпсіз, қолайлы оқыту және дамыту ортасын құру.</w:t>
      </w:r>
    </w:p>
    <w:p w14:paraId="7DB2E14F"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z w:val="28"/>
          <w:szCs w:val="28"/>
          <w:lang w:val="kk-KZ"/>
        </w:rPr>
      </w:pPr>
      <w:r w:rsidRPr="00D168ED">
        <w:rPr>
          <w:rFonts w:ascii="Times New Roman" w:hAnsi="Times New Roman" w:cs="Times New Roman"/>
          <w:i/>
          <w:spacing w:val="2"/>
          <w:sz w:val="28"/>
          <w:szCs w:val="28"/>
          <w:shd w:val="clear" w:color="auto" w:fill="FFFFFF"/>
          <w:lang w:val="kk-KZ"/>
        </w:rPr>
        <w:t>Оқыту және тәрбиелеу процесін іске асыру.</w:t>
      </w:r>
    </w:p>
    <w:p w14:paraId="527A8763"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pacing w:val="2"/>
          <w:sz w:val="28"/>
          <w:szCs w:val="28"/>
          <w:shd w:val="clear" w:color="auto" w:fill="FFFFFF"/>
          <w:lang w:val="kk-KZ"/>
        </w:rPr>
      </w:pPr>
      <w:r w:rsidRPr="00D168ED">
        <w:rPr>
          <w:rFonts w:ascii="Times New Roman" w:hAnsi="Times New Roman" w:cs="Times New Roman"/>
          <w:i/>
          <w:spacing w:val="2"/>
          <w:sz w:val="28"/>
          <w:szCs w:val="28"/>
          <w:shd w:val="clear" w:color="auto" w:fill="FFFFFF"/>
          <w:lang w:val="kk-KZ"/>
        </w:rPr>
        <w:t>Білім алушылардың/тәрбиеленушілердің оқу жетістіктерін бағалау.</w:t>
      </w:r>
    </w:p>
    <w:p w14:paraId="41A8CC30"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pacing w:val="2"/>
          <w:sz w:val="28"/>
          <w:szCs w:val="28"/>
          <w:shd w:val="clear" w:color="auto" w:fill="FFFFFF"/>
          <w:lang w:val="kk-KZ"/>
        </w:rPr>
      </w:pPr>
      <w:r w:rsidRPr="00D168ED">
        <w:rPr>
          <w:rFonts w:ascii="Times New Roman" w:hAnsi="Times New Roman" w:cs="Times New Roman"/>
          <w:i/>
          <w:spacing w:val="2"/>
          <w:sz w:val="28"/>
          <w:szCs w:val="28"/>
          <w:shd w:val="clear" w:color="auto" w:fill="FFFFFF"/>
          <w:lang w:val="kk-KZ"/>
        </w:rPr>
        <w:t>Оқыту және тәрбиелеу процесіндегі ынтымақтастық.</w:t>
      </w:r>
    </w:p>
    <w:p w14:paraId="03AE2482" w14:textId="77777777"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pacing w:val="2"/>
          <w:sz w:val="28"/>
          <w:szCs w:val="28"/>
          <w:shd w:val="clear" w:color="auto" w:fill="FFFFFF"/>
          <w:lang w:val="kk-KZ"/>
        </w:rPr>
      </w:pPr>
      <w:r w:rsidRPr="00D168ED">
        <w:rPr>
          <w:rFonts w:ascii="Times New Roman" w:hAnsi="Times New Roman" w:cs="Times New Roman"/>
          <w:i/>
          <w:spacing w:val="2"/>
          <w:sz w:val="28"/>
          <w:szCs w:val="28"/>
          <w:shd w:val="clear" w:color="auto" w:fill="FFFFFF"/>
          <w:lang w:val="kk-KZ"/>
        </w:rPr>
        <w:t>Өзінің және әріптестерінің тәжірибесіне рефлексия жасайды.</w:t>
      </w:r>
    </w:p>
    <w:p w14:paraId="4ABB4540" w14:textId="7F3A6396" w:rsidR="00D13B3C" w:rsidRPr="00D168ED" w:rsidRDefault="00D13B3C" w:rsidP="00827B12">
      <w:pPr>
        <w:pStyle w:val="a3"/>
        <w:numPr>
          <w:ilvl w:val="0"/>
          <w:numId w:val="2"/>
        </w:numPr>
        <w:tabs>
          <w:tab w:val="left" w:pos="851"/>
        </w:tabs>
        <w:spacing w:after="0" w:line="240" w:lineRule="auto"/>
        <w:ind w:left="0" w:right="-1" w:firstLine="567"/>
        <w:jc w:val="both"/>
        <w:rPr>
          <w:rFonts w:ascii="Times New Roman" w:hAnsi="Times New Roman" w:cs="Times New Roman"/>
          <w:i/>
          <w:sz w:val="28"/>
          <w:szCs w:val="28"/>
          <w:lang w:val="kk-KZ"/>
        </w:rPr>
      </w:pPr>
      <w:r w:rsidRPr="00D168ED">
        <w:rPr>
          <w:rFonts w:ascii="Times New Roman" w:hAnsi="Times New Roman" w:cs="Times New Roman"/>
          <w:i/>
          <w:spacing w:val="2"/>
          <w:sz w:val="28"/>
          <w:szCs w:val="28"/>
          <w:shd w:val="clear" w:color="auto" w:fill="FFFFFF"/>
          <w:lang w:val="kk-KZ"/>
        </w:rPr>
        <w:t>Өзін-өзі дамыту сапасын басқару және көшбасшылыққа ұмтылу</w:t>
      </w:r>
      <w:r w:rsidR="0034795F" w:rsidRPr="00D168ED">
        <w:rPr>
          <w:rFonts w:ascii="Times New Roman" w:hAnsi="Times New Roman" w:cs="Times New Roman"/>
          <w:i/>
          <w:spacing w:val="2"/>
          <w:sz w:val="28"/>
          <w:szCs w:val="28"/>
          <w:shd w:val="clear" w:color="auto" w:fill="FFFFFF"/>
          <w:lang w:val="kk-KZ"/>
        </w:rPr>
        <w:t xml:space="preserve"> </w:t>
      </w:r>
      <w:r w:rsidRPr="00D168ED">
        <w:rPr>
          <w:rFonts w:ascii="Times New Roman" w:hAnsi="Times New Roman" w:cs="Times New Roman"/>
          <w:sz w:val="28"/>
          <w:szCs w:val="28"/>
          <w:lang w:val="kk-KZ"/>
        </w:rPr>
        <w:t>[</w:t>
      </w:r>
      <w:r w:rsidR="00845585" w:rsidRPr="00D61F06">
        <w:rPr>
          <w:rFonts w:ascii="Times New Roman" w:hAnsi="Times New Roman" w:cs="Times New Roman"/>
          <w:sz w:val="28"/>
          <w:szCs w:val="28"/>
          <w:lang w:val="kk-KZ"/>
        </w:rPr>
        <w:t>75</w:t>
      </w:r>
      <w:r w:rsidRPr="00D168ED">
        <w:rPr>
          <w:rFonts w:ascii="Times New Roman" w:hAnsi="Times New Roman" w:cs="Times New Roman"/>
          <w:sz w:val="28"/>
          <w:szCs w:val="28"/>
          <w:lang w:val="kk-KZ"/>
        </w:rPr>
        <w:t>]</w:t>
      </w:r>
      <w:r w:rsidR="0034795F" w:rsidRPr="00D168ED">
        <w:rPr>
          <w:rFonts w:ascii="Times New Roman" w:hAnsi="Times New Roman" w:cs="Times New Roman"/>
          <w:sz w:val="28"/>
          <w:szCs w:val="28"/>
          <w:lang w:val="kk-KZ"/>
        </w:rPr>
        <w:t>.</w:t>
      </w:r>
    </w:p>
    <w:p w14:paraId="0D5C80AB" w14:textId="77777777"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Ж.А.Адикенова өзінің болашақ бастауыш сынып мұғалімін кәсіби іс-әрекетке даярлау туралы мақаласында бұл процестің маңыздылығын және сапалы даярлаудың бірнеше қырын атап көрсетеді. Атап айтатын болсақ, автор:</w:t>
      </w:r>
    </w:p>
    <w:p w14:paraId="30C0E07C" w14:textId="77777777"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  ең алдымен, кәсіби-педагогикалық іс-әрекеттің қалыптасу деңгейінің түбегейлі мәнін көрсете отырып, мұғалімдердің кәсіби дайындығы жүйесін </w:t>
      </w:r>
      <w:r w:rsidRPr="00D168ED">
        <w:rPr>
          <w:rFonts w:ascii="Times New Roman" w:hAnsi="Times New Roman" w:cs="Times New Roman"/>
          <w:sz w:val="28"/>
          <w:szCs w:val="28"/>
        </w:rPr>
        <w:lastRenderedPageBreak/>
        <w:t>реформалаудың өзара байланысты процестері мен олардың жоғары оқу орнындағы дайындығына деген талаптардың өсуіне тәуелділігі себеп болғандығын атап көрсетеді;</w:t>
      </w:r>
    </w:p>
    <w:p w14:paraId="7270D002" w14:textId="77777777"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екіншіден, мұғалімнің түрлі оқу-тәрбиелік жағдайлардағы педагогикалық іс-әрекеттің ерекшеліктерін түсінуі және білім берудің тиімділігін анықтайтын себеп-салдарлық байланыстың жалпы заңдылықтарын түсінетін болуы және сол арқылы белсенді шығармашылық жеке тұлғасының рөлінің өсетінін атап көрсетеді;</w:t>
      </w:r>
    </w:p>
    <w:p w14:paraId="6CE8CA32" w14:textId="77777777"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үшіншіден, автордың айтуынша,  мұғалімнің кәсіби жетілуі, оның кәсіби білім деңгейінің, тәжірибесі мен жеке-дара қабілетінің, өз бетімен білім алуға және өзін өзі жетілдіруге, өз ісіне шығармашылықпен және жауапкершілікпен қарауға деген уәждемелік ұмтылысының негізінде өсе алады;</w:t>
      </w:r>
    </w:p>
    <w:p w14:paraId="39A1C88A" w14:textId="77777777"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төртіншіден, жаңа педагогикалық ұғымдар мен түсініктерді кәсіби іс-әрекетінде қолдану, олардың мәнін анықтау,  ол жаңа ұғымдар мен түсініктерді педагогикада бұрыннан белгілі басқа ұғым, түсініктермен байланысын айқындай отырып, бастауыш сынып мұғалімі жаңа педагогикалық түсініктеме аппаратын жетілдіруі маңызды болып келеді;</w:t>
      </w:r>
    </w:p>
    <w:p w14:paraId="0E973106" w14:textId="203D89FA" w:rsidR="00D13B3C" w:rsidRPr="00D168ED" w:rsidRDefault="00D13B3C" w:rsidP="00D168ED">
      <w:pPr>
        <w:spacing w:after="0" w:line="240" w:lineRule="auto"/>
        <w:ind w:right="-1" w:firstLine="567"/>
        <w:jc w:val="both"/>
        <w:rPr>
          <w:rFonts w:ascii="Times New Roman" w:hAnsi="Times New Roman" w:cs="Times New Roman"/>
          <w:sz w:val="27"/>
          <w:szCs w:val="27"/>
        </w:rPr>
      </w:pPr>
      <w:r w:rsidRPr="00D168ED">
        <w:rPr>
          <w:rFonts w:ascii="Times New Roman" w:hAnsi="Times New Roman" w:cs="Times New Roman"/>
          <w:sz w:val="28"/>
          <w:szCs w:val="28"/>
        </w:rPr>
        <w:t xml:space="preserve"> - бесіншіден, болашақ мұғалімдерді кәсіби-педагогикалық іс-әрекетке даярлауды осы мақсатқа бағытталған арнаулы дидактикалық жүйе негізінде құру қажет болып табылады [</w:t>
      </w:r>
      <w:r w:rsidR="00845585">
        <w:rPr>
          <w:rFonts w:ascii="Times New Roman" w:hAnsi="Times New Roman" w:cs="Times New Roman"/>
          <w:sz w:val="28"/>
          <w:szCs w:val="28"/>
          <w:lang w:val="ru-KZ"/>
        </w:rPr>
        <w:t>85</w:t>
      </w:r>
      <w:r w:rsidRPr="00D168ED">
        <w:rPr>
          <w:rFonts w:ascii="Times New Roman" w:hAnsi="Times New Roman" w:cs="Times New Roman"/>
          <w:sz w:val="27"/>
          <w:szCs w:val="27"/>
        </w:rPr>
        <w:t>]</w:t>
      </w:r>
      <w:r w:rsidR="0034795F" w:rsidRPr="00D168ED">
        <w:rPr>
          <w:rFonts w:ascii="Times New Roman" w:hAnsi="Times New Roman" w:cs="Times New Roman"/>
          <w:sz w:val="27"/>
          <w:szCs w:val="27"/>
        </w:rPr>
        <w:t>.</w:t>
      </w:r>
    </w:p>
    <w:p w14:paraId="59407351" w14:textId="7103980E"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түсінігінің мәні мен құрылымы туралы қарастыр</w:t>
      </w:r>
      <w:r w:rsidR="000E21BE" w:rsidRPr="00D168ED">
        <w:rPr>
          <w:rFonts w:ascii="Times New Roman" w:hAnsi="Times New Roman" w:cs="Times New Roman"/>
          <w:sz w:val="28"/>
          <w:szCs w:val="28"/>
        </w:rPr>
        <w:t>ғанда</w:t>
      </w:r>
      <w:r w:rsidRPr="00D168ED">
        <w:rPr>
          <w:rFonts w:ascii="Times New Roman" w:hAnsi="Times New Roman" w:cs="Times New Roman"/>
          <w:sz w:val="28"/>
          <w:szCs w:val="28"/>
        </w:rPr>
        <w:t xml:space="preserve"> осы мақсатқа сай пайдаланылатын контенттің стандарттық сипатын, дәрісте, семинарда, практикалық сабақтарда, студенттің өз бетімен білім алуында қолданылу жолдарын анықтау қажет болады. Болашақ бастауыш сынып мұғалімін даярлауда қолданылатын білім беру ресурстарының цифрлық және цифрлық емес түрлерін, оларды әзірлеудің дидактикалық талаптарын бір жүйеге түсіру маңызды  болып табылады. </w:t>
      </w:r>
    </w:p>
    <w:p w14:paraId="1894D6DA" w14:textId="2AAFDED5"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Осы ретте, ғалымдардың еңбектерін [</w:t>
      </w:r>
      <w:r w:rsidR="00845585">
        <w:rPr>
          <w:rFonts w:ascii="Times New Roman" w:hAnsi="Times New Roman" w:cs="Times New Roman"/>
          <w:sz w:val="28"/>
          <w:szCs w:val="28"/>
          <w:lang w:val="ru-KZ"/>
        </w:rPr>
        <w:t>86</w:t>
      </w:r>
      <w:r w:rsidRPr="00D168ED">
        <w:rPr>
          <w:rFonts w:ascii="Times New Roman" w:hAnsi="Times New Roman" w:cs="Times New Roman"/>
          <w:sz w:val="28"/>
          <w:szCs w:val="28"/>
        </w:rPr>
        <w:t>] талдай отырып, «Білім беру ресурстары негізінде болашақ бастауыш сынып мұғалімдерін кәсіби іс-әрекетке даярлау» түсінігі аясында келесідей негізгі терминдер мен кілт ұғымдар анықталып алынды:</w:t>
      </w:r>
    </w:p>
    <w:p w14:paraId="2103164E"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ресурсы;</w:t>
      </w:r>
    </w:p>
    <w:p w14:paraId="0E7B6F27"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ашық білім беру ресурсы; </w:t>
      </w:r>
    </w:p>
    <w:p w14:paraId="3063E337"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цифрлық білім беру ресурсы;</w:t>
      </w:r>
    </w:p>
    <w:p w14:paraId="031089BA"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цифрлық емес білім беру ресурсы;</w:t>
      </w:r>
    </w:p>
    <w:p w14:paraId="2C8068C2"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техникалық қамтамасыз ету;</w:t>
      </w:r>
    </w:p>
    <w:p w14:paraId="553F9931"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ақпараттық-коммуникациялық технологиялар;</w:t>
      </w:r>
    </w:p>
    <w:p w14:paraId="03E4DEEC"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интернет желісі;</w:t>
      </w:r>
    </w:p>
    <w:p w14:paraId="7E48A958"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компьютерлік технология;</w:t>
      </w:r>
    </w:p>
    <w:p w14:paraId="44959C37"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электрондық білім беру ресурстары;</w:t>
      </w:r>
    </w:p>
    <w:p w14:paraId="3A96BE93"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ақпаратты цифрлық тасушылар;</w:t>
      </w:r>
    </w:p>
    <w:p w14:paraId="4419EA04"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фотолар;</w:t>
      </w:r>
    </w:p>
    <w:p w14:paraId="31336269"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бейнефрагменттер;</w:t>
      </w:r>
    </w:p>
    <w:p w14:paraId="1B533083"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lastRenderedPageBreak/>
        <w:t>интерактивтік құралдар;</w:t>
      </w:r>
    </w:p>
    <w:p w14:paraId="6178C750"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графикалық мәтіндер; диаграммалар;</w:t>
      </w:r>
    </w:p>
    <w:p w14:paraId="71832AF7"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мәтіндік құжаттар.</w:t>
      </w:r>
    </w:p>
    <w:p w14:paraId="50143CF1"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аудиоматериалдар;</w:t>
      </w:r>
    </w:p>
    <w:p w14:paraId="3372C317" w14:textId="77777777" w:rsidR="00D13B3C" w:rsidRPr="00D168ED" w:rsidRDefault="00D13B3C" w:rsidP="00D168ED">
      <w:pPr>
        <w:pStyle w:val="a3"/>
        <w:numPr>
          <w:ilvl w:val="0"/>
          <w:numId w:val="3"/>
        </w:numPr>
        <w:spacing w:after="0" w:line="240" w:lineRule="auto"/>
        <w:ind w:right="-1"/>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визуалды материалдар т.б. </w:t>
      </w:r>
    </w:p>
    <w:p w14:paraId="54B32584" w14:textId="3A18DE16"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 процесінде қолданылатын білім беру ресурстарына жіктеме жасауда осы мәселені зерттеген ғалымдардың пікірлеріне</w:t>
      </w:r>
      <w:r w:rsidR="000E21BE" w:rsidRPr="00D168ED">
        <w:rPr>
          <w:rFonts w:ascii="Times New Roman" w:hAnsi="Times New Roman" w:cs="Times New Roman"/>
          <w:sz w:val="28"/>
          <w:szCs w:val="28"/>
        </w:rPr>
        <w:t xml:space="preserve"> </w:t>
      </w:r>
      <w:r w:rsidRPr="00D168ED">
        <w:rPr>
          <w:rFonts w:ascii="Times New Roman" w:hAnsi="Times New Roman" w:cs="Times New Roman"/>
          <w:sz w:val="28"/>
          <w:szCs w:val="28"/>
        </w:rPr>
        <w:t>сүйенеміз [</w:t>
      </w:r>
      <w:r w:rsidR="00845585">
        <w:rPr>
          <w:rFonts w:ascii="Times New Roman" w:hAnsi="Times New Roman" w:cs="Times New Roman"/>
          <w:sz w:val="28"/>
          <w:szCs w:val="28"/>
          <w:lang w:val="ru-KZ"/>
        </w:rPr>
        <w:t>87</w:t>
      </w:r>
      <w:r w:rsidRPr="00D168ED">
        <w:rPr>
          <w:rFonts w:ascii="Times New Roman" w:hAnsi="Times New Roman" w:cs="Times New Roman"/>
          <w:sz w:val="28"/>
          <w:szCs w:val="28"/>
        </w:rPr>
        <w:t>]</w:t>
      </w:r>
      <w:r w:rsidR="0034795F" w:rsidRPr="00D168ED">
        <w:rPr>
          <w:rFonts w:ascii="Times New Roman" w:hAnsi="Times New Roman" w:cs="Times New Roman"/>
          <w:sz w:val="28"/>
          <w:szCs w:val="28"/>
        </w:rPr>
        <w:t>.</w:t>
      </w:r>
    </w:p>
    <w:p w14:paraId="77B322D3" w14:textId="77777777" w:rsidR="00D13B3C" w:rsidRPr="00D168ED" w:rsidRDefault="00D13B3C" w:rsidP="00F00D6D">
      <w:pPr>
        <w:spacing w:after="0" w:line="240" w:lineRule="auto"/>
        <w:ind w:right="-567" w:firstLine="567"/>
        <w:jc w:val="both"/>
        <w:rPr>
          <w:rFonts w:ascii="Times New Roman" w:hAnsi="Times New Roman" w:cs="Times New Roman"/>
          <w:sz w:val="28"/>
          <w:szCs w:val="28"/>
        </w:rPr>
      </w:pPr>
    </w:p>
    <w:p w14:paraId="2E4BEBBE" w14:textId="77777777" w:rsidR="00D13B3C" w:rsidRPr="00D168ED" w:rsidRDefault="00D13B3C" w:rsidP="00827B12">
      <w:pPr>
        <w:spacing w:after="0" w:line="240" w:lineRule="auto"/>
        <w:ind w:right="-567"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w:drawing>
          <wp:inline distT="0" distB="0" distL="0" distR="0" wp14:anchorId="42305C5E" wp14:editId="4F142006">
            <wp:extent cx="5486400" cy="2600325"/>
            <wp:effectExtent l="0" t="0" r="0" b="9525"/>
            <wp:docPr id="19"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B6F0F4C" w14:textId="77777777" w:rsidR="00827B12" w:rsidRDefault="00827B12" w:rsidP="00827B12">
      <w:pPr>
        <w:spacing w:after="0" w:line="240" w:lineRule="auto"/>
        <w:ind w:right="-567"/>
        <w:jc w:val="center"/>
        <w:rPr>
          <w:rFonts w:ascii="Times New Roman" w:hAnsi="Times New Roman" w:cs="Times New Roman"/>
          <w:sz w:val="28"/>
          <w:szCs w:val="28"/>
        </w:rPr>
      </w:pPr>
    </w:p>
    <w:p w14:paraId="319FB1DD" w14:textId="0B00DEC6" w:rsidR="00D13B3C" w:rsidRPr="00D168ED" w:rsidRDefault="00D13B3C" w:rsidP="00827B12">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6B4CB7" w:rsidRPr="00D168ED">
        <w:rPr>
          <w:rFonts w:ascii="Times New Roman" w:hAnsi="Times New Roman" w:cs="Times New Roman"/>
          <w:sz w:val="28"/>
          <w:szCs w:val="28"/>
          <w:lang w:val="ru-KZ"/>
        </w:rPr>
        <w:t>3</w:t>
      </w:r>
      <w:r w:rsidR="006F327F" w:rsidRPr="00D168ED">
        <w:rPr>
          <w:rFonts w:ascii="Times New Roman" w:hAnsi="Times New Roman" w:cs="Times New Roman"/>
          <w:sz w:val="28"/>
          <w:szCs w:val="28"/>
          <w:lang w:val="ru-KZ"/>
        </w:rPr>
        <w:t xml:space="preserve"> </w:t>
      </w:r>
      <w:r w:rsidR="006F327F" w:rsidRPr="00D168ED">
        <w:rPr>
          <w:sz w:val="28"/>
          <w:szCs w:val="28"/>
        </w:rPr>
        <w:t>–</w:t>
      </w:r>
      <w:r w:rsidRPr="00D168ED">
        <w:rPr>
          <w:rFonts w:ascii="Times New Roman" w:hAnsi="Times New Roman" w:cs="Times New Roman"/>
          <w:sz w:val="28"/>
          <w:szCs w:val="28"/>
        </w:rPr>
        <w:t xml:space="preserve"> Білім беру ресурстарының жіктемесі</w:t>
      </w:r>
    </w:p>
    <w:p w14:paraId="56773CF5" w14:textId="77777777" w:rsidR="00D13B3C" w:rsidRPr="00D168ED" w:rsidRDefault="00D13B3C" w:rsidP="00F00D6D">
      <w:pPr>
        <w:spacing w:after="0" w:line="240" w:lineRule="auto"/>
        <w:ind w:right="-567"/>
        <w:jc w:val="both"/>
        <w:rPr>
          <w:rFonts w:ascii="Times New Roman" w:hAnsi="Times New Roman" w:cs="Times New Roman"/>
          <w:sz w:val="28"/>
          <w:szCs w:val="28"/>
        </w:rPr>
      </w:pPr>
    </w:p>
    <w:p w14:paraId="06675CEC" w14:textId="134086F5"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Жоғарыда көрсетілген білім беру ресурстары негізінде болашақ бастауыш сынып мұғалімдерін кәсіби іс-әрекетке даярлау процесі заманауи құрал-жабдықтар мен қолда бар мүмкіндіктерді оңтайлы қолдануды қажет етеді. Сол арқылы болашақ бастауыш сынып мұғалімдерінің ақпараттық-коммуникациялық құзыреттілігін</w:t>
      </w:r>
      <w:r w:rsidR="00F0123F"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қалыптастырады.</w:t>
      </w:r>
      <w:r w:rsidR="00CA31F8">
        <w:rPr>
          <w:rFonts w:ascii="Times New Roman" w:hAnsi="Times New Roman" w:cs="Times New Roman"/>
          <w:sz w:val="28"/>
          <w:szCs w:val="28"/>
          <w:lang w:val="ru-KZ"/>
        </w:rPr>
        <w:t xml:space="preserve"> </w:t>
      </w:r>
      <w:r w:rsidRPr="00D168ED">
        <w:rPr>
          <w:rFonts w:ascii="Times New Roman" w:hAnsi="Times New Roman" w:cs="Times New Roman"/>
          <w:sz w:val="28"/>
          <w:szCs w:val="28"/>
        </w:rPr>
        <w:t>Бұл</w:t>
      </w:r>
      <w:r w:rsidR="00CA31F8">
        <w:rPr>
          <w:rFonts w:ascii="Times New Roman" w:hAnsi="Times New Roman" w:cs="Times New Roman"/>
          <w:sz w:val="28"/>
          <w:szCs w:val="28"/>
          <w:lang w:val="ru-KZ"/>
        </w:rPr>
        <w:t xml:space="preserve"> </w:t>
      </w:r>
      <w:r w:rsidRPr="00D168ED">
        <w:rPr>
          <w:rFonts w:ascii="Times New Roman" w:hAnsi="Times New Roman" w:cs="Times New Roman"/>
          <w:sz w:val="28"/>
          <w:szCs w:val="28"/>
        </w:rPr>
        <w:t>құзыреттілік заманауи педагогтік біліктіліктің маңызды құраушысы болып табылатыны белгілі.</w:t>
      </w:r>
    </w:p>
    <w:p w14:paraId="46646F20" w14:textId="0CC1F438"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педагогтерді даярлауда білім беру ресурстарын олардың сапалы игеру</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жолын қарастыруда Е.С.Полаттың [</w:t>
      </w:r>
      <w:r w:rsidR="00845585">
        <w:rPr>
          <w:rFonts w:ascii="Times New Roman" w:hAnsi="Times New Roman" w:cs="Times New Roman"/>
          <w:sz w:val="28"/>
          <w:szCs w:val="28"/>
          <w:lang w:val="ru-KZ"/>
        </w:rPr>
        <w:t>88</w:t>
      </w:r>
      <w:r w:rsidRPr="00D168ED">
        <w:rPr>
          <w:rFonts w:ascii="Times New Roman" w:hAnsi="Times New Roman" w:cs="Times New Roman"/>
          <w:sz w:val="28"/>
          <w:szCs w:val="28"/>
        </w:rPr>
        <w:t>], В.В.Краевскийдің [</w:t>
      </w:r>
      <w:r w:rsidR="00845585">
        <w:rPr>
          <w:rFonts w:ascii="Times New Roman" w:hAnsi="Times New Roman" w:cs="Times New Roman"/>
          <w:sz w:val="28"/>
          <w:szCs w:val="28"/>
          <w:lang w:val="ru-KZ"/>
        </w:rPr>
        <w:t>89</w:t>
      </w:r>
      <w:r w:rsidRPr="00D168ED">
        <w:rPr>
          <w:rFonts w:ascii="Times New Roman" w:hAnsi="Times New Roman" w:cs="Times New Roman"/>
          <w:sz w:val="28"/>
          <w:szCs w:val="28"/>
        </w:rPr>
        <w:t>],   В.П.Беспальконың [</w:t>
      </w:r>
      <w:r w:rsidR="00437D75" w:rsidRPr="00D168ED">
        <w:rPr>
          <w:rFonts w:ascii="Times New Roman" w:hAnsi="Times New Roman" w:cs="Times New Roman"/>
          <w:sz w:val="28"/>
          <w:szCs w:val="28"/>
          <w:lang w:val="ru-KZ"/>
        </w:rPr>
        <w:t>9</w:t>
      </w:r>
      <w:r w:rsidR="00845585">
        <w:rPr>
          <w:rFonts w:ascii="Times New Roman" w:hAnsi="Times New Roman" w:cs="Times New Roman"/>
          <w:sz w:val="28"/>
          <w:szCs w:val="28"/>
          <w:lang w:val="ru-KZ"/>
        </w:rPr>
        <w:t>0</w:t>
      </w:r>
      <w:r w:rsidRPr="00D168ED">
        <w:rPr>
          <w:rFonts w:ascii="Times New Roman" w:hAnsi="Times New Roman" w:cs="Times New Roman"/>
          <w:sz w:val="28"/>
          <w:szCs w:val="28"/>
        </w:rPr>
        <w:t>], В.М.Монаховтың [</w:t>
      </w:r>
      <w:r w:rsidR="00437D75" w:rsidRPr="00D168ED">
        <w:rPr>
          <w:rFonts w:ascii="Times New Roman" w:hAnsi="Times New Roman" w:cs="Times New Roman"/>
          <w:sz w:val="28"/>
          <w:szCs w:val="28"/>
          <w:lang w:val="ru-KZ"/>
        </w:rPr>
        <w:t>9</w:t>
      </w:r>
      <w:r w:rsidR="00845585">
        <w:rPr>
          <w:rFonts w:ascii="Times New Roman" w:hAnsi="Times New Roman" w:cs="Times New Roman"/>
          <w:sz w:val="28"/>
          <w:szCs w:val="28"/>
          <w:lang w:val="ru-KZ"/>
        </w:rPr>
        <w:t>1</w:t>
      </w:r>
      <w:r w:rsidRPr="00D168ED">
        <w:rPr>
          <w:rFonts w:ascii="Times New Roman" w:hAnsi="Times New Roman" w:cs="Times New Roman"/>
          <w:sz w:val="28"/>
          <w:szCs w:val="28"/>
        </w:rPr>
        <w:t>] т.б. ғалымдардың зерттеу еңбектеріндегі дидактикалық пікірлер басшылыққа алынды. Осы еңбектерінде ғалымдардың айтуынша,</w:t>
      </w:r>
      <w:r w:rsidR="00B54B62"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білім беру орындарында</w:t>
      </w:r>
      <w:r w:rsidR="00B54B62"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өзінің кәсіби іс-әрекетін атқаруында білім беру</w:t>
      </w:r>
      <w:r w:rsidR="00B54B62"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саласына кеңінен енгізіліп отырған компьютерлік технологиялардың есебінен болашақ педагогтердің мұғалімдердің  ақпараттық құзыреттілігінің маңызы артып келеді. </w:t>
      </w:r>
    </w:p>
    <w:p w14:paraId="1607EA9B" w14:textId="77777777"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мұғалімдерін нормативтік құжаттарда, мемлекеттік стандартта көрсетілген талаптарға сай даярлауда болашақ педагогтердің тек компьютерлік құралмен жұмыс жасай білуі ғана емес, әлемдік ақпараттық ағындар заманында жалпы білімдік ақпараттарды басқара білуі, пайдалана білуі дағдыларын қалыптастыру маңызды орын алады. </w:t>
      </w:r>
    </w:p>
    <w:p w14:paraId="48BFF6D4" w14:textId="276D22FF" w:rsidR="00D13B3C" w:rsidRPr="00D168ED" w:rsidRDefault="00845585"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Болашақ бастауыш сынып мұғалімдерін кәсіби іс-әрекетке даярлаудың өзіндік ерекшеліктерін тануда тірек болатын педагогикалық зерттеу еңбектерін зерделеу жүргізілді. Осындай терең зерттеулердің қатарында Т.О.Балықбаевтың [</w:t>
      </w:r>
      <w:r>
        <w:rPr>
          <w:rFonts w:ascii="Times New Roman" w:hAnsi="Times New Roman" w:cs="Times New Roman"/>
          <w:sz w:val="28"/>
          <w:szCs w:val="28"/>
          <w:lang w:val="ru-KZ"/>
        </w:rPr>
        <w:t>92</w:t>
      </w:r>
      <w:r w:rsidRPr="00D168ED">
        <w:rPr>
          <w:rFonts w:ascii="Times New Roman" w:hAnsi="Times New Roman" w:cs="Times New Roman"/>
          <w:sz w:val="28"/>
          <w:szCs w:val="28"/>
        </w:rPr>
        <w:t>], Қ.А.Сарбасованың [</w:t>
      </w:r>
      <w:r>
        <w:rPr>
          <w:rFonts w:ascii="Times New Roman" w:hAnsi="Times New Roman" w:cs="Times New Roman"/>
          <w:sz w:val="28"/>
          <w:szCs w:val="28"/>
          <w:shd w:val="clear" w:color="auto" w:fill="FFFFFF"/>
          <w:lang w:val="ru-KZ"/>
        </w:rPr>
        <w:t>93</w:t>
      </w:r>
      <w:r w:rsidRPr="00D168ED">
        <w:rPr>
          <w:rFonts w:ascii="Times New Roman" w:hAnsi="Times New Roman" w:cs="Times New Roman"/>
          <w:sz w:val="28"/>
          <w:szCs w:val="28"/>
        </w:rPr>
        <w:t>], Ә.Х.Сарыбаеваның [</w:t>
      </w:r>
      <w:r>
        <w:rPr>
          <w:rFonts w:ascii="Times New Roman" w:hAnsi="Times New Roman" w:cs="Times New Roman"/>
          <w:sz w:val="28"/>
          <w:szCs w:val="28"/>
          <w:shd w:val="clear" w:color="auto" w:fill="FFFFFF"/>
          <w:lang w:val="ru-KZ"/>
        </w:rPr>
        <w:t>94</w:t>
      </w:r>
      <w:r w:rsidRPr="00D168ED">
        <w:rPr>
          <w:rFonts w:ascii="Times New Roman" w:hAnsi="Times New Roman" w:cs="Times New Roman"/>
          <w:sz w:val="28"/>
          <w:szCs w:val="28"/>
        </w:rPr>
        <w:t>],  Б.Д.Сыдықовтың [</w:t>
      </w:r>
      <w:r>
        <w:rPr>
          <w:rFonts w:ascii="Times New Roman" w:hAnsi="Times New Roman" w:cs="Times New Roman"/>
          <w:sz w:val="28"/>
          <w:szCs w:val="28"/>
          <w:lang w:val="ru-KZ"/>
        </w:rPr>
        <w:t>95</w:t>
      </w:r>
      <w:r w:rsidRPr="00D168ED">
        <w:rPr>
          <w:rFonts w:ascii="Times New Roman" w:hAnsi="Times New Roman" w:cs="Times New Roman"/>
          <w:sz w:val="28"/>
          <w:szCs w:val="28"/>
        </w:rPr>
        <w:t>], С.Ш.Тлеубайдың [</w:t>
      </w:r>
      <w:r>
        <w:rPr>
          <w:rFonts w:ascii="Times New Roman" w:hAnsi="Times New Roman" w:cs="Times New Roman"/>
          <w:sz w:val="28"/>
          <w:szCs w:val="28"/>
          <w:shd w:val="clear" w:color="auto" w:fill="FFFFFF"/>
          <w:lang w:val="ru-KZ"/>
        </w:rPr>
        <w:t>96</w:t>
      </w:r>
      <w:r w:rsidRPr="00D168ED">
        <w:rPr>
          <w:rFonts w:ascii="Times New Roman" w:hAnsi="Times New Roman" w:cs="Times New Roman"/>
          <w:sz w:val="28"/>
          <w:szCs w:val="28"/>
        </w:rPr>
        <w:t>], А.Л.Ташимованың [</w:t>
      </w:r>
      <w:r>
        <w:rPr>
          <w:rFonts w:ascii="Times New Roman" w:hAnsi="Times New Roman" w:cs="Times New Roman"/>
          <w:sz w:val="28"/>
          <w:szCs w:val="28"/>
          <w:shd w:val="clear" w:color="auto" w:fill="FFFFFF"/>
          <w:lang w:val="ru-KZ"/>
        </w:rPr>
        <w:t>97</w:t>
      </w:r>
      <w:r w:rsidRPr="00D168ED">
        <w:rPr>
          <w:rFonts w:ascii="Times New Roman" w:hAnsi="Times New Roman" w:cs="Times New Roman"/>
          <w:sz w:val="28"/>
          <w:szCs w:val="28"/>
        </w:rPr>
        <w:t>], Ж.Н.Садуованың [</w:t>
      </w:r>
      <w:r>
        <w:rPr>
          <w:rFonts w:ascii="Times New Roman" w:hAnsi="Times New Roman" w:cs="Times New Roman"/>
          <w:sz w:val="28"/>
          <w:szCs w:val="28"/>
          <w:shd w:val="clear" w:color="auto" w:fill="FFFFFF"/>
          <w:lang w:val="ru-KZ"/>
        </w:rPr>
        <w:t>98</w:t>
      </w:r>
      <w:r w:rsidRPr="00D168ED">
        <w:rPr>
          <w:rFonts w:ascii="Times New Roman" w:hAnsi="Times New Roman" w:cs="Times New Roman"/>
          <w:sz w:val="28"/>
          <w:szCs w:val="28"/>
        </w:rPr>
        <w:t>], А.И.Омарбекованың [</w:t>
      </w:r>
      <w:r>
        <w:rPr>
          <w:rFonts w:ascii="Times New Roman" w:hAnsi="Times New Roman" w:cs="Times New Roman"/>
          <w:sz w:val="28"/>
          <w:szCs w:val="28"/>
          <w:lang w:val="ru-KZ"/>
        </w:rPr>
        <w:t>99</w:t>
      </w:r>
      <w:r w:rsidRPr="00D168ED">
        <w:rPr>
          <w:rFonts w:ascii="Times New Roman" w:hAnsi="Times New Roman" w:cs="Times New Roman"/>
          <w:sz w:val="28"/>
          <w:szCs w:val="28"/>
        </w:rPr>
        <w:t>],  Б.Т.Барсайдың [</w:t>
      </w:r>
      <w:r w:rsidRPr="00D168ED">
        <w:rPr>
          <w:rFonts w:ascii="Times New Roman" w:hAnsi="Times New Roman" w:cs="Times New Roman"/>
          <w:sz w:val="28"/>
          <w:szCs w:val="28"/>
          <w:lang w:val="ru-KZ"/>
        </w:rPr>
        <w:t>10</w:t>
      </w:r>
      <w:r>
        <w:rPr>
          <w:rFonts w:ascii="Times New Roman" w:hAnsi="Times New Roman" w:cs="Times New Roman"/>
          <w:sz w:val="28"/>
          <w:szCs w:val="28"/>
          <w:lang w:val="ru-KZ"/>
        </w:rPr>
        <w:t>0</w:t>
      </w:r>
      <w:r w:rsidRPr="00D168ED">
        <w:rPr>
          <w:rFonts w:ascii="Times New Roman" w:hAnsi="Times New Roman" w:cs="Times New Roman"/>
          <w:sz w:val="28"/>
          <w:szCs w:val="28"/>
        </w:rPr>
        <w:t>], М.З.Джанбубекованың [</w:t>
      </w:r>
      <w:r>
        <w:rPr>
          <w:rFonts w:ascii="Times New Roman" w:hAnsi="Times New Roman" w:cs="Times New Roman"/>
          <w:sz w:val="28"/>
          <w:szCs w:val="28"/>
          <w:shd w:val="clear" w:color="auto" w:fill="FFFFFF"/>
          <w:lang w:val="ru-KZ"/>
        </w:rPr>
        <w:t>24</w:t>
      </w:r>
      <w:r w:rsidRPr="00D168ED">
        <w:rPr>
          <w:rFonts w:ascii="Times New Roman" w:hAnsi="Times New Roman" w:cs="Times New Roman"/>
          <w:sz w:val="28"/>
          <w:szCs w:val="28"/>
        </w:rPr>
        <w:t>],  С.М.Кеңесбаевтың  [</w:t>
      </w:r>
      <w:r w:rsidRPr="00D168ED">
        <w:rPr>
          <w:rFonts w:ascii="Times New Roman" w:hAnsi="Times New Roman" w:cs="Times New Roman"/>
          <w:sz w:val="28"/>
          <w:szCs w:val="28"/>
          <w:shd w:val="clear" w:color="auto" w:fill="FFFFFF"/>
          <w:lang w:val="ru-KZ"/>
        </w:rPr>
        <w:t>1</w:t>
      </w:r>
      <w:r>
        <w:rPr>
          <w:rFonts w:ascii="Times New Roman" w:hAnsi="Times New Roman" w:cs="Times New Roman"/>
          <w:sz w:val="28"/>
          <w:szCs w:val="28"/>
          <w:shd w:val="clear" w:color="auto" w:fill="FFFFFF"/>
          <w:lang w:val="ru-KZ"/>
        </w:rPr>
        <w:t>01</w:t>
      </w:r>
      <w:r w:rsidRPr="00D168ED">
        <w:rPr>
          <w:rFonts w:ascii="Times New Roman" w:hAnsi="Times New Roman" w:cs="Times New Roman"/>
          <w:sz w:val="28"/>
          <w:szCs w:val="28"/>
        </w:rPr>
        <w:t xml:space="preserve">] тағы басқа ғалымдардың зерттеу еңбектері талдауға түсірілді. </w:t>
      </w:r>
      <w:r w:rsidR="00D13B3C" w:rsidRPr="00D168ED">
        <w:rPr>
          <w:rFonts w:ascii="Times New Roman" w:hAnsi="Times New Roman" w:cs="Times New Roman"/>
          <w:sz w:val="28"/>
          <w:szCs w:val="28"/>
        </w:rPr>
        <w:t>Бұл диссертациялық зерттеулерде болашақ мұғалімдерді кәсіби іс-әрекетке даярлауда жаңа инновациялық, ақпараттық-коммуникациялық, компьютерлік технологияларды, электрондық оқулықтарды, дәстүрлі оқулықтар мен оқу құралдарын ақпараттық құралдармен бірлікте пайдалану әдістемелері</w:t>
      </w:r>
      <w:r w:rsidR="00B54B62" w:rsidRPr="00D168ED">
        <w:rPr>
          <w:rFonts w:ascii="Times New Roman" w:hAnsi="Times New Roman" w:cs="Times New Roman"/>
          <w:sz w:val="28"/>
          <w:szCs w:val="28"/>
          <w:lang w:val="ru-KZ"/>
        </w:rPr>
        <w:t xml:space="preserve"> </w:t>
      </w:r>
      <w:r w:rsidR="00D13B3C" w:rsidRPr="00D168ED">
        <w:rPr>
          <w:rFonts w:ascii="Times New Roman" w:hAnsi="Times New Roman" w:cs="Times New Roman"/>
          <w:sz w:val="28"/>
          <w:szCs w:val="28"/>
        </w:rPr>
        <w:t>түрлі аспекті тұрғысынан қарастырылған.</w:t>
      </w:r>
    </w:p>
    <w:p w14:paraId="076CF78A" w14:textId="67DD4FE1"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Дегенмен, білім беру ресурсын болашақ бастауыш сынып мұғалімін кәсіби іс-әрекетке даярлау мәселесі әлі күнге арнайы түрде қарастырылмай келген. Осылайша, бұл мәселенің уақыт оздырмай зерттелу қажеттілігі себептері де анықталды. Ол себептер біріншіден, күн сайын білім беру процесіне, оның ішінде болашақ педагогтерді даярлау процесіне ақпараттық-коммуникациялық, компьютерлік технологияның қарқындап еніп жатқанымен, оларды білім берудің тиімді ресурсы тұрғысынан қарастырып, біртұтастықта, жаңа дидактикалық қор ретінде</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танудың теориялық негіздерінің танылмай отырғандығымен байланысты. Ал екіншіден, болашақ бастауыш сынып мұғалімдерін даярлауда білім</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берудің дәстүрлі ресурстары мен компьютерлік, ақпараттық-коммуникациялық, инновациялық құралдар арқылы алынатын білімдік ресурстарының тығыз бірлігін меңгертіп, өз бетімен осындай ерекше синтездегі білім ресурстарын жинақтай білуге, жасай білуге дағдыландыру жұмысын да уақытынан кеш қалмай үйрету қажеттілігінің туындап отырғанымен байланысты танылады.</w:t>
      </w:r>
    </w:p>
    <w:p w14:paraId="7A611869" w14:textId="49F3C209" w:rsidR="00D13B3C" w:rsidRPr="00D168ED" w:rsidRDefault="00D13B3C" w:rsidP="00D168ED">
      <w:pPr>
        <w:spacing w:after="0" w:line="240" w:lineRule="auto"/>
        <w:ind w:right="-1" w:firstLine="567"/>
        <w:jc w:val="both"/>
        <w:rPr>
          <w:rFonts w:ascii="Times New Roman" w:hAnsi="Times New Roman" w:cs="Times New Roman"/>
          <w:sz w:val="28"/>
          <w:szCs w:val="28"/>
        </w:rPr>
      </w:pPr>
      <w:bookmarkStart w:id="18" w:name="_Hlk221096368"/>
      <w:r w:rsidRPr="00D168ED">
        <w:rPr>
          <w:rFonts w:ascii="Times New Roman" w:hAnsi="Times New Roman" w:cs="Times New Roman"/>
          <w:sz w:val="28"/>
          <w:szCs w:val="28"/>
        </w:rPr>
        <w:t>Болашақ педагогтерді кәсіби іс-әрекетке даярлауда  ақпараттық-коммуникациялық, шығармашылық, креативтік, жаңа педагогикалық технологияларды қолданудың теориялық негіздері мен тиімді әдістемелік жүйесін зерттеген осы сынды зерттеулерде айтылғанындай, болашақ педагогтерді</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 xml:space="preserve">қалыптастырылатын кәсіби құзыреттіліктердің аясы заман дамуымен кеңейіп келеді. Білім беру ресурсын танып-білуі, оны жасауға үйренуі және қолдануға дағдылануы болашақ бастауыш сынып мұғалімін даярлауда алға қойылған басты міндеттердің бірі ретінде қарастырылуы керек. Сондықтан білім беру ресурсы негізінде кәсіби педагогикалық іс-әрекетке даярлау қазіргі кезеңде ерекше өзектілі сипатқа ие болады. </w:t>
      </w:r>
      <w:bookmarkEnd w:id="18"/>
      <w:r w:rsidRPr="00D168ED">
        <w:rPr>
          <w:rFonts w:ascii="Times New Roman" w:hAnsi="Times New Roman" w:cs="Times New Roman"/>
          <w:sz w:val="28"/>
          <w:szCs w:val="28"/>
        </w:rPr>
        <w:t>Осылайша болашақ бастауыш сынып мұғалімін кәсіби іс-әрекетке даярлау процесінің де</w:t>
      </w:r>
      <w:r w:rsidR="00B31CCA" w:rsidRPr="00D168ED">
        <w:rPr>
          <w:rFonts w:ascii="Times New Roman" w:hAnsi="Times New Roman" w:cs="Times New Roman"/>
          <w:sz w:val="28"/>
          <w:szCs w:val="28"/>
        </w:rPr>
        <w:t xml:space="preserve"> </w:t>
      </w:r>
      <w:r w:rsidRPr="00D168ED">
        <w:rPr>
          <w:rFonts w:ascii="Times New Roman" w:hAnsi="Times New Roman" w:cs="Times New Roman"/>
          <w:sz w:val="28"/>
          <w:szCs w:val="28"/>
        </w:rPr>
        <w:t>мазмұнын жаңарту қажеттілігі айқындалады.</w:t>
      </w:r>
    </w:p>
    <w:p w14:paraId="1B457A24" w14:textId="55C19481" w:rsidR="00F23B39" w:rsidRPr="00D168ED" w:rsidRDefault="00F23B39"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педагогтерін жоғары оқу орындарында даярлау мәселесінің маңызды қырының бірі </w:t>
      </w:r>
      <w:r w:rsidR="00C36FDE">
        <w:rPr>
          <w:rFonts w:ascii="Times New Roman" w:hAnsi="Times New Roman" w:cs="Times New Roman"/>
          <w:sz w:val="28"/>
          <w:szCs w:val="28"/>
        </w:rPr>
        <w:t>–</w:t>
      </w:r>
      <w:r w:rsidRPr="00D168ED">
        <w:rPr>
          <w:rFonts w:ascii="Times New Roman" w:hAnsi="Times New Roman" w:cs="Times New Roman"/>
          <w:sz w:val="28"/>
          <w:szCs w:val="28"/>
        </w:rPr>
        <w:t xml:space="preserve"> білім беру ресурстарымен жұмыс жасай алу дағдысын тәжірибе барысындағы дайындық кезінде дәлелдей алуы. Болашақ бастауыш сынып педагогтерінің білім беру ресурстарын пайдалану барысындағы жұмысын ұйымдастыруы оқушының жеке тұлғалық қасиеттерін, пәнді игерудегі </w:t>
      </w:r>
      <w:r w:rsidRPr="00D168ED">
        <w:rPr>
          <w:rFonts w:ascii="Times New Roman" w:hAnsi="Times New Roman" w:cs="Times New Roman"/>
          <w:sz w:val="28"/>
          <w:szCs w:val="28"/>
        </w:rPr>
        <w:lastRenderedPageBreak/>
        <w:t>кең ауқымды дағдыларын, тілдік дағдыларын, өзіндік ой-пікірлерін қалыптастыру дағдыларын жүзеге асыруға толықтай мүмкіндік береді. Жоғары оқу орнында болашақ педагогтерді білім беру ресурстары арқылы кәсіби іс-әрекетке</w:t>
      </w:r>
      <w:r w:rsidRPr="00D168ED">
        <w:rPr>
          <w:rFonts w:ascii="Times New Roman" w:hAnsi="Times New Roman" w:cs="Times New Roman"/>
          <w:b/>
          <w:bCs/>
          <w:sz w:val="28"/>
          <w:szCs w:val="28"/>
        </w:rPr>
        <w:t xml:space="preserve"> </w:t>
      </w:r>
      <w:r w:rsidRPr="00D168ED">
        <w:rPr>
          <w:rFonts w:ascii="Times New Roman" w:hAnsi="Times New Roman" w:cs="Times New Roman"/>
          <w:sz w:val="28"/>
          <w:szCs w:val="28"/>
        </w:rPr>
        <w:t>даярлауда алдымен алған теориялық білімімен оның тәжірибеде қолдану біліктілігі, кәсіби құзыреттілігінің басты бағыттарының бірі ретінде алға шығады деп тұжырымдаймыз [</w:t>
      </w:r>
      <w:r w:rsidR="00437D75" w:rsidRPr="00D168ED">
        <w:rPr>
          <w:rFonts w:ascii="Times New Roman" w:hAnsi="Times New Roman" w:cs="Times New Roman"/>
          <w:sz w:val="28"/>
          <w:szCs w:val="28"/>
          <w:shd w:val="clear" w:color="auto" w:fill="FFFFFF"/>
          <w:lang w:val="ru-KZ"/>
        </w:rPr>
        <w:t>1</w:t>
      </w:r>
      <w:r w:rsidR="00845585">
        <w:rPr>
          <w:rFonts w:ascii="Times New Roman" w:hAnsi="Times New Roman" w:cs="Times New Roman"/>
          <w:sz w:val="28"/>
          <w:szCs w:val="28"/>
          <w:shd w:val="clear" w:color="auto" w:fill="FFFFFF"/>
          <w:lang w:val="ru-KZ"/>
        </w:rPr>
        <w:t>02</w:t>
      </w:r>
      <w:r w:rsidRPr="00D168ED">
        <w:rPr>
          <w:rFonts w:ascii="Times New Roman" w:hAnsi="Times New Roman" w:cs="Times New Roman"/>
          <w:sz w:val="28"/>
          <w:szCs w:val="28"/>
        </w:rPr>
        <w:t>].</w:t>
      </w:r>
      <w:bookmarkStart w:id="19" w:name="_Hlk223693018"/>
    </w:p>
    <w:p w14:paraId="79F26595" w14:textId="77777777"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мұғалімдерін даярлауда білім беру ресурстарын </w:t>
      </w:r>
      <w:bookmarkEnd w:id="19"/>
      <w:r w:rsidRPr="00D168ED">
        <w:rPr>
          <w:rFonts w:ascii="Times New Roman" w:hAnsi="Times New Roman" w:cs="Times New Roman"/>
          <w:sz w:val="28"/>
          <w:szCs w:val="28"/>
        </w:rPr>
        <w:t>тірек ете отырып, жаңа сападағы кәсіби іс-әрекеттерді меңгеруіне қажетті мүмкіндіктерді анықтау маңызды болмақ. Ол үшін болашақ бастауыш сынып мұғалімін кәсіби даярлауды ұйымдастыратын нормативтік құжаттарға және күнделікті кәсіби педагогтік білім беру процесіндегі теориялық білім мазмұнына «білім беру ресурстары негізінде кәсіби іс-әрекетке даярлау» ұғымын белсенді қолданысқа енгізу керек деп ойлаймыз.</w:t>
      </w:r>
    </w:p>
    <w:p w14:paraId="633005A1" w14:textId="77777777" w:rsidR="00D13B3C" w:rsidRPr="00D168ED" w:rsidRDefault="00D13B3C"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Бұл мәселені теориялық және әдістемелік тұрғыдан зерттеп, сапалы нәтижелерге жетуі үшін философиялық, педагогикалық, дидактикалық, психологиялық, ақпараттық теория,  коммуникация теориясы, жүйе теориясы тұрғысынан қарастыру керек.</w:t>
      </w:r>
    </w:p>
    <w:p w14:paraId="6AAE4189" w14:textId="77777777" w:rsidR="007C6FEA" w:rsidRPr="00D168ED" w:rsidRDefault="007C6FEA"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ресурстарын қолданудағы оңтайлылығын ғылыми негіздеу арқылы әдістемелік жүйе әзірлеу болашақ педагогтерді даярлаудың сапасын арттыру міндетін шешуде үлкен рөл атқарады.</w:t>
      </w:r>
    </w:p>
    <w:p w14:paraId="5130A3F2" w14:textId="0E51E87E" w:rsidR="004D7251" w:rsidRPr="00D168ED" w:rsidRDefault="007C6FEA" w:rsidP="00D168ED">
      <w:pPr>
        <w:spacing w:after="0" w:line="240" w:lineRule="auto"/>
        <w:ind w:right="-1" w:firstLine="567"/>
        <w:jc w:val="both"/>
      </w:pPr>
      <w:r w:rsidRPr="00D168ED">
        <w:rPr>
          <w:rFonts w:ascii="Times New Roman" w:hAnsi="Times New Roman" w:cs="Times New Roman"/>
          <w:sz w:val="28"/>
          <w:szCs w:val="28"/>
        </w:rPr>
        <w:t xml:space="preserve">   Білім беру ресурстары негізінде болашақ бастауыш сынып мұғалімдерін кәсіби іс-әрекетке даярлауға қатысты нормативтік құжаттар мен педагогтерді даярлау оқу жоспарларын талдау  нәтижесінде білім беру ресурстарын даярлауға, жүйелеуге, қолдануға дағдыландыру арнаулы бағыт ретінде қарастырылмай, жекелеген пәндерді оқыту аясында жүргізілетінін көрсетті.</w:t>
      </w:r>
      <w:r w:rsidR="009449C9" w:rsidRPr="00D168ED">
        <w:t xml:space="preserve"> </w:t>
      </w:r>
    </w:p>
    <w:p w14:paraId="2D3FB341" w14:textId="2E53367C" w:rsidR="004D7251" w:rsidRPr="00D168ED" w:rsidRDefault="004D7251"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Университетте білім алу барысында теориялық білімге негізінен ден қоя отырып, студенттер алынатын ғылыми және әдістемелік ақпараттарға сыни көзқараспен қарауға дағдылануы керек. Өйткені бастауыш сынып мұғалімі жас баланың санасына нені, қандай жолмен және қалай қабылдауға үйретуі қазіргі уақытта аса маңызды. Өйткені ақпараттардың ішінде ең қажеттісін ала білу қазіргі уақытта әр адам үшін аса маңызды. Түрлі ақпараттық-коммуникациялық құралдар арқылы адамға тасқындап келіп жатқан ақпараттар адамды шаршатпай, дамытуы үшін, дидактикалық тұрғыдан бейімдеу мен дидактикалық сұрыптаудан өткізудің маңызы зор екенін бастауыш сынып мұғалімі жақсы түсінуі керек. Осы қырынан да болашақ бастауыш сынып мұғаліміне дидактикалық принциптердің табиғатын терең түсініп,</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қызметінде қолдана білуінің қажеттілігі айқын танылады.</w:t>
      </w:r>
    </w:p>
    <w:p w14:paraId="0B0FBF34" w14:textId="7FCC91DC" w:rsidR="004D7251" w:rsidRPr="00D168ED" w:rsidRDefault="004D7251"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мұғалімінің студент кезінен өзінің білім беру ресурстарын саралап, жіктеп, «өзіндік білімдік ресурс аймағын» құруға дағдылануы өте маңызды болып саналады. Мұғалімнің өзіндік әдістемелік кабинеті, ақпараттық медиаханасы, қажетті сайттар тізімі, кітапханасы, иллюстрациялар жинағы, жаттығулар жинағы, техникалық-компьютерлік, мобильдік құралдар жүйесі, түрлі электрондық, батарейкамен қозғалатын ойыншықтар, конструкторлар және оларды дидактикалық тұрғыдан пайдалану </w:t>
      </w:r>
      <w:r w:rsidRPr="00D168ED">
        <w:rPr>
          <w:rFonts w:ascii="Times New Roman" w:hAnsi="Times New Roman" w:cs="Times New Roman"/>
          <w:sz w:val="28"/>
          <w:szCs w:val="28"/>
        </w:rPr>
        <w:lastRenderedPageBreak/>
        <w:t>әдістері, экран, интерактив тақта – барлығы болашақ бастауыш сынып мұғалімінің кәсіби іс-әрекетінде «дөңгеленіп тұратын» білім беру ортасы, дидактикалық ресурсы. Бұлардың барлығын танып-білуі және болашақта өзінің «педагогикалық орнын» алдын-ала жоспарлай білуі студенттің  педагогикалық кәсібіне озық даярлығын қамтамасыз етеді. Одан кейінгі міндет – студентті осы жинақтаған дидактикалық қазынасын педагогикалық шеберлікпен қолдана білуге үйрету. Оның барлығы жоғарыда айтылған құзыреттер мен қабілеттерді, педагогикалық білім мен білік-дағдыларды меңгерту жолымен мүмкін болады.</w:t>
      </w:r>
    </w:p>
    <w:p w14:paraId="1FD658E2" w14:textId="77777777" w:rsidR="00C250C6" w:rsidRPr="00D168ED" w:rsidRDefault="00C250C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Кәсіби педагогикалық даярлық – бұл арнайы педагогикалық білім жүйесін, жалпы және ерекше іскерлікті, кәсіби-педагогикалық іс-әрекетті шығармашылық орындау үшін дағдыларды меңгеру үдерісі.</w:t>
      </w:r>
    </w:p>
    <w:p w14:paraId="7EC8C11C" w14:textId="615B8032" w:rsidR="00C250C6" w:rsidRPr="00D168ED" w:rsidRDefault="00C250C6" w:rsidP="00827B12">
      <w:pPr>
        <w:spacing w:after="0" w:line="240" w:lineRule="auto"/>
        <w:ind w:right="-1" w:firstLine="567"/>
        <w:jc w:val="both"/>
        <w:rPr>
          <w:rFonts w:ascii="Times New Roman" w:hAnsi="Times New Roman" w:cs="Times New Roman"/>
          <w:bCs/>
          <w:i/>
          <w:sz w:val="28"/>
          <w:szCs w:val="28"/>
        </w:rPr>
      </w:pPr>
      <w:r w:rsidRPr="00D168ED">
        <w:rPr>
          <w:rFonts w:ascii="Times New Roman" w:hAnsi="Times New Roman" w:cs="Times New Roman"/>
          <w:bCs/>
          <w:sz w:val="28"/>
          <w:szCs w:val="28"/>
        </w:rPr>
        <w:t>Сонымен, жоғарыда айтылғандар</w:t>
      </w:r>
      <w:r w:rsidRPr="00D168ED">
        <w:rPr>
          <w:rFonts w:ascii="Times New Roman" w:hAnsi="Times New Roman" w:cs="Times New Roman"/>
          <w:bCs/>
          <w:i/>
          <w:sz w:val="28"/>
          <w:szCs w:val="28"/>
        </w:rPr>
        <w:t xml:space="preserve"> </w:t>
      </w:r>
      <w:r w:rsidR="006E63C9" w:rsidRPr="00D168ED">
        <w:rPr>
          <w:rFonts w:ascii="Times New Roman" w:hAnsi="Times New Roman" w:cs="Times New Roman"/>
          <w:bCs/>
          <w:i/>
          <w:sz w:val="28"/>
          <w:szCs w:val="28"/>
        </w:rPr>
        <w:t>«Білім беру ресурстары негізінде болашақ бастауыш сынып мұғалімдерін кәсіби іс-әрекетке даярлау» түсінігін нақтылауға мүмкіндік береді, ол  жоғары педагогикалық білім беруде білім алушының  білім беру ресурстарын танып-білу, оны жасау-үйрену және қолдану-дағдылануға негізделген жүйелілік, кәсіби бағыттылық және практикаға бағдарлану қағидаларын іске асыру инновациялық траекториясы боп танылады.</w:t>
      </w:r>
    </w:p>
    <w:p w14:paraId="10BF107F" w14:textId="1464CEA0" w:rsidR="0087236D" w:rsidRPr="00D168ED" w:rsidRDefault="0087236D"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мұғалімдерін даярлауда білім беру ресурстарын қолданудың ғылыми негізделген тұжырымдамалары мен теорияларының болмауы, білім беру ресурстарын  қоғамдық өзгерістерге сәйкес пайдаланудың жаңашылдығы біздің зерттеуіміздің логикасын анықтайды. Біз осы </w:t>
      </w:r>
      <w:r w:rsidR="00DA5C13" w:rsidRPr="00D168ED">
        <w:rPr>
          <w:rFonts w:ascii="Times New Roman" w:hAnsi="Times New Roman" w:cs="Times New Roman"/>
          <w:sz w:val="28"/>
          <w:szCs w:val="28"/>
        </w:rPr>
        <w:t>тармақта</w:t>
      </w:r>
      <w:r w:rsidRPr="00D168ED">
        <w:rPr>
          <w:rFonts w:ascii="Times New Roman" w:hAnsi="Times New Roman" w:cs="Times New Roman"/>
          <w:sz w:val="28"/>
          <w:szCs w:val="28"/>
        </w:rPr>
        <w:t xml:space="preserve"> категориялық аппаратты қалыптастыруға және «білім беру ресурстары</w:t>
      </w:r>
      <w:r w:rsidR="003E7376" w:rsidRPr="00D168ED">
        <w:rPr>
          <w:rFonts w:ascii="Times New Roman" w:hAnsi="Times New Roman" w:cs="Times New Roman"/>
          <w:sz w:val="28"/>
          <w:szCs w:val="28"/>
        </w:rPr>
        <w:t>»</w:t>
      </w:r>
      <w:r w:rsidRPr="00D168ED">
        <w:rPr>
          <w:rFonts w:ascii="Times New Roman" w:hAnsi="Times New Roman" w:cs="Times New Roman"/>
          <w:sz w:val="28"/>
          <w:szCs w:val="28"/>
        </w:rPr>
        <w:t xml:space="preserve"> </w:t>
      </w:r>
      <w:r w:rsidR="003E7376" w:rsidRPr="00D168ED">
        <w:rPr>
          <w:rFonts w:ascii="Times New Roman" w:hAnsi="Times New Roman" w:cs="Times New Roman"/>
          <w:sz w:val="28"/>
          <w:szCs w:val="28"/>
        </w:rPr>
        <w:t>ұғымы</w:t>
      </w:r>
      <w:r w:rsidR="00DA5C13" w:rsidRPr="00D168ED">
        <w:rPr>
          <w:rFonts w:ascii="Times New Roman" w:hAnsi="Times New Roman" w:cs="Times New Roman"/>
          <w:sz w:val="28"/>
          <w:szCs w:val="28"/>
        </w:rPr>
        <w:t xml:space="preserve"> ме</w:t>
      </w:r>
      <w:r w:rsidR="003E7376" w:rsidRPr="00D168ED">
        <w:rPr>
          <w:rFonts w:ascii="Times New Roman" w:hAnsi="Times New Roman" w:cs="Times New Roman"/>
          <w:sz w:val="28"/>
          <w:szCs w:val="28"/>
        </w:rPr>
        <w:t>н</w:t>
      </w:r>
      <w:r w:rsidRPr="00D168ED">
        <w:rPr>
          <w:rFonts w:ascii="Times New Roman" w:hAnsi="Times New Roman" w:cs="Times New Roman"/>
          <w:sz w:val="28"/>
          <w:szCs w:val="28"/>
        </w:rPr>
        <w:t xml:space="preserve"> </w:t>
      </w:r>
      <w:r w:rsidR="00DA5C13" w:rsidRPr="00D168ED">
        <w:rPr>
          <w:rFonts w:ascii="Times New Roman" w:hAnsi="Times New Roman" w:cs="Times New Roman"/>
          <w:sz w:val="28"/>
          <w:szCs w:val="28"/>
        </w:rPr>
        <w:t>«білім беру ресурстары незінде болашақ бастауыш сынып мұғалімін даярлау»</w:t>
      </w:r>
      <w:r w:rsidR="00CA31F8">
        <w:rPr>
          <w:rFonts w:ascii="Times New Roman" w:hAnsi="Times New Roman" w:cs="Times New Roman"/>
          <w:sz w:val="28"/>
          <w:szCs w:val="28"/>
        </w:rPr>
        <w:t xml:space="preserve"> </w:t>
      </w:r>
      <w:r w:rsidR="00DA5C13" w:rsidRPr="00D168ED">
        <w:rPr>
          <w:rFonts w:ascii="Times New Roman" w:hAnsi="Times New Roman" w:cs="Times New Roman"/>
          <w:sz w:val="28"/>
          <w:szCs w:val="28"/>
        </w:rPr>
        <w:t>түсінігін нақтылауға мән бердік, мазмұндық</w:t>
      </w:r>
      <w:r w:rsidR="00CA31F8">
        <w:rPr>
          <w:rFonts w:ascii="Times New Roman" w:hAnsi="Times New Roman" w:cs="Times New Roman"/>
          <w:sz w:val="28"/>
          <w:szCs w:val="28"/>
        </w:rPr>
        <w:t xml:space="preserve"> </w:t>
      </w:r>
      <w:r w:rsidR="00DA5C13" w:rsidRPr="00D168ED">
        <w:rPr>
          <w:rFonts w:ascii="Times New Roman" w:hAnsi="Times New Roman" w:cs="Times New Roman"/>
          <w:sz w:val="28"/>
          <w:szCs w:val="28"/>
        </w:rPr>
        <w:t>ерекшеліктерін сипаттадық.</w:t>
      </w:r>
    </w:p>
    <w:p w14:paraId="78EF284D" w14:textId="2EAAA762" w:rsidR="004F72D0" w:rsidRPr="00827B12" w:rsidRDefault="00D13B3C" w:rsidP="00827B12">
      <w:pPr>
        <w:spacing w:after="0" w:line="240" w:lineRule="auto"/>
        <w:ind w:right="-1" w:firstLine="567"/>
        <w:jc w:val="both"/>
        <w:rPr>
          <w:rFonts w:ascii="Arial" w:hAnsi="Arial" w:cs="Arial"/>
          <w:b/>
          <w:bCs/>
          <w:sz w:val="28"/>
          <w:szCs w:val="28"/>
          <w:shd w:val="clear" w:color="auto" w:fill="FFFFFF"/>
        </w:rPr>
      </w:pPr>
      <w:r w:rsidRPr="00D168ED">
        <w:rPr>
          <w:rFonts w:ascii="Arial" w:hAnsi="Arial" w:cs="Arial"/>
          <w:b/>
          <w:bCs/>
          <w:sz w:val="28"/>
          <w:szCs w:val="28"/>
          <w:shd w:val="clear" w:color="auto" w:fill="FFFFFF"/>
        </w:rPr>
        <w:t>   </w:t>
      </w:r>
    </w:p>
    <w:p w14:paraId="546AB080" w14:textId="63E42D19" w:rsidR="00A9030A" w:rsidRPr="00D168ED" w:rsidRDefault="00BC3C90" w:rsidP="00827B12">
      <w:pPr>
        <w:spacing w:after="0" w:line="240" w:lineRule="auto"/>
        <w:ind w:right="-1" w:firstLine="567"/>
        <w:jc w:val="both"/>
        <w:rPr>
          <w:rFonts w:ascii="Times New Roman" w:hAnsi="Times New Roman" w:cs="Times New Roman"/>
          <w:b/>
          <w:sz w:val="28"/>
          <w:szCs w:val="28"/>
          <w:lang w:val="ru-KZ"/>
        </w:rPr>
      </w:pPr>
      <w:r w:rsidRPr="00D168ED">
        <w:rPr>
          <w:rFonts w:ascii="Times New Roman" w:hAnsi="Times New Roman" w:cs="Times New Roman"/>
          <w:b/>
          <w:sz w:val="28"/>
          <w:szCs w:val="28"/>
        </w:rPr>
        <w:t>1.2 Болашақ бастауыш сынып мұғалімдерін кәсіби даярлауды іс-әрекет теориясы тұрғысынан тану</w:t>
      </w:r>
    </w:p>
    <w:p w14:paraId="73684551" w14:textId="2D744DA7" w:rsidR="00BC3C90" w:rsidRPr="00D168ED" w:rsidRDefault="00BC3C90"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Алдыңғы 1.1 тармақта  «</w:t>
      </w:r>
      <w:bookmarkStart w:id="20" w:name="_Hlk223772456"/>
      <w:r w:rsidRPr="00D168ED">
        <w:rPr>
          <w:rFonts w:ascii="Times New Roman" w:hAnsi="Times New Roman" w:cs="Times New Roman"/>
          <w:sz w:val="28"/>
          <w:szCs w:val="28"/>
        </w:rPr>
        <w:t>білім беру ресурстары</w:t>
      </w:r>
      <w:bookmarkEnd w:id="20"/>
      <w:r w:rsidRPr="00D168ED">
        <w:rPr>
          <w:rFonts w:ascii="Times New Roman" w:hAnsi="Times New Roman" w:cs="Times New Roman"/>
          <w:sz w:val="28"/>
          <w:szCs w:val="28"/>
        </w:rPr>
        <w:t>» ұғымы мен «білім беру ресурстары незінде болашақ бастауыш сынып мұғалімін даярлау» түсінігінің мәнін айқындап, олардың мазмұндық</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ерекшеліктерін сипаттадық. Ал осы тармақта «іс-әрекет, «кәсіби іс-әрекет», «болашақ бастауыш сынып мұғалімінің кәсіби іс˗әрекеті»  ұғымдарының мәнін нақтылап, психологиялық-педагогикалық негіздерін анықтаймыз.</w:t>
      </w:r>
    </w:p>
    <w:p w14:paraId="0238329C" w14:textId="6499162B"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Әлеуметтану, педагогика және</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психология Түсіндірме сөздігінде</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«іс-әрекеттің    гуманитарлық ғылымдар жүйесінде негізгі ұғымдардың бірі және оны XVIII ғасырда филоcофияға ғылыми термин  тұрғысынан И.Кант енгізгені,  ХІХ ғасырда Г.Гегель, Л.Фейербах, К.Маркстың еңбектерінде ғылым әдіснамасының негізгі категориясы болып, оның мәні мен мазмұны толықтырылғаны айтылған [</w:t>
      </w:r>
      <w:r w:rsidR="00437D75" w:rsidRPr="00D168ED">
        <w:rPr>
          <w:rFonts w:ascii="Times New Roman" w:hAnsi="Times New Roman" w:cs="Times New Roman"/>
          <w:sz w:val="28"/>
          <w:szCs w:val="28"/>
          <w:lang w:val="ru-KZ"/>
        </w:rPr>
        <w:t>1</w:t>
      </w:r>
      <w:r w:rsidR="00845585">
        <w:rPr>
          <w:rFonts w:ascii="Times New Roman" w:hAnsi="Times New Roman" w:cs="Times New Roman"/>
          <w:sz w:val="28"/>
          <w:szCs w:val="28"/>
          <w:lang w:val="ru-KZ"/>
        </w:rPr>
        <w:t>03</w:t>
      </w:r>
      <w:r w:rsidRPr="00D168ED">
        <w:rPr>
          <w:rFonts w:ascii="Times New Roman" w:hAnsi="Times New Roman" w:cs="Times New Roman"/>
          <w:sz w:val="28"/>
          <w:szCs w:val="28"/>
        </w:rPr>
        <w:t>].</w:t>
      </w:r>
    </w:p>
    <w:p w14:paraId="40FA39A7" w14:textId="01E3B842"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ХХ ғасырда бірқатар ресейлік ғалымдар С.Л.Рубинштейн, Л.С.Выготский, Н.А.Бернштейн, А.Р.Лурия, П.Я.Гальперин, А.Н.Леонтьев, А.В.Запорожец, </w:t>
      </w:r>
      <w:r w:rsidRPr="00D168ED">
        <w:rPr>
          <w:rFonts w:ascii="Times New Roman" w:hAnsi="Times New Roman" w:cs="Times New Roman"/>
          <w:sz w:val="28"/>
          <w:szCs w:val="28"/>
        </w:rPr>
        <w:lastRenderedPageBreak/>
        <w:t xml:space="preserve">Б.Ф.Ломов, В.В.Давыдов және т.б. еңбектерінде іс-әрекет теориясының негіздері жан-жақты сипатталған. </w:t>
      </w:r>
    </w:p>
    <w:p w14:paraId="5A82913D" w14:textId="74BD724C"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И.Кант</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субъектінің</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объектіге қатынасын басқарудың танымдық және адамгершілік</w:t>
      </w:r>
      <w:r w:rsidRPr="00D168ED">
        <w:t xml:space="preserve"> </w:t>
      </w:r>
      <w:r w:rsidRPr="00D168ED">
        <w:rPr>
          <w:rFonts w:ascii="Times New Roman" w:hAnsi="Times New Roman" w:cs="Times New Roman"/>
          <w:sz w:val="28"/>
          <w:szCs w:val="28"/>
        </w:rPr>
        <w:t>мәселесін ұсынды. Біріншісі іс-әрекет формаларын және оны операциялық құрылым деп атауға болады, ал екіншісі – іс-әрекеттің бағытын, мәнін және бағасын анықтайды</w:t>
      </w:r>
      <w:r w:rsidRPr="00D168ED">
        <w:t xml:space="preserve"> </w:t>
      </w:r>
      <w:bookmarkStart w:id="21" w:name="_Hlk223777096"/>
      <w:r w:rsidRPr="00D168ED">
        <w:rPr>
          <w:rFonts w:ascii="Times New Roman" w:hAnsi="Times New Roman" w:cs="Times New Roman"/>
          <w:sz w:val="28"/>
          <w:szCs w:val="28"/>
        </w:rPr>
        <w:t>[</w:t>
      </w:r>
      <w:r w:rsidR="00437D75" w:rsidRPr="00D168ED">
        <w:rPr>
          <w:rFonts w:ascii="Times New Roman" w:hAnsi="Times New Roman" w:cs="Times New Roman"/>
          <w:sz w:val="28"/>
          <w:szCs w:val="28"/>
          <w:lang w:val="ru-KZ"/>
        </w:rPr>
        <w:t>1</w:t>
      </w:r>
      <w:r w:rsidR="00845585">
        <w:rPr>
          <w:rFonts w:ascii="Times New Roman" w:hAnsi="Times New Roman" w:cs="Times New Roman"/>
          <w:sz w:val="28"/>
          <w:szCs w:val="28"/>
          <w:lang w:val="ru-KZ"/>
        </w:rPr>
        <w:t>04</w:t>
      </w:r>
      <w:r w:rsidRPr="00D168ED">
        <w:rPr>
          <w:rFonts w:ascii="Times New Roman" w:hAnsi="Times New Roman" w:cs="Times New Roman"/>
          <w:sz w:val="28"/>
          <w:szCs w:val="28"/>
        </w:rPr>
        <w:t>].</w:t>
      </w:r>
      <w:bookmarkEnd w:id="21"/>
    </w:p>
    <w:p w14:paraId="5E0AAC45" w14:textId="21A82BA0"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С.Л.Рубинштейн</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субъектінің қоршаған әлемге қатынасы, яғни  адамның қоршаған әлемге, басқа адамдарға, өмірдің өзі қоятын міндеттерге белгілі қатынасы арқылы жүзеге асырылатын үдеріс екендігі және сана мен іс-әрекет бірлігінің принципін біріктіріп, психикалық бейнеленуі, сана іс-әрекетінің белсенділікпен байланысты болып,</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сонда тіршілік ететіні,</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онымен анықталатыны, яғни  осы принципке сәйкес сана іс-әрекеттен туындайтынын тұжырымдаған [</w:t>
      </w:r>
      <w:r w:rsidR="00437D75" w:rsidRPr="00D168ED">
        <w:rPr>
          <w:rFonts w:ascii="Times New Roman" w:hAnsi="Times New Roman" w:cs="Times New Roman"/>
          <w:sz w:val="28"/>
          <w:szCs w:val="28"/>
          <w:lang w:val="ru-KZ"/>
        </w:rPr>
        <w:t>1</w:t>
      </w:r>
      <w:r w:rsidR="00845585">
        <w:rPr>
          <w:rFonts w:ascii="Times New Roman" w:hAnsi="Times New Roman" w:cs="Times New Roman"/>
          <w:sz w:val="28"/>
          <w:szCs w:val="28"/>
          <w:lang w:val="ru-KZ"/>
        </w:rPr>
        <w:t>05</w:t>
      </w:r>
      <w:r w:rsidRPr="00D168ED">
        <w:rPr>
          <w:rFonts w:ascii="Times New Roman" w:hAnsi="Times New Roman" w:cs="Times New Roman"/>
          <w:sz w:val="28"/>
          <w:szCs w:val="28"/>
        </w:rPr>
        <w:t>].</w:t>
      </w:r>
    </w:p>
    <w:p w14:paraId="7420D803" w14:textId="2DD7FDAA" w:rsidR="00BC3C90" w:rsidRPr="00D168ED" w:rsidRDefault="00BC3C90" w:rsidP="00845585">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А.Н.Леонтьев іс-әрекеттің өмір бірлігі (жүйелік бөлшегі) екендігін, іс-әрекеттің құрылымдық копоненттері қажеттілік, мотив, мақсат, міндеттер, құралдар мен тәсілдер, операциялар мен жекеленген әрекеттер, нәтижеден тұратындығын анықтаған. Іс-әрекеттің «айналмалы құрылымы» және «екіжақты өту» жүзеге асырылатындығын, яғни «заттың – іс-әрекет үдерісіне» және «іс-әрекеттің субъективті өнімге» өтуі жүзеге асатындығын көрсетіп берген [</w:t>
      </w:r>
      <w:r w:rsidR="00437D75" w:rsidRPr="00D168ED">
        <w:rPr>
          <w:rFonts w:ascii="Times New Roman" w:hAnsi="Times New Roman" w:cs="Times New Roman"/>
          <w:sz w:val="28"/>
          <w:szCs w:val="28"/>
          <w:lang w:val="ru-KZ"/>
        </w:rPr>
        <w:t>1</w:t>
      </w:r>
      <w:r w:rsidR="00845585">
        <w:rPr>
          <w:rFonts w:ascii="Times New Roman" w:hAnsi="Times New Roman" w:cs="Times New Roman"/>
          <w:sz w:val="28"/>
          <w:szCs w:val="28"/>
          <w:lang w:val="ru-KZ"/>
        </w:rPr>
        <w:t>06</w:t>
      </w:r>
      <w:r w:rsidRPr="00D168ED">
        <w:rPr>
          <w:rFonts w:ascii="Times New Roman" w:hAnsi="Times New Roman" w:cs="Times New Roman"/>
          <w:sz w:val="28"/>
          <w:szCs w:val="28"/>
        </w:rPr>
        <w:t>].</w:t>
      </w:r>
    </w:p>
    <w:p w14:paraId="2B0BE60C" w14:textId="3EB7EBBB"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Л.С.Выготский</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мәдени-тарихи тұжырымдамасын іс-әрекет бағыты негізінде құрған.</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Адамның күйін түсіну үшін мидың іс-әрекетін емес, адамды зерттеу керек. Іс-әрекет бағытында көптеген психикалық үдерістер түсінікті болады деген қорытынды жасаған [</w:t>
      </w:r>
      <w:r w:rsidR="00437D75" w:rsidRPr="00D168ED">
        <w:rPr>
          <w:rFonts w:ascii="Times New Roman" w:hAnsi="Times New Roman" w:cs="Times New Roman"/>
          <w:sz w:val="28"/>
          <w:szCs w:val="28"/>
          <w:lang w:val="ru-KZ"/>
        </w:rPr>
        <w:t>1</w:t>
      </w:r>
      <w:r w:rsidR="00845585">
        <w:rPr>
          <w:rFonts w:ascii="Times New Roman" w:hAnsi="Times New Roman" w:cs="Times New Roman"/>
          <w:sz w:val="28"/>
          <w:szCs w:val="28"/>
          <w:lang w:val="ru-KZ"/>
        </w:rPr>
        <w:t>07</w:t>
      </w:r>
      <w:r w:rsidRPr="00D168ED">
        <w:rPr>
          <w:rFonts w:ascii="Times New Roman" w:hAnsi="Times New Roman" w:cs="Times New Roman"/>
          <w:sz w:val="28"/>
          <w:szCs w:val="28"/>
        </w:rPr>
        <w:t>].</w:t>
      </w:r>
    </w:p>
    <w:p w14:paraId="0285370D" w14:textId="4BEADC33"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Отандық психолог ғалым С.М.Жакупов іс-әрекет теориясының шетелдік ғалымдар В.М.Бехтеревтің объективті рефлексологиясымен, К.Н.Корниловтың реактологиясымен,  Дж.Уотсонның бихевиоризмімен, Л.С.Выготскийдің тарихи-мәдени тұжырымдамасымен  негізделетіндігін көрсетеді.</w:t>
      </w:r>
      <w:r w:rsidRPr="00D168ED">
        <w:t xml:space="preserve"> </w:t>
      </w:r>
      <w:r w:rsidRPr="00D168ED">
        <w:rPr>
          <w:rFonts w:ascii="Times New Roman" w:hAnsi="Times New Roman" w:cs="Times New Roman"/>
          <w:sz w:val="28"/>
          <w:szCs w:val="28"/>
        </w:rPr>
        <w:t>Ол</w:t>
      </w:r>
      <w:r w:rsidRPr="00D168ED">
        <w:t xml:space="preserve"> </w:t>
      </w:r>
      <w:r w:rsidRPr="00D168ED">
        <w:rPr>
          <w:rFonts w:ascii="Times New Roman" w:hAnsi="Times New Roman" w:cs="Times New Roman"/>
          <w:sz w:val="28"/>
          <w:szCs w:val="28"/>
        </w:rPr>
        <w:t>іс-әрекетті</w:t>
      </w:r>
      <w:r w:rsidRPr="00D168ED">
        <w:t xml:space="preserve"> </w:t>
      </w:r>
      <w:r w:rsidRPr="00D168ED">
        <w:rPr>
          <w:rFonts w:ascii="Times New Roman" w:hAnsi="Times New Roman" w:cs="Times New Roman"/>
          <w:sz w:val="28"/>
          <w:szCs w:val="28"/>
        </w:rPr>
        <w:t>адамның әлеуметтік ортада мақсатқа бағытталған белсенділігі деп топшылайды [</w:t>
      </w:r>
      <w:r w:rsidR="00437D75" w:rsidRPr="00D168ED">
        <w:rPr>
          <w:rFonts w:ascii="Times New Roman" w:hAnsi="Times New Roman" w:cs="Times New Roman"/>
          <w:sz w:val="28"/>
          <w:szCs w:val="28"/>
          <w:lang w:val="ru-KZ"/>
        </w:rPr>
        <w:t>1</w:t>
      </w:r>
      <w:r w:rsidR="00845585">
        <w:rPr>
          <w:rFonts w:ascii="Times New Roman" w:hAnsi="Times New Roman" w:cs="Times New Roman"/>
          <w:sz w:val="28"/>
          <w:szCs w:val="28"/>
          <w:lang w:val="ru-KZ"/>
        </w:rPr>
        <w:t>08</w:t>
      </w:r>
      <w:r w:rsidRPr="00D168ED">
        <w:rPr>
          <w:rFonts w:ascii="Times New Roman" w:hAnsi="Times New Roman" w:cs="Times New Roman"/>
          <w:sz w:val="28"/>
          <w:szCs w:val="28"/>
        </w:rPr>
        <w:t xml:space="preserve">]. </w:t>
      </w:r>
    </w:p>
    <w:p w14:paraId="7774E7C3" w14:textId="7EF773FF"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Зерттеу барысында біз іс-әрекет теориясының  әр түрлі ғылым саласында қарастырылғанын байқадық.</w:t>
      </w:r>
      <w:r w:rsidRPr="00D168ED">
        <w:rPr>
          <w:rFonts w:ascii="Times New Roman" w:hAnsi="Times New Roman" w:cs="Times New Roman"/>
          <w:sz w:val="28"/>
          <w:szCs w:val="28"/>
        </w:rPr>
        <w:tab/>
        <w:t>Психология ғылымында (Л.С.Выготский және т.б.) іс-әрекеттік тұғырдың  бағыттарын белгілеп көрсетті.</w:t>
      </w:r>
      <w:r w:rsidRPr="00D168ED">
        <w:t xml:space="preserve"> </w:t>
      </w:r>
      <w:r w:rsidRPr="00D168ED">
        <w:rPr>
          <w:rFonts w:ascii="Times New Roman" w:hAnsi="Times New Roman" w:cs="Times New Roman"/>
          <w:sz w:val="28"/>
          <w:szCs w:val="28"/>
        </w:rPr>
        <w:t>Психологияның</w:t>
      </w:r>
      <w:r w:rsidRPr="00D168ED">
        <w:t xml:space="preserve"> </w:t>
      </w:r>
      <w:r w:rsidRPr="00D168ED">
        <w:rPr>
          <w:rFonts w:ascii="Times New Roman" w:hAnsi="Times New Roman" w:cs="Times New Roman"/>
          <w:sz w:val="28"/>
          <w:szCs w:val="28"/>
        </w:rPr>
        <w:t>нейро, пато,</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шығармашылық,</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еңбек,</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балалар және педагогикалық салаларында С.Л.Рубинштейн,</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А.Н.Леонтьев,</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А.Р.Лурия,</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В.Н.Мясищев,</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Б.М.Теплов, Б.Г.Ананьев, Н.А.Бернштейн, В.Запорожец, Н.Д.Левитов, К.К.Платонов, П.Я.Гальперин, А.А.Смирнов, Д.Б.Эльконин және т.б. субъектілік-іс-әрекеттік тұғыр идеясының жүйесін негіздеді және іс-әрекеттің жалпы психологиялық теориясын</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құрастырды.</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Б.Ф.Ломов,</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В.Д.Шадриков,</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А.В.Брушлинский, Е.А.Климов және т.б. психологияда</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әрекет, іс-әрекет және психикалық теориясы үдеріс ретінде; еңбек өнімді іс-әрекет ретінде; адам еңбек субъектісі ретінде; тұлғаның кәсіби өзін-өзі анықтау мәселелерін қарастырды.</w:t>
      </w:r>
    </w:p>
    <w:p w14:paraId="5AEC174E" w14:textId="6FC3B69D"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Қазақстандық</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психолог</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ғалымдар</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Қ.Жарықбаев,</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С.М.Жакупов, О.Саңғылбаев, М.Перленбетов және т.б.</w:t>
      </w:r>
      <w:r w:rsidRPr="00D168ED">
        <w:rPr>
          <w:rFonts w:ascii="Times New Roman" w:hAnsi="Times New Roman" w:cs="Times New Roman"/>
          <w:sz w:val="28"/>
          <w:szCs w:val="28"/>
        </w:rPr>
        <w:tab/>
        <w:t xml:space="preserve">іс-әрекетті </w:t>
      </w:r>
      <w:r w:rsidRPr="00D168ED">
        <w:rPr>
          <w:rFonts w:ascii="Times New Roman" w:hAnsi="Times New Roman" w:cs="Times New Roman"/>
          <w:sz w:val="28"/>
          <w:szCs w:val="28"/>
        </w:rPr>
        <w:tab/>
        <w:t>субъект</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пен</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объектінің арасындағы қатынастарды сипаттайтын ұғым ретінде қарастырды.</w:t>
      </w:r>
      <w:r w:rsidRPr="00D168ED">
        <w:t xml:space="preserve"> </w:t>
      </w:r>
      <w:r w:rsidRPr="00D168ED">
        <w:rPr>
          <w:rFonts w:ascii="Times New Roman" w:hAnsi="Times New Roman" w:cs="Times New Roman"/>
          <w:sz w:val="28"/>
          <w:szCs w:val="28"/>
        </w:rPr>
        <w:t>Іс-әрекеттің</w:t>
      </w:r>
      <w:r w:rsidRPr="00D168ED">
        <w:t xml:space="preserve"> </w:t>
      </w:r>
      <w:r w:rsidRPr="00D168ED">
        <w:rPr>
          <w:rFonts w:ascii="Times New Roman" w:hAnsi="Times New Roman" w:cs="Times New Roman"/>
          <w:sz w:val="28"/>
          <w:szCs w:val="28"/>
        </w:rPr>
        <w:lastRenderedPageBreak/>
        <w:t>адамның ақиқат дүниемен өзара белсенді әрекеттестігінің іс жүзінде көрінісі екендігін өз еңбектеріне арқау қылды.</w:t>
      </w:r>
    </w:p>
    <w:p w14:paraId="15BFC311" w14:textId="09D8A8CE" w:rsidR="000C0C99" w:rsidRPr="00D168ED" w:rsidRDefault="000A2E2D"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О</w:t>
      </w:r>
      <w:r w:rsidR="000C0C99" w:rsidRPr="00D168ED">
        <w:rPr>
          <w:rFonts w:ascii="Times New Roman" w:hAnsi="Times New Roman" w:cs="Times New Roman"/>
          <w:sz w:val="28"/>
          <w:szCs w:val="28"/>
        </w:rPr>
        <w:t>тандық ғалым-психолог Ж.Ы.Намазбаева кез келген іс-әрекеттің сәтті болуы даярлықты қалыптастыру барысында тұлғаның қасиеттерін, әлеуметтік және мәдени ерекшеліктерін, кәсіби біліктіліктерін ескеру</w:t>
      </w:r>
      <w:r w:rsidRPr="00D168ED">
        <w:rPr>
          <w:rFonts w:ascii="Times New Roman" w:hAnsi="Times New Roman" w:cs="Times New Roman"/>
          <w:sz w:val="28"/>
          <w:szCs w:val="28"/>
        </w:rPr>
        <w:t>ден екенін</w:t>
      </w:r>
      <w:r w:rsidR="000C0C99" w:rsidRPr="00D168ED">
        <w:rPr>
          <w:rFonts w:ascii="Times New Roman" w:hAnsi="Times New Roman" w:cs="Times New Roman"/>
          <w:sz w:val="28"/>
          <w:szCs w:val="28"/>
        </w:rPr>
        <w:t xml:space="preserve"> атап көрсеткен</w:t>
      </w:r>
      <w:r w:rsidR="003B55DC" w:rsidRPr="00D168ED">
        <w:rPr>
          <w:rFonts w:ascii="Times New Roman" w:hAnsi="Times New Roman" w:cs="Times New Roman"/>
          <w:sz w:val="28"/>
          <w:szCs w:val="28"/>
        </w:rPr>
        <w:t xml:space="preserve"> [</w:t>
      </w:r>
      <w:r w:rsidR="00437D75" w:rsidRPr="00D168ED">
        <w:rPr>
          <w:rFonts w:ascii="Times New Roman" w:hAnsi="Times New Roman" w:cs="Times New Roman"/>
          <w:sz w:val="28"/>
          <w:szCs w:val="28"/>
          <w:lang w:val="ru-KZ"/>
        </w:rPr>
        <w:t>1</w:t>
      </w:r>
      <w:r w:rsidR="00845585">
        <w:rPr>
          <w:rFonts w:ascii="Times New Roman" w:hAnsi="Times New Roman" w:cs="Times New Roman"/>
          <w:sz w:val="28"/>
          <w:szCs w:val="28"/>
          <w:lang w:val="ru-KZ"/>
        </w:rPr>
        <w:t>09</w:t>
      </w:r>
      <w:r w:rsidR="003B55DC" w:rsidRPr="00D168ED">
        <w:rPr>
          <w:rFonts w:ascii="Times New Roman" w:hAnsi="Times New Roman" w:cs="Times New Roman"/>
          <w:sz w:val="28"/>
          <w:szCs w:val="28"/>
        </w:rPr>
        <w:t>].</w:t>
      </w:r>
    </w:p>
    <w:p w14:paraId="2E46E1BB" w14:textId="20DC3140"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Жоғарыдағы ғалым психологтердің бәріне ортақ нәрсе –</w:t>
      </w:r>
      <w:r w:rsidRPr="00D168ED">
        <w:t xml:space="preserve"> </w:t>
      </w:r>
      <w:r w:rsidRPr="00D168ED">
        <w:rPr>
          <w:rFonts w:ascii="Times New Roman" w:hAnsi="Times New Roman" w:cs="Times New Roman"/>
          <w:sz w:val="28"/>
          <w:szCs w:val="28"/>
        </w:rPr>
        <w:t>іс-әрекетті</w:t>
      </w:r>
      <w:r w:rsidRPr="00D168ED">
        <w:t xml:space="preserve"> </w:t>
      </w:r>
      <w:r w:rsidRPr="00D168ED">
        <w:rPr>
          <w:rFonts w:ascii="Times New Roman" w:hAnsi="Times New Roman" w:cs="Times New Roman"/>
          <w:sz w:val="28"/>
          <w:szCs w:val="28"/>
        </w:rPr>
        <w:t xml:space="preserve">тұлғаның дамуы мен қалыптасуы процесінде негізге алынатын әдіснамалық амал тұрғысынан қарастыруы. Демек аталған ғалымдардың көрсетуінше, іс-әрекет тек адамға ғана тән және адамның қоршаған ортамен мақсатты, саналы қарым-қатынасқа түсуі, сондықтан да ол адам болмысының негізгі формасы болып табылады. </w:t>
      </w:r>
    </w:p>
    <w:p w14:paraId="704E86F7" w14:textId="4D3134EF" w:rsidR="00BC3C90" w:rsidRPr="00243BE1" w:rsidRDefault="00BC3C90" w:rsidP="00D168ED">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Педагогика ғылымында іс-әрекет «адамның қоршаған болмысымен өзара әрекетінің арнайы белсенді формасы ретінде анықталады, оның мазмұнын адамдардың мүдделері үшін масқатты өзгертуі мен қайта жасауы құрайды, ол мақсат, құрал, таным нәтижесі мен үдерісті қамтиды»</w:t>
      </w:r>
      <w:r w:rsidR="00243BE1">
        <w:rPr>
          <w:rFonts w:ascii="Times New Roman" w:hAnsi="Times New Roman" w:cs="Times New Roman"/>
          <w:sz w:val="28"/>
          <w:szCs w:val="28"/>
          <w:lang w:val="ru-KZ"/>
        </w:rPr>
        <w:t>.</w:t>
      </w:r>
    </w:p>
    <w:p w14:paraId="0F9CAF3D" w14:textId="44272356"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Сәбет Бап-Баба</w:t>
      </w:r>
      <w:r w:rsidR="00243BE1">
        <w:rPr>
          <w:rFonts w:ascii="Times New Roman" w:hAnsi="Times New Roman" w:cs="Times New Roman"/>
          <w:sz w:val="28"/>
          <w:szCs w:val="28"/>
          <w:lang w:val="ru-KZ"/>
        </w:rPr>
        <w:t xml:space="preserve"> </w:t>
      </w:r>
      <w:r w:rsidRPr="00D168ED">
        <w:rPr>
          <w:rFonts w:ascii="Times New Roman" w:hAnsi="Times New Roman" w:cs="Times New Roman"/>
          <w:sz w:val="28"/>
          <w:szCs w:val="28"/>
        </w:rPr>
        <w:t>іс-әрекетке саналы түзілген мақсаттың орындалуына бағытталып, қоғамдық мәнді құндылықтар немесе әлеуметтік тәжірибені игеруге байланысты субъектінің болмысқа деген белсенді қатынасының формасы деп анықтама береді</w:t>
      </w:r>
      <w:r w:rsidR="00243BE1" w:rsidRPr="00D61F06">
        <w:rPr>
          <w:rFonts w:ascii="Times New Roman" w:hAnsi="Times New Roman" w:cs="Times New Roman"/>
          <w:sz w:val="28"/>
          <w:szCs w:val="28"/>
          <w:lang w:val="ru-KZ"/>
        </w:rPr>
        <w:t xml:space="preserve"> </w:t>
      </w:r>
      <w:r w:rsidR="00243BE1" w:rsidRPr="00D168ED">
        <w:rPr>
          <w:rFonts w:ascii="Times New Roman" w:hAnsi="Times New Roman" w:cs="Times New Roman"/>
          <w:sz w:val="28"/>
          <w:szCs w:val="28"/>
        </w:rPr>
        <w:t>[</w:t>
      </w:r>
      <w:r w:rsidR="00243BE1" w:rsidRPr="00D168ED">
        <w:rPr>
          <w:rFonts w:ascii="Times New Roman" w:hAnsi="Times New Roman" w:cs="Times New Roman"/>
          <w:sz w:val="28"/>
          <w:szCs w:val="28"/>
          <w:lang w:val="ru-KZ"/>
        </w:rPr>
        <w:t>11</w:t>
      </w:r>
      <w:r w:rsidR="00243BE1">
        <w:rPr>
          <w:rFonts w:ascii="Times New Roman" w:hAnsi="Times New Roman" w:cs="Times New Roman"/>
          <w:sz w:val="28"/>
          <w:szCs w:val="28"/>
          <w:lang w:val="ru-KZ"/>
        </w:rPr>
        <w:t>0</w:t>
      </w:r>
      <w:r w:rsidR="00243BE1" w:rsidRPr="00D168ED">
        <w:rPr>
          <w:rFonts w:ascii="Times New Roman" w:hAnsi="Times New Roman" w:cs="Times New Roman"/>
          <w:sz w:val="28"/>
          <w:szCs w:val="28"/>
        </w:rPr>
        <w:t>]</w:t>
      </w:r>
      <w:r w:rsidRPr="00D168ED">
        <w:rPr>
          <w:rFonts w:ascii="Times New Roman" w:hAnsi="Times New Roman" w:cs="Times New Roman"/>
          <w:sz w:val="28"/>
          <w:szCs w:val="28"/>
        </w:rPr>
        <w:t xml:space="preserve">. </w:t>
      </w:r>
    </w:p>
    <w:p w14:paraId="08FB743B" w14:textId="3F7CF7DF"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Ш.Т.Таубаева, С.Т.Иманбаева, А.Е.Берикхановалар</w:t>
      </w:r>
      <w:r w:rsidRPr="00D168ED">
        <w:t xml:space="preserve"> </w:t>
      </w:r>
      <w:r w:rsidRPr="00D168ED">
        <w:rPr>
          <w:rFonts w:ascii="Times New Roman" w:hAnsi="Times New Roman" w:cs="Times New Roman"/>
          <w:sz w:val="28"/>
          <w:szCs w:val="28"/>
        </w:rPr>
        <w:t>өз зерттеулерінде</w:t>
      </w:r>
      <w:r w:rsidRPr="00D168ED">
        <w:t xml:space="preserve"> </w:t>
      </w:r>
      <w:r w:rsidRPr="00D168ED">
        <w:rPr>
          <w:rFonts w:ascii="Times New Roman" w:hAnsi="Times New Roman" w:cs="Times New Roman"/>
          <w:sz w:val="28"/>
          <w:szCs w:val="28"/>
        </w:rPr>
        <w:t>іс-әрекетті</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қоғамдық және жеке тұлғалық маңызды нәтиже беретін бір мақсатқа бағытталған белсенділік ретінде  қарастырады</w:t>
      </w:r>
      <w:r w:rsidR="00243BE1">
        <w:rPr>
          <w:rFonts w:ascii="Times New Roman" w:hAnsi="Times New Roman" w:cs="Times New Roman"/>
          <w:sz w:val="28"/>
          <w:szCs w:val="28"/>
          <w:lang w:val="ru-KZ"/>
        </w:rPr>
        <w:t xml:space="preserve"> </w:t>
      </w:r>
      <w:r w:rsidR="00243BE1" w:rsidRPr="00D168ED">
        <w:rPr>
          <w:rFonts w:ascii="Times New Roman" w:hAnsi="Times New Roman" w:cs="Times New Roman"/>
          <w:sz w:val="28"/>
          <w:szCs w:val="28"/>
        </w:rPr>
        <w:t>[</w:t>
      </w:r>
      <w:r w:rsidR="00243BE1" w:rsidRPr="00D168ED">
        <w:rPr>
          <w:rFonts w:ascii="Times New Roman" w:hAnsi="Times New Roman" w:cs="Times New Roman"/>
          <w:sz w:val="28"/>
          <w:szCs w:val="28"/>
          <w:lang w:val="ru-KZ"/>
        </w:rPr>
        <w:t>11</w:t>
      </w:r>
      <w:r w:rsidR="00243BE1">
        <w:rPr>
          <w:rFonts w:ascii="Times New Roman" w:hAnsi="Times New Roman" w:cs="Times New Roman"/>
          <w:sz w:val="28"/>
          <w:szCs w:val="28"/>
          <w:lang w:val="ru-KZ"/>
        </w:rPr>
        <w:t>1</w:t>
      </w:r>
      <w:r w:rsidR="00243BE1" w:rsidRPr="00D168ED">
        <w:rPr>
          <w:rFonts w:ascii="Times New Roman" w:hAnsi="Times New Roman" w:cs="Times New Roman"/>
          <w:sz w:val="28"/>
          <w:szCs w:val="28"/>
        </w:rPr>
        <w:t>]</w:t>
      </w:r>
      <w:r w:rsidRPr="00D168ED">
        <w:rPr>
          <w:rFonts w:ascii="Times New Roman" w:hAnsi="Times New Roman" w:cs="Times New Roman"/>
          <w:sz w:val="28"/>
          <w:szCs w:val="28"/>
        </w:rPr>
        <w:t>.</w:t>
      </w:r>
    </w:p>
    <w:p w14:paraId="31A6B056" w14:textId="7FCC9B13"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М.А.Асылханова </w:t>
      </w:r>
      <w:r w:rsidRPr="00D168ED">
        <w:rPr>
          <w:rFonts w:ascii="Times New Roman" w:hAnsi="Times New Roman" w:cs="Times New Roman"/>
          <w:sz w:val="28"/>
          <w:szCs w:val="28"/>
        </w:rPr>
        <w:tab/>
        <w:t>«іс-әрекет» ұғымын</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адамның</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әлеммен қарым-қатынасының динамикалық жүйесі деп тұжырымдайды</w:t>
      </w:r>
      <w:r w:rsidR="00243BE1">
        <w:rPr>
          <w:rFonts w:ascii="Times New Roman" w:hAnsi="Times New Roman" w:cs="Times New Roman"/>
          <w:sz w:val="28"/>
          <w:szCs w:val="28"/>
          <w:lang w:val="ru-KZ"/>
        </w:rPr>
        <w:t xml:space="preserve"> </w:t>
      </w:r>
      <w:r w:rsidR="00243BE1" w:rsidRPr="00D168ED">
        <w:rPr>
          <w:rFonts w:ascii="Times New Roman" w:hAnsi="Times New Roman" w:cs="Times New Roman"/>
          <w:sz w:val="28"/>
          <w:szCs w:val="28"/>
        </w:rPr>
        <w:t>[</w:t>
      </w:r>
      <w:r w:rsidR="00243BE1" w:rsidRPr="00D168ED">
        <w:rPr>
          <w:rFonts w:ascii="Times New Roman" w:hAnsi="Times New Roman" w:cs="Times New Roman"/>
          <w:sz w:val="28"/>
          <w:szCs w:val="28"/>
          <w:lang w:val="ru-KZ"/>
        </w:rPr>
        <w:t>11</w:t>
      </w:r>
      <w:r w:rsidR="00243BE1">
        <w:rPr>
          <w:rFonts w:ascii="Times New Roman" w:hAnsi="Times New Roman" w:cs="Times New Roman"/>
          <w:sz w:val="28"/>
          <w:szCs w:val="28"/>
          <w:lang w:val="ru-KZ"/>
        </w:rPr>
        <w:t>2</w:t>
      </w:r>
      <w:r w:rsidR="00243BE1" w:rsidRPr="00D168ED">
        <w:rPr>
          <w:rFonts w:ascii="Times New Roman" w:hAnsi="Times New Roman" w:cs="Times New Roman"/>
          <w:sz w:val="28"/>
          <w:szCs w:val="28"/>
        </w:rPr>
        <w:t>]</w:t>
      </w:r>
      <w:r w:rsidRPr="00D168ED">
        <w:rPr>
          <w:rFonts w:ascii="Times New Roman" w:hAnsi="Times New Roman" w:cs="Times New Roman"/>
          <w:sz w:val="28"/>
          <w:szCs w:val="28"/>
        </w:rPr>
        <w:t xml:space="preserve">. </w:t>
      </w:r>
    </w:p>
    <w:p w14:paraId="62C78FDB"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Жоғарыдағы ғалымдардың іс-әрекетке берген анықтамаларын талдау «іс-әрекет» ұғымының мынадай белгілерімен ерекшеленетінін көрсетті:</w:t>
      </w:r>
    </w:p>
    <w:p w14:paraId="1CE6C2BE"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іс- әрекет – субъектінің қоршаған ортамен саналы қарым-қатынасы;</w:t>
      </w:r>
    </w:p>
    <w:p w14:paraId="5BC9A201" w14:textId="56C6D26A" w:rsidR="00BC3C90" w:rsidRPr="00F26EF6" w:rsidRDefault="00BC3C90" w:rsidP="00827B12">
      <w:pPr>
        <w:pStyle w:val="a3"/>
        <w:numPr>
          <w:ilvl w:val="0"/>
          <w:numId w:val="39"/>
        </w:numPr>
        <w:tabs>
          <w:tab w:val="left" w:pos="851"/>
        </w:tabs>
        <w:spacing w:after="0" w:line="240" w:lineRule="auto"/>
        <w:ind w:left="0" w:right="-1" w:firstLine="567"/>
        <w:jc w:val="both"/>
        <w:rPr>
          <w:rFonts w:ascii="Times New Roman" w:hAnsi="Times New Roman" w:cs="Times New Roman"/>
          <w:sz w:val="28"/>
          <w:szCs w:val="28"/>
          <w:lang w:val="kk-KZ"/>
        </w:rPr>
      </w:pPr>
      <w:r w:rsidRPr="00827B12">
        <w:rPr>
          <w:rFonts w:ascii="Times New Roman" w:hAnsi="Times New Roman" w:cs="Times New Roman"/>
          <w:sz w:val="28"/>
          <w:szCs w:val="28"/>
          <w:lang w:val="kk-KZ"/>
        </w:rPr>
        <w:t>іс-әрекет</w:t>
      </w:r>
      <w:r w:rsidR="00721A6B">
        <w:rPr>
          <w:rFonts w:ascii="Times New Roman" w:hAnsi="Times New Roman" w:cs="Times New Roman"/>
          <w:sz w:val="28"/>
          <w:szCs w:val="28"/>
          <w:lang w:val="kk-KZ"/>
        </w:rPr>
        <w:t xml:space="preserve"> </w:t>
      </w:r>
      <w:r w:rsidRPr="00827B12">
        <w:rPr>
          <w:rFonts w:ascii="Times New Roman" w:hAnsi="Times New Roman" w:cs="Times New Roman"/>
          <w:sz w:val="28"/>
          <w:szCs w:val="28"/>
          <w:lang w:val="kk-KZ"/>
        </w:rPr>
        <w:t xml:space="preserve">субъектінің жеке немесе қоғамдық қажеттілігін қанағаттандыруға бағытталады, яғни оның предметі болады. </w:t>
      </w:r>
      <w:r w:rsidRPr="00F26EF6">
        <w:rPr>
          <w:rFonts w:ascii="Times New Roman" w:hAnsi="Times New Roman" w:cs="Times New Roman"/>
          <w:sz w:val="28"/>
          <w:szCs w:val="28"/>
          <w:lang w:val="kk-KZ"/>
        </w:rPr>
        <w:t>Қажеттілікті өтеу барысында бұл предметтер  (таным нысандары) субъект тарапынан «қайта» жасақталып, жаңа қырынан танылады. Кез-келген материалды зат, идеялық ұғым, адам немесе субъектінің өзі қызметтің предметі бола алады. Ал әрекет пен предметтің байланысы нәтижесінде материалдық дүние, көзқарас, теория секілді идеялық, абстрактылы образдар, адамның өзінің іс-әрекеті мен құндылықтар дүниесі т.б. пайда болады;</w:t>
      </w:r>
    </w:p>
    <w:p w14:paraId="6158D5EE"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іс-әрекет әрдайым нәтижеге ие және сол нәтижеге жету үшін субъект өз қызметін жоспарлайды, талдайды, шешім қабылдайды т.б.;</w:t>
      </w:r>
    </w:p>
    <w:p w14:paraId="2813F5F0"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іс-әрекет жеке тұлғаның дамуында шешуші рөл атқарады; ол адамның өзін-өзі, қоршаған ортаны тануының қайнар көзі болып табылады;</w:t>
      </w:r>
    </w:p>
    <w:p w14:paraId="20CEAFF0"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субъект жеке тұлға ретінде өз мақсатына жету үшін өзінің іс-әрекетін өзектендіреді, ол тек предметті ғана емес, енді өзін де таным нысанына айналдырады.</w:t>
      </w:r>
    </w:p>
    <w:p w14:paraId="3440430F"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Сонымен, адам іс-әрекетке өзінің санасында көрініс табатын алуан түрлі қажеттіліктермен, осы қажеттіліктерді қанағаттандыруға әкелетін объектілер мен әрекеттерге сәйкес бейнелер түрінде ынталанады. Мақсаттың болуы іс-әрекетке белгілі бағыттылық сипатын береді. Адамның іс-әрекеті – оның дамуының қажетті шарты. Іс-әрекет барысында өмірлік тәжірибе меңгеріледі, қоршаған болмысты таниды, білімдер меңгеріледі, біліктер мен дағдылар қалыптасады, соның нәтижесінде іс-әрекеттің өзі дамиды.</w:t>
      </w:r>
    </w:p>
    <w:p w14:paraId="20596B1F"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Қорытындылай келе,  «</w:t>
      </w:r>
      <w:r w:rsidRPr="00D168ED">
        <w:rPr>
          <w:rFonts w:ascii="Times New Roman" w:hAnsi="Times New Roman" w:cs="Times New Roman"/>
          <w:i/>
          <w:iCs/>
          <w:sz w:val="28"/>
          <w:szCs w:val="28"/>
        </w:rPr>
        <w:t xml:space="preserve">іс-әрекет» </w:t>
      </w:r>
      <w:r w:rsidRPr="00D168ED">
        <w:rPr>
          <w:rFonts w:ascii="Times New Roman" w:hAnsi="Times New Roman" w:cs="Times New Roman"/>
          <w:sz w:val="28"/>
          <w:szCs w:val="28"/>
        </w:rPr>
        <w:t xml:space="preserve">ұғымына </w:t>
      </w:r>
      <w:r w:rsidRPr="00D168ED">
        <w:rPr>
          <w:rFonts w:ascii="Times New Roman" w:hAnsi="Times New Roman" w:cs="Times New Roman"/>
          <w:i/>
          <w:iCs/>
          <w:sz w:val="28"/>
          <w:szCs w:val="28"/>
        </w:rPr>
        <w:t xml:space="preserve">«өз қызметін жоспарлау, талдау, негіздеуде және </w:t>
      </w:r>
      <w:r w:rsidRPr="00D168ED">
        <w:t xml:space="preserve"> </w:t>
      </w:r>
      <w:r w:rsidRPr="00D168ED">
        <w:rPr>
          <w:rFonts w:ascii="Times New Roman" w:hAnsi="Times New Roman" w:cs="Times New Roman"/>
          <w:i/>
          <w:iCs/>
          <w:sz w:val="28"/>
          <w:szCs w:val="28"/>
        </w:rPr>
        <w:t xml:space="preserve">оны тәжірибе жүзінде дәлелдеп,   мәселені шешуде белсенділік таныту арқылы нәтижеге бағытталған әрекеттерінің жиынтығы»  </w:t>
      </w:r>
      <w:r w:rsidRPr="00D168ED">
        <w:rPr>
          <w:rFonts w:ascii="Times New Roman" w:hAnsi="Times New Roman" w:cs="Times New Roman"/>
          <w:sz w:val="28"/>
          <w:szCs w:val="28"/>
        </w:rPr>
        <w:t>деген анықтама береміз.</w:t>
      </w:r>
    </w:p>
    <w:p w14:paraId="216F417B"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Зерттеуіміздегі  «кәсіби іс-әрекет» ұғымының  мәнін нақтылау үшін  «кәсіп» ұғымының ғылыми еңбектерде  берілуін қарастырамыз.</w:t>
      </w:r>
    </w:p>
    <w:p w14:paraId="442FCE85" w14:textId="1606BC8F" w:rsidR="00BC3C90" w:rsidRPr="00FF2EDA"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«Кәсіп» сөзінің беретін мағынасы Қазақ тілі терминдерінің салалық ғылыми түсіндірме сөздігінде «Нақты адам үшін кәсіп – адамның қоғам өміріне қатысатын және оның   өмір сүруіне арналған материалдық құралдардың басты көзі болатын іс-әрекет </w:t>
      </w:r>
      <w:r w:rsidRPr="00FF2EDA">
        <w:rPr>
          <w:rFonts w:ascii="Times New Roman" w:hAnsi="Times New Roman" w:cs="Times New Roman"/>
          <w:sz w:val="28"/>
          <w:szCs w:val="28"/>
        </w:rPr>
        <w:t>[</w:t>
      </w:r>
      <w:r w:rsidR="00BC0407" w:rsidRPr="00FF2EDA">
        <w:rPr>
          <w:rFonts w:ascii="Times New Roman" w:hAnsi="Times New Roman" w:cs="Times New Roman"/>
          <w:sz w:val="28"/>
          <w:szCs w:val="28"/>
        </w:rPr>
        <w:t>1</w:t>
      </w:r>
      <w:r w:rsidR="00243BE1">
        <w:rPr>
          <w:rFonts w:ascii="Times New Roman" w:hAnsi="Times New Roman" w:cs="Times New Roman"/>
          <w:sz w:val="28"/>
          <w:szCs w:val="28"/>
          <w:lang w:val="ru-KZ"/>
        </w:rPr>
        <w:t>13</w:t>
      </w:r>
      <w:r w:rsidRPr="00FF2EDA">
        <w:rPr>
          <w:rFonts w:ascii="Times New Roman" w:hAnsi="Times New Roman" w:cs="Times New Roman"/>
          <w:sz w:val="28"/>
          <w:szCs w:val="28"/>
        </w:rPr>
        <w:t>] деп берілсе, ал «Қазақстан» Ұлттық энциклопедиясында: «Кәсіп – кәсіптік оқу және тәжірибе жинақтау нәтижесінде игерілетін, белгілі бір білім мен машықтарды талап ететін еңбек қызметінің түрі.  Педагогика және психология түсіндірме сөздігінде: кәсіп (профессия; лат. professio) – адамның білімі туралы тиісті құжаттармен расталған кәсібінің, еңбек қызметінің негізгі түрі. Кәсіп – адамның білімі туралы тиісті құжаттармен расталған мамандығы, еңбек қызметінің негізгі түрі [</w:t>
      </w:r>
      <w:r w:rsidR="00BC0407" w:rsidRPr="00FF2EDA">
        <w:rPr>
          <w:rFonts w:ascii="Times New Roman" w:hAnsi="Times New Roman" w:cs="Times New Roman"/>
          <w:sz w:val="28"/>
          <w:szCs w:val="28"/>
        </w:rPr>
        <w:t>1</w:t>
      </w:r>
      <w:r w:rsidR="00243BE1">
        <w:rPr>
          <w:rFonts w:ascii="Times New Roman" w:hAnsi="Times New Roman" w:cs="Times New Roman"/>
          <w:sz w:val="28"/>
          <w:szCs w:val="28"/>
          <w:lang w:val="ru-KZ"/>
        </w:rPr>
        <w:t>14</w:t>
      </w:r>
      <w:r w:rsidRPr="00FF2EDA">
        <w:rPr>
          <w:rFonts w:ascii="Times New Roman" w:hAnsi="Times New Roman" w:cs="Times New Roman"/>
          <w:sz w:val="28"/>
          <w:szCs w:val="28"/>
        </w:rPr>
        <w:t>] деп анықталған.</w:t>
      </w:r>
    </w:p>
    <w:p w14:paraId="79129F0D" w14:textId="47C0C72A" w:rsidR="00BC3C90" w:rsidRPr="00D168ED" w:rsidRDefault="00BC3C90" w:rsidP="00D168ED">
      <w:pPr>
        <w:spacing w:after="0" w:line="240" w:lineRule="auto"/>
        <w:ind w:right="-1" w:firstLine="567"/>
        <w:jc w:val="both"/>
        <w:rPr>
          <w:rFonts w:ascii="Times New Roman" w:hAnsi="Times New Roman" w:cs="Times New Roman"/>
          <w:sz w:val="28"/>
          <w:szCs w:val="28"/>
        </w:rPr>
      </w:pPr>
      <w:r w:rsidRPr="00FF2EDA">
        <w:rPr>
          <w:rFonts w:ascii="Times New Roman" w:hAnsi="Times New Roman" w:cs="Times New Roman"/>
          <w:sz w:val="28"/>
          <w:szCs w:val="28"/>
        </w:rPr>
        <w:t>Н.В.Кузьмина кәсіби іс-әрекеттің ерекшеліктерін «еңбек пәні», «еңбек өнімі», «еңбек құралы», «еңбек нәтижесі» шеңберінде анықтаса [</w:t>
      </w:r>
      <w:r w:rsidR="00975A3A" w:rsidRPr="00FF2EDA">
        <w:rPr>
          <w:rFonts w:ascii="Times New Roman" w:hAnsi="Times New Roman" w:cs="Times New Roman"/>
          <w:sz w:val="28"/>
          <w:szCs w:val="28"/>
          <w:lang w:val="ru-KZ"/>
        </w:rPr>
        <w:t>1</w:t>
      </w:r>
      <w:r w:rsidR="00243BE1">
        <w:rPr>
          <w:rFonts w:ascii="Times New Roman" w:hAnsi="Times New Roman" w:cs="Times New Roman"/>
          <w:sz w:val="28"/>
          <w:szCs w:val="28"/>
          <w:lang w:val="ru-KZ"/>
        </w:rPr>
        <w:t>15</w:t>
      </w:r>
      <w:r w:rsidRPr="00FF2EDA">
        <w:rPr>
          <w:rFonts w:ascii="Times New Roman" w:hAnsi="Times New Roman" w:cs="Times New Roman"/>
          <w:sz w:val="28"/>
          <w:szCs w:val="28"/>
        </w:rPr>
        <w:t>,с. 167], Н.А.Морева кәсіби іс-әрекетті мамандардың кәсіпке сәйкес лауазымдық міндеттерін жүзеге асыруда орындауы қажет функциялардың, әрекеттердің, операциялардың жиынтығы деп санайды [</w:t>
      </w:r>
      <w:r w:rsidR="005C0C04" w:rsidRPr="00FF2EDA">
        <w:rPr>
          <w:rFonts w:ascii="Times New Roman" w:hAnsi="Times New Roman" w:cs="Times New Roman"/>
          <w:sz w:val="28"/>
          <w:szCs w:val="28"/>
          <w:lang w:val="ru-KZ"/>
        </w:rPr>
        <w:t>1</w:t>
      </w:r>
      <w:r w:rsidR="00243BE1">
        <w:rPr>
          <w:rFonts w:ascii="Times New Roman" w:hAnsi="Times New Roman" w:cs="Times New Roman"/>
          <w:sz w:val="28"/>
          <w:szCs w:val="28"/>
          <w:lang w:val="ru-KZ"/>
        </w:rPr>
        <w:t>16,</w:t>
      </w:r>
      <w:r w:rsidR="005C0C04" w:rsidRPr="00FF2EDA">
        <w:rPr>
          <w:rFonts w:ascii="Times New Roman" w:hAnsi="Times New Roman" w:cs="Times New Roman"/>
          <w:sz w:val="28"/>
          <w:szCs w:val="28"/>
          <w:lang w:val="ru-KZ"/>
        </w:rPr>
        <w:t>б.</w:t>
      </w:r>
      <w:r w:rsidRPr="00FF2EDA">
        <w:rPr>
          <w:rFonts w:ascii="Times New Roman" w:hAnsi="Times New Roman" w:cs="Times New Roman"/>
          <w:sz w:val="28"/>
          <w:szCs w:val="28"/>
        </w:rPr>
        <w:t>197].</w:t>
      </w:r>
      <w:r w:rsidRPr="00D168ED">
        <w:rPr>
          <w:rFonts w:ascii="Times New Roman" w:hAnsi="Times New Roman" w:cs="Times New Roman"/>
          <w:sz w:val="28"/>
          <w:szCs w:val="28"/>
        </w:rPr>
        <w:t xml:space="preserve"> </w:t>
      </w:r>
    </w:p>
    <w:p w14:paraId="3D295B95" w14:textId="72CD07B8" w:rsidR="00B11CB8"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Кәсіби іс-әрекет ұғымының мәнін нақтылауда  Ы.Алтынсариннің «Маған жақсы мұғалім бәрінен де қымбат» деген сөзінен басталатын әдістемелік еңбектері педагогтердің кәсіби іс-әрекетін терең зерттеген ғалымдар қатарының басын құрайды.</w:t>
      </w:r>
      <w:r w:rsidR="00B11CB8" w:rsidRPr="00D168ED">
        <w:rPr>
          <w:rFonts w:ascii="Times New Roman" w:hAnsi="Times New Roman" w:cs="Times New Roman"/>
          <w:sz w:val="28"/>
          <w:szCs w:val="28"/>
        </w:rPr>
        <w:t xml:space="preserve"> Ы.Алтынсарин мұғалімнің </w:t>
      </w:r>
      <w:r w:rsidR="00A55EC5" w:rsidRPr="00D168ED">
        <w:rPr>
          <w:rFonts w:ascii="Times New Roman" w:hAnsi="Times New Roman" w:cs="Times New Roman"/>
          <w:sz w:val="28"/>
          <w:szCs w:val="28"/>
        </w:rPr>
        <w:t xml:space="preserve">кәсіби </w:t>
      </w:r>
      <w:r w:rsidR="00B11CB8" w:rsidRPr="00D168ED">
        <w:rPr>
          <w:rFonts w:ascii="Times New Roman" w:hAnsi="Times New Roman" w:cs="Times New Roman"/>
          <w:sz w:val="28"/>
          <w:szCs w:val="28"/>
        </w:rPr>
        <w:t>іс-</w:t>
      </w:r>
      <w:r w:rsidR="00A55EC5" w:rsidRPr="00D168ED">
        <w:rPr>
          <w:rFonts w:ascii="Times New Roman" w:hAnsi="Times New Roman" w:cs="Times New Roman"/>
          <w:sz w:val="28"/>
          <w:szCs w:val="28"/>
        </w:rPr>
        <w:t xml:space="preserve">әрекетіндегі ең маңыздысы </w:t>
      </w:r>
      <w:r w:rsidR="00B11CB8" w:rsidRPr="00D168ED">
        <w:rPr>
          <w:rFonts w:ascii="Times New Roman" w:hAnsi="Times New Roman" w:cs="Times New Roman"/>
          <w:sz w:val="28"/>
          <w:szCs w:val="28"/>
        </w:rPr>
        <w:t xml:space="preserve"> – оқушыларға сапалы білім беріп, олардың ақыл-ойын дамыту, оқыту барысында түсінікті әрі өмірмен байланысты әдістерді қолдану деп санады. Ол мұғалімнің мейірімді, сабырлы, балаға жанашыр болуы қажет екенін атап көрсетті</w:t>
      </w:r>
      <w:r w:rsidR="00243BE1">
        <w:rPr>
          <w:rFonts w:ascii="Times New Roman" w:hAnsi="Times New Roman" w:cs="Times New Roman"/>
          <w:sz w:val="28"/>
          <w:szCs w:val="28"/>
          <w:lang w:val="ru-KZ"/>
        </w:rPr>
        <w:t xml:space="preserve"> </w:t>
      </w:r>
      <w:r w:rsidR="00243BE1" w:rsidRPr="00D168ED">
        <w:rPr>
          <w:rFonts w:ascii="Times New Roman" w:hAnsi="Times New Roman" w:cs="Times New Roman"/>
          <w:sz w:val="28"/>
          <w:szCs w:val="28"/>
        </w:rPr>
        <w:t>[</w:t>
      </w:r>
      <w:r w:rsidR="00243BE1" w:rsidRPr="00D168ED">
        <w:rPr>
          <w:rFonts w:ascii="Times New Roman" w:hAnsi="Times New Roman" w:cs="Times New Roman"/>
          <w:sz w:val="28"/>
          <w:szCs w:val="28"/>
          <w:lang w:val="ru-KZ"/>
        </w:rPr>
        <w:t>1</w:t>
      </w:r>
      <w:r w:rsidR="00243BE1">
        <w:rPr>
          <w:rFonts w:ascii="Times New Roman" w:hAnsi="Times New Roman" w:cs="Times New Roman"/>
          <w:sz w:val="28"/>
          <w:szCs w:val="28"/>
          <w:lang w:val="ru-KZ"/>
        </w:rPr>
        <w:t>2</w:t>
      </w:r>
      <w:r w:rsidR="00243BE1" w:rsidRPr="00D168ED">
        <w:rPr>
          <w:rFonts w:ascii="Times New Roman" w:hAnsi="Times New Roman" w:cs="Times New Roman"/>
          <w:sz w:val="28"/>
          <w:szCs w:val="28"/>
        </w:rPr>
        <w:t>]</w:t>
      </w:r>
      <w:r w:rsidR="00B11CB8" w:rsidRPr="00D168ED">
        <w:rPr>
          <w:rFonts w:ascii="Times New Roman" w:hAnsi="Times New Roman" w:cs="Times New Roman"/>
          <w:sz w:val="28"/>
          <w:szCs w:val="28"/>
        </w:rPr>
        <w:t>.</w:t>
      </w:r>
    </w:p>
    <w:p w14:paraId="76AB3FAA" w14:textId="2A9CE474" w:rsidR="00B11CB8" w:rsidRPr="00D168ED" w:rsidRDefault="00B11CB8"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А.Байтұрсынұлы мұғалімнің кәсіби іс-әрекетінде дұрыс әдіс-тәсілдерді қолданудың маңызын ерекше атап өтті. Оның «Мектептің жаны – мұғалім» деген пікірі ұстаздың білім беру жүйесіндегі жетекші рөлін көрсетеді. Сонымен қатар, мұғалім үнемі ізденіп, білімін жетілдіріп отыруы тиіс деп есептеді</w:t>
      </w:r>
      <w:r w:rsidR="00243BE1">
        <w:rPr>
          <w:rFonts w:ascii="Times New Roman" w:hAnsi="Times New Roman" w:cs="Times New Roman"/>
          <w:sz w:val="28"/>
          <w:szCs w:val="28"/>
          <w:lang w:val="ru-KZ"/>
        </w:rPr>
        <w:t xml:space="preserve"> </w:t>
      </w:r>
      <w:r w:rsidR="00243BE1" w:rsidRPr="00D168ED">
        <w:rPr>
          <w:rFonts w:ascii="Times New Roman" w:hAnsi="Times New Roman" w:cs="Times New Roman"/>
          <w:sz w:val="28"/>
          <w:szCs w:val="28"/>
        </w:rPr>
        <w:t>[</w:t>
      </w:r>
      <w:r w:rsidR="00243BE1" w:rsidRPr="00D168ED">
        <w:rPr>
          <w:rFonts w:ascii="Times New Roman" w:hAnsi="Times New Roman" w:cs="Times New Roman"/>
          <w:sz w:val="28"/>
          <w:szCs w:val="28"/>
          <w:lang w:val="ru-KZ"/>
        </w:rPr>
        <w:t>1</w:t>
      </w:r>
      <w:r w:rsidR="00243BE1">
        <w:rPr>
          <w:rFonts w:ascii="Times New Roman" w:hAnsi="Times New Roman" w:cs="Times New Roman"/>
          <w:sz w:val="28"/>
          <w:szCs w:val="28"/>
          <w:lang w:val="ru-KZ"/>
        </w:rPr>
        <w:t>3</w:t>
      </w:r>
      <w:r w:rsidR="00243BE1" w:rsidRPr="00D168ED">
        <w:rPr>
          <w:rFonts w:ascii="Times New Roman" w:hAnsi="Times New Roman" w:cs="Times New Roman"/>
          <w:sz w:val="28"/>
          <w:szCs w:val="28"/>
        </w:rPr>
        <w:t>]</w:t>
      </w:r>
      <w:r w:rsidRPr="00D168ED">
        <w:rPr>
          <w:rFonts w:ascii="Times New Roman" w:hAnsi="Times New Roman" w:cs="Times New Roman"/>
          <w:sz w:val="28"/>
          <w:szCs w:val="28"/>
        </w:rPr>
        <w:t>.</w:t>
      </w:r>
    </w:p>
    <w:p w14:paraId="09DE32A0" w14:textId="03099C23" w:rsidR="00B11CB8" w:rsidRPr="00D168ED" w:rsidRDefault="00B11CB8"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Н.Д.Хмель</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болашақ</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мұғалімдердің кәсіби іс-әрекетінің теориялық-әдіснамалық</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негіздері</w:t>
      </w:r>
      <w:r w:rsidR="00406102" w:rsidRPr="00D168ED">
        <w:rPr>
          <w:rFonts w:ascii="Times New Roman" w:hAnsi="Times New Roman" w:cs="Times New Roman"/>
          <w:sz w:val="28"/>
          <w:szCs w:val="28"/>
        </w:rPr>
        <w:t>не</w:t>
      </w:r>
      <w:r w:rsidR="00721A6B">
        <w:rPr>
          <w:rFonts w:ascii="Times New Roman" w:hAnsi="Times New Roman" w:cs="Times New Roman"/>
          <w:sz w:val="28"/>
          <w:szCs w:val="28"/>
        </w:rPr>
        <w:t xml:space="preserve"> </w:t>
      </w:r>
      <w:r w:rsidR="00406102" w:rsidRPr="00D168ED">
        <w:rPr>
          <w:rFonts w:ascii="Times New Roman" w:hAnsi="Times New Roman" w:cs="Times New Roman"/>
          <w:sz w:val="28"/>
          <w:szCs w:val="28"/>
        </w:rPr>
        <w:t>«</w:t>
      </w:r>
      <w:r w:rsidRPr="00D168ED">
        <w:rPr>
          <w:rFonts w:ascii="Times New Roman" w:hAnsi="Times New Roman" w:cs="Times New Roman"/>
          <w:sz w:val="28"/>
          <w:szCs w:val="28"/>
        </w:rPr>
        <w:t>педагогикалық процесті</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ғылыми</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тұрғыдан түсіндіретін, мұғалімнің кәсіби қызметінің мақсаттарын, мазмұнын, әдістері мен принциптерін айқындайтын теориялар мен әдіснамалық қағидалар жүйесі</w:t>
      </w:r>
      <w:r w:rsidR="00406102" w:rsidRPr="00D168ED">
        <w:rPr>
          <w:rFonts w:ascii="Times New Roman" w:hAnsi="Times New Roman" w:cs="Times New Roman"/>
          <w:sz w:val="28"/>
          <w:szCs w:val="28"/>
        </w:rPr>
        <w:t>»</w:t>
      </w:r>
      <w:r w:rsidRPr="00D168ED">
        <w:rPr>
          <w:rFonts w:ascii="Times New Roman" w:hAnsi="Times New Roman" w:cs="Times New Roman"/>
          <w:sz w:val="28"/>
          <w:szCs w:val="28"/>
        </w:rPr>
        <w:t xml:space="preserve"> деп анықтама береді</w:t>
      </w:r>
      <w:r w:rsidR="00243BE1">
        <w:rPr>
          <w:rFonts w:ascii="Times New Roman" w:hAnsi="Times New Roman" w:cs="Times New Roman"/>
          <w:sz w:val="28"/>
          <w:szCs w:val="28"/>
          <w:lang w:val="ru-KZ"/>
        </w:rPr>
        <w:t xml:space="preserve"> </w:t>
      </w:r>
      <w:r w:rsidR="00243BE1" w:rsidRPr="00D168ED">
        <w:rPr>
          <w:rFonts w:ascii="Times New Roman" w:hAnsi="Times New Roman" w:cs="Times New Roman"/>
          <w:sz w:val="28"/>
          <w:szCs w:val="28"/>
        </w:rPr>
        <w:t>[</w:t>
      </w:r>
      <w:r w:rsidR="00243BE1" w:rsidRPr="00D168ED">
        <w:rPr>
          <w:rFonts w:ascii="Times New Roman" w:hAnsi="Times New Roman" w:cs="Times New Roman"/>
          <w:sz w:val="28"/>
          <w:szCs w:val="28"/>
          <w:lang w:val="ru-KZ"/>
        </w:rPr>
        <w:t>1</w:t>
      </w:r>
      <w:r w:rsidR="00243BE1">
        <w:rPr>
          <w:rFonts w:ascii="Times New Roman" w:hAnsi="Times New Roman" w:cs="Times New Roman"/>
          <w:sz w:val="28"/>
          <w:szCs w:val="28"/>
          <w:lang w:val="ru-KZ"/>
        </w:rPr>
        <w:t>4</w:t>
      </w:r>
      <w:r w:rsidR="00243BE1" w:rsidRPr="00D168ED">
        <w:rPr>
          <w:rFonts w:ascii="Times New Roman" w:hAnsi="Times New Roman" w:cs="Times New Roman"/>
          <w:sz w:val="28"/>
          <w:szCs w:val="28"/>
        </w:rPr>
        <w:t>]</w:t>
      </w:r>
      <w:r w:rsidRPr="00D168ED">
        <w:rPr>
          <w:rFonts w:ascii="Times New Roman" w:hAnsi="Times New Roman" w:cs="Times New Roman"/>
          <w:sz w:val="28"/>
          <w:szCs w:val="28"/>
        </w:rPr>
        <w:t xml:space="preserve">. </w:t>
      </w:r>
    </w:p>
    <w:p w14:paraId="175B391F" w14:textId="69B23AD2"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Қазақстанда жүргізілген бірқатар зерттеулер кәсіби-педагогикалық іс-әрекеттің түрлі аспектілері мен басымдықтарын қамтиды; атап айтқанда тұтас педагогикалық үдеріс мұғалім іс-әрекетінің объектісі ретінде (Н.Д.Хмель); тұлғаны құндылық бағдарлау жүйесіне мұғалімдерді даярлау (Г.К.Нургалиева); болашақ мұғалімдерді дидактикалық даярлау (М.А.Құдайқұлов, М.Нұғыманов, Т.С.Сабиров);</w:t>
      </w:r>
      <w:r w:rsidR="00CA31F8">
        <w:rPr>
          <w:rFonts w:ascii="Times New Roman" w:hAnsi="Times New Roman" w:cs="Times New Roman"/>
          <w:sz w:val="28"/>
          <w:szCs w:val="28"/>
        </w:rPr>
        <w:t xml:space="preserve"> </w:t>
      </w:r>
      <w:r w:rsidRPr="00D168ED">
        <w:rPr>
          <w:rFonts w:ascii="Times New Roman" w:hAnsi="Times New Roman" w:cs="Times New Roman"/>
          <w:sz w:val="28"/>
          <w:szCs w:val="28"/>
        </w:rPr>
        <w:t xml:space="preserve">кәсіби-педагогикалық қарым-қатынас мәдениеті (Д.Г.Мухамедханова, А.К.Рысбаева және т.б.); педагогтың кәсіби-зерттеу мәдениеті (З.А.Исаева); мұғалімнің кәсіби-экономикалық бағдары (А.К.Ахметов) педагогикалық іс-әрекет пен қарым-қатынастың субъектілік сипаты К.М.Арынғазин, Х.Т.Шерьязданова, С.М.Жақыпов, С.Елеусізова, Б.Т.Кенжебеков зерттеулерінде тұжырымдалады. </w:t>
      </w:r>
    </w:p>
    <w:p w14:paraId="21AB148F"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Ғылыми әдебиеттерге жасаған талдау  кәсіби іс-әрекеттің  негізінен педагогикалық міндеттерді шешудегі іс-әрекет, өнер, шығармашылық,  үдеріс және т.б. ретінде қарастырылғанын, «кәсіби іс-әрекет» ұғымының мазмұны  педагогиканың басты категориялары саналатын «тәрбие», «білім беру», «оқыту», «дамыту», «әлеуметтендіру» түсініктерінен құралатынын көрсетеді.  </w:t>
      </w:r>
    </w:p>
    <w:p w14:paraId="3B407190"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Осы айтылған ойларды негізге ала отырып, біз диссертацияда болашақ педагогтың кәсіби іс-әрекетін оның  мамандығына сәйкес қарастырамыз. Осыған орай біз  педагогикалық іс-әрекеттің мәнін ресми, нормативті құжаттарды талдау арқылы нақтылай түсеміз.</w:t>
      </w:r>
    </w:p>
    <w:p w14:paraId="32518352" w14:textId="261C3595"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Педагог мамандығын таңдау мектеп кезінен басталып, мұғалім болуға деген ықыласы ғана емес, бейімділігі де болуы керектігі туралы ұсыныстар болғаны да белгілі. «Қазақстан Республикасында мектепке дейінгі, орта, техникалық және кәсіптік білім беруді дамытудың 2023-2029 жылдарға арналған тұжырымдамасында» білім беру мазмұнын жетілдіру үшін академиялық білімге баса назар аудару, оқушылардың функционалдық сауаттылығын дамыту, мазмұнды дағдылар мен құзыреттерді дамытуға бағдарлау, STEM-тәсілдер негізінде жаратылыстану-математикалық пәндер бойынша оқытудың тиімділігін арттыруды, сондай-ақ қазақ халқының ұлттық құндылықтары мен мәдениеті негізінде тәрбиелік компонентті күшейтуді көздеуі туралы айтылған жолдарды атап кетеміз</w:t>
      </w:r>
      <w:r w:rsidR="00243BE1">
        <w:rPr>
          <w:rFonts w:ascii="Times New Roman" w:hAnsi="Times New Roman" w:cs="Times New Roman"/>
          <w:sz w:val="28"/>
          <w:szCs w:val="28"/>
          <w:lang w:val="ru-KZ"/>
        </w:rPr>
        <w:t xml:space="preserve"> </w:t>
      </w:r>
      <w:r w:rsidR="00243BE1" w:rsidRPr="00D168ED">
        <w:rPr>
          <w:rFonts w:ascii="Times New Roman" w:hAnsi="Times New Roman" w:cs="Times New Roman"/>
          <w:sz w:val="28"/>
          <w:szCs w:val="28"/>
        </w:rPr>
        <w:t>[</w:t>
      </w:r>
      <w:r w:rsidR="00243BE1">
        <w:rPr>
          <w:rFonts w:ascii="Times New Roman" w:hAnsi="Times New Roman" w:cs="Times New Roman"/>
          <w:sz w:val="28"/>
          <w:szCs w:val="28"/>
          <w:lang w:val="ru-KZ"/>
        </w:rPr>
        <w:t>3</w:t>
      </w:r>
      <w:r w:rsidR="00243BE1" w:rsidRPr="00D168ED">
        <w:rPr>
          <w:rFonts w:ascii="Times New Roman" w:hAnsi="Times New Roman" w:cs="Times New Roman"/>
          <w:sz w:val="28"/>
          <w:szCs w:val="28"/>
        </w:rPr>
        <w:t>]</w:t>
      </w:r>
      <w:r w:rsidRPr="00D168ED">
        <w:rPr>
          <w:rFonts w:ascii="Times New Roman" w:hAnsi="Times New Roman" w:cs="Times New Roman"/>
          <w:sz w:val="28"/>
          <w:szCs w:val="28"/>
        </w:rPr>
        <w:t>.</w:t>
      </w:r>
    </w:p>
    <w:p w14:paraId="7C27AABD" w14:textId="44DD77B8"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Сонымен бірге осы құжаттағы білім беру мазмұнына Мемлекет басшысы Қ.К.Тоқаевтың</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2023 жылғы</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1 қыркүйектегі «Әділетті Қазақстанның экономикалық бағдары» атты Қазақстан халқына Жолдауында айтылған Абайдың «Толық адам» ілімінен бастау алатын «Адал азамат» тұжырымдамасы интеграцияланатыны, білім берудің философиялық негізін Әбунасыр әл-Фараби, Жүсіп Баласағұни, Махмуд әл-Қашғари, әл-Хорезми, Қожа Ахмет Ясауи  сияқты ағартушылардың және басқа да ұлы ойшылдардың мәдени және рухани мұрасын басшылыққа алу керектігі туралы айтылған тұстары – болашақ бастауыш сынып мұғалімінің кәсіби іс-әрекетінде ұстанатын кәсіби-тұлғалық темірқазығы деп санаймыз.</w:t>
      </w:r>
    </w:p>
    <w:p w14:paraId="18CE1F94" w14:textId="66AE5708"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Осы құжаттың маңызды да құнды тағы бір тұсы  – педагогтерге кәсіби іс-әрекетін ұйымдастырып жүргізуге қажетті қолайлы жағдайлар жасаудың арнайы қарастырылуы. Мұғалімнің кәсіби қызметі оның оқу, жобалау және зерттеу </w:t>
      </w:r>
      <w:r w:rsidRPr="00D168ED">
        <w:rPr>
          <w:rFonts w:ascii="Times New Roman" w:hAnsi="Times New Roman" w:cs="Times New Roman"/>
          <w:sz w:val="28"/>
          <w:szCs w:val="28"/>
        </w:rPr>
        <w:lastRenderedPageBreak/>
        <w:t>қызметін ұйымдастыру арқылы тереңдетіледі және де мұғалім оқыту-тәрбиелеу процесінде цифрлық ортаның да кеңесшісі болып,  зерттеуші, жоба жетекшісі, «бағыттаушы» рөлін атқарады. Мұғалім кәсіби іс-әрекет етуде әрдайым өзінің педагогикалық және әдістемелік практикасын жетілдіріп, жаңалықтарды оқу-тәрбие процесіне енгізіп отыруға ұмтылуы тиіс екендігі айқын көрсетілген [</w:t>
      </w:r>
      <w:r w:rsidR="005C0C04">
        <w:rPr>
          <w:rFonts w:ascii="Times New Roman" w:hAnsi="Times New Roman" w:cs="Times New Roman"/>
          <w:sz w:val="28"/>
          <w:szCs w:val="28"/>
          <w:lang w:val="ru-KZ"/>
        </w:rPr>
        <w:t>1</w:t>
      </w:r>
      <w:r w:rsidR="00243BE1">
        <w:rPr>
          <w:rFonts w:ascii="Times New Roman" w:hAnsi="Times New Roman" w:cs="Times New Roman"/>
          <w:sz w:val="28"/>
          <w:szCs w:val="28"/>
          <w:lang w:val="ru-KZ"/>
        </w:rPr>
        <w:t>17</w:t>
      </w:r>
      <w:r w:rsidR="00BC0407" w:rsidRPr="00BC0407">
        <w:rPr>
          <w:rFonts w:ascii="Times New Roman" w:hAnsi="Times New Roman" w:cs="Times New Roman"/>
          <w:sz w:val="28"/>
          <w:szCs w:val="28"/>
        </w:rPr>
        <w:t>,б. 5</w:t>
      </w:r>
      <w:r w:rsidRPr="00D168ED">
        <w:rPr>
          <w:rFonts w:ascii="Times New Roman" w:hAnsi="Times New Roman" w:cs="Times New Roman"/>
          <w:sz w:val="28"/>
          <w:szCs w:val="28"/>
        </w:rPr>
        <w:t>].</w:t>
      </w:r>
    </w:p>
    <w:p w14:paraId="369E419D" w14:textId="77777777" w:rsidR="00BC3C90" w:rsidRPr="00D168ED" w:rsidRDefault="00BC3C90" w:rsidP="00827B12">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Кәсіби іс-әрекет  – бұл аға ұрпақтың өскелең жас ұрпаққа адамзаттың жинақтаған мәдениет пен тәжірибені беруге бағытталған әлеуметтік іс-әрекеттің ерекше түрі. Ол қоғамда белгілі әлеуметтік рөлдерді орындауға даярлау және оларды тұлғалық дамыту үшін жағдайларды құруды білдіреді.</w:t>
      </w:r>
    </w:p>
    <w:p w14:paraId="7047FD7F" w14:textId="77777777" w:rsidR="00BC3C90" w:rsidRPr="00D168ED" w:rsidRDefault="00BC3C90" w:rsidP="00827B12">
      <w:pPr>
        <w:spacing w:after="0" w:line="240" w:lineRule="auto"/>
        <w:ind w:firstLine="567"/>
        <w:jc w:val="both"/>
        <w:rPr>
          <w:rFonts w:ascii="Times New Roman" w:hAnsi="Times New Roman" w:cs="Times New Roman"/>
          <w:i/>
          <w:iCs/>
          <w:sz w:val="28"/>
          <w:szCs w:val="28"/>
        </w:rPr>
      </w:pPr>
      <w:r w:rsidRPr="008432F7">
        <w:rPr>
          <w:rFonts w:ascii="Times New Roman" w:hAnsi="Times New Roman" w:cs="Times New Roman"/>
          <w:sz w:val="28"/>
          <w:szCs w:val="28"/>
        </w:rPr>
        <w:t>Демек</w:t>
      </w:r>
      <w:r w:rsidRPr="00D168ED">
        <w:rPr>
          <w:rFonts w:ascii="Times New Roman" w:hAnsi="Times New Roman" w:cs="Times New Roman"/>
          <w:i/>
          <w:iCs/>
          <w:sz w:val="28"/>
          <w:szCs w:val="28"/>
        </w:rPr>
        <w:t xml:space="preserve"> </w:t>
      </w:r>
      <w:r w:rsidRPr="008432F7">
        <w:rPr>
          <w:rFonts w:ascii="Times New Roman" w:hAnsi="Times New Roman" w:cs="Times New Roman"/>
          <w:b/>
          <w:bCs/>
          <w:i/>
          <w:iCs/>
          <w:sz w:val="28"/>
          <w:szCs w:val="28"/>
        </w:rPr>
        <w:t>кәсіби іс-әрекетті</w:t>
      </w:r>
      <w:r w:rsidRPr="00D168ED">
        <w:rPr>
          <w:rFonts w:ascii="Times New Roman" w:hAnsi="Times New Roman" w:cs="Times New Roman"/>
          <w:i/>
          <w:iCs/>
          <w:sz w:val="28"/>
          <w:szCs w:val="28"/>
        </w:rPr>
        <w:t xml:space="preserve"> лауазымдық міндеттерін орындауда еңбек нәтижесіне қызмет құралдары арқылы қол жеткізу бағытындағы функциялардың, әрекеттердің, операциялардың жиынтығы деп түсінеміз.</w:t>
      </w:r>
    </w:p>
    <w:p w14:paraId="14D4ECB2"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Қазіргі уақыттағы қоғамның барлық саласында болып жатқан өзгерістердің кең ауқымдылығы мен көпқабатты күрделілігі </w:t>
      </w:r>
      <w:r w:rsidRPr="00D168ED">
        <w:rPr>
          <w:rFonts w:ascii="Times New Roman" w:hAnsi="Times New Roman" w:cs="Times New Roman"/>
          <w:i/>
          <w:iCs/>
          <w:sz w:val="28"/>
          <w:szCs w:val="28"/>
        </w:rPr>
        <w:t xml:space="preserve">болашақ бастауыш сынып мұғалімдерін кәсіби іс-әрекетке  даярлау </w:t>
      </w:r>
      <w:r w:rsidRPr="00D168ED">
        <w:rPr>
          <w:rFonts w:ascii="Times New Roman" w:hAnsi="Times New Roman" w:cs="Times New Roman"/>
          <w:sz w:val="28"/>
          <w:szCs w:val="28"/>
        </w:rPr>
        <w:t>процесін заманауи талаптар тұрғысынан тануды керек етеді. Қазақстандық бастауыш сынып мұғалімін даярлау процесі заманауи біліктілік талаптарына сай ұйымдастырылып, қолда бар білім беру ресурстарының моделін жинақтауға және ол ресурстың дұрыс, гуманистік бағытта толықтырылып отыруына бет ұстаған бастауыш сынып мұғалімінің моделін жүзеге асыруға бетбұрыс жасауы қажет деп ойлаймыз.</w:t>
      </w:r>
    </w:p>
    <w:p w14:paraId="4789305F" w14:textId="6FA3698F"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Бұл мәселе Болон келісімі тұрғысынан да қарастырылып келеді. Сол бағыттағы мәселелерді қарастырған еңбектерді [</w:t>
      </w:r>
      <w:r w:rsidR="005C0C04">
        <w:rPr>
          <w:rFonts w:ascii="Times New Roman" w:hAnsi="Times New Roman" w:cs="Times New Roman"/>
          <w:sz w:val="28"/>
          <w:szCs w:val="28"/>
          <w:lang w:val="ru-KZ"/>
        </w:rPr>
        <w:t>1</w:t>
      </w:r>
      <w:r w:rsidR="00243BE1">
        <w:rPr>
          <w:rFonts w:ascii="Times New Roman" w:hAnsi="Times New Roman" w:cs="Times New Roman"/>
          <w:sz w:val="28"/>
          <w:szCs w:val="28"/>
          <w:lang w:val="ru-KZ"/>
        </w:rPr>
        <w:t>18</w:t>
      </w:r>
      <w:r w:rsidR="00BC0407" w:rsidRPr="00BC0407">
        <w:rPr>
          <w:rFonts w:ascii="Times New Roman" w:hAnsi="Times New Roman" w:cs="Times New Roman"/>
          <w:sz w:val="28"/>
          <w:szCs w:val="28"/>
        </w:rPr>
        <w:t>,б. 51</w:t>
      </w:r>
      <w:r w:rsidRPr="00D168ED">
        <w:rPr>
          <w:rFonts w:ascii="Times New Roman" w:hAnsi="Times New Roman" w:cs="Times New Roman"/>
          <w:sz w:val="28"/>
          <w:szCs w:val="28"/>
        </w:rPr>
        <w:t>] талдау негізінде қазақстандық бастауыш сынып мұғалімдерін даярлау процесіндегі қамтылуы керек деп саналатын келесідей жалпы тенденцияларды көрсетуге болады.</w:t>
      </w:r>
    </w:p>
    <w:p w14:paraId="75117FD4"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Біріншіден, болашақ педагогтерді тұтас инновациялық білім беру процесіне даярлау қажет. Ол үшін болашақ мұғалімдерді инновациялық тұрғыдан оқыту керек, сонда болашақ педагогтерде шығармашылық, зерттеушілік, креативтік ойлау, шынайы тәлімгерлік рух пен дағдылар қалыптасады.</w:t>
      </w:r>
    </w:p>
    <w:p w14:paraId="3B61E79E"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Екіншіден, бастауыш сынып мұғалімдерін даярлауда әлемдік тәжірибелерді салыстырып отыратын курстар да оқытылуы керек.</w:t>
      </w:r>
    </w:p>
    <w:p w14:paraId="35FF7F20"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Үшіншіден, бастауыш сынып мұғалімдерін даярлауды академиялық мобильдік негізінде басқа елдердегі тәжірибені танып-білуіне жағдай жасалады.</w:t>
      </w:r>
    </w:p>
    <w:p w14:paraId="25BCC997"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Төртіншіден, ұлттық, жалпыадамзаттық, демократиялық құндылықтар негізінде даярлау идеясын дамыту керек.</w:t>
      </w:r>
    </w:p>
    <w:p w14:paraId="568E6CF6"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Бесіншіден, қазақстандық бастауыш сынып мұғалімінің біліктілік сапасын бағалауға жаңа индикаторларды қосып, «білім беру ресурстарын» меңгеруін, өз бетімен әзірлей білуі, пайдалана білуін дағдыландыруды жолға қою маңызды.</w:t>
      </w:r>
    </w:p>
    <w:p w14:paraId="30F701AB" w14:textId="1F229439"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мұғалімдерін кәсіби іс-әрекетке даярлауда кредиттік-модульдік оқыту жүйесі қолданылатыны белгілі. Бұл оқыту жүйесінің одан әрі сапалы деңгейлерге көтерілуі үшін білім беру ресурстарының бір арнаға жинақталып, ақпараттық-коммуникациялық технологиялардың, оқытудың интерактивтік әдістемелерін қолдануды қалыпты үдеріске айналдырудың </w:t>
      </w:r>
      <w:r w:rsidRPr="00D168ED">
        <w:rPr>
          <w:rFonts w:ascii="Times New Roman" w:hAnsi="Times New Roman" w:cs="Times New Roman"/>
          <w:sz w:val="28"/>
          <w:szCs w:val="28"/>
        </w:rPr>
        <w:lastRenderedPageBreak/>
        <w:t>философиялық негіздемелерін әзірлеу керек болады.  Б.С.Гершунскийдің білім философиясы қағидаларына [</w:t>
      </w:r>
      <w:r w:rsidR="005C0C04">
        <w:rPr>
          <w:rFonts w:ascii="Times New Roman" w:hAnsi="Times New Roman" w:cs="Times New Roman"/>
          <w:sz w:val="28"/>
          <w:szCs w:val="28"/>
          <w:lang w:val="ru-KZ"/>
        </w:rPr>
        <w:t>1</w:t>
      </w:r>
      <w:r w:rsidR="00243BE1">
        <w:rPr>
          <w:rFonts w:ascii="Times New Roman" w:hAnsi="Times New Roman" w:cs="Times New Roman"/>
          <w:sz w:val="28"/>
          <w:szCs w:val="28"/>
          <w:lang w:val="ru-KZ"/>
        </w:rPr>
        <w:t>19</w:t>
      </w:r>
      <w:r w:rsidR="005C0C04">
        <w:rPr>
          <w:rFonts w:ascii="Times New Roman" w:hAnsi="Times New Roman" w:cs="Times New Roman"/>
          <w:sz w:val="28"/>
          <w:szCs w:val="28"/>
        </w:rPr>
        <w:t>,</w:t>
      </w:r>
      <w:r w:rsidR="00BC0407" w:rsidRPr="00BC0407">
        <w:rPr>
          <w:rFonts w:ascii="Times New Roman" w:hAnsi="Times New Roman" w:cs="Times New Roman"/>
          <w:sz w:val="28"/>
          <w:szCs w:val="28"/>
        </w:rPr>
        <w:t>б.</w:t>
      </w:r>
      <w:r w:rsidR="005C0C04">
        <w:rPr>
          <w:rFonts w:ascii="Times New Roman" w:hAnsi="Times New Roman" w:cs="Times New Roman"/>
          <w:sz w:val="28"/>
          <w:szCs w:val="28"/>
          <w:lang w:val="ru-KZ"/>
        </w:rPr>
        <w:t xml:space="preserve"> </w:t>
      </w:r>
      <w:r w:rsidR="00BC0407" w:rsidRPr="00BC0407">
        <w:rPr>
          <w:rFonts w:ascii="Times New Roman" w:hAnsi="Times New Roman" w:cs="Times New Roman"/>
          <w:sz w:val="28"/>
          <w:szCs w:val="28"/>
        </w:rPr>
        <w:t>29</w:t>
      </w:r>
      <w:r w:rsidR="00243BE1">
        <w:rPr>
          <w:rFonts w:ascii="Times New Roman" w:hAnsi="Times New Roman" w:cs="Times New Roman"/>
          <w:sz w:val="28"/>
          <w:szCs w:val="28"/>
          <w:lang w:val="ru-KZ"/>
        </w:rPr>
        <w:t>6</w:t>
      </w:r>
      <w:r w:rsidRPr="00D168ED">
        <w:rPr>
          <w:rFonts w:ascii="Times New Roman" w:hAnsi="Times New Roman" w:cs="Times New Roman"/>
          <w:sz w:val="28"/>
          <w:szCs w:val="28"/>
        </w:rPr>
        <w:t xml:space="preserve">] сүйеніп айтатын болсақ, белгіленген педагогикалық критерийлердің шектеулерінен әлеуметтік ортаның кең аясына шығып, еліміздің білім беру саласының тиімділігін бағалаудың сенімді қазығына айналуға ұмтылыс жасау керек.  </w:t>
      </w:r>
    </w:p>
    <w:p w14:paraId="0F07D0F8"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мұғалімдерін кәсіби іс-әрекетке даярлаудың заманауи мақсаты мен нәтижелері айқын да нақты критерийлер негізінде бақыланып, диагностика жасауға икемді болуы тиіс екендігі белгілі. Бұл ретте  болашақ бастауыш сынып мұғалімін даярлау процесі кезеңін және білім мазмұнын сұрыптау, білім беру әдістері, құралдары, білім беруді ұйымдастыру формалары, тәрбиелеу жүйесі, оқу-тәрбие үдерісін басқару тәсілдері, барлығы жөнінде айтылып отырғаны белгілі.</w:t>
      </w:r>
    </w:p>
    <w:p w14:paraId="39E87763" w14:textId="06D3F720"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мұғалімін кәсіби іс-әрекетке даярлауды  құндылық мақсатты процесс ретінде алып қарайтын болсақ, басты бағыт – Ыбырай Алтынсарин айтқан «жақсы мұғалім» идеясына лайықты модель болуы тиіс деп ойлаймыз. Ы.Алтынсарин өз заманындағы озық, адамгершілік идеясына негізделген халыққа арналған білім беру жүйесін құрушылардың, атап айтқанда К.Д.Ушинскийдің,</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Н.А.Корфтың,</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Н.Ф.Бунаковтың,</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 xml:space="preserve">И.Н.Ульяновтың,  И.Я.Яковлевтің, В.П.Вахтеревтің бастауыш білім беру жүйелерін талдап, солардың ой-пікірлері мен бастауыш мектепте оқыту тәжірибелерін талдау негізінде өзінің бастауыш мектептерінің жүйесін құрағаны белгілі. </w:t>
      </w:r>
    </w:p>
    <w:p w14:paraId="2638DAC5" w14:textId="2B2AB356"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Ы.Алтынсарин кәсіби педагог</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даярлаудың жүйесін құраған тұңғыш ағартушы ғалым және ұстаз болды.  Өзінің ағартушылық, мұғалімдік қызметін атқара жүріп, ол бірнеше облыстарда мұғалім даярлайтын мектептер, қыздар училищелерін ашты. Оған орыс-қазақ училищесін бітірген қазақ жастары қабылданып, кәсіби мұғалім даярлаудың жаңа жүйесін құрды [</w:t>
      </w:r>
      <w:r w:rsidR="005C0C04">
        <w:rPr>
          <w:rFonts w:ascii="Times New Roman" w:hAnsi="Times New Roman" w:cs="Times New Roman"/>
          <w:sz w:val="28"/>
          <w:szCs w:val="28"/>
          <w:lang w:val="ru-KZ"/>
        </w:rPr>
        <w:t>12</w:t>
      </w:r>
      <w:r w:rsidR="00243BE1">
        <w:rPr>
          <w:rFonts w:ascii="Times New Roman" w:hAnsi="Times New Roman" w:cs="Times New Roman"/>
          <w:sz w:val="28"/>
          <w:szCs w:val="28"/>
          <w:lang w:val="ru-KZ"/>
        </w:rPr>
        <w:t>0</w:t>
      </w:r>
      <w:r w:rsidR="00BC0407" w:rsidRPr="00BC0407">
        <w:rPr>
          <w:rFonts w:ascii="Times New Roman" w:hAnsi="Times New Roman" w:cs="Times New Roman"/>
          <w:sz w:val="28"/>
          <w:szCs w:val="28"/>
        </w:rPr>
        <w:t>,</w:t>
      </w:r>
      <w:r w:rsidR="005C0C04">
        <w:rPr>
          <w:rFonts w:ascii="Times New Roman" w:hAnsi="Times New Roman" w:cs="Times New Roman"/>
          <w:sz w:val="28"/>
          <w:szCs w:val="28"/>
        </w:rPr>
        <w:t>б</w:t>
      </w:r>
      <w:r w:rsidR="00BC0407" w:rsidRPr="00BC0407">
        <w:rPr>
          <w:rFonts w:ascii="Times New Roman" w:hAnsi="Times New Roman" w:cs="Times New Roman"/>
          <w:sz w:val="28"/>
          <w:szCs w:val="28"/>
        </w:rPr>
        <w:t>. 80</w:t>
      </w:r>
      <w:r w:rsidRPr="00D168ED">
        <w:rPr>
          <w:rFonts w:ascii="Times New Roman" w:hAnsi="Times New Roman" w:cs="Times New Roman"/>
          <w:sz w:val="28"/>
          <w:szCs w:val="28"/>
        </w:rPr>
        <w:t xml:space="preserve">]. </w:t>
      </w:r>
    </w:p>
    <w:p w14:paraId="6E2D8E2E" w14:textId="72692186"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Ыбырай Алтынсарин ерекше тұлғалық болмысымен ақындық, жазушылық, ағартушылық, педагогтік аудармашылық, баспасөз ұйымдастыру, кітапхана ашу, қыздарға білім беру, теория мен практиканы ұштастыру, тіл тазалығын сақтау, ұлттық терминологияны қалыптастыру, тұлғаны əлеуметтендіру жəне рухани дамыту, оқу мен тəрбие </w:t>
      </w:r>
      <w:r w:rsidR="008432F7">
        <w:rPr>
          <w:rFonts w:ascii="Times New Roman" w:hAnsi="Times New Roman" w:cs="Times New Roman"/>
          <w:sz w:val="28"/>
          <w:szCs w:val="28"/>
        </w:rPr>
        <w:t>процесін</w:t>
      </w:r>
      <w:r w:rsidRPr="00D168ED">
        <w:rPr>
          <w:rFonts w:ascii="Times New Roman" w:hAnsi="Times New Roman" w:cs="Times New Roman"/>
          <w:sz w:val="28"/>
          <w:szCs w:val="28"/>
        </w:rPr>
        <w:t xml:space="preserve"> үйлестіру мəселелерін сапалы шешетін барлық ресурстарды қамтып, соларды құру және іске қосудың ерекше үлгісін көрсетті деп айта аламыз [</w:t>
      </w:r>
      <w:r w:rsidR="005C0C04">
        <w:rPr>
          <w:rFonts w:ascii="Times New Roman" w:hAnsi="Times New Roman" w:cs="Times New Roman"/>
          <w:sz w:val="28"/>
          <w:szCs w:val="28"/>
          <w:lang w:val="ru-KZ"/>
        </w:rPr>
        <w:t>12</w:t>
      </w:r>
      <w:r w:rsidR="00243BE1">
        <w:rPr>
          <w:rFonts w:ascii="Times New Roman" w:hAnsi="Times New Roman" w:cs="Times New Roman"/>
          <w:sz w:val="28"/>
          <w:szCs w:val="28"/>
          <w:lang w:val="ru-KZ"/>
        </w:rPr>
        <w:t>1</w:t>
      </w:r>
      <w:r w:rsidR="00BC0407" w:rsidRPr="00BC0407">
        <w:rPr>
          <w:rFonts w:ascii="Times New Roman" w:hAnsi="Times New Roman" w:cs="Times New Roman"/>
          <w:sz w:val="28"/>
          <w:szCs w:val="28"/>
        </w:rPr>
        <w:t>,</w:t>
      </w:r>
      <w:r w:rsidR="005C0C04">
        <w:rPr>
          <w:rFonts w:ascii="Times New Roman" w:hAnsi="Times New Roman" w:cs="Times New Roman"/>
          <w:sz w:val="28"/>
          <w:szCs w:val="28"/>
          <w:lang w:val="ru-KZ"/>
        </w:rPr>
        <w:t>б</w:t>
      </w:r>
      <w:r w:rsidR="00BC0407" w:rsidRPr="00BC0407">
        <w:rPr>
          <w:rFonts w:ascii="Times New Roman" w:hAnsi="Times New Roman" w:cs="Times New Roman"/>
          <w:sz w:val="28"/>
          <w:szCs w:val="28"/>
        </w:rPr>
        <w:t>. 128</w:t>
      </w:r>
      <w:r w:rsidRPr="00D168ED">
        <w:rPr>
          <w:rFonts w:ascii="Times New Roman" w:hAnsi="Times New Roman" w:cs="Times New Roman"/>
          <w:sz w:val="28"/>
          <w:szCs w:val="28"/>
        </w:rPr>
        <w:t xml:space="preserve">]. Ұстаздың бұл айтып көрсеткендерінің барлығы, жинақтап келгенде, білім беруді ұйымдастырып жүргізуге керекті ресурстар. </w:t>
      </w:r>
    </w:p>
    <w:p w14:paraId="64B47A03" w14:textId="75FDBDC5"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Сонымен бірге, бастауыш сыныпта білім беретін мұғалімдерді даярлаудағы қазақ даласындағы алғаш және өте ерекше құрылған мұғалім даярлау жүйесі әлі де болса заманауи тұрғыдан терең зерттеуді керек етеді. Ш.Т.Таубаева: «Ы.Алтынсариннің педагогикалық жүйесінде Қазақстан жағдайында алғаш рет жалпы педагогика, дидактика және методика слаласының аса маңызды ғылыми принциптері қолданыла бастады: оқытудың көрнекілігі, тәжірибе мен бақылау, оқытудың белгілі мақсатқа құрылуы, класс жұмыстары мен кластан тыс жұмыстардың түрлері жүзеге асырылды. Ол оқыту әдісін өз түйгенінше, орыс мектебінің озық үлгісіне негіздеп құруды ойластырды. Мектеп оқушыларына арнап оқу құралдарын, программалар, нұсқау хаттар жазды. Мектеп </w:t>
      </w:r>
      <w:r w:rsidRPr="00D168ED">
        <w:rPr>
          <w:rFonts w:ascii="Times New Roman" w:hAnsi="Times New Roman" w:cs="Times New Roman"/>
          <w:sz w:val="28"/>
          <w:szCs w:val="28"/>
        </w:rPr>
        <w:lastRenderedPageBreak/>
        <w:t>кітапханаларының физикалық, химиялық, астрономиялық құралдарымен жабдықталуына, оқушылардың түрлі ғылым мен өнер саласындағы жаңалықтарды біліп отыруына үлкен мән берді»  деп, Ыбырай Алтынсариннің білім беру процесін құру жолын атап көрсетеді [</w:t>
      </w:r>
      <w:r w:rsidR="005C0C04">
        <w:rPr>
          <w:rFonts w:ascii="Times New Roman" w:hAnsi="Times New Roman" w:cs="Times New Roman"/>
          <w:sz w:val="28"/>
          <w:szCs w:val="28"/>
          <w:lang w:val="ru-KZ"/>
        </w:rPr>
        <w:t>12</w:t>
      </w:r>
      <w:r w:rsidR="00243BE1">
        <w:rPr>
          <w:rFonts w:ascii="Times New Roman" w:hAnsi="Times New Roman" w:cs="Times New Roman"/>
          <w:sz w:val="28"/>
          <w:szCs w:val="28"/>
          <w:lang w:val="ru-KZ"/>
        </w:rPr>
        <w:t>2</w:t>
      </w:r>
      <w:r w:rsidR="00BC0407" w:rsidRPr="00BC0407">
        <w:rPr>
          <w:rFonts w:ascii="Times New Roman" w:hAnsi="Times New Roman" w:cs="Times New Roman"/>
          <w:sz w:val="28"/>
          <w:szCs w:val="28"/>
        </w:rPr>
        <w:t>,б. 156</w:t>
      </w:r>
      <w:r w:rsidRPr="00D168ED">
        <w:rPr>
          <w:rFonts w:ascii="Times New Roman" w:hAnsi="Times New Roman" w:cs="Times New Roman"/>
          <w:sz w:val="28"/>
          <w:szCs w:val="28"/>
        </w:rPr>
        <w:t>]. Ы.Алтынсариннің салған ізімен келе жатқан бастауыш  сынып мұғалімін даярлау процесінің қазіргі және алдағы уақыттағы ерекшеліктері ғылымның дамуы</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 xml:space="preserve">мен әлеуметтік тапсырыстың ерекшеліктеріне тікелей байланысты танылатыны анық. </w:t>
      </w:r>
    </w:p>
    <w:p w14:paraId="7AB9B64E" w14:textId="44362D62"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Бастауыш сынып мұғалімінің кәсіби іс-әрекетінің сапасы гуманистік, адамгершілік, отансүйгіштік қасиеттермен өлшененеді. Бастауыш сыныпта білім беру процесінде мұғалім балаларды бауырмалдыққа тәрбиелеп, баланың өзінің және өзгенің білім алу барысындағы жеңістеріне бірге қуанып, бірге ізденуге керекті</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сапалы</w:t>
      </w:r>
      <w:r w:rsidR="00721A6B">
        <w:rPr>
          <w:rFonts w:ascii="Times New Roman" w:hAnsi="Times New Roman" w:cs="Times New Roman"/>
          <w:sz w:val="28"/>
          <w:szCs w:val="28"/>
        </w:rPr>
        <w:t xml:space="preserve"> </w:t>
      </w:r>
      <w:r w:rsidRPr="00D168ED">
        <w:rPr>
          <w:rFonts w:ascii="Times New Roman" w:hAnsi="Times New Roman" w:cs="Times New Roman"/>
          <w:sz w:val="28"/>
          <w:szCs w:val="28"/>
        </w:rPr>
        <w:t xml:space="preserve">адамгершілік, танымдық қасиеттерін қалыптастырады, дамытады.  </w:t>
      </w:r>
    </w:p>
    <w:p w14:paraId="4193B9C9"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Бастауыш сынып мұғалімін кәсіби іс-әрекетке даярлау үдерісінде болашақ педагогтің кәсіби, тұлғалық, әлеуметтік, гуманитарлық салалардағы білімі мен біліктілігін қамтамасыз ететін білім мен дағдылар қалыптастырылады. Бұл білім мен білік, дағдыларды болашақ бастауыш сынып мұғалімі өзінің алдағы педагогтік қызметінде тәжірибелік, зерттеушілік және баланың болмысын танып, дамыта алатын танымдық-психологиялық міндеттерді шеше алатын қабілеті қалыптасқанын көрсетеді. Болашақ бастауыш сынып мұғалімін кәсіби іс-әрекетке даярлауда қол жеткізілуі керекті нәтижелер де бар, олардың ішінде біздің ойымызша, келесілерін атап көрсетуге болады.</w:t>
      </w:r>
    </w:p>
    <w:p w14:paraId="5B4B19C7" w14:textId="5883764A"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Ең алдымен, Әбу Насыр әл-Фараби қайырымды қала басшысының қасиеттері деп атап көрсеткеніндей [</w:t>
      </w:r>
      <w:r w:rsidR="005C0C04">
        <w:rPr>
          <w:rFonts w:ascii="Times New Roman" w:hAnsi="Times New Roman" w:cs="Times New Roman"/>
          <w:sz w:val="28"/>
          <w:szCs w:val="28"/>
          <w:lang w:val="ru-KZ"/>
        </w:rPr>
        <w:t>1</w:t>
      </w:r>
      <w:r w:rsidR="00243BE1">
        <w:rPr>
          <w:rFonts w:ascii="Times New Roman" w:hAnsi="Times New Roman" w:cs="Times New Roman"/>
          <w:sz w:val="28"/>
          <w:szCs w:val="28"/>
          <w:lang w:val="ru-KZ"/>
        </w:rPr>
        <w:t>23</w:t>
      </w:r>
      <w:r w:rsidR="00BC0407" w:rsidRPr="00BC0407">
        <w:rPr>
          <w:rFonts w:ascii="Times New Roman" w:hAnsi="Times New Roman" w:cs="Times New Roman"/>
          <w:sz w:val="28"/>
          <w:szCs w:val="28"/>
        </w:rPr>
        <w:t>,б. 170</w:t>
      </w:r>
      <w:r w:rsidRPr="00D168ED">
        <w:rPr>
          <w:rFonts w:ascii="Times New Roman" w:hAnsi="Times New Roman" w:cs="Times New Roman"/>
          <w:sz w:val="28"/>
          <w:szCs w:val="28"/>
        </w:rPr>
        <w:t>], тілдік даярлығы өте жақсы болуы керек. Қазақ тілін еркін де академиялық шешендік деңгейінде меңгерген педагог болуы керек. Сонымен бірге, болашақ бастауыш сынып мұғалімінің бірнеше тіл білуі аса пайдалы да қажет. Бұл тұста болашақ бастауыш сынып мұғалімінің мектепте және университетте үш тілде сөйлей, жаза, ойлай, түсіне алатын тұлға ретінде тәрбиеленгендігін де ұмытпай, болашақ педагогтік қызметінде кем дегенде үш тілде сөйлей, жаза, түсінісе алатын тұлға деңгейіне жетуін мүмкін ететін оқу-тәрбие даярлығын ұйымдастыру керектігі анықталады. Тілдік даярлық тұрғысынан жеткілікті дәрежеде қалыптасқан кәсіби педагогтің тұлғасы өз алдындағы шәкірттер үшін еліктеу үшін ғана емес, талпынатын үлгісі екендігіне баса назар аударуымыз керек.</w:t>
      </w:r>
    </w:p>
    <w:p w14:paraId="6B28C540" w14:textId="4C514FBD"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Екіншіден, болашақ бастауыш сынып мұғалімі қазақ мәдениетінің ерекшеліктерін, сонымен бірге қазақстандық жаңа мәдени құндылықтарды  өзінің санасында адамгершілікпен интеграциялай алатын, өмірлік құндылықтар мен мән-мағыналарын терең түйсікпен түсіне алатын қабілетке ие болуы керек. Бұл мәселені құндылықтардың интеграциялық ерекшеліктерін зерттеген ғалым В.Н.Клепиков баса атап өтеді [</w:t>
      </w:r>
      <w:r w:rsidR="005C0C04">
        <w:rPr>
          <w:rFonts w:ascii="Times New Roman" w:hAnsi="Times New Roman" w:cs="Times New Roman"/>
          <w:sz w:val="28"/>
          <w:szCs w:val="28"/>
          <w:lang w:val="ru-KZ"/>
        </w:rPr>
        <w:t>1</w:t>
      </w:r>
      <w:r w:rsidR="00243BE1">
        <w:rPr>
          <w:rFonts w:ascii="Times New Roman" w:hAnsi="Times New Roman" w:cs="Times New Roman"/>
          <w:sz w:val="28"/>
          <w:szCs w:val="28"/>
          <w:lang w:val="ru-KZ"/>
        </w:rPr>
        <w:t>24</w:t>
      </w:r>
      <w:r w:rsidR="00BC0407" w:rsidRPr="00BC0407">
        <w:rPr>
          <w:rFonts w:ascii="Times New Roman" w:hAnsi="Times New Roman" w:cs="Times New Roman"/>
          <w:sz w:val="28"/>
          <w:szCs w:val="28"/>
        </w:rPr>
        <w:t>,б. 4</w:t>
      </w:r>
      <w:r w:rsidRPr="00D168ED">
        <w:rPr>
          <w:rFonts w:ascii="Times New Roman" w:hAnsi="Times New Roman" w:cs="Times New Roman"/>
          <w:sz w:val="28"/>
          <w:szCs w:val="28"/>
        </w:rPr>
        <w:t>].</w:t>
      </w:r>
    </w:p>
    <w:p w14:paraId="16241FEA"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Үшіншіден, бастауыш білім беру процесінің даму қажеттілігін, даму заңдылықтарын дұрыс түсініп, оң бағалап, педагогтік кәсіби іс-әрекетін ғылым мен технологияның жаңалықтарымен байланыстыру жолын ұстануы маңызды болып табылады. Болашақ бастауыш сынып мұғалімі технологияның білім беру </w:t>
      </w:r>
      <w:r w:rsidRPr="00D168ED">
        <w:rPr>
          <w:rFonts w:ascii="Times New Roman" w:hAnsi="Times New Roman" w:cs="Times New Roman"/>
          <w:sz w:val="28"/>
          <w:szCs w:val="28"/>
        </w:rPr>
        <w:lastRenderedPageBreak/>
        <w:t xml:space="preserve">процесіне қарқындап енгізілуі адами тілдік қарым-қатынасты, оқу-танымдық процестегі мұғалім мен оқушының ынтымақтастық қарым-қатынасын, оқушылардың өзара бірін-бір қолдауға деген ұмтылысын алмастырмауын көздеуі керек. Оқушылар білім алудың қажеттілігін ғана емес, жақсы өмір сүру үшін маңыздылығын да тереңнен түсінуі үшін мұғалім әрбір пәннің, әр сабақтың, тіпті әрбір дидактикалық тапсырманың білім мазмұнымен қатар өмірлік тәрбие беру құралы екенін бір сәт те естен шығармауға дағдылануы керек. </w:t>
      </w:r>
    </w:p>
    <w:p w14:paraId="02E90AA2"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Төртіншіден, білім мазмұнын меңгертуде бастауыш сынып мұғалімі әрбір пәннің дербес жеке-дара емес, біртұтас дүниені түрлі қырынан таныстырып, заңдылықтарын танытатын ғылым негізі екенін өз айқын түсініп, оқушылардың осы ақпараттар тасқындаған заманда білімді игерудің тиімді әдістерін үйренуіне қажетті әдістемелік жүйе құрап алуы керек. Болашақ бастауыш сынып мұғалімі қазіргі үшінші мыңжылдықтағы адамзат қоғамының жүйелік-кибернетикалық кескіндегі дамуы келесідей ерекшеліктерге ие болып отырғанын, атап айтқанда:</w:t>
      </w:r>
    </w:p>
    <w:p w14:paraId="4149AC4A"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ақпарат, хабарлардың жеткізілу қарқыны күн сайын күшейіп келе жатқанын,</w:t>
      </w:r>
    </w:p>
    <w:p w14:paraId="426358A5"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ақпарат көлемінің ұлғайып жатқанын,</w:t>
      </w:r>
    </w:p>
    <w:p w14:paraId="784C808A"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 xml:space="preserve">ақпаратты тез өңдеу қажеттілігі басым болып отырғанын, </w:t>
      </w:r>
    </w:p>
    <w:p w14:paraId="29EC1CBB"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 xml:space="preserve">кері байланысты қарқынмен дамып жатқанын, </w:t>
      </w:r>
    </w:p>
    <w:p w14:paraId="6216E94E"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жаңа ақпаратты тез әрі молынан тауып алу жеделдетілгенін,</w:t>
      </w:r>
    </w:p>
    <w:p w14:paraId="24013818"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жаңалықты өмірлік салаларға енгізудің де жеделдегенін;</w:t>
      </w:r>
    </w:p>
    <w:p w14:paraId="5DD1B3A1" w14:textId="244A21CC"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адамдарға ақпараттың көрнекі түрде көрсетілу мүмкіндігі зорайғанын, оқуда, еңбек етуде техника мен технологияның рөлі аса үлкен болып келе жатқанын дұрыс бағалай білуі керектігіне ақпараттық өркениеттің философиясын зерттеген ғалым Р.Ф.Абдеев ерекше назар аударады [</w:t>
      </w:r>
      <w:r w:rsidR="005C0C04">
        <w:rPr>
          <w:rFonts w:ascii="Times New Roman" w:hAnsi="Times New Roman" w:cs="Times New Roman"/>
          <w:sz w:val="28"/>
          <w:szCs w:val="28"/>
          <w:lang w:val="ru-KZ"/>
        </w:rPr>
        <w:t>1</w:t>
      </w:r>
      <w:r w:rsidR="00243BE1">
        <w:rPr>
          <w:rFonts w:ascii="Times New Roman" w:hAnsi="Times New Roman" w:cs="Times New Roman"/>
          <w:sz w:val="28"/>
          <w:szCs w:val="28"/>
          <w:lang w:val="ru-KZ"/>
        </w:rPr>
        <w:t>25</w:t>
      </w:r>
      <w:r w:rsidR="00BC0407" w:rsidRPr="00BC0407">
        <w:rPr>
          <w:rFonts w:ascii="Times New Roman" w:hAnsi="Times New Roman" w:cs="Times New Roman"/>
          <w:sz w:val="28"/>
          <w:szCs w:val="28"/>
        </w:rPr>
        <w:t>,б. 304</w:t>
      </w:r>
      <w:r w:rsidRPr="00D168ED">
        <w:rPr>
          <w:rFonts w:ascii="Times New Roman" w:hAnsi="Times New Roman" w:cs="Times New Roman"/>
          <w:sz w:val="28"/>
          <w:szCs w:val="28"/>
        </w:rPr>
        <w:t>].</w:t>
      </w:r>
    </w:p>
    <w:p w14:paraId="50E50932" w14:textId="7BDD2E00"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Бесіншіден, оқушыға өте көп білімдік-танымдық ақпараттың барлығын жеке-жеке меңгерту мүмкін емес болғандықтан да, білім беру процесінде дүниетанымдық бағытты ұстанып, болашақ мұғалімдерді оқушының біртұтас білімдік түсінігін қалыптастыруға дағдыландыру керек. Біртұтас дүниені таныту арқылы ғана баланың адамгершілік, гуманистік көзқарасын қалыптастыру мүмкін екендігін болашақ бастауыш сынып мұғалімі жете түсініп алуы керектігін педагогикалық Б.М.Бим-Бад антропология тұрғысынан қарастыра келе ерекше атап көрсетеді [</w:t>
      </w:r>
      <w:r w:rsidR="005C0C04">
        <w:rPr>
          <w:rFonts w:ascii="Times New Roman" w:hAnsi="Times New Roman" w:cs="Times New Roman"/>
          <w:sz w:val="28"/>
          <w:szCs w:val="28"/>
          <w:lang w:val="ru-KZ"/>
        </w:rPr>
        <w:t>1</w:t>
      </w:r>
      <w:r w:rsidR="00243BE1">
        <w:rPr>
          <w:rFonts w:ascii="Times New Roman" w:hAnsi="Times New Roman" w:cs="Times New Roman"/>
          <w:sz w:val="28"/>
          <w:szCs w:val="28"/>
          <w:lang w:val="ru-KZ"/>
        </w:rPr>
        <w:t>26</w:t>
      </w:r>
      <w:r w:rsidR="00BC0407" w:rsidRPr="00BC0407">
        <w:rPr>
          <w:rFonts w:ascii="Times New Roman" w:hAnsi="Times New Roman" w:cs="Times New Roman"/>
          <w:sz w:val="28"/>
          <w:szCs w:val="28"/>
        </w:rPr>
        <w:t>,с. 59</w:t>
      </w:r>
      <w:r w:rsidRPr="00D168ED">
        <w:rPr>
          <w:rFonts w:ascii="Times New Roman" w:hAnsi="Times New Roman" w:cs="Times New Roman"/>
          <w:sz w:val="28"/>
          <w:szCs w:val="28"/>
        </w:rPr>
        <w:t>].</w:t>
      </w:r>
    </w:p>
    <w:p w14:paraId="7D9E979B" w14:textId="165DF218"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Алтыншыдан, болашақ бастауыш сынып мұғалімінің кәсіби іс-әрекетін игеру процесін халықаралық озық тәжірибелер негізінде ұйымдастыру керек. Қазақстандық бастауыш сынып мұғалімін даярлау процесі Болон процесінің тек сыртқы құрылым жағынан емес, ішкі мазмұн жағынан да қабылдап, кез-келген </w:t>
      </w:r>
      <w:r w:rsidR="00B21862">
        <w:rPr>
          <w:rFonts w:ascii="Times New Roman" w:hAnsi="Times New Roman" w:cs="Times New Roman"/>
          <w:sz w:val="28"/>
          <w:szCs w:val="28"/>
          <w:lang w:val="ru-KZ"/>
        </w:rPr>
        <w:t>ш</w:t>
      </w:r>
      <w:r w:rsidRPr="00D168ED">
        <w:rPr>
          <w:rFonts w:ascii="Times New Roman" w:hAnsi="Times New Roman" w:cs="Times New Roman"/>
          <w:sz w:val="28"/>
          <w:szCs w:val="28"/>
        </w:rPr>
        <w:t>етелге шыққанда бастауыш сынып педагогы қызметін атқара алатын дәрежеде даярлануы керек.</w:t>
      </w:r>
    </w:p>
    <w:p w14:paraId="482B0A59"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Жетіншіден, барлық әдістемелік және технологиялық мүмкіндіктерді дидактикалық талаптарға сай біртұтас білім беру ресурстары негізінде жүйелі орналастырып, оны қолданудың педагогикалық-психологиялық талаптарын жете меңгерген болуы керек.</w:t>
      </w:r>
    </w:p>
    <w:p w14:paraId="3638C7AF" w14:textId="6005A403"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Елімізде болашақ бастауыш сынып мұғалімін кәсіби іс-әрекетке даярлау жүйесінде жаңа парадигмалардың орын алып келе жатқанын</w:t>
      </w:r>
      <w:r w:rsidR="00B058DD">
        <w:rPr>
          <w:rFonts w:ascii="Times New Roman" w:hAnsi="Times New Roman" w:cs="Times New Roman"/>
          <w:sz w:val="28"/>
          <w:szCs w:val="28"/>
        </w:rPr>
        <w:t>,</w:t>
      </w:r>
      <w:r w:rsidRPr="00D168ED">
        <w:rPr>
          <w:rFonts w:ascii="Times New Roman" w:hAnsi="Times New Roman" w:cs="Times New Roman"/>
          <w:sz w:val="28"/>
          <w:szCs w:val="28"/>
        </w:rPr>
        <w:t xml:space="preserve"> яғни дәстүрлі білім беруден тұлғалық-бағдарлы білім беруге ауысып келе жатқанын көре аламыз. Бұл ретте заманауи бастауыш мектепте білім берудің маңызды тұтқасы мұғалімдерді кәсіби іс-әрекетке даярлауда заманның даму қарқынына тікелей сабақтасатын білім, білік-дағдылармен қаруландыру жолдарын анықтау қажеттігі туындайды. </w:t>
      </w:r>
    </w:p>
    <w:p w14:paraId="3B5145C3"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bookmarkStart w:id="22" w:name="_Hlk224379125"/>
      <w:r w:rsidRPr="00D168ED">
        <w:rPr>
          <w:rFonts w:ascii="Times New Roman" w:hAnsi="Times New Roman" w:cs="Times New Roman"/>
          <w:sz w:val="28"/>
          <w:szCs w:val="28"/>
        </w:rPr>
        <w:t>Болашақ бастауыш сынып мұғалімінің эрудициясы кең, ойлау әдістері мол, парасаттылығы кемел, педагогиканың, дидактиканың, жас ерекшелігі психологиясының, әдістемелік талаптардың  білімдік жүйесін игерген және осылардың барлығынан өзінің кәсіби іс-әрекетіне қажетті білім беру ресурсын жасақтай алатын, сөйтіп оқушыларға білім беру процесі мен өзінің кәсіби іс-әрекетін жобалап, оны басқара алатын тұлға ретінде даярлануы көзделінуі керек.</w:t>
      </w:r>
    </w:p>
    <w:bookmarkEnd w:id="22"/>
    <w:p w14:paraId="37EE24BB"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мұғалімінің кәсіби іс-әрекетінің маңызды тұстарына, ғалымдар келесідей мәселелерді жатқызады, атап көрсететін болсақ:</w:t>
      </w:r>
    </w:p>
    <w:p w14:paraId="4603DA12"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бастауыш сынып оқушыларына білім беру ресурстарын табысты нәтижеге жету мақсатында пайдалануға керекті педагогикалық жағдайларды анықтай алуы;</w:t>
      </w:r>
    </w:p>
    <w:p w14:paraId="1CD1D0F6"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бастауыш сынып оқушыларының жайлы да нәтижелі білім алуына тірек болатын, оқушылардың өміріне жақсы ықпал ететін,  денсаулығына зиян келтірмейтін білім беру ресурстарын жүйелеп, оны дұрыс қолдану дағдыларын игерген болуы;</w:t>
      </w:r>
    </w:p>
    <w:p w14:paraId="384A40D7"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әріптес мұғалімдермен біріге отырып, бастауыш сыныпта оқыту мен тәрбиелеу мәселелері бойынша бірлестік ретінде жобалар орындауға мұрындық болып, зерттеу  жұмыстарын жүргізу және жетекшілік ете білуі;</w:t>
      </w:r>
    </w:p>
    <w:p w14:paraId="13A638EC"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оқушылардың ата-аналарымен бірлесе отырып, бастауыш сынып оқушыларына білім беріп, тәрбиелеу жөнінде педагогикалық семинарлар ұйымдастыра білуі;</w:t>
      </w:r>
    </w:p>
    <w:p w14:paraId="6AE26DC7"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өз бетімен білімін жетілдіруге ұмтылып, ғылыми бағытта ізденушілік жұмыстарын жүргізуі және өзінің әдістемелік тиімді нәтижелері туралы ғылыми мақалалар жариялай алуы сияқты маңызды маңызды кәсіби іс-әрекеттер аталады.</w:t>
      </w:r>
    </w:p>
    <w:p w14:paraId="0B9A6667"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мұғалімінің кәсіби іс-әрекетін қалыптастыруда  студент үшін жетекші жолдың бірі ретінде мамандыққа қатысты пәндер мен олардың әдістемелік ерекшеліктерін игеруі керектігін атауға болады. Басты ерекшелік – студенттің өз мамандығына даярлануда пәндер мен курстарды игеру барысын өзінің диплом алуына маңызды деген түсініктен, «әрбір пән мен курс менің болашақ оқушымды дамытатын құрал бола алады» деген жоғары түсінікке өте алу қажеттілігі. Мұндай деңгейге көтерілуі үшін, болашақ бастауыш сынып мұғалімін даярлауда бірқатар өзара байланысқан оқыту технологияларын қолдану қажет болады. Атап айтқанда:</w:t>
      </w:r>
    </w:p>
    <w:p w14:paraId="3D5741AE"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 xml:space="preserve">кәсіби тұлғалық бағдарлы оқыту технологиясын мақсатты деңгейде, мазмұндық деңгейде, процессуалдық деңгейде қолдану; бұл мәселе әрбір студенттің болашақ бастауыш сынып мұғалімі ретінде қалыптасуында ғылыми-зерттеу жобаларға, түрлі сайыстар мен ғылыми конкурстарға қатысу арқылы шешіледі. Осылайша студенттің болашақ педагогтік іс-әрекетіне құндылық </w:t>
      </w:r>
      <w:r w:rsidRPr="00D168ED">
        <w:rPr>
          <w:rFonts w:ascii="Times New Roman" w:hAnsi="Times New Roman" w:cs="Times New Roman"/>
          <w:sz w:val="28"/>
          <w:szCs w:val="28"/>
        </w:rPr>
        <w:lastRenderedPageBreak/>
        <w:t>көзқарасы қалыптасып, клубтарға мүше болып, кітапханаларға жиі барып, үйірмелерге қатысып қосымша білімдік ақпарат алуына, өзіне сенімді кәсіби педагог маман ретінде қарай бастауына негіз қаланады.</w:t>
      </w:r>
    </w:p>
    <w:p w14:paraId="577F75E5"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w:t>
      </w:r>
      <w:r w:rsidRPr="00D168ED">
        <w:rPr>
          <w:rFonts w:ascii="Times New Roman" w:hAnsi="Times New Roman" w:cs="Times New Roman"/>
          <w:sz w:val="28"/>
          <w:szCs w:val="28"/>
        </w:rPr>
        <w:tab/>
        <w:t xml:space="preserve">болашақ бастауыш сынып мұғалімі ретінде түрлі жаңа әдіс-амалдар мен креативтік, интерактивтік, ақпараттық-коммуникациялық, технологияларды тиімділікпен пайдалану. Болашақ мұғалімдер бұл технологиялардың тиімді нәтижелеріне қол жеткізе алуы үшін «ми шабуылы», «жобалау», «арт-әдістер», «шеберлік сыныптары», компьютерлік ойын-сабақтары т.б. жаңашыл әдістер </w:t>
      </w:r>
    </w:p>
    <w:p w14:paraId="4FDAA92F" w14:textId="77777777" w:rsidR="00BC3C90" w:rsidRPr="00D168ED" w:rsidRDefault="00BC3C90" w:rsidP="00D168ED">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Белгілі болғанындай, бастауыш сынып мұғалімін кәсіби іс-әрекетке даярлау процесінде инновациялық және компьютерлік-ақпараттық технологияны қолдану болашақ мұғалімнің білім алуын индивидуалданыруға мүмкіндік бере алады. Болашақ бастауыш сынып мұғалімінің кәсіби іс-әрекетінің аясында орын алатын кәсіби білік-дағдыларды келесідей етіп көрсетуге болады деп ойлаймыз.</w:t>
      </w:r>
    </w:p>
    <w:p w14:paraId="1299457F" w14:textId="77777777" w:rsidR="00BC3C90" w:rsidRPr="00827B12" w:rsidRDefault="00BC3C90" w:rsidP="00BC3C90">
      <w:pPr>
        <w:spacing w:after="0" w:line="240" w:lineRule="auto"/>
        <w:ind w:right="-567" w:firstLine="567"/>
        <w:jc w:val="both"/>
        <w:rPr>
          <w:rFonts w:ascii="Times New Roman" w:hAnsi="Times New Roman" w:cs="Times New Roman"/>
          <w:sz w:val="16"/>
          <w:szCs w:val="16"/>
        </w:rPr>
      </w:pPr>
    </w:p>
    <w:p w14:paraId="1D0BCF50" w14:textId="77777777" w:rsidR="00BC3C90" w:rsidRPr="00D168ED" w:rsidRDefault="00BC3C90" w:rsidP="00BC3C90">
      <w:pPr>
        <w:spacing w:after="0" w:line="240" w:lineRule="auto"/>
        <w:ind w:right="-567" w:firstLine="567"/>
        <w:jc w:val="both"/>
        <w:rPr>
          <w:rFonts w:ascii="Times New Roman" w:hAnsi="Times New Roman" w:cs="Times New Roman"/>
          <w:sz w:val="28"/>
          <w:szCs w:val="28"/>
        </w:rPr>
      </w:pPr>
    </w:p>
    <w:p w14:paraId="691CF00D" w14:textId="69734040" w:rsidR="00BC3C90" w:rsidRPr="00D168ED" w:rsidRDefault="00BC3C90" w:rsidP="00827B12">
      <w:pPr>
        <w:pStyle w:val="Default"/>
        <w:ind w:right="-567" w:firstLine="284"/>
        <w:jc w:val="both"/>
        <w:rPr>
          <w:color w:val="auto"/>
          <w:sz w:val="28"/>
          <w:szCs w:val="28"/>
          <w:lang w:val="kk-KZ"/>
        </w:rPr>
      </w:pPr>
      <w:r w:rsidRPr="00D168ED">
        <w:rPr>
          <w:noProof/>
          <w:color w:val="auto"/>
          <w:sz w:val="28"/>
          <w:szCs w:val="28"/>
          <w:lang w:eastAsia="ru-RU"/>
        </w:rPr>
        <w:drawing>
          <wp:inline distT="0" distB="0" distL="0" distR="0" wp14:anchorId="663256BA" wp14:editId="033AA0B4">
            <wp:extent cx="5543550" cy="3162300"/>
            <wp:effectExtent l="0" t="0" r="38100" b="19050"/>
            <wp:docPr id="1556901143"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2D4572C" w14:textId="77777777" w:rsidR="00827B12" w:rsidRDefault="00827B12" w:rsidP="00BC3C90">
      <w:pPr>
        <w:pStyle w:val="Default"/>
        <w:ind w:right="-567" w:firstLine="567"/>
        <w:jc w:val="both"/>
        <w:rPr>
          <w:color w:val="auto"/>
          <w:sz w:val="28"/>
          <w:szCs w:val="28"/>
          <w:lang w:val="kk-KZ"/>
        </w:rPr>
      </w:pPr>
    </w:p>
    <w:p w14:paraId="16320136" w14:textId="4BF650A2" w:rsidR="00BC3C90" w:rsidRPr="00D168ED" w:rsidRDefault="00BC3C90" w:rsidP="00E11157">
      <w:pPr>
        <w:pStyle w:val="Default"/>
        <w:ind w:right="-1"/>
        <w:jc w:val="center"/>
        <w:rPr>
          <w:color w:val="auto"/>
          <w:sz w:val="28"/>
          <w:szCs w:val="28"/>
          <w:lang w:val="kk-KZ"/>
        </w:rPr>
      </w:pPr>
      <w:r w:rsidRPr="00D168ED">
        <w:rPr>
          <w:color w:val="auto"/>
          <w:sz w:val="28"/>
          <w:szCs w:val="28"/>
          <w:lang w:val="kk-KZ"/>
        </w:rPr>
        <w:t xml:space="preserve">Сурет 4 – Болашақ бастауыш сынып мұғалімінің кәсіби </w:t>
      </w:r>
      <w:r w:rsidR="00D9065C">
        <w:rPr>
          <w:color w:val="auto"/>
          <w:sz w:val="28"/>
          <w:szCs w:val="28"/>
          <w:lang w:val="kk-KZ"/>
        </w:rPr>
        <w:t>білімі мен дағдылары</w:t>
      </w:r>
    </w:p>
    <w:p w14:paraId="176529F8" w14:textId="77777777" w:rsidR="00BC3C90" w:rsidRPr="00D168ED" w:rsidRDefault="00BC3C90" w:rsidP="00BC3C90">
      <w:pPr>
        <w:pStyle w:val="Default"/>
        <w:ind w:right="-567" w:firstLine="567"/>
        <w:jc w:val="both"/>
        <w:rPr>
          <w:color w:val="auto"/>
          <w:sz w:val="28"/>
          <w:szCs w:val="28"/>
          <w:lang w:val="kk-KZ"/>
        </w:rPr>
      </w:pPr>
    </w:p>
    <w:p w14:paraId="1F07CF29" w14:textId="593347ED" w:rsidR="00BC3C90" w:rsidRPr="00D168ED" w:rsidRDefault="00BC3C90" w:rsidP="00D168ED">
      <w:pPr>
        <w:pStyle w:val="Default"/>
        <w:ind w:right="-1" w:firstLine="567"/>
        <w:jc w:val="both"/>
        <w:rPr>
          <w:color w:val="auto"/>
          <w:sz w:val="28"/>
          <w:szCs w:val="28"/>
          <w:lang w:val="kk-KZ"/>
        </w:rPr>
      </w:pPr>
      <w:r w:rsidRPr="00D168ED">
        <w:rPr>
          <w:color w:val="auto"/>
          <w:sz w:val="28"/>
          <w:szCs w:val="28"/>
          <w:lang w:val="kk-KZ"/>
        </w:rPr>
        <w:t xml:space="preserve">Болашақ педагогтердің кәсіби құзыреттілігін зерттеген </w:t>
      </w:r>
      <w:r w:rsidR="00243BE1" w:rsidRPr="00D168ED">
        <w:rPr>
          <w:color w:val="auto"/>
          <w:sz w:val="28"/>
          <w:szCs w:val="28"/>
          <w:lang w:val="kk-KZ"/>
        </w:rPr>
        <w:t>зерттеген ғалым И.Б.Кондратенко</w:t>
      </w:r>
      <w:r w:rsidR="00243BE1">
        <w:rPr>
          <w:color w:val="auto"/>
          <w:sz w:val="28"/>
          <w:szCs w:val="28"/>
          <w:lang w:val="kk-KZ"/>
        </w:rPr>
        <w:t>ның</w:t>
      </w:r>
      <w:r w:rsidRPr="00D168ED">
        <w:rPr>
          <w:color w:val="auto"/>
          <w:sz w:val="28"/>
          <w:szCs w:val="28"/>
          <w:lang w:val="kk-KZ"/>
        </w:rPr>
        <w:t xml:space="preserve"> айтуынша, педагогикалық практиканың алатын орны өте маңызды. Өйткені педагогикалық практика барысында студенттің теориялық дайындығы мен практикалық іс-әрекетін біріктіретін мүмкіндік зор. Педагогикалық практика процесінде студент өзінің кәсіби қабілетінің қалыптасуын тани алады, теориялық білімінің сенімділігін тексере алады, білім мазмұн ын оқушылардың сапалы және тиімді жолдармен қабылдауына қажетті дидактикалық жолдарды іздейді.</w:t>
      </w:r>
    </w:p>
    <w:p w14:paraId="09A316FD" w14:textId="7C74CD2B" w:rsidR="00BC3C90" w:rsidRPr="00D168ED" w:rsidRDefault="00BC3C90" w:rsidP="00D168ED">
      <w:pPr>
        <w:pStyle w:val="Default"/>
        <w:ind w:right="-1" w:firstLine="567"/>
        <w:jc w:val="both"/>
        <w:rPr>
          <w:color w:val="auto"/>
          <w:sz w:val="28"/>
          <w:szCs w:val="28"/>
          <w:lang w:val="kk-KZ"/>
        </w:rPr>
      </w:pPr>
      <w:r w:rsidRPr="00D168ED">
        <w:rPr>
          <w:color w:val="auto"/>
          <w:sz w:val="28"/>
          <w:szCs w:val="28"/>
          <w:lang w:val="kk-KZ"/>
        </w:rPr>
        <w:t xml:space="preserve">Болашақ бастауыш сынып мұғалімін даярлауды анағұрлым сапалы етудің бір жолы ретінде И.Б.Кондратенко ұсынған пікірлерін басшылыққа алуға болады деп ойлаймыз. Ғалымның айтуынша, студенттерге бастауыш сыныпта сабақ </w:t>
      </w:r>
      <w:r w:rsidRPr="00D168ED">
        <w:rPr>
          <w:color w:val="auto"/>
          <w:sz w:val="28"/>
          <w:szCs w:val="28"/>
          <w:lang w:val="kk-KZ"/>
        </w:rPr>
        <w:lastRenderedPageBreak/>
        <w:t>беріп, тәрбиелеу саласында бастауыш сынып педагогикасы мен психологиясы бойынша өзін кәсіби деңгейге жеткізуге өз бетімен білім алу арқылы ұмтылу үлкен нәтижелерге қол жеткізеді [</w:t>
      </w:r>
      <w:r w:rsidR="005C0C04">
        <w:rPr>
          <w:color w:val="auto"/>
          <w:sz w:val="28"/>
          <w:szCs w:val="28"/>
          <w:lang w:val="kk-KZ"/>
        </w:rPr>
        <w:t>1</w:t>
      </w:r>
      <w:r w:rsidR="00243BE1">
        <w:rPr>
          <w:color w:val="auto"/>
          <w:sz w:val="28"/>
          <w:szCs w:val="28"/>
          <w:lang w:val="kk-KZ"/>
        </w:rPr>
        <w:t>27</w:t>
      </w:r>
      <w:r w:rsidR="00BC0407">
        <w:rPr>
          <w:color w:val="auto"/>
          <w:sz w:val="28"/>
          <w:szCs w:val="28"/>
          <w:lang w:val="kk-KZ"/>
        </w:rPr>
        <w:t>,с. 164</w:t>
      </w:r>
      <w:r w:rsidRPr="00D168ED">
        <w:rPr>
          <w:color w:val="auto"/>
          <w:sz w:val="28"/>
          <w:szCs w:val="28"/>
          <w:lang w:val="kk-KZ"/>
        </w:rPr>
        <w:t xml:space="preserve">]. </w:t>
      </w:r>
    </w:p>
    <w:p w14:paraId="50B59923" w14:textId="77777777" w:rsidR="00BC3C90" w:rsidRPr="00D168ED" w:rsidRDefault="00BC3C90" w:rsidP="00D168ED">
      <w:pPr>
        <w:pStyle w:val="Default"/>
        <w:ind w:right="-1" w:firstLine="567"/>
        <w:jc w:val="both"/>
        <w:rPr>
          <w:color w:val="auto"/>
          <w:sz w:val="28"/>
          <w:szCs w:val="28"/>
          <w:lang w:val="kk-KZ"/>
        </w:rPr>
      </w:pPr>
      <w:r w:rsidRPr="00D168ED">
        <w:rPr>
          <w:color w:val="auto"/>
          <w:sz w:val="28"/>
          <w:szCs w:val="28"/>
          <w:lang w:val="kk-KZ"/>
        </w:rPr>
        <w:t>Сонымен қатар, білім беру мен тәрбиелеудің актив формалары мен әдістерін қолдану бағытын ұстануы арқылы да болашақ бастауыш сынып мұғалімдерінің кәсіби іс-әрекетке икемделуін қарқындатуға болатыны белгілі. Бұл ретте білім берудің ресурстарын кеңейте отырып, оларды кешенді түрде қолдану дағдыларын меңгертудің маңыздылығын да атап кету керек. Осылайша, болашақ бастауыш сынып мұғалімін кәсіби-іс-әрекетке даярлауды заманауи сапалы деңгейде ұйымдастыру арқылы бірнеше игілікті міндеттер шешіледі. Атап айтсақ:</w:t>
      </w:r>
    </w:p>
    <w:p w14:paraId="61C0BA84" w14:textId="14C4F369" w:rsidR="00BC3C90" w:rsidRPr="00D168ED" w:rsidRDefault="00BC3C90" w:rsidP="00D168ED">
      <w:pPr>
        <w:pStyle w:val="Default"/>
        <w:numPr>
          <w:ilvl w:val="0"/>
          <w:numId w:val="37"/>
        </w:numPr>
        <w:ind w:left="0" w:right="-1" w:firstLine="567"/>
        <w:jc w:val="both"/>
        <w:rPr>
          <w:color w:val="auto"/>
          <w:sz w:val="28"/>
          <w:szCs w:val="28"/>
          <w:lang w:val="kk-KZ"/>
        </w:rPr>
      </w:pPr>
      <w:r w:rsidRPr="00D168ED">
        <w:rPr>
          <w:color w:val="auto"/>
          <w:sz w:val="28"/>
          <w:szCs w:val="28"/>
          <w:lang w:val="kk-KZ"/>
        </w:rPr>
        <w:t xml:space="preserve"> біріншіден, болашақ мұғалімдерге жақсы білім алу мен маңызды білік-дағдыларға ие болуға көмектеседі;</w:t>
      </w:r>
    </w:p>
    <w:p w14:paraId="39C03BE3" w14:textId="77777777" w:rsidR="00BC3C90" w:rsidRPr="00D168ED" w:rsidRDefault="00BC3C90" w:rsidP="00D168ED">
      <w:pPr>
        <w:pStyle w:val="Default"/>
        <w:numPr>
          <w:ilvl w:val="0"/>
          <w:numId w:val="37"/>
        </w:numPr>
        <w:ind w:left="0" w:right="-1" w:firstLine="567"/>
        <w:jc w:val="both"/>
        <w:rPr>
          <w:color w:val="auto"/>
          <w:sz w:val="28"/>
          <w:szCs w:val="28"/>
          <w:lang w:val="kk-KZ"/>
        </w:rPr>
      </w:pPr>
      <w:r w:rsidRPr="00D168ED">
        <w:rPr>
          <w:color w:val="auto"/>
          <w:sz w:val="28"/>
          <w:szCs w:val="28"/>
          <w:lang w:val="kk-KZ"/>
        </w:rPr>
        <w:t>екіншіден, болашақта өзінің сапалы білімі мен жан-жақты дағдыларының арқасында өзіне оңтайлы жұмыс орнын табуға негіз қаланады;</w:t>
      </w:r>
    </w:p>
    <w:p w14:paraId="1EC63674" w14:textId="77777777" w:rsidR="00BC3C90" w:rsidRPr="00D168ED" w:rsidRDefault="00BC3C90" w:rsidP="00D168ED">
      <w:pPr>
        <w:pStyle w:val="Default"/>
        <w:numPr>
          <w:ilvl w:val="0"/>
          <w:numId w:val="37"/>
        </w:numPr>
        <w:ind w:left="0" w:right="-1" w:firstLine="567"/>
        <w:jc w:val="both"/>
        <w:rPr>
          <w:color w:val="auto"/>
          <w:sz w:val="28"/>
          <w:szCs w:val="28"/>
          <w:lang w:val="kk-KZ"/>
        </w:rPr>
      </w:pPr>
      <w:r w:rsidRPr="00D168ED">
        <w:rPr>
          <w:color w:val="auto"/>
          <w:sz w:val="28"/>
          <w:szCs w:val="28"/>
          <w:lang w:val="kk-KZ"/>
        </w:rPr>
        <w:t>үшіншіден, биік талаптар тұрғысынан меңгерген білімі болашақта мұғалімнің табысты болуына тірек болады; өйткені ізденімпаздық студент кезде қаланса, педагогикалық қызмет барысында ол қабілет тек алға қарай жетелей беретін ынталандырушы күшке айналады.</w:t>
      </w:r>
    </w:p>
    <w:p w14:paraId="3523C274" w14:textId="77777777" w:rsidR="00BC3C90" w:rsidRPr="00D168ED" w:rsidRDefault="00BC3C90" w:rsidP="00D168ED">
      <w:pPr>
        <w:pStyle w:val="Default"/>
        <w:ind w:right="-1" w:firstLine="567"/>
        <w:jc w:val="both"/>
        <w:rPr>
          <w:color w:val="auto"/>
          <w:sz w:val="28"/>
          <w:szCs w:val="28"/>
          <w:lang w:val="kk-KZ"/>
        </w:rPr>
      </w:pPr>
      <w:r w:rsidRPr="00D168ED">
        <w:rPr>
          <w:color w:val="auto"/>
          <w:sz w:val="28"/>
          <w:szCs w:val="28"/>
          <w:lang w:val="kk-KZ"/>
        </w:rPr>
        <w:t xml:space="preserve">Бұл көрсетілген міндеттердің сапалы шешілуі болашақ педагогтердің өз бетімен ізденімдік жұмыстарын жүргізуімен тығыз байланысты болмақ. Студенттердің өз бетімен оқу-танымдық процеске асқан қызығушылықпен кірісуі, сол арқылы кәсіби іс-әрекетке даярлауда түрлі педагогикалық өзара бірлескен жұмыстар жасау барысында шынайы шығармашылық жағдаяттарды бастан кешіре отырып, болашақ педагогтің өзі білім алу процесінің субъективтілігін айқындауға көмектесе алады. </w:t>
      </w:r>
    </w:p>
    <w:p w14:paraId="37E7AC77" w14:textId="77777777" w:rsidR="00BC3C90" w:rsidRPr="00D168ED" w:rsidRDefault="00BC3C90" w:rsidP="00D168ED">
      <w:pPr>
        <w:pStyle w:val="Default"/>
        <w:ind w:right="-1" w:firstLine="567"/>
        <w:jc w:val="both"/>
        <w:rPr>
          <w:color w:val="auto"/>
          <w:sz w:val="28"/>
          <w:szCs w:val="28"/>
          <w:lang w:val="kk-KZ"/>
        </w:rPr>
      </w:pPr>
      <w:r w:rsidRPr="00D168ED">
        <w:rPr>
          <w:color w:val="auto"/>
          <w:sz w:val="28"/>
          <w:szCs w:val="28"/>
          <w:lang w:val="kk-KZ"/>
        </w:rPr>
        <w:t>Ғалымдардың пікірлеріне сүйене отырып, біздің ойымызша, болашақ бастауыш сынып мұғалімін кәсіби іс-әрекетке даярлауда заманауи  қоғам сұранысын ескере отырып,  технология мүмкіндіктерін толыққанды пайдалана отырып ұйымдастыру келесі функциялар негізінде мүмкін болады:</w:t>
      </w:r>
    </w:p>
    <w:p w14:paraId="4DD02048" w14:textId="77777777" w:rsidR="00BC3C90" w:rsidRPr="00D168ED" w:rsidRDefault="00BC3C90" w:rsidP="00D168ED">
      <w:pPr>
        <w:pStyle w:val="Default"/>
        <w:numPr>
          <w:ilvl w:val="0"/>
          <w:numId w:val="37"/>
        </w:numPr>
        <w:ind w:left="0" w:right="-1" w:firstLine="567"/>
        <w:jc w:val="both"/>
        <w:rPr>
          <w:color w:val="auto"/>
          <w:sz w:val="28"/>
          <w:szCs w:val="28"/>
          <w:lang w:val="kk-KZ"/>
        </w:rPr>
      </w:pPr>
      <w:r w:rsidRPr="00D168ED">
        <w:rPr>
          <w:color w:val="auto"/>
          <w:sz w:val="28"/>
          <w:szCs w:val="28"/>
          <w:lang w:val="kk-KZ"/>
        </w:rPr>
        <w:t>кәсіби педагогикалық гуманистік білім беру функциясы;</w:t>
      </w:r>
    </w:p>
    <w:p w14:paraId="447335D5" w14:textId="77777777" w:rsidR="00BC3C90" w:rsidRPr="00D168ED" w:rsidRDefault="00BC3C90" w:rsidP="00D168ED">
      <w:pPr>
        <w:pStyle w:val="Default"/>
        <w:numPr>
          <w:ilvl w:val="0"/>
          <w:numId w:val="37"/>
        </w:numPr>
        <w:ind w:left="0" w:right="-1" w:firstLine="567"/>
        <w:jc w:val="both"/>
        <w:rPr>
          <w:color w:val="auto"/>
          <w:sz w:val="28"/>
          <w:szCs w:val="28"/>
          <w:lang w:val="kk-KZ"/>
        </w:rPr>
      </w:pPr>
      <w:r w:rsidRPr="00D168ED">
        <w:rPr>
          <w:color w:val="auto"/>
          <w:sz w:val="28"/>
          <w:szCs w:val="28"/>
          <w:lang w:val="kk-KZ"/>
        </w:rPr>
        <w:t>тәрбиелік функция яғни болашақ бастауыш сынып мұғалімдерінің дүниетанымын қалыптастыру;</w:t>
      </w:r>
    </w:p>
    <w:p w14:paraId="12E517C1" w14:textId="77777777" w:rsidR="00BC3C90" w:rsidRPr="00D168ED" w:rsidRDefault="00BC3C90" w:rsidP="00D168ED">
      <w:pPr>
        <w:pStyle w:val="Default"/>
        <w:numPr>
          <w:ilvl w:val="0"/>
          <w:numId w:val="37"/>
        </w:numPr>
        <w:ind w:left="0" w:right="-1" w:firstLine="567"/>
        <w:jc w:val="both"/>
        <w:rPr>
          <w:color w:val="auto"/>
          <w:sz w:val="28"/>
          <w:szCs w:val="28"/>
          <w:lang w:val="kk-KZ"/>
        </w:rPr>
      </w:pPr>
      <w:r w:rsidRPr="00D168ED">
        <w:rPr>
          <w:color w:val="auto"/>
          <w:sz w:val="28"/>
          <w:szCs w:val="28"/>
          <w:lang w:val="kk-KZ"/>
        </w:rPr>
        <w:t>қазақ ұлттық мәдениеті және жалпыадамзатты мәдениетті білім қоры негізінде санасында жасақтау функциясы;</w:t>
      </w:r>
    </w:p>
    <w:p w14:paraId="79CD05C0" w14:textId="77777777" w:rsidR="00BC3C90" w:rsidRPr="00D168ED" w:rsidRDefault="00BC3C90" w:rsidP="00D168ED">
      <w:pPr>
        <w:pStyle w:val="Default"/>
        <w:numPr>
          <w:ilvl w:val="0"/>
          <w:numId w:val="37"/>
        </w:numPr>
        <w:ind w:left="0" w:right="-1" w:firstLine="567"/>
        <w:jc w:val="both"/>
        <w:rPr>
          <w:color w:val="auto"/>
          <w:sz w:val="28"/>
          <w:szCs w:val="28"/>
          <w:lang w:val="kk-KZ"/>
        </w:rPr>
      </w:pPr>
      <w:r w:rsidRPr="00D168ED">
        <w:rPr>
          <w:color w:val="auto"/>
          <w:sz w:val="28"/>
          <w:szCs w:val="28"/>
          <w:lang w:val="kk-KZ"/>
        </w:rPr>
        <w:t>студенттің болашақ педагогикалық процеске бейімделуіне жағдай жасау функциясы;</w:t>
      </w:r>
    </w:p>
    <w:p w14:paraId="49629142" w14:textId="77777777" w:rsidR="00BC3C90" w:rsidRPr="00D168ED" w:rsidRDefault="00BC3C90" w:rsidP="00D168ED">
      <w:pPr>
        <w:pStyle w:val="Default"/>
        <w:numPr>
          <w:ilvl w:val="0"/>
          <w:numId w:val="37"/>
        </w:numPr>
        <w:ind w:left="0" w:right="-1" w:firstLine="567"/>
        <w:jc w:val="both"/>
        <w:rPr>
          <w:color w:val="auto"/>
          <w:sz w:val="28"/>
          <w:szCs w:val="28"/>
          <w:lang w:val="kk-KZ"/>
        </w:rPr>
      </w:pPr>
      <w:r w:rsidRPr="00D168ED">
        <w:rPr>
          <w:color w:val="auto"/>
          <w:sz w:val="28"/>
          <w:szCs w:val="28"/>
          <w:lang w:val="kk-KZ"/>
        </w:rPr>
        <w:t>ақпараттық-коммуникациялық технологияны кең түрде пайдалана отырып, замануи оқыту технологияларын меңгерту функциясы;</w:t>
      </w:r>
    </w:p>
    <w:p w14:paraId="656B6A37" w14:textId="77777777" w:rsidR="00BC3C90" w:rsidRPr="00D168ED" w:rsidRDefault="00BC3C90" w:rsidP="00D168ED">
      <w:pPr>
        <w:pStyle w:val="Default"/>
        <w:numPr>
          <w:ilvl w:val="0"/>
          <w:numId w:val="37"/>
        </w:numPr>
        <w:ind w:left="0" w:right="-1" w:firstLine="567"/>
        <w:jc w:val="both"/>
        <w:rPr>
          <w:color w:val="auto"/>
          <w:sz w:val="28"/>
          <w:szCs w:val="28"/>
          <w:lang w:val="kk-KZ"/>
        </w:rPr>
      </w:pPr>
      <w:r w:rsidRPr="00D168ED">
        <w:rPr>
          <w:color w:val="auto"/>
          <w:sz w:val="28"/>
          <w:szCs w:val="28"/>
          <w:lang w:val="kk-KZ"/>
        </w:rPr>
        <w:t>дидактикалық қорды білім беру ресурстары ретінде жасақтауға дағдыландыру және пайдалануға үйрету функциясы;</w:t>
      </w:r>
    </w:p>
    <w:p w14:paraId="64D6A6A1" w14:textId="541C2EAB" w:rsidR="00BC3C90" w:rsidRPr="00D168ED" w:rsidRDefault="00BC3C90" w:rsidP="00D168ED">
      <w:pPr>
        <w:pStyle w:val="Default"/>
        <w:numPr>
          <w:ilvl w:val="0"/>
          <w:numId w:val="37"/>
        </w:numPr>
        <w:ind w:left="0" w:right="-1" w:firstLine="567"/>
        <w:jc w:val="both"/>
        <w:rPr>
          <w:color w:val="auto"/>
          <w:sz w:val="28"/>
          <w:szCs w:val="28"/>
          <w:lang w:val="kk-KZ"/>
        </w:rPr>
      </w:pPr>
      <w:r w:rsidRPr="00D168ED">
        <w:rPr>
          <w:color w:val="auto"/>
          <w:sz w:val="28"/>
          <w:szCs w:val="28"/>
          <w:lang w:val="kk-KZ"/>
        </w:rPr>
        <w:t xml:space="preserve">барлық ғылым негіздерінен алынған білімін бастауыш сыныпта сабақ беруде ретімен, дұрыс пайдалануға дағдыландыру функциясы.    </w:t>
      </w:r>
    </w:p>
    <w:p w14:paraId="19C368D9" w14:textId="4C3B04E3" w:rsidR="00BC3C90" w:rsidRPr="00D168ED" w:rsidRDefault="00BC3C90" w:rsidP="00D168ED">
      <w:pPr>
        <w:pStyle w:val="Default"/>
        <w:ind w:right="-1" w:firstLine="567"/>
        <w:jc w:val="both"/>
        <w:rPr>
          <w:color w:val="auto"/>
          <w:sz w:val="28"/>
          <w:szCs w:val="28"/>
          <w:lang w:val="kk-KZ"/>
        </w:rPr>
      </w:pPr>
      <w:r w:rsidRPr="00D168ED">
        <w:rPr>
          <w:color w:val="auto"/>
          <w:sz w:val="28"/>
          <w:szCs w:val="28"/>
          <w:lang w:val="kk-KZ"/>
        </w:rPr>
        <w:lastRenderedPageBreak/>
        <w:t>Қазақстан Республикасының жоғары білім беру стандартына контент талдау жасау нәтижесінде көптеген мәселелердің, атап айтқанда «кәсіби іс-әрекетке даярлау» ұғымының, «білім беру ресурстарын қолдану» ұғымының стандарттан тысқары қалғаны анықталды. Стандартта көрсетілген зерттеу жұмысымызбен байланысты пәндердің міндеттері мен студенттердің пәндерді меңгергеннен кейінгі</w:t>
      </w:r>
      <w:r w:rsidR="00721A6B">
        <w:rPr>
          <w:color w:val="auto"/>
          <w:sz w:val="28"/>
          <w:szCs w:val="28"/>
          <w:lang w:val="kk-KZ"/>
        </w:rPr>
        <w:t xml:space="preserve"> </w:t>
      </w:r>
      <w:r w:rsidRPr="00D168ED">
        <w:rPr>
          <w:color w:val="auto"/>
          <w:sz w:val="28"/>
          <w:szCs w:val="28"/>
          <w:lang w:val="kk-KZ"/>
        </w:rPr>
        <w:t>келесідей</w:t>
      </w:r>
      <w:r w:rsidR="00721A6B">
        <w:rPr>
          <w:color w:val="auto"/>
          <w:sz w:val="28"/>
          <w:szCs w:val="28"/>
          <w:lang w:val="kk-KZ"/>
        </w:rPr>
        <w:t xml:space="preserve"> </w:t>
      </w:r>
      <w:r w:rsidRPr="00D168ED">
        <w:rPr>
          <w:color w:val="auto"/>
          <w:sz w:val="28"/>
          <w:szCs w:val="28"/>
          <w:lang w:val="kk-KZ"/>
        </w:rPr>
        <w:t>білік-дағдыларын көрсетеміз: «1)</w:t>
      </w:r>
      <w:r w:rsidR="00721A6B">
        <w:rPr>
          <w:color w:val="auto"/>
          <w:sz w:val="28"/>
          <w:szCs w:val="28"/>
          <w:lang w:val="kk-KZ"/>
        </w:rPr>
        <w:t xml:space="preserve"> </w:t>
      </w:r>
      <w:r w:rsidRPr="00D168ED">
        <w:rPr>
          <w:color w:val="auto"/>
          <w:spacing w:val="2"/>
          <w:sz w:val="28"/>
          <w:szCs w:val="28"/>
          <w:shd w:val="clear" w:color="auto" w:fill="FFFFFF"/>
          <w:lang w:val="kk-KZ"/>
        </w:rPr>
        <w:t>ақпараттық-коммуникациялық технологияларды меңгеру негізінде бәсекеге қабілетті болашақ маманның дүниетанымдық, азаматтық және</w:t>
      </w:r>
      <w:r w:rsidR="00721A6B">
        <w:rPr>
          <w:color w:val="auto"/>
          <w:spacing w:val="2"/>
          <w:sz w:val="28"/>
          <w:szCs w:val="28"/>
          <w:shd w:val="clear" w:color="auto" w:fill="FFFFFF"/>
          <w:lang w:val="kk-KZ"/>
        </w:rPr>
        <w:t xml:space="preserve"> </w:t>
      </w:r>
      <w:r w:rsidRPr="00D168ED">
        <w:rPr>
          <w:color w:val="auto"/>
          <w:spacing w:val="2"/>
          <w:sz w:val="28"/>
          <w:szCs w:val="28"/>
          <w:shd w:val="clear" w:color="auto" w:fill="FFFFFF"/>
          <w:lang w:val="kk-KZ"/>
        </w:rPr>
        <w:t>адамгершілік ұстанымдарын қалыптастыруға, мемлекеттік, орыс және шет тілдерінде коммуникация бағдарламаларын құруға, салауатты өмір салтына бағдарлауға, өзін-өзі жетілдіруге және кәсіби табысқа бағдарланған;...  4) өз өмірі мен қызметіндегі барлық салаларда заманауи ақпараттық-коммуникациялық технологияларды меңгеру және пайдалану арқылы ақпараттық сауаттылықты дамытуға ықпал етеді</w:t>
      </w:r>
      <w:r w:rsidRPr="00D168ED">
        <w:rPr>
          <w:color w:val="auto"/>
          <w:sz w:val="28"/>
          <w:szCs w:val="28"/>
          <w:lang w:val="kk-KZ"/>
        </w:rPr>
        <w:t>» [1</w:t>
      </w:r>
      <w:r w:rsidR="00243BE1">
        <w:rPr>
          <w:color w:val="auto"/>
          <w:sz w:val="28"/>
          <w:szCs w:val="28"/>
          <w:lang w:val="kk-KZ"/>
        </w:rPr>
        <w:t>28</w:t>
      </w:r>
      <w:r w:rsidR="00295DC7">
        <w:rPr>
          <w:color w:val="auto"/>
          <w:sz w:val="28"/>
          <w:szCs w:val="28"/>
          <w:lang w:val="kk-KZ"/>
        </w:rPr>
        <w:t>,с. 22</w:t>
      </w:r>
      <w:r w:rsidRPr="00D168ED">
        <w:rPr>
          <w:color w:val="auto"/>
          <w:sz w:val="28"/>
          <w:szCs w:val="28"/>
          <w:lang w:val="kk-KZ"/>
        </w:rPr>
        <w:t xml:space="preserve">]. </w:t>
      </w:r>
    </w:p>
    <w:p w14:paraId="789A180F" w14:textId="77777777" w:rsidR="00BC3C90" w:rsidRPr="00D168ED" w:rsidRDefault="00BC3C90" w:rsidP="00D168ED">
      <w:pPr>
        <w:pStyle w:val="Default"/>
        <w:ind w:right="-1" w:firstLine="567"/>
        <w:jc w:val="both"/>
        <w:rPr>
          <w:color w:val="auto"/>
          <w:sz w:val="28"/>
          <w:szCs w:val="28"/>
          <w:lang w:val="kk-KZ"/>
        </w:rPr>
      </w:pPr>
      <w:r w:rsidRPr="00D168ED">
        <w:rPr>
          <w:color w:val="auto"/>
          <w:sz w:val="28"/>
          <w:szCs w:val="28"/>
          <w:lang w:val="kk-KZ"/>
        </w:rPr>
        <w:t xml:space="preserve">Ал белгіленген пәндерді оқып бітіргеннен кейін студенттің болашақ маман ретінде ие болады деп күтілетін білім мен білік-дағдыларының ішінен келесілерді атап көрсетеміз: </w:t>
      </w:r>
    </w:p>
    <w:p w14:paraId="4A99DF60" w14:textId="0E82D255" w:rsidR="00BC3C90" w:rsidRPr="00D168ED" w:rsidRDefault="00BC3C90" w:rsidP="00D168ED">
      <w:pPr>
        <w:pStyle w:val="Default"/>
        <w:ind w:right="-1" w:firstLine="567"/>
        <w:jc w:val="both"/>
        <w:rPr>
          <w:rFonts w:eastAsia="Times New Roman"/>
          <w:color w:val="auto"/>
          <w:spacing w:val="2"/>
          <w:sz w:val="28"/>
          <w:szCs w:val="28"/>
          <w:lang w:val="kk-KZ" w:eastAsia="ru-RU"/>
        </w:rPr>
      </w:pPr>
      <w:r w:rsidRPr="00D168ED">
        <w:rPr>
          <w:rFonts w:eastAsia="Times New Roman"/>
          <w:color w:val="auto"/>
          <w:spacing w:val="2"/>
          <w:sz w:val="28"/>
          <w:szCs w:val="28"/>
          <w:lang w:val="kk-KZ" w:eastAsia="ru-RU"/>
        </w:rPr>
        <w:t>«</w:t>
      </w:r>
      <w:r w:rsidRPr="00D168ED">
        <w:rPr>
          <w:rFonts w:eastAsia="Times New Roman"/>
          <w:b/>
          <w:color w:val="auto"/>
          <w:spacing w:val="2"/>
          <w:sz w:val="28"/>
          <w:szCs w:val="28"/>
          <w:lang w:val="kk-KZ" w:eastAsia="ru-RU"/>
        </w:rPr>
        <w:t>1)</w:t>
      </w:r>
      <w:r w:rsidRPr="00D168ED">
        <w:rPr>
          <w:rFonts w:eastAsia="Times New Roman"/>
          <w:color w:val="auto"/>
          <w:spacing w:val="2"/>
          <w:sz w:val="28"/>
          <w:szCs w:val="28"/>
          <w:lang w:val="kk-KZ" w:eastAsia="ru-RU"/>
        </w:rPr>
        <w:t xml:space="preserve"> ғылыми және философиялық таным әдістерімен табиғи және әлеуметтік әлемді ғылыми ұғыну мен зерделеуді қамтамасыз ететін философия негіздерін білумен қалыптасқан дүниетанымдық ұстанымдар негізінде қоршаған болмысты бағалайды;  </w:t>
      </w:r>
      <w:r w:rsidRPr="00D168ED">
        <w:rPr>
          <w:rFonts w:eastAsia="Times New Roman"/>
          <w:b/>
          <w:color w:val="auto"/>
          <w:spacing w:val="2"/>
          <w:sz w:val="28"/>
          <w:szCs w:val="28"/>
          <w:lang w:val="kk-KZ" w:eastAsia="ru-RU"/>
        </w:rPr>
        <w:t>...  6)</w:t>
      </w:r>
      <w:r w:rsidRPr="00D168ED">
        <w:rPr>
          <w:rFonts w:eastAsia="Times New Roman"/>
          <w:color w:val="auto"/>
          <w:spacing w:val="2"/>
          <w:sz w:val="28"/>
          <w:szCs w:val="28"/>
          <w:lang w:val="kk-KZ" w:eastAsia="ru-RU"/>
        </w:rPr>
        <w:t xml:space="preserve"> әлеуметтану, саясаттану, мәдениеттану және психологияның негізгі білімін ескере отырып, тұлғааралық, Әлеуметтік және кәсіби қарым-қатынастың әртүрлі салаларындағы жағдайларды бағалайды; </w:t>
      </w:r>
      <w:r w:rsidRPr="00D168ED">
        <w:rPr>
          <w:rFonts w:eastAsia="Times New Roman"/>
          <w:b/>
          <w:color w:val="auto"/>
          <w:spacing w:val="2"/>
          <w:sz w:val="28"/>
          <w:szCs w:val="28"/>
          <w:lang w:val="kk-KZ" w:eastAsia="ru-RU"/>
        </w:rPr>
        <w:t>7)</w:t>
      </w:r>
      <w:r w:rsidRPr="00D168ED">
        <w:rPr>
          <w:rFonts w:eastAsia="Times New Roman"/>
          <w:color w:val="auto"/>
          <w:spacing w:val="2"/>
          <w:sz w:val="28"/>
          <w:szCs w:val="28"/>
          <w:lang w:val="kk-KZ" w:eastAsia="ru-RU"/>
        </w:rPr>
        <w:t xml:space="preserve"> интегративті процестердің заманауи өнімі ретінде осы ғылымдардың білімін синтездейді; </w:t>
      </w:r>
      <w:r w:rsidRPr="00D168ED">
        <w:rPr>
          <w:rFonts w:eastAsia="Times New Roman"/>
          <w:b/>
          <w:color w:val="auto"/>
          <w:spacing w:val="2"/>
          <w:sz w:val="28"/>
          <w:szCs w:val="28"/>
          <w:lang w:val="kk-KZ" w:eastAsia="ru-RU"/>
        </w:rPr>
        <w:t>8)</w:t>
      </w:r>
      <w:r w:rsidRPr="00D168ED">
        <w:rPr>
          <w:rFonts w:eastAsia="Times New Roman"/>
          <w:color w:val="auto"/>
          <w:spacing w:val="2"/>
          <w:sz w:val="28"/>
          <w:szCs w:val="28"/>
          <w:lang w:val="kk-KZ" w:eastAsia="ru-RU"/>
        </w:rPr>
        <w:t xml:space="preserve"> нақты ғылымды, сондай-ақ бүкіл әлеуметтік-саяси кластерді зерттеудің ғылыми әдістері мен тәсілдерін қолданады; </w:t>
      </w:r>
      <w:r w:rsidRPr="00D168ED">
        <w:rPr>
          <w:rFonts w:eastAsia="Times New Roman"/>
          <w:b/>
          <w:color w:val="auto"/>
          <w:spacing w:val="2"/>
          <w:sz w:val="28"/>
          <w:szCs w:val="28"/>
          <w:lang w:val="kk-KZ" w:eastAsia="ru-RU"/>
        </w:rPr>
        <w:t>9</w:t>
      </w:r>
      <w:r w:rsidRPr="00D168ED">
        <w:rPr>
          <w:rFonts w:eastAsia="Times New Roman"/>
          <w:color w:val="auto"/>
          <w:spacing w:val="2"/>
          <w:sz w:val="28"/>
          <w:szCs w:val="28"/>
          <w:lang w:val="kk-KZ" w:eastAsia="ru-RU"/>
        </w:rPr>
        <w:t xml:space="preserve">) өзінің адамгершілік және азаматтық ұстанымын дамытады; </w:t>
      </w:r>
      <w:r w:rsidRPr="00D168ED">
        <w:rPr>
          <w:rFonts w:eastAsia="Times New Roman"/>
          <w:b/>
          <w:color w:val="auto"/>
          <w:spacing w:val="2"/>
          <w:sz w:val="28"/>
          <w:szCs w:val="28"/>
          <w:lang w:val="kk-KZ" w:eastAsia="ru-RU"/>
        </w:rPr>
        <w:t>10)</w:t>
      </w:r>
      <w:r w:rsidRPr="00D168ED">
        <w:rPr>
          <w:rFonts w:eastAsia="Times New Roman"/>
          <w:color w:val="auto"/>
          <w:spacing w:val="2"/>
          <w:sz w:val="28"/>
          <w:szCs w:val="28"/>
          <w:lang w:val="kk-KZ" w:eastAsia="ru-RU"/>
        </w:rPr>
        <w:t xml:space="preserve"> қазақстандық қоғамның қоғамдық, іскерлік, мәдени, құқықтық және этикалық нормаларымен жұмыс істейді; </w:t>
      </w:r>
      <w:r w:rsidRPr="00D168ED">
        <w:rPr>
          <w:rFonts w:eastAsia="Times New Roman"/>
          <w:b/>
          <w:color w:val="auto"/>
          <w:spacing w:val="2"/>
          <w:sz w:val="28"/>
          <w:szCs w:val="28"/>
          <w:lang w:val="kk-KZ" w:eastAsia="ru-RU"/>
        </w:rPr>
        <w:t>11)</w:t>
      </w:r>
      <w:r w:rsidRPr="00D168ED">
        <w:rPr>
          <w:rFonts w:eastAsia="Times New Roman"/>
          <w:color w:val="auto"/>
          <w:spacing w:val="2"/>
          <w:sz w:val="28"/>
          <w:szCs w:val="28"/>
          <w:lang w:val="kk-KZ" w:eastAsia="ru-RU"/>
        </w:rPr>
        <w:t xml:space="preserve"> жеке және кәсіби бәсекеге қабілеттілігін көрсетеді;</w:t>
      </w:r>
      <w:r w:rsidR="00721A6B">
        <w:rPr>
          <w:rFonts w:eastAsia="Times New Roman"/>
          <w:color w:val="auto"/>
          <w:spacing w:val="2"/>
          <w:sz w:val="28"/>
          <w:szCs w:val="28"/>
          <w:lang w:val="kk-KZ" w:eastAsia="ru-RU"/>
        </w:rPr>
        <w:t xml:space="preserve"> </w:t>
      </w:r>
      <w:r w:rsidRPr="00D168ED">
        <w:rPr>
          <w:rFonts w:eastAsia="Times New Roman"/>
          <w:b/>
          <w:color w:val="auto"/>
          <w:spacing w:val="2"/>
          <w:sz w:val="28"/>
          <w:szCs w:val="28"/>
          <w:lang w:val="kk-KZ" w:eastAsia="ru-RU"/>
        </w:rPr>
        <w:t>...</w:t>
      </w:r>
      <w:r w:rsidR="00721A6B">
        <w:rPr>
          <w:rFonts w:eastAsia="Times New Roman"/>
          <w:b/>
          <w:color w:val="auto"/>
          <w:spacing w:val="2"/>
          <w:sz w:val="28"/>
          <w:szCs w:val="28"/>
          <w:lang w:val="kk-KZ" w:eastAsia="ru-RU"/>
        </w:rPr>
        <w:t xml:space="preserve"> </w:t>
      </w:r>
      <w:r w:rsidRPr="00D168ED">
        <w:rPr>
          <w:rFonts w:eastAsia="Times New Roman"/>
          <w:b/>
          <w:color w:val="auto"/>
          <w:spacing w:val="2"/>
          <w:sz w:val="28"/>
          <w:szCs w:val="28"/>
          <w:lang w:val="kk-KZ" w:eastAsia="ru-RU"/>
        </w:rPr>
        <w:t>19)</w:t>
      </w:r>
      <w:r w:rsidR="00721A6B">
        <w:rPr>
          <w:rFonts w:eastAsia="Times New Roman"/>
          <w:color w:val="auto"/>
          <w:spacing w:val="2"/>
          <w:sz w:val="28"/>
          <w:szCs w:val="28"/>
          <w:lang w:val="kk-KZ" w:eastAsia="ru-RU"/>
        </w:rPr>
        <w:t xml:space="preserve"> </w:t>
      </w:r>
      <w:r w:rsidRPr="00D168ED">
        <w:rPr>
          <w:rFonts w:eastAsia="Times New Roman"/>
          <w:color w:val="auto"/>
          <w:spacing w:val="2"/>
          <w:sz w:val="28"/>
          <w:szCs w:val="28"/>
          <w:lang w:val="kk-KZ" w:eastAsia="ru-RU"/>
        </w:rPr>
        <w:t>жеке</w:t>
      </w:r>
      <w:r w:rsidR="00721A6B">
        <w:rPr>
          <w:rFonts w:eastAsia="Times New Roman"/>
          <w:color w:val="auto"/>
          <w:spacing w:val="2"/>
          <w:sz w:val="28"/>
          <w:szCs w:val="28"/>
          <w:lang w:val="kk-KZ" w:eastAsia="ru-RU"/>
        </w:rPr>
        <w:t xml:space="preserve"> </w:t>
      </w:r>
      <w:r w:rsidRPr="00D168ED">
        <w:rPr>
          <w:rFonts w:eastAsia="Times New Roman"/>
          <w:color w:val="auto"/>
          <w:spacing w:val="2"/>
          <w:sz w:val="28"/>
          <w:szCs w:val="28"/>
          <w:lang w:val="kk-KZ" w:eastAsia="ru-RU"/>
        </w:rPr>
        <w:t>қызметінде</w:t>
      </w:r>
      <w:r w:rsidR="00721A6B">
        <w:rPr>
          <w:rFonts w:eastAsia="Times New Roman"/>
          <w:color w:val="auto"/>
          <w:spacing w:val="2"/>
          <w:sz w:val="28"/>
          <w:szCs w:val="28"/>
          <w:lang w:val="kk-KZ" w:eastAsia="ru-RU"/>
        </w:rPr>
        <w:t xml:space="preserve"> </w:t>
      </w:r>
      <w:r w:rsidRPr="00D168ED">
        <w:rPr>
          <w:rFonts w:eastAsia="Times New Roman"/>
          <w:color w:val="auto"/>
          <w:spacing w:val="2"/>
          <w:sz w:val="28"/>
          <w:szCs w:val="28"/>
          <w:lang w:val="kk-KZ" w:eastAsia="ru-RU"/>
        </w:rPr>
        <w:t xml:space="preserve">ақпараттық-коммуникациялық технологиялардың әртүрлі түрлерін: интернет-ресурстарды, ақпаратты іздеу, сақтау, өңдеу, қорғау және тарату жөніндегі бұлтты және мобильді сервистерді пайдаланады» </w:t>
      </w:r>
      <w:r w:rsidRPr="00D168ED">
        <w:rPr>
          <w:color w:val="auto"/>
          <w:sz w:val="28"/>
          <w:szCs w:val="28"/>
          <w:lang w:val="kk-KZ"/>
        </w:rPr>
        <w:t>[</w:t>
      </w:r>
      <w:r w:rsidR="005C0C04">
        <w:rPr>
          <w:color w:val="auto"/>
          <w:sz w:val="28"/>
          <w:szCs w:val="28"/>
          <w:lang w:val="kk-KZ"/>
        </w:rPr>
        <w:t>1</w:t>
      </w:r>
      <w:r w:rsidR="00243BE1">
        <w:rPr>
          <w:color w:val="auto"/>
          <w:sz w:val="28"/>
          <w:szCs w:val="28"/>
          <w:lang w:val="kk-KZ"/>
        </w:rPr>
        <w:t>2</w:t>
      </w:r>
      <w:r w:rsidR="005C0C04">
        <w:rPr>
          <w:color w:val="auto"/>
          <w:sz w:val="28"/>
          <w:szCs w:val="28"/>
          <w:lang w:val="kk-KZ"/>
        </w:rPr>
        <w:t>8</w:t>
      </w:r>
      <w:r w:rsidR="00295DC7">
        <w:rPr>
          <w:color w:val="auto"/>
          <w:sz w:val="28"/>
          <w:szCs w:val="28"/>
          <w:lang w:val="kk-KZ"/>
        </w:rPr>
        <w:t>,с. 22</w:t>
      </w:r>
      <w:r w:rsidRPr="00D168ED">
        <w:rPr>
          <w:color w:val="auto"/>
          <w:sz w:val="28"/>
          <w:szCs w:val="28"/>
          <w:lang w:val="kk-KZ"/>
        </w:rPr>
        <w:t>].</w:t>
      </w:r>
    </w:p>
    <w:p w14:paraId="0C1B3D52" w14:textId="49F6D354" w:rsidR="00BC3C90" w:rsidRPr="00D168ED" w:rsidRDefault="00BC3C90" w:rsidP="00D168ED">
      <w:pPr>
        <w:pStyle w:val="Default"/>
        <w:ind w:right="-1" w:firstLine="567"/>
        <w:jc w:val="both"/>
        <w:rPr>
          <w:color w:val="auto"/>
          <w:sz w:val="28"/>
          <w:szCs w:val="28"/>
          <w:lang w:val="kk-KZ"/>
        </w:rPr>
      </w:pPr>
      <w:r w:rsidRPr="00D168ED">
        <w:rPr>
          <w:color w:val="auto"/>
          <w:sz w:val="28"/>
          <w:szCs w:val="28"/>
          <w:lang w:val="kk-KZ"/>
        </w:rPr>
        <w:t>Болашақ бастауыш сынып мұғалімін кәсіби іс-әрекетке даярлауда студенттердің мотивациясын</w:t>
      </w:r>
      <w:r w:rsidR="00721A6B">
        <w:rPr>
          <w:color w:val="auto"/>
          <w:sz w:val="28"/>
          <w:szCs w:val="28"/>
          <w:lang w:val="kk-KZ"/>
        </w:rPr>
        <w:t xml:space="preserve"> </w:t>
      </w:r>
      <w:r w:rsidRPr="00D168ED">
        <w:rPr>
          <w:color w:val="auto"/>
          <w:sz w:val="28"/>
          <w:szCs w:val="28"/>
          <w:lang w:val="kk-KZ"/>
        </w:rPr>
        <w:t>жоғарылатудың</w:t>
      </w:r>
      <w:r w:rsidR="00721A6B">
        <w:rPr>
          <w:color w:val="auto"/>
          <w:sz w:val="28"/>
          <w:szCs w:val="28"/>
          <w:lang w:val="kk-KZ"/>
        </w:rPr>
        <w:t xml:space="preserve"> </w:t>
      </w:r>
      <w:r w:rsidRPr="00D168ED">
        <w:rPr>
          <w:color w:val="auto"/>
          <w:sz w:val="28"/>
          <w:szCs w:val="28"/>
          <w:lang w:val="kk-KZ"/>
        </w:rPr>
        <w:t>бір</w:t>
      </w:r>
      <w:r w:rsidR="00721A6B">
        <w:rPr>
          <w:color w:val="auto"/>
          <w:sz w:val="28"/>
          <w:szCs w:val="28"/>
          <w:lang w:val="kk-KZ"/>
        </w:rPr>
        <w:t xml:space="preserve"> </w:t>
      </w:r>
      <w:r w:rsidRPr="00D168ED">
        <w:rPr>
          <w:color w:val="auto"/>
          <w:sz w:val="28"/>
          <w:szCs w:val="28"/>
          <w:lang w:val="kk-KZ"/>
        </w:rPr>
        <w:t>тәсілі</w:t>
      </w:r>
      <w:r w:rsidR="00721A6B">
        <w:rPr>
          <w:color w:val="auto"/>
          <w:sz w:val="28"/>
          <w:szCs w:val="28"/>
          <w:lang w:val="kk-KZ"/>
        </w:rPr>
        <w:t xml:space="preserve"> </w:t>
      </w:r>
      <w:r w:rsidRPr="00D168ED">
        <w:rPr>
          <w:color w:val="auto"/>
          <w:sz w:val="28"/>
          <w:szCs w:val="28"/>
          <w:lang w:val="kk-KZ"/>
        </w:rPr>
        <w:t xml:space="preserve">оқытуды индивидуалдандыру болып табылады. Педагогикалық мамандыққа қызықтыру ғана емес, өз бетімен терең және жан-жақты білім алуына өзінің сенімді болуы үшін студентке дербес компьютерлдік оқыту бағдарламаларын ұсыну,  тестілерді ұсыну, интерактивтік диктанттарды ұсыну, аудио-визуалды, бейне материалдарды талдауға үйрету, интернет арқылы пресс-конференцияларды ұйымдастыру, түрлі  тегін курстарды оқуға дағдыландыру сияқты жұмыстар жақсы ықпалын тигізеді. Мұндай заманауи технологиялық және әдістемелік ресурстармен жұмыс жасауға студент кезінен дағдыланған болашақ бастауыш мектебінің мұғалімі дәстүрлі бастауыш мектеп мұғалімі келбетінің озық үлгісін </w:t>
      </w:r>
      <w:r w:rsidRPr="00D168ED">
        <w:rPr>
          <w:color w:val="auto"/>
          <w:sz w:val="28"/>
          <w:szCs w:val="28"/>
          <w:lang w:val="kk-KZ"/>
        </w:rPr>
        <w:lastRenderedPageBreak/>
        <w:t>көрсете алады. Яғни заманауи бастауыш сынып мұғалімі  – технологиялық, ғылыми-зерттеушілік дағдылары қалыптасқан, дидактикалық материалдарды жіктеу, саралау, оқушыларына ұсынуда жас және психологиялық ерекшеліктерді ескеретін, тілдік-коммуникативтік шеберлігі жетілген тұлға.</w:t>
      </w:r>
    </w:p>
    <w:p w14:paraId="0C0C254B" w14:textId="77777777" w:rsidR="00BC3C90" w:rsidRPr="00D168ED" w:rsidRDefault="00BC3C90" w:rsidP="00D168ED">
      <w:pPr>
        <w:pStyle w:val="Default"/>
        <w:ind w:right="-1" w:firstLine="567"/>
        <w:jc w:val="both"/>
        <w:rPr>
          <w:color w:val="auto"/>
          <w:sz w:val="28"/>
          <w:szCs w:val="28"/>
          <w:lang w:val="kk-KZ"/>
        </w:rPr>
      </w:pPr>
      <w:r w:rsidRPr="00D168ED">
        <w:rPr>
          <w:color w:val="auto"/>
          <w:sz w:val="28"/>
          <w:szCs w:val="28"/>
          <w:lang w:val="kk-KZ"/>
        </w:rPr>
        <w:t xml:space="preserve">Осы айтылған талдаулар негізінде біздің тұжырымдауымызша, </w:t>
      </w:r>
      <w:r w:rsidRPr="000A312F">
        <w:rPr>
          <w:b/>
          <w:bCs/>
          <w:color w:val="auto"/>
          <w:sz w:val="28"/>
          <w:szCs w:val="28"/>
          <w:lang w:val="kk-KZ"/>
        </w:rPr>
        <w:t xml:space="preserve">болашақ бастауыш сынып мұғалімінің кәсіби іс˗әрекеті  </w:t>
      </w:r>
      <w:r w:rsidRPr="00D168ED">
        <w:rPr>
          <w:color w:val="auto"/>
          <w:sz w:val="28"/>
          <w:szCs w:val="28"/>
          <w:lang w:val="kk-KZ"/>
        </w:rPr>
        <w:t xml:space="preserve">– </w:t>
      </w:r>
      <w:r w:rsidRPr="00D168ED">
        <w:rPr>
          <w:i/>
          <w:iCs/>
          <w:color w:val="auto"/>
          <w:sz w:val="28"/>
          <w:szCs w:val="28"/>
          <w:lang w:val="kk-KZ"/>
        </w:rPr>
        <w:t xml:space="preserve">бұл заманауи қоғам мен нақты білім беру ұйымының қажеттіліктеріне сәйкес белгілі бір бейіндегі және біліктілік деңгейіндегі педагог кадрлерді  даярлауға мақсатты бағытталған,  білім беру, әлеуметтендіруге негізделген, білім беру мазмұнын жүзеге асыратын процесс. </w:t>
      </w:r>
    </w:p>
    <w:p w14:paraId="48FF720E" w14:textId="09F12F65" w:rsidR="00BC3C90" w:rsidRPr="00D168ED" w:rsidRDefault="00BC3C90" w:rsidP="00D168ED">
      <w:pPr>
        <w:pStyle w:val="Default"/>
        <w:ind w:right="-1" w:firstLine="567"/>
        <w:jc w:val="both"/>
        <w:rPr>
          <w:color w:val="auto"/>
          <w:sz w:val="28"/>
          <w:szCs w:val="28"/>
          <w:lang w:val="kk-KZ"/>
        </w:rPr>
      </w:pPr>
      <w:r w:rsidRPr="00D168ED">
        <w:rPr>
          <w:color w:val="auto"/>
          <w:sz w:val="28"/>
          <w:szCs w:val="28"/>
          <w:lang w:val="kk-KZ"/>
        </w:rPr>
        <w:t>Болашақ</w:t>
      </w:r>
      <w:r w:rsidR="00B21862">
        <w:rPr>
          <w:color w:val="auto"/>
          <w:sz w:val="28"/>
          <w:szCs w:val="28"/>
          <w:lang w:val="kk-KZ"/>
        </w:rPr>
        <w:t xml:space="preserve"> </w:t>
      </w:r>
      <w:r w:rsidRPr="00D168ED">
        <w:rPr>
          <w:color w:val="auto"/>
          <w:sz w:val="28"/>
          <w:szCs w:val="28"/>
          <w:lang w:val="kk-KZ"/>
        </w:rPr>
        <w:t>бастауыш сынып мұғалімінің кәсібилігін</w:t>
      </w:r>
      <w:r w:rsidR="00B21862">
        <w:rPr>
          <w:color w:val="auto"/>
          <w:sz w:val="28"/>
          <w:szCs w:val="28"/>
          <w:lang w:val="kk-KZ"/>
        </w:rPr>
        <w:t xml:space="preserve"> </w:t>
      </w:r>
      <w:r w:rsidRPr="00D168ED">
        <w:rPr>
          <w:color w:val="auto"/>
          <w:sz w:val="28"/>
          <w:szCs w:val="28"/>
          <w:lang w:val="kk-KZ"/>
        </w:rPr>
        <w:t>іс˗әрекет</w:t>
      </w:r>
      <w:r w:rsidR="00B21862">
        <w:rPr>
          <w:color w:val="auto"/>
          <w:sz w:val="28"/>
          <w:szCs w:val="28"/>
          <w:lang w:val="kk-KZ"/>
        </w:rPr>
        <w:t xml:space="preserve"> </w:t>
      </w:r>
      <w:r w:rsidRPr="00D168ED">
        <w:rPr>
          <w:color w:val="auto"/>
          <w:sz w:val="28"/>
          <w:szCs w:val="28"/>
          <w:lang w:val="kk-KZ"/>
        </w:rPr>
        <w:t>теориясы тұрғысынан тану біздің зерттеуіміздің логикасын анықтайды. Біз осы тармақта категориялық аппаратты қалыптастыруға және «іс-әрекет, «кәсіби іс-әрекет», «болашақ бастауыш сынып мұғалімінің кәсіби іс</w:t>
      </w:r>
      <w:r w:rsidR="00120E48" w:rsidRPr="00D168ED">
        <w:rPr>
          <w:color w:val="auto"/>
          <w:sz w:val="28"/>
          <w:szCs w:val="28"/>
          <w:lang w:val="kk-KZ"/>
        </w:rPr>
        <w:t>-</w:t>
      </w:r>
      <w:r w:rsidRPr="00D168ED">
        <w:rPr>
          <w:color w:val="auto"/>
          <w:sz w:val="28"/>
          <w:szCs w:val="28"/>
          <w:lang w:val="kk-KZ"/>
        </w:rPr>
        <w:t>әрекеті»  ұғымдарының мәнін нақтылап, психологиялық-педагогикалық негіздерін анықтауға мән бердік.</w:t>
      </w:r>
    </w:p>
    <w:p w14:paraId="0D31E797" w14:textId="77777777" w:rsidR="006F327F" w:rsidRPr="00D168ED" w:rsidRDefault="006F327F" w:rsidP="00D168ED">
      <w:pPr>
        <w:spacing w:after="0" w:line="240" w:lineRule="auto"/>
        <w:ind w:right="-1"/>
        <w:jc w:val="both"/>
        <w:rPr>
          <w:rFonts w:ascii="Times New Roman" w:hAnsi="Times New Roman" w:cs="Times New Roman"/>
          <w:b/>
          <w:sz w:val="28"/>
          <w:szCs w:val="28"/>
        </w:rPr>
      </w:pPr>
    </w:p>
    <w:p w14:paraId="37ED8581" w14:textId="20F58066" w:rsidR="00AC2076" w:rsidRPr="00827B12" w:rsidRDefault="00AC2076" w:rsidP="00827B12">
      <w:pPr>
        <w:spacing w:after="0" w:line="240" w:lineRule="auto"/>
        <w:ind w:right="-1" w:firstLine="567"/>
        <w:jc w:val="both"/>
        <w:rPr>
          <w:rFonts w:ascii="Times New Roman" w:hAnsi="Times New Roman" w:cs="Times New Roman"/>
          <w:b/>
          <w:sz w:val="28"/>
          <w:szCs w:val="28"/>
        </w:rPr>
      </w:pPr>
      <w:r w:rsidRPr="00D168ED">
        <w:rPr>
          <w:rFonts w:ascii="Times New Roman" w:hAnsi="Times New Roman" w:cs="Times New Roman"/>
          <w:b/>
          <w:sz w:val="28"/>
          <w:szCs w:val="28"/>
        </w:rPr>
        <w:t>1.3 Білім беру ресурстары негізінде болашақ бастауыш сынып мұғалімдерін кәсіби іс-әрекетке даярлаудың әдіснамалық тұғырлары мен ұстанымдары</w:t>
      </w:r>
    </w:p>
    <w:p w14:paraId="3B4D2500" w14:textId="46CC03B7" w:rsidR="00AC2076" w:rsidRPr="00D168ED" w:rsidRDefault="00AC2076" w:rsidP="00827B12">
      <w:pPr>
        <w:autoSpaceDE w:val="0"/>
        <w:autoSpaceDN w:val="0"/>
        <w:adjustRightInd w:val="0"/>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педагогикалық қызметке кәсіби тұрғыдан даярлаудың әдіснамалық негіздерін қарастырған еңбектерде әдістемелік ойды танытатын құзыреттіліктің әрекеттік табиғаты, педагогтің кәсіби білім алу бағытының іргелілігі мен  практикалық бағытының өзара әрекеттесуінің «ортақ көрсеткішін» танытады деп айтылады </w:t>
      </w:r>
      <w:r w:rsidR="007D4C83" w:rsidRPr="00295DC7">
        <w:rPr>
          <w:rFonts w:ascii="Times New Roman" w:hAnsi="Times New Roman" w:cs="Times New Roman"/>
          <w:sz w:val="28"/>
          <w:szCs w:val="28"/>
        </w:rPr>
        <w:t>[</w:t>
      </w:r>
      <w:r w:rsidR="00CA2B4F">
        <w:rPr>
          <w:rFonts w:ascii="Times New Roman" w:hAnsi="Times New Roman" w:cs="Times New Roman"/>
          <w:sz w:val="28"/>
          <w:szCs w:val="28"/>
          <w:lang w:val="ru-KZ"/>
        </w:rPr>
        <w:t>1</w:t>
      </w:r>
      <w:r w:rsidR="005C3F64">
        <w:rPr>
          <w:rFonts w:ascii="Times New Roman" w:hAnsi="Times New Roman" w:cs="Times New Roman"/>
          <w:sz w:val="28"/>
          <w:szCs w:val="28"/>
          <w:lang w:val="ru-KZ"/>
        </w:rPr>
        <w:t>2</w:t>
      </w:r>
      <w:r w:rsidR="00CA2B4F">
        <w:rPr>
          <w:rFonts w:ascii="Times New Roman" w:hAnsi="Times New Roman" w:cs="Times New Roman"/>
          <w:sz w:val="28"/>
          <w:szCs w:val="28"/>
          <w:lang w:val="ru-KZ"/>
        </w:rPr>
        <w:t>9</w:t>
      </w:r>
      <w:r w:rsidR="007D4C83" w:rsidRPr="00295DC7">
        <w:rPr>
          <w:rFonts w:ascii="Times New Roman" w:hAnsi="Times New Roman" w:cs="Times New Roman"/>
          <w:sz w:val="28"/>
          <w:szCs w:val="28"/>
        </w:rPr>
        <w:t>,с. 169]</w:t>
      </w:r>
      <w:r w:rsidR="007D4C83">
        <w:rPr>
          <w:rFonts w:ascii="Times New Roman" w:hAnsi="Times New Roman" w:cs="Times New Roman"/>
          <w:sz w:val="28"/>
          <w:szCs w:val="28"/>
        </w:rPr>
        <w:t>.</w:t>
      </w:r>
      <w:r w:rsidR="00C15467">
        <w:rPr>
          <w:rFonts w:ascii="Times New Roman" w:hAnsi="Times New Roman" w:cs="Times New Roman"/>
          <w:sz w:val="28"/>
          <w:szCs w:val="28"/>
          <w:lang w:val="ru-KZ"/>
        </w:rPr>
        <w:t xml:space="preserve"> </w:t>
      </w:r>
      <w:r w:rsidRPr="00D168ED">
        <w:rPr>
          <w:rFonts w:ascii="Times New Roman" w:hAnsi="Times New Roman" w:cs="Times New Roman"/>
          <w:sz w:val="28"/>
          <w:szCs w:val="28"/>
        </w:rPr>
        <w:t>Яғни болашақ мұғалімнің әдістемелік ойы оның шеберлігіне айналуы үшін осы бағыттағы теориялық білім мен практикалық дағдылардың өзара тығыз, бір процестің маңызды екі қыры ретінде меңгертілуі керектігін түсінеміз.</w:t>
      </w:r>
    </w:p>
    <w:p w14:paraId="0D0872ED" w14:textId="6E4EB692" w:rsidR="00AC2076" w:rsidRPr="00D168ED" w:rsidRDefault="00AC2076" w:rsidP="007D4C83">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мұғалімінің кәсіби</w:t>
      </w:r>
      <w:r w:rsidR="006555E8"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іс-әрекетінің маңызды қырларына</w:t>
      </w:r>
      <w:r w:rsidR="007D4C83">
        <w:rPr>
          <w:rFonts w:ascii="Times New Roman" w:hAnsi="Times New Roman" w:cs="Times New Roman"/>
          <w:sz w:val="28"/>
          <w:szCs w:val="28"/>
        </w:rPr>
        <w:t xml:space="preserve"> </w:t>
      </w:r>
      <w:r w:rsidRPr="00D168ED">
        <w:rPr>
          <w:rFonts w:ascii="Times New Roman" w:hAnsi="Times New Roman" w:cs="Times New Roman"/>
          <w:sz w:val="28"/>
          <w:szCs w:val="28"/>
        </w:rPr>
        <w:t>шәкірттердің жақсы білім алуына қажетті жағдайлар жасай білу;</w:t>
      </w:r>
      <w:r w:rsidR="007D4C83">
        <w:rPr>
          <w:rFonts w:ascii="Times New Roman" w:hAnsi="Times New Roman" w:cs="Times New Roman"/>
          <w:sz w:val="28"/>
          <w:szCs w:val="28"/>
        </w:rPr>
        <w:t xml:space="preserve"> </w:t>
      </w:r>
      <w:r w:rsidRPr="00D168ED">
        <w:rPr>
          <w:rFonts w:ascii="Times New Roman" w:hAnsi="Times New Roman" w:cs="Times New Roman"/>
          <w:sz w:val="28"/>
          <w:szCs w:val="28"/>
        </w:rPr>
        <w:t>баланы түзу жолдарға бағыттап, дұрыс тәрбие бер</w:t>
      </w:r>
      <w:r w:rsidR="007D4C83">
        <w:rPr>
          <w:rFonts w:ascii="Times New Roman" w:hAnsi="Times New Roman" w:cs="Times New Roman"/>
          <w:sz w:val="28"/>
          <w:szCs w:val="28"/>
        </w:rPr>
        <w:t>у</w:t>
      </w:r>
      <w:r w:rsidRPr="00D168ED">
        <w:rPr>
          <w:rFonts w:ascii="Times New Roman" w:hAnsi="Times New Roman" w:cs="Times New Roman"/>
          <w:sz w:val="28"/>
          <w:szCs w:val="28"/>
        </w:rPr>
        <w:t>;</w:t>
      </w:r>
      <w:r w:rsidR="007D4C83">
        <w:rPr>
          <w:rFonts w:ascii="Times New Roman" w:hAnsi="Times New Roman" w:cs="Times New Roman"/>
          <w:sz w:val="28"/>
          <w:szCs w:val="28"/>
        </w:rPr>
        <w:t xml:space="preserve"> </w:t>
      </w:r>
      <w:r w:rsidRPr="00D168ED">
        <w:rPr>
          <w:rFonts w:ascii="Times New Roman" w:hAnsi="Times New Roman" w:cs="Times New Roman"/>
          <w:sz w:val="28"/>
          <w:szCs w:val="28"/>
        </w:rPr>
        <w:t>оның тұлға ретінде жан-жақты дамуына барынша жайлы мүмкіндіктер туғызып отыр</w:t>
      </w:r>
      <w:r w:rsidR="007D4C83">
        <w:rPr>
          <w:rFonts w:ascii="Times New Roman" w:hAnsi="Times New Roman" w:cs="Times New Roman"/>
          <w:sz w:val="28"/>
          <w:szCs w:val="28"/>
        </w:rPr>
        <w:t>у</w:t>
      </w:r>
      <w:r w:rsidRPr="00D168ED">
        <w:rPr>
          <w:rFonts w:ascii="Times New Roman" w:hAnsi="Times New Roman" w:cs="Times New Roman"/>
          <w:sz w:val="28"/>
          <w:szCs w:val="28"/>
        </w:rPr>
        <w:t>;</w:t>
      </w:r>
      <w:r w:rsidR="007D4C83">
        <w:rPr>
          <w:rFonts w:ascii="Times New Roman" w:hAnsi="Times New Roman" w:cs="Times New Roman"/>
          <w:sz w:val="28"/>
          <w:szCs w:val="28"/>
        </w:rPr>
        <w:t xml:space="preserve"> </w:t>
      </w:r>
      <w:r w:rsidRPr="00D168ED">
        <w:rPr>
          <w:rFonts w:ascii="Times New Roman" w:hAnsi="Times New Roman" w:cs="Times New Roman"/>
          <w:sz w:val="28"/>
          <w:szCs w:val="28"/>
        </w:rPr>
        <w:t>оқушының денсаулығына үлкен мән бер</w:t>
      </w:r>
      <w:r w:rsidR="007D4C83">
        <w:rPr>
          <w:rFonts w:ascii="Times New Roman" w:hAnsi="Times New Roman" w:cs="Times New Roman"/>
          <w:sz w:val="28"/>
          <w:szCs w:val="28"/>
        </w:rPr>
        <w:t>у</w:t>
      </w:r>
      <w:r w:rsidRPr="00D168ED">
        <w:rPr>
          <w:rFonts w:ascii="Times New Roman" w:hAnsi="Times New Roman" w:cs="Times New Roman"/>
          <w:sz w:val="28"/>
          <w:szCs w:val="28"/>
        </w:rPr>
        <w:t>; ата-аналарға педагогикалық ағарту бағытында ақпараттар бер</w:t>
      </w:r>
      <w:r w:rsidR="007D4C83">
        <w:rPr>
          <w:rFonts w:ascii="Times New Roman" w:hAnsi="Times New Roman" w:cs="Times New Roman"/>
          <w:sz w:val="28"/>
          <w:szCs w:val="28"/>
        </w:rPr>
        <w:t>у</w:t>
      </w:r>
      <w:r w:rsidRPr="00D168ED">
        <w:rPr>
          <w:rFonts w:ascii="Times New Roman" w:hAnsi="Times New Roman" w:cs="Times New Roman"/>
          <w:sz w:val="28"/>
          <w:szCs w:val="28"/>
        </w:rPr>
        <w:t>;</w:t>
      </w:r>
      <w:r w:rsidR="007D4C83">
        <w:rPr>
          <w:rFonts w:ascii="Times New Roman" w:hAnsi="Times New Roman" w:cs="Times New Roman"/>
          <w:sz w:val="28"/>
          <w:szCs w:val="28"/>
        </w:rPr>
        <w:t xml:space="preserve"> </w:t>
      </w:r>
      <w:r w:rsidRPr="00D168ED">
        <w:rPr>
          <w:rFonts w:ascii="Times New Roman" w:hAnsi="Times New Roman" w:cs="Times New Roman"/>
          <w:sz w:val="28"/>
          <w:szCs w:val="28"/>
        </w:rPr>
        <w:t>өзін-өзі кәсіби педагогикалық тұрғыдан дамытып отыруға жалықпайтын ұстаз болу бағытында қызмет ету</w:t>
      </w:r>
      <w:r w:rsidR="007D4C83">
        <w:rPr>
          <w:rFonts w:ascii="Times New Roman" w:hAnsi="Times New Roman" w:cs="Times New Roman"/>
          <w:sz w:val="28"/>
          <w:szCs w:val="28"/>
        </w:rPr>
        <w:t xml:space="preserve"> жатады</w:t>
      </w:r>
      <w:r w:rsidRPr="00D168ED">
        <w:rPr>
          <w:rFonts w:ascii="Times New Roman" w:hAnsi="Times New Roman" w:cs="Times New Roman"/>
          <w:sz w:val="28"/>
          <w:szCs w:val="28"/>
        </w:rPr>
        <w:t>.</w:t>
      </w:r>
    </w:p>
    <w:p w14:paraId="182DA82B" w14:textId="77777777"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Осы айтылғандардың ішінде зерттеу тақырыбымызға қатысты білім беру процесінде білім беру ресурстарын тірек ету арқылы айтылған мәселелердің жүйелілікпен шешілу жолдары қарастырылады. Ең алдымен бұл мәселенің әдіснамалық тұғырларын, әдіснамалық бастау көздерін анықтау маңызды болып табылады.</w:t>
      </w:r>
    </w:p>
    <w:p w14:paraId="0227E5FE" w14:textId="77777777" w:rsidR="00C15467" w:rsidRDefault="00C15467" w:rsidP="00C15467">
      <w:pPr>
        <w:spacing w:after="0" w:line="240" w:lineRule="auto"/>
        <w:ind w:right="-1" w:firstLine="709"/>
        <w:jc w:val="both"/>
        <w:rPr>
          <w:rFonts w:ascii="Times New Roman" w:hAnsi="Times New Roman" w:cs="Times New Roman"/>
          <w:sz w:val="28"/>
          <w:szCs w:val="28"/>
        </w:rPr>
      </w:pPr>
      <w:r w:rsidRPr="00B41C78">
        <w:rPr>
          <w:rFonts w:ascii="Times New Roman" w:hAnsi="Times New Roman" w:cs="Times New Roman"/>
          <w:sz w:val="28"/>
          <w:szCs w:val="28"/>
        </w:rPr>
        <w:t xml:space="preserve">Біздің зерттеу пәнімізге сәйкес </w:t>
      </w:r>
      <w:r>
        <w:rPr>
          <w:rFonts w:ascii="Times New Roman" w:hAnsi="Times New Roman" w:cs="Times New Roman"/>
          <w:sz w:val="28"/>
          <w:szCs w:val="28"/>
        </w:rPr>
        <w:t>б</w:t>
      </w:r>
      <w:r w:rsidRPr="00265C41">
        <w:rPr>
          <w:rFonts w:ascii="Times New Roman" w:hAnsi="Times New Roman" w:cs="Times New Roman"/>
          <w:sz w:val="28"/>
          <w:szCs w:val="28"/>
        </w:rPr>
        <w:t>ілім беру ресурстары негізінде болашақ бастауыш сынып мұғалімдерін кәсіби іс-әрекетке даярлауд</w:t>
      </w:r>
      <w:r>
        <w:rPr>
          <w:rFonts w:ascii="Times New Roman" w:hAnsi="Times New Roman" w:cs="Times New Roman"/>
          <w:sz w:val="28"/>
          <w:szCs w:val="28"/>
        </w:rPr>
        <w:t xml:space="preserve">а </w:t>
      </w:r>
      <w:r w:rsidRPr="008356FD">
        <w:rPr>
          <w:rFonts w:ascii="Times New Roman" w:hAnsi="Times New Roman" w:cs="Times New Roman"/>
          <w:i/>
          <w:iCs/>
          <w:sz w:val="28"/>
          <w:szCs w:val="28"/>
        </w:rPr>
        <w:t>жүйелілік, тұлғалық-бағдарлы, іс-әрекеттік, орта, құзыреттілік, инновациялық-технологиялық   әдіснамалық тұғырлар</w:t>
      </w:r>
      <w:r w:rsidRPr="00B41C78">
        <w:rPr>
          <w:rFonts w:ascii="Times New Roman" w:hAnsi="Times New Roman" w:cs="Times New Roman"/>
          <w:sz w:val="28"/>
          <w:szCs w:val="28"/>
        </w:rPr>
        <w:t xml:space="preserve"> қарастырылады.</w:t>
      </w:r>
    </w:p>
    <w:p w14:paraId="4FAEF92B" w14:textId="52B4C5C8" w:rsidR="00C15467" w:rsidRPr="00920E8A" w:rsidRDefault="00C15467" w:rsidP="00C15467">
      <w:pPr>
        <w:spacing w:after="0" w:line="240" w:lineRule="auto"/>
        <w:ind w:right="-1" w:firstLine="709"/>
        <w:jc w:val="both"/>
        <w:rPr>
          <w:rFonts w:ascii="Times New Roman" w:hAnsi="Times New Roman" w:cs="Times New Roman"/>
          <w:sz w:val="28"/>
          <w:szCs w:val="28"/>
        </w:rPr>
      </w:pPr>
      <w:r w:rsidRPr="00FB5CAB">
        <w:rPr>
          <w:rFonts w:ascii="Times New Roman" w:hAnsi="Times New Roman" w:cs="Times New Roman"/>
          <w:b/>
          <w:bCs/>
          <w:i/>
          <w:iCs/>
          <w:sz w:val="28"/>
          <w:szCs w:val="28"/>
        </w:rPr>
        <w:lastRenderedPageBreak/>
        <w:t>Жүйел</w:t>
      </w:r>
      <w:r w:rsidR="00110579">
        <w:rPr>
          <w:rFonts w:ascii="Times New Roman" w:hAnsi="Times New Roman" w:cs="Times New Roman"/>
          <w:b/>
          <w:bCs/>
          <w:i/>
          <w:iCs/>
          <w:sz w:val="28"/>
          <w:szCs w:val="28"/>
        </w:rPr>
        <w:t>ілі</w:t>
      </w:r>
      <w:r w:rsidRPr="00FB5CAB">
        <w:rPr>
          <w:rFonts w:ascii="Times New Roman" w:hAnsi="Times New Roman" w:cs="Times New Roman"/>
          <w:b/>
          <w:bCs/>
          <w:i/>
          <w:iCs/>
          <w:sz w:val="28"/>
          <w:szCs w:val="28"/>
        </w:rPr>
        <w:t>к тұғыр</w:t>
      </w:r>
      <w:r w:rsidRPr="00920E8A">
        <w:rPr>
          <w:rFonts w:ascii="Times New Roman" w:hAnsi="Times New Roman" w:cs="Times New Roman"/>
          <w:sz w:val="28"/>
          <w:szCs w:val="28"/>
        </w:rPr>
        <w:t xml:space="preserve"> – ғылыми әдіснамалық құрал ретінде жүйелердің жалпы теория тұжырымдамаларында (А.Н.Аверьянов, И.В.Блауберг, Д.П.Горский, М.С.Каган, В.Н.Садовский, А.И.Уемов, Э.Г.Юдин және т.б.), гуманитарлық және әлеуметтік зерттеулерде, әртүрлі тұжырымдама ережелерінде, сондай-ақ, педагогикалық жүйелерде (В.Г.Афанасьев, В.П.Беспалько, Н.В.Кузьмина, С.А.Саркисян, Е.Н.Степанов және т.б.) қолданылады.</w:t>
      </w:r>
    </w:p>
    <w:p w14:paraId="0699D3CC" w14:textId="47DBEADF" w:rsidR="00C15467" w:rsidRPr="00FF2EDA" w:rsidRDefault="00C15467" w:rsidP="00C15467">
      <w:pPr>
        <w:spacing w:after="0" w:line="240" w:lineRule="auto"/>
        <w:ind w:right="-1" w:firstLine="709"/>
        <w:jc w:val="both"/>
        <w:rPr>
          <w:rFonts w:ascii="Times New Roman" w:hAnsi="Times New Roman" w:cs="Times New Roman"/>
          <w:sz w:val="28"/>
          <w:szCs w:val="28"/>
        </w:rPr>
      </w:pPr>
      <w:r w:rsidRPr="00920E8A">
        <w:rPr>
          <w:rFonts w:ascii="Times New Roman" w:hAnsi="Times New Roman" w:cs="Times New Roman"/>
          <w:sz w:val="28"/>
          <w:szCs w:val="28"/>
        </w:rPr>
        <w:t>Жүйелі</w:t>
      </w:r>
      <w:r w:rsidR="00110579">
        <w:rPr>
          <w:rFonts w:ascii="Times New Roman" w:hAnsi="Times New Roman" w:cs="Times New Roman"/>
          <w:sz w:val="28"/>
          <w:szCs w:val="28"/>
        </w:rPr>
        <w:t>лі</w:t>
      </w:r>
      <w:r w:rsidRPr="00920E8A">
        <w:rPr>
          <w:rFonts w:ascii="Times New Roman" w:hAnsi="Times New Roman" w:cs="Times New Roman"/>
          <w:sz w:val="28"/>
          <w:szCs w:val="28"/>
        </w:rPr>
        <w:t xml:space="preserve">к тұғыр тұрғысынан алғанда зерттеліп отырған құбылыс жүйе ретінде, яғни белгілі тұтастықты, бірлікті тудыратын, бір-бірімен байланыста және қарым-қатынаста болатын элементтер жиынтығы ретінде қарастырылады </w:t>
      </w:r>
      <w:r w:rsidRPr="00FF2EDA">
        <w:rPr>
          <w:rFonts w:ascii="Times New Roman" w:hAnsi="Times New Roman" w:cs="Times New Roman"/>
          <w:sz w:val="28"/>
          <w:szCs w:val="28"/>
        </w:rPr>
        <w:t>[</w:t>
      </w:r>
      <w:r w:rsidR="00CA2B4F" w:rsidRPr="00FF2EDA">
        <w:rPr>
          <w:rFonts w:ascii="Times New Roman" w:hAnsi="Times New Roman" w:cs="Times New Roman"/>
          <w:sz w:val="28"/>
          <w:szCs w:val="28"/>
          <w:lang w:val="ru-KZ"/>
        </w:rPr>
        <w:t>1</w:t>
      </w:r>
      <w:r w:rsidR="005C3F64">
        <w:rPr>
          <w:rFonts w:ascii="Times New Roman" w:hAnsi="Times New Roman" w:cs="Times New Roman"/>
          <w:sz w:val="28"/>
          <w:szCs w:val="28"/>
          <w:lang w:val="ru-KZ"/>
        </w:rPr>
        <w:t>3</w:t>
      </w:r>
      <w:r w:rsidR="00CA2B4F" w:rsidRPr="00FF2EDA">
        <w:rPr>
          <w:rFonts w:ascii="Times New Roman" w:hAnsi="Times New Roman" w:cs="Times New Roman"/>
          <w:sz w:val="28"/>
          <w:szCs w:val="28"/>
          <w:lang w:val="ru-KZ"/>
        </w:rPr>
        <w:t>0</w:t>
      </w:r>
      <w:r w:rsidRPr="00FF2EDA">
        <w:rPr>
          <w:rFonts w:ascii="Times New Roman" w:hAnsi="Times New Roman" w:cs="Times New Roman"/>
          <w:sz w:val="28"/>
          <w:szCs w:val="28"/>
        </w:rPr>
        <w:t>,с. 8].</w:t>
      </w:r>
    </w:p>
    <w:p w14:paraId="18AC2484" w14:textId="511AAA5A" w:rsidR="00236472" w:rsidRPr="00FF2EDA" w:rsidRDefault="00236472" w:rsidP="00236472">
      <w:pPr>
        <w:spacing w:after="0" w:line="240" w:lineRule="auto"/>
        <w:ind w:right="-1" w:firstLine="709"/>
        <w:jc w:val="both"/>
        <w:rPr>
          <w:rFonts w:ascii="Times New Roman" w:hAnsi="Times New Roman" w:cs="Times New Roman"/>
          <w:sz w:val="28"/>
          <w:szCs w:val="28"/>
        </w:rPr>
      </w:pPr>
      <w:r w:rsidRPr="00920E8A">
        <w:rPr>
          <w:rFonts w:ascii="Times New Roman" w:hAnsi="Times New Roman" w:cs="Times New Roman"/>
          <w:sz w:val="28"/>
          <w:szCs w:val="28"/>
        </w:rPr>
        <w:t xml:space="preserve">Аталған тұғыр бүгінгі күнде педагогикалық құбылыстарды зерттеуде және теориялық жұмыстарда дәстүрлі болып табылады. Қазақстан білім беру саласының өзі білім берудің ішкі «ұйымдасуын», оның құрылымын, өзара байланыстар мен өзара әрекеттестіктердің және қатынастардың сипаты мен ерекшеліктерін көрсететін білім беру жүйесі ретінде нормативті түрде ұсынылады. ҚР </w:t>
      </w:r>
      <w:r>
        <w:rPr>
          <w:rFonts w:ascii="Times New Roman" w:hAnsi="Times New Roman" w:cs="Times New Roman"/>
          <w:sz w:val="28"/>
          <w:szCs w:val="28"/>
        </w:rPr>
        <w:t>Б</w:t>
      </w:r>
      <w:r w:rsidRPr="00920E8A">
        <w:rPr>
          <w:rFonts w:ascii="Times New Roman" w:hAnsi="Times New Roman" w:cs="Times New Roman"/>
          <w:sz w:val="28"/>
          <w:szCs w:val="28"/>
        </w:rPr>
        <w:t>ілім Заңына сәйкес «білім беру жүйесі өзара әрекеттесетін: әртүрлі деңгейдегі және бағыттағы сабақтас білім беру бағдарламалары мен мемлекеттік білім беру стандарттарының; олардың ұйымдастырушы-құқықтық формаларына, типтеріне және түрлеріне қарамастан білім беру ісін жүзеге асыратын білім беру мекемелерінің желісі; білім беруді басқару және оған қарасты мекемелер мен ұйымдардың жиынтықтарын құрайды</w:t>
      </w:r>
      <w:r w:rsidRPr="00FF2EDA">
        <w:rPr>
          <w:rFonts w:ascii="Times New Roman" w:hAnsi="Times New Roman" w:cs="Times New Roman"/>
          <w:sz w:val="28"/>
          <w:szCs w:val="28"/>
        </w:rPr>
        <w:t>» [</w:t>
      </w:r>
      <w:r w:rsidR="005C3F64">
        <w:rPr>
          <w:rFonts w:ascii="Times New Roman" w:hAnsi="Times New Roman" w:cs="Times New Roman"/>
          <w:sz w:val="28"/>
          <w:szCs w:val="28"/>
          <w:lang w:val="ru-KZ"/>
        </w:rPr>
        <w:t>72</w:t>
      </w:r>
      <w:r w:rsidRPr="00FF2EDA">
        <w:rPr>
          <w:rFonts w:ascii="Times New Roman" w:hAnsi="Times New Roman" w:cs="Times New Roman"/>
          <w:sz w:val="28"/>
          <w:szCs w:val="28"/>
        </w:rPr>
        <w:t>].</w:t>
      </w:r>
    </w:p>
    <w:p w14:paraId="1F01A709" w14:textId="77777777" w:rsidR="00236472" w:rsidRPr="00FF2EDA" w:rsidRDefault="00236472" w:rsidP="00236472">
      <w:pPr>
        <w:spacing w:after="0" w:line="240" w:lineRule="auto"/>
        <w:ind w:right="-1" w:firstLine="709"/>
        <w:jc w:val="both"/>
        <w:rPr>
          <w:rFonts w:ascii="Times New Roman" w:hAnsi="Times New Roman" w:cs="Times New Roman"/>
          <w:sz w:val="28"/>
          <w:szCs w:val="28"/>
        </w:rPr>
      </w:pPr>
      <w:r w:rsidRPr="00FF2EDA">
        <w:rPr>
          <w:rFonts w:ascii="Times New Roman" w:hAnsi="Times New Roman" w:cs="Times New Roman"/>
          <w:sz w:val="28"/>
          <w:szCs w:val="28"/>
        </w:rPr>
        <w:t xml:space="preserve">Білім беруді дамыту үшін жалпы мақсатты бағдарлар едәуір өзгеріп жатқан қазіргі жағдайларда, Г.Н.Штинова атап өткендей, бейінді білім беру үздіксіз білім беру жүйесінің қалыптасу қажеттіліктеріне жауап береді және оған деген нақты сұраныстар туындауда: </w:t>
      </w:r>
    </w:p>
    <w:p w14:paraId="1D71B7E6" w14:textId="77777777" w:rsidR="00236472" w:rsidRPr="00FF2EDA" w:rsidRDefault="00236472" w:rsidP="00236472">
      <w:pPr>
        <w:spacing w:after="0" w:line="240" w:lineRule="auto"/>
        <w:ind w:right="-1" w:firstLine="709"/>
        <w:jc w:val="both"/>
        <w:rPr>
          <w:rFonts w:ascii="Times New Roman" w:hAnsi="Times New Roman" w:cs="Times New Roman"/>
          <w:sz w:val="28"/>
          <w:szCs w:val="28"/>
        </w:rPr>
      </w:pPr>
      <w:r w:rsidRPr="00FF2EDA">
        <w:rPr>
          <w:rFonts w:ascii="Times New Roman" w:hAnsi="Times New Roman" w:cs="Times New Roman"/>
          <w:sz w:val="28"/>
          <w:szCs w:val="28"/>
        </w:rPr>
        <w:t xml:space="preserve">- әр түрлі деңгейдегі кәсіптер, мамандықтар және бағыттардың мазмұнды тоғысуы, сабақтасуы; </w:t>
      </w:r>
    </w:p>
    <w:p w14:paraId="2EA8ABCD" w14:textId="3E2F8333" w:rsidR="00236472" w:rsidRPr="00FF2EDA" w:rsidRDefault="00236472" w:rsidP="00236472">
      <w:pPr>
        <w:spacing w:after="0" w:line="240" w:lineRule="auto"/>
        <w:ind w:right="-1" w:firstLine="709"/>
        <w:jc w:val="both"/>
        <w:rPr>
          <w:rFonts w:ascii="Times New Roman" w:hAnsi="Times New Roman" w:cs="Times New Roman"/>
          <w:sz w:val="28"/>
          <w:szCs w:val="28"/>
        </w:rPr>
      </w:pPr>
      <w:r w:rsidRPr="00FF2EDA">
        <w:rPr>
          <w:rFonts w:ascii="Times New Roman" w:hAnsi="Times New Roman" w:cs="Times New Roman"/>
          <w:sz w:val="28"/>
          <w:szCs w:val="28"/>
        </w:rPr>
        <w:t>- белгілі бір кәсіби іс-әрекет саласына олардың жалпы, ортақ ұстанымдарға негізделген бағдары [</w:t>
      </w:r>
      <w:r w:rsidR="00CA2B4F" w:rsidRPr="00FF2EDA">
        <w:rPr>
          <w:rFonts w:ascii="Times New Roman" w:hAnsi="Times New Roman" w:cs="Times New Roman"/>
          <w:sz w:val="28"/>
          <w:szCs w:val="28"/>
          <w:lang w:val="ru-KZ"/>
        </w:rPr>
        <w:t>1</w:t>
      </w:r>
      <w:r w:rsidR="005C3F64">
        <w:rPr>
          <w:rFonts w:ascii="Times New Roman" w:hAnsi="Times New Roman" w:cs="Times New Roman"/>
          <w:sz w:val="28"/>
          <w:szCs w:val="28"/>
          <w:lang w:val="ru-KZ"/>
        </w:rPr>
        <w:t>31</w:t>
      </w:r>
      <w:r w:rsidRPr="00FF2EDA">
        <w:rPr>
          <w:rFonts w:ascii="Times New Roman" w:hAnsi="Times New Roman" w:cs="Times New Roman"/>
          <w:sz w:val="28"/>
          <w:szCs w:val="28"/>
        </w:rPr>
        <w:t>].</w:t>
      </w:r>
    </w:p>
    <w:p w14:paraId="17D3A89F" w14:textId="17643B89" w:rsidR="00236472" w:rsidRPr="00F81896" w:rsidRDefault="00236472" w:rsidP="00236472">
      <w:pPr>
        <w:spacing w:after="0" w:line="240" w:lineRule="auto"/>
        <w:ind w:right="-1" w:firstLine="709"/>
        <w:jc w:val="both"/>
        <w:rPr>
          <w:rFonts w:ascii="Times New Roman" w:hAnsi="Times New Roman" w:cs="Times New Roman"/>
          <w:sz w:val="28"/>
          <w:szCs w:val="28"/>
        </w:rPr>
      </w:pPr>
      <w:bookmarkStart w:id="23" w:name="_Hlk224378660"/>
      <w:r w:rsidRPr="00FF2EDA">
        <w:rPr>
          <w:rFonts w:ascii="Times New Roman" w:hAnsi="Times New Roman" w:cs="Times New Roman"/>
          <w:sz w:val="28"/>
          <w:szCs w:val="28"/>
        </w:rPr>
        <w:t>Сонымен жүйелі</w:t>
      </w:r>
      <w:r w:rsidR="00110579">
        <w:rPr>
          <w:rFonts w:ascii="Times New Roman" w:hAnsi="Times New Roman" w:cs="Times New Roman"/>
          <w:sz w:val="28"/>
          <w:szCs w:val="28"/>
        </w:rPr>
        <w:t>лі</w:t>
      </w:r>
      <w:r w:rsidRPr="00FF2EDA">
        <w:rPr>
          <w:rFonts w:ascii="Times New Roman" w:hAnsi="Times New Roman" w:cs="Times New Roman"/>
          <w:sz w:val="28"/>
          <w:szCs w:val="28"/>
        </w:rPr>
        <w:t xml:space="preserve">к тұғыр  дегеніміз –  білім </w:t>
      </w:r>
      <w:r w:rsidRPr="00F81896">
        <w:rPr>
          <w:rFonts w:ascii="Times New Roman" w:hAnsi="Times New Roman" w:cs="Times New Roman"/>
          <w:sz w:val="28"/>
          <w:szCs w:val="28"/>
        </w:rPr>
        <w:t>беру ресурстары негізінде болашақ бастауыш сынып мұғалімін кәсіби іс-әрекетке даярлауда ұсынылатын әдістеменің университетте педагогтерді даярлау тұтас процесінің бір компоненті ретінде танылатынын, студенттің болашақ педагогтік іс-әрекетке даярлануын сапалы ету мақсатында өз құзырының аясында білім беру ресурстарының мүмкіндіктерін молынан пайдаланылатыны жөнінде айтылып отыр.</w:t>
      </w:r>
    </w:p>
    <w:bookmarkEnd w:id="23"/>
    <w:p w14:paraId="2DF8AABD" w14:textId="77777777" w:rsidR="00236472" w:rsidRPr="00920E8A" w:rsidRDefault="00236472" w:rsidP="00236472">
      <w:pPr>
        <w:spacing w:after="0" w:line="240" w:lineRule="auto"/>
        <w:ind w:right="-1" w:firstLine="709"/>
        <w:jc w:val="both"/>
        <w:rPr>
          <w:rFonts w:ascii="Times New Roman" w:hAnsi="Times New Roman" w:cs="Times New Roman"/>
          <w:sz w:val="28"/>
          <w:szCs w:val="28"/>
        </w:rPr>
      </w:pPr>
      <w:r w:rsidRPr="00F81896">
        <w:rPr>
          <w:rFonts w:ascii="Times New Roman" w:hAnsi="Times New Roman" w:cs="Times New Roman"/>
          <w:sz w:val="28"/>
          <w:szCs w:val="28"/>
        </w:rPr>
        <w:t xml:space="preserve"> Студенттің компьютерлік, цифрлық құралдармен жұмыс жасай білуі және қазақша, орысша, ағылшынша т.б. тілдер білуі </w:t>
      </w:r>
      <w:r>
        <w:rPr>
          <w:rFonts w:ascii="Times New Roman" w:hAnsi="Times New Roman" w:cs="Times New Roman"/>
          <w:sz w:val="28"/>
          <w:szCs w:val="28"/>
        </w:rPr>
        <w:t>–</w:t>
      </w:r>
      <w:r w:rsidRPr="00F81896">
        <w:rPr>
          <w:rFonts w:ascii="Times New Roman" w:hAnsi="Times New Roman" w:cs="Times New Roman"/>
          <w:sz w:val="28"/>
          <w:szCs w:val="28"/>
        </w:rPr>
        <w:t xml:space="preserve"> дәстүрлі және цифрлық білім беру ресурстарымен жұмыс жасауын үйретуде маңызды орынға ие. Ағылшын тілін білмеген уақытта «Google-аудармашымен» басқа да аудармашы қызметтермен жұмыс жасай білуі жүйелік тәсілдеменің  қолданылуында басты болып табылады. Білім мазмұны жинақы және тиімді болуын қамтамасыз ететіндей жүйеленіп, топтама/блок түрінде берілуі және ол блоктың құрамындағы тақырыптар мен дидактикалық жұмыстардың өзара жүйелік байланыста болуы міндетті.</w:t>
      </w:r>
    </w:p>
    <w:p w14:paraId="37BAD95F" w14:textId="3F641FA7" w:rsidR="00236472" w:rsidRPr="00CD05C0" w:rsidRDefault="00236472" w:rsidP="00236472">
      <w:pPr>
        <w:spacing w:after="0" w:line="240" w:lineRule="auto"/>
        <w:ind w:right="-1" w:firstLine="709"/>
        <w:jc w:val="both"/>
        <w:rPr>
          <w:rFonts w:ascii="Times New Roman" w:hAnsi="Times New Roman" w:cs="Times New Roman"/>
          <w:sz w:val="28"/>
          <w:szCs w:val="28"/>
        </w:rPr>
      </w:pPr>
      <w:r w:rsidRPr="00CD05C0">
        <w:rPr>
          <w:rFonts w:ascii="Times New Roman" w:hAnsi="Times New Roman" w:cs="Times New Roman"/>
          <w:sz w:val="28"/>
          <w:szCs w:val="28"/>
        </w:rPr>
        <w:lastRenderedPageBreak/>
        <w:t xml:space="preserve">Ұсынатын әдістемелік жүйеміздің тұлғалық бағдарлы </w:t>
      </w:r>
      <w:r w:rsidR="006A62F2">
        <w:rPr>
          <w:rFonts w:ascii="Times New Roman" w:hAnsi="Times New Roman" w:cs="Times New Roman"/>
          <w:sz w:val="28"/>
          <w:szCs w:val="28"/>
        </w:rPr>
        <w:t>тұғырын</w:t>
      </w:r>
      <w:r w:rsidRPr="00CD05C0">
        <w:rPr>
          <w:rFonts w:ascii="Times New Roman" w:hAnsi="Times New Roman" w:cs="Times New Roman"/>
          <w:sz w:val="28"/>
          <w:szCs w:val="28"/>
        </w:rPr>
        <w:t xml:space="preserve"> ғалымдар білім беруде оқу материалының білім беру сатыларында тұлғалық жағынан өсуіне, дамуына негіз болып қаланатын оқыту деп анықтайды [1</w:t>
      </w:r>
      <w:r w:rsidR="005C3F64">
        <w:rPr>
          <w:rFonts w:ascii="Times New Roman" w:hAnsi="Times New Roman" w:cs="Times New Roman"/>
          <w:sz w:val="28"/>
          <w:szCs w:val="28"/>
          <w:lang w:val="ru-KZ"/>
        </w:rPr>
        <w:t>32</w:t>
      </w:r>
      <w:r w:rsidRPr="00CD05C0">
        <w:rPr>
          <w:rFonts w:ascii="Times New Roman" w:hAnsi="Times New Roman" w:cs="Times New Roman"/>
          <w:sz w:val="28"/>
          <w:szCs w:val="28"/>
        </w:rPr>
        <w:t>]. Болашақ бастауыш сынып мұғалімінің кәсіби іс-әрекетке даярлану процесінде тұлғалық функцияларының ашылуына бағдар ұстана отырып, білім алуда студенттің өзіндік тәжірибесі жинақталуын көздеу маңызды болмақ.</w:t>
      </w:r>
    </w:p>
    <w:p w14:paraId="1631DAA5" w14:textId="77777777" w:rsidR="00236472" w:rsidRDefault="00236472" w:rsidP="00236472">
      <w:pPr>
        <w:spacing w:after="0" w:line="240" w:lineRule="auto"/>
        <w:ind w:right="-1" w:firstLine="709"/>
        <w:jc w:val="both"/>
        <w:rPr>
          <w:rFonts w:ascii="Times New Roman" w:hAnsi="Times New Roman" w:cs="Times New Roman"/>
          <w:sz w:val="28"/>
          <w:szCs w:val="28"/>
          <w:lang w:val="ru-KZ"/>
        </w:rPr>
      </w:pPr>
      <w:r w:rsidRPr="00CD05C0">
        <w:rPr>
          <w:rFonts w:ascii="Times New Roman" w:hAnsi="Times New Roman" w:cs="Times New Roman"/>
          <w:sz w:val="28"/>
          <w:szCs w:val="28"/>
        </w:rPr>
        <w:t xml:space="preserve"> Нақты айтқанда, студент кәсіби педагогтік іс-әрекетке даярлану процесінің әрбір сәтінде өзінің «оқытушы үшін жайлы тыңдаушы» ретінде тыс қалмауын, белсенді тыңдаушы және оқу жағдаятын шешуде меңгерген біліміне сүйене отырып өзіндік жолын айқындаушы субъект ретінде қалыптасуы маңызды болып табылады.</w:t>
      </w:r>
    </w:p>
    <w:p w14:paraId="73A16884" w14:textId="77777777" w:rsidR="00236472" w:rsidRPr="00CD05C0" w:rsidRDefault="00236472" w:rsidP="00236472">
      <w:pPr>
        <w:spacing w:after="0" w:line="240" w:lineRule="auto"/>
        <w:ind w:right="-1" w:firstLine="709"/>
        <w:jc w:val="both"/>
        <w:rPr>
          <w:rFonts w:ascii="Times New Roman" w:hAnsi="Times New Roman" w:cs="Times New Roman"/>
          <w:sz w:val="28"/>
          <w:szCs w:val="28"/>
        </w:rPr>
      </w:pPr>
      <w:r w:rsidRPr="00FB5CAB">
        <w:rPr>
          <w:rFonts w:ascii="Times New Roman" w:hAnsi="Times New Roman" w:cs="Times New Roman"/>
          <w:b/>
          <w:bCs/>
          <w:i/>
          <w:iCs/>
          <w:sz w:val="28"/>
          <w:szCs w:val="28"/>
        </w:rPr>
        <w:t>Тұлғалық бағдарлы тұғыр</w:t>
      </w:r>
      <w:r>
        <w:rPr>
          <w:rFonts w:ascii="Times New Roman" w:hAnsi="Times New Roman" w:cs="Times New Roman"/>
          <w:sz w:val="28"/>
          <w:szCs w:val="28"/>
        </w:rPr>
        <w:t xml:space="preserve"> б</w:t>
      </w:r>
      <w:r w:rsidRPr="00CD05C0">
        <w:rPr>
          <w:rFonts w:ascii="Times New Roman" w:hAnsi="Times New Roman" w:cs="Times New Roman"/>
          <w:sz w:val="28"/>
          <w:szCs w:val="28"/>
        </w:rPr>
        <w:t>іздің ұсынатын әдіс</w:t>
      </w:r>
      <w:r>
        <w:rPr>
          <w:rFonts w:ascii="Times New Roman" w:hAnsi="Times New Roman" w:cs="Times New Roman"/>
          <w:sz w:val="28"/>
          <w:szCs w:val="28"/>
        </w:rPr>
        <w:t xml:space="preserve">намамыздың </w:t>
      </w:r>
      <w:r w:rsidRPr="00CD05C0">
        <w:rPr>
          <w:rFonts w:ascii="Times New Roman" w:hAnsi="Times New Roman" w:cs="Times New Roman"/>
          <w:sz w:val="28"/>
          <w:szCs w:val="28"/>
        </w:rPr>
        <w:t xml:space="preserve"> сенімді қыры болуы маңызды. Өйткені студенттің педагогтік кәсіби-әрекетке даярлануының бір аспектісі </w:t>
      </w:r>
      <w:r>
        <w:rPr>
          <w:rFonts w:ascii="Times New Roman" w:hAnsi="Times New Roman" w:cs="Times New Roman"/>
          <w:sz w:val="28"/>
          <w:szCs w:val="28"/>
        </w:rPr>
        <w:t>–</w:t>
      </w:r>
      <w:r w:rsidRPr="00CD05C0">
        <w:rPr>
          <w:rFonts w:ascii="Times New Roman" w:hAnsi="Times New Roman" w:cs="Times New Roman"/>
          <w:sz w:val="28"/>
          <w:szCs w:val="28"/>
        </w:rPr>
        <w:t xml:space="preserve"> білім беру ресурстары негізінде болашақ мұғалімнің жеке білім алу траекториясын құра білу дағдысын қалыптастыру. </w:t>
      </w:r>
    </w:p>
    <w:p w14:paraId="18D02F01" w14:textId="36774020" w:rsidR="00236472" w:rsidRPr="00D168ED" w:rsidRDefault="00236472" w:rsidP="0023647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мұғалімін кәсіби іс-әрекетке даярлауда тұлғалық-бағдарлы технологияның әдіснамалық тұғыр болуының мәні үлкен. Өйткені болашақ бастауыш сынып мұғалімдерін саралай оқытып даярлау, кәсіби білім беруді индивидуалдандыру студенттің бойында бар қабілеттердің дами түсуіне, қызығушылықтары мен қажеттіліктерін, жеке басының ерекшеліктерін кәсіби іс-әрекеттерді меңгеруге бұруына мүмкіндік береді. Бұл ретте дамыта оқыту технологиясының заңдылықтары мен жетістіктеріне сүйене отырып, тұлғалық-бағдарлы кәсіби іс-әрекетке даярлаудың қалпын құрауға болатыны</w:t>
      </w:r>
      <w:r w:rsidRPr="00D168ED">
        <w:rPr>
          <w:rFonts w:ascii="Times New Roman" w:hAnsi="Times New Roman" w:cs="Times New Roman"/>
          <w:sz w:val="28"/>
          <w:szCs w:val="28"/>
          <w:lang w:val="ru-KZ"/>
        </w:rPr>
        <w:t>н</w:t>
      </w:r>
      <w:r w:rsidRPr="00D168ED">
        <w:rPr>
          <w:rFonts w:ascii="Times New Roman" w:hAnsi="Times New Roman" w:cs="Times New Roman"/>
          <w:sz w:val="28"/>
          <w:szCs w:val="28"/>
        </w:rPr>
        <w:t xml:space="preserve"> да атап кетеміз. Бұлай деуімізге тірек болатын мәселе </w:t>
      </w:r>
      <w:r w:rsidR="003E5FA2">
        <w:rPr>
          <w:rFonts w:ascii="Times New Roman" w:hAnsi="Times New Roman" w:cs="Times New Roman"/>
          <w:sz w:val="28"/>
          <w:szCs w:val="28"/>
        </w:rPr>
        <w:t>–</w:t>
      </w:r>
      <w:r w:rsidRPr="00D168ED">
        <w:rPr>
          <w:rFonts w:ascii="Times New Roman" w:hAnsi="Times New Roman" w:cs="Times New Roman"/>
          <w:sz w:val="28"/>
          <w:szCs w:val="28"/>
        </w:rPr>
        <w:t xml:space="preserve"> тұлғалық-бағдарлы оқыту технологиясының білім берудің, кәсіби іс-әрекетке даярлаудың орталық өзегі ретінде қолданылатын ұстанымдардың іріктелінуі. Тұлғалық-бағдарлы оқыту технологиясының ерекшеліктерін зерттеген ғалымдардың пікірінше [</w:t>
      </w:r>
      <w:r w:rsidR="00CA2B4F">
        <w:rPr>
          <w:rFonts w:ascii="Times New Roman" w:hAnsi="Times New Roman" w:cs="Times New Roman"/>
          <w:sz w:val="28"/>
          <w:szCs w:val="28"/>
          <w:lang w:val="ru-KZ"/>
        </w:rPr>
        <w:t>1</w:t>
      </w:r>
      <w:r w:rsidR="005C3F64">
        <w:rPr>
          <w:rFonts w:ascii="Times New Roman" w:hAnsi="Times New Roman" w:cs="Times New Roman"/>
          <w:sz w:val="28"/>
          <w:szCs w:val="28"/>
          <w:lang w:val="ru-KZ"/>
        </w:rPr>
        <w:t>33</w:t>
      </w:r>
      <w:r w:rsidRPr="00295DC7">
        <w:rPr>
          <w:rFonts w:ascii="Times New Roman" w:hAnsi="Times New Roman" w:cs="Times New Roman"/>
          <w:sz w:val="28"/>
          <w:szCs w:val="28"/>
        </w:rPr>
        <w:t>,с. 343</w:t>
      </w:r>
      <w:r w:rsidRPr="00D168ED">
        <w:rPr>
          <w:rFonts w:ascii="Times New Roman" w:hAnsi="Times New Roman" w:cs="Times New Roman"/>
          <w:sz w:val="28"/>
          <w:szCs w:val="28"/>
        </w:rPr>
        <w:t>]  ол принциптер келесідей:</w:t>
      </w:r>
    </w:p>
    <w:p w14:paraId="05A80ABD" w14:textId="77777777" w:rsidR="00236472" w:rsidRPr="00D168ED" w:rsidRDefault="00236472" w:rsidP="00236472">
      <w:pPr>
        <w:pStyle w:val="a3"/>
        <w:numPr>
          <w:ilvl w:val="0"/>
          <w:numId w:val="6"/>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процесінде білім алушының өз мүмкіндіктерін жүзеге асыру принципі;</w:t>
      </w:r>
    </w:p>
    <w:p w14:paraId="1AB0B22E" w14:textId="77777777" w:rsidR="00236472" w:rsidRPr="00D168ED" w:rsidRDefault="00236472" w:rsidP="00236472">
      <w:pPr>
        <w:pStyle w:val="a3"/>
        <w:numPr>
          <w:ilvl w:val="0"/>
          <w:numId w:val="6"/>
        </w:numPr>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білім</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берудің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индивидуалдық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07B04710" w14:textId="77777777" w:rsidR="00236472" w:rsidRPr="00D168ED" w:rsidRDefault="00236472" w:rsidP="00236472">
      <w:pPr>
        <w:pStyle w:val="a3"/>
        <w:numPr>
          <w:ilvl w:val="0"/>
          <w:numId w:val="6"/>
        </w:numPr>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білім</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берудің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субъектілік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10A2D4B5" w14:textId="77777777" w:rsidR="00236472" w:rsidRPr="00D168ED" w:rsidRDefault="00236472" w:rsidP="00236472">
      <w:pPr>
        <w:pStyle w:val="a3"/>
        <w:numPr>
          <w:ilvl w:val="0"/>
          <w:numId w:val="6"/>
        </w:numPr>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білім</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берудің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жеткіліктілік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51C6D774" w14:textId="77777777" w:rsidR="00236472" w:rsidRPr="00D168ED" w:rsidRDefault="00236472" w:rsidP="00236472">
      <w:pPr>
        <w:pStyle w:val="a3"/>
        <w:numPr>
          <w:ilvl w:val="0"/>
          <w:numId w:val="6"/>
        </w:numPr>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таңдау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544463B7" w14:textId="77777777" w:rsidR="00236472" w:rsidRPr="00D168ED" w:rsidRDefault="00236472" w:rsidP="00236472">
      <w:pPr>
        <w:pStyle w:val="a3"/>
        <w:numPr>
          <w:ilvl w:val="0"/>
          <w:numId w:val="6"/>
        </w:numPr>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шығармашылық</w:t>
      </w:r>
      <w:proofErr w:type="spellEnd"/>
      <w:r w:rsidRPr="00D168ED">
        <w:rPr>
          <w:rFonts w:ascii="Times New Roman" w:hAnsi="Times New Roman" w:cs="Times New Roman"/>
          <w:sz w:val="28"/>
          <w:szCs w:val="28"/>
        </w:rPr>
        <w:t xml:space="preserve"> пен </w:t>
      </w:r>
      <w:proofErr w:type="spellStart"/>
      <w:r w:rsidRPr="00D168ED">
        <w:rPr>
          <w:rFonts w:ascii="Times New Roman" w:hAnsi="Times New Roman" w:cs="Times New Roman"/>
          <w:sz w:val="28"/>
          <w:szCs w:val="28"/>
        </w:rPr>
        <w:t>табысқа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қол</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жеткізу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5EB256DE" w14:textId="77777777" w:rsidR="00236472" w:rsidRPr="00D168ED" w:rsidRDefault="00236472" w:rsidP="00236472">
      <w:pPr>
        <w:pStyle w:val="a3"/>
        <w:numPr>
          <w:ilvl w:val="0"/>
          <w:numId w:val="6"/>
        </w:numPr>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ынтымақтастық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7ABB785C" w14:textId="77777777" w:rsidR="00236472" w:rsidRPr="00D168ED" w:rsidRDefault="00236472" w:rsidP="00236472">
      <w:pPr>
        <w:pStyle w:val="a3"/>
        <w:numPr>
          <w:ilvl w:val="0"/>
          <w:numId w:val="6"/>
        </w:numPr>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денсаулықты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сақтау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 xml:space="preserve">. </w:t>
      </w:r>
    </w:p>
    <w:p w14:paraId="67B7FF76" w14:textId="050548FA" w:rsidR="00236472" w:rsidRPr="00236472" w:rsidRDefault="00236472" w:rsidP="00236472">
      <w:pPr>
        <w:spacing w:after="0" w:line="240" w:lineRule="auto"/>
        <w:ind w:right="-1" w:firstLine="709"/>
        <w:jc w:val="both"/>
        <w:rPr>
          <w:rFonts w:ascii="Times New Roman" w:hAnsi="Times New Roman" w:cs="Times New Roman"/>
          <w:sz w:val="28"/>
          <w:szCs w:val="28"/>
          <w:lang w:val="ru-KZ"/>
        </w:rPr>
      </w:pPr>
      <w:r w:rsidRPr="00D168ED">
        <w:rPr>
          <w:rFonts w:ascii="Times New Roman" w:hAnsi="Times New Roman" w:cs="Times New Roman"/>
          <w:sz w:val="28"/>
          <w:szCs w:val="28"/>
        </w:rPr>
        <w:t>Болашақ бастауыш сынып мұғалімдерін білім беру ресурстары негізінде кәсіби іс-әрекетке даярлау барысын тұлғалық-бағдарлы тұрғыдан ұйымдастыруда осы мақсатқа қол жеткізуге бағытталған студенттердің оқу әрекетін жобалайтын әдістеме</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әзірленеді.</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Бұл</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ретте</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болашақ педагогтердің инивидуалдық ерекшеліктеріне де баса назар аударылады. Білім ресурстарын қолдана отырып студенттерді кәсіби педагогтік іс-әрекетке даярлауда білім мазмұны  жеткіліктілік принципі /принцип избыточности»/ негізінде құрылады. </w:t>
      </w:r>
      <w:r w:rsidRPr="00D168ED">
        <w:rPr>
          <w:rFonts w:ascii="Times New Roman" w:hAnsi="Times New Roman" w:cs="Times New Roman"/>
          <w:sz w:val="28"/>
          <w:szCs w:val="28"/>
        </w:rPr>
        <w:lastRenderedPageBreak/>
        <w:t xml:space="preserve">Дәстүрлі дидактикалық ресурстар мен ақпараттық-коммуникациялық технологияны, интернет ресурстарды негізіндегі білім ресурстарын тірек ете отырып, тұлғалық-бағдарлы оқыту технологиясының тиімділігі арта түседі. Білім беру ресурстары негізінде болашақ бастауыш сынып мұғалімін кәсіби іс-әрекетке даярлау процесінің мазмұнында осы мақсатқа лайықталып құрылған курс, </w:t>
      </w:r>
      <w:bookmarkStart w:id="24" w:name="_Hlk224377260"/>
      <w:r w:rsidRPr="00D168ED">
        <w:rPr>
          <w:rFonts w:ascii="Times New Roman" w:hAnsi="Times New Roman" w:cs="Times New Roman"/>
          <w:sz w:val="28"/>
          <w:szCs w:val="28"/>
        </w:rPr>
        <w:t>негізінен ақпараттық-коммуникациялық технологияларды қолданумен байланысты болып, әр студенттің тұлғалық болмысын кәсіби педагогтік іс-әрекеттер байыту көзделеді</w:t>
      </w:r>
      <w:bookmarkEnd w:id="24"/>
      <w:r w:rsidRPr="00D168ED">
        <w:rPr>
          <w:rFonts w:ascii="Times New Roman" w:hAnsi="Times New Roman" w:cs="Times New Roman"/>
          <w:sz w:val="28"/>
          <w:szCs w:val="28"/>
        </w:rPr>
        <w:t xml:space="preserve">.          </w:t>
      </w:r>
    </w:p>
    <w:p w14:paraId="28C9D734" w14:textId="2B59FC9B" w:rsidR="008B6B8C" w:rsidRPr="00D168ED" w:rsidRDefault="008B6B8C" w:rsidP="008B6B8C">
      <w:pPr>
        <w:tabs>
          <w:tab w:val="left" w:pos="851"/>
        </w:tabs>
        <w:spacing w:after="0" w:line="240" w:lineRule="auto"/>
        <w:ind w:right="-1" w:firstLine="567"/>
        <w:jc w:val="both"/>
        <w:rPr>
          <w:rFonts w:ascii="Times New Roman" w:hAnsi="Times New Roman" w:cs="Times New Roman"/>
          <w:sz w:val="28"/>
          <w:szCs w:val="28"/>
        </w:rPr>
      </w:pPr>
      <w:r w:rsidRPr="00FB5CAB">
        <w:rPr>
          <w:rFonts w:ascii="Times New Roman" w:hAnsi="Times New Roman" w:cs="Times New Roman"/>
          <w:b/>
          <w:i/>
          <w:sz w:val="28"/>
          <w:szCs w:val="28"/>
        </w:rPr>
        <w:t>Іс-әрекеттік тұғыр</w:t>
      </w:r>
      <w:r w:rsidRPr="00D168ED">
        <w:rPr>
          <w:rFonts w:ascii="Times New Roman" w:hAnsi="Times New Roman" w:cs="Times New Roman"/>
          <w:sz w:val="28"/>
          <w:szCs w:val="28"/>
        </w:rPr>
        <w:t xml:space="preserve"> – бұл адам тұлғасының және оның санасының жалпы қалыптасуына бағытталған адамның іс-әрекет үдерісі.     </w:t>
      </w:r>
    </w:p>
    <w:p w14:paraId="6251B1CB" w14:textId="6F352168" w:rsidR="008B6B8C" w:rsidRPr="00D168ED" w:rsidRDefault="008B6B8C" w:rsidP="008B6B8C">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«Іс-әрекет арқылы оқыту» тұжырымдамасын алғаш рет американдық ғалым Д.Дьюи ұсынған. Ол оқытудағы іс-әрекеттік тұғырының негізгі ұстанымдарын: оқушылар мүддесін ескеруді; ойлау мен әрекет етуге үйрету арқылы оқытуды; қиындықтарды жеңу салдары ретіндегі таным мен білімді; еркін шығармашылық жұмыс пен ынтымақтастықты анықтады</w:t>
      </w:r>
      <w:r w:rsidR="005C3F64">
        <w:rPr>
          <w:rFonts w:ascii="Times New Roman" w:hAnsi="Times New Roman" w:cs="Times New Roman"/>
          <w:sz w:val="28"/>
          <w:szCs w:val="28"/>
          <w:lang w:val="ru-KZ"/>
        </w:rPr>
        <w:t xml:space="preserve"> </w:t>
      </w:r>
      <w:r w:rsidR="005C3F64" w:rsidRPr="00D168ED">
        <w:rPr>
          <w:rFonts w:ascii="Times New Roman" w:hAnsi="Times New Roman" w:cs="Times New Roman"/>
          <w:sz w:val="28"/>
          <w:szCs w:val="28"/>
        </w:rPr>
        <w:t>[</w:t>
      </w:r>
      <w:r w:rsidR="005C3F64">
        <w:rPr>
          <w:rFonts w:ascii="Times New Roman" w:hAnsi="Times New Roman" w:cs="Times New Roman"/>
          <w:sz w:val="28"/>
          <w:szCs w:val="28"/>
          <w:lang w:val="ru-KZ"/>
        </w:rPr>
        <w:t>134</w:t>
      </w:r>
      <w:r w:rsidR="005C3F64" w:rsidRPr="00D168ED">
        <w:rPr>
          <w:rFonts w:ascii="Times New Roman" w:hAnsi="Times New Roman" w:cs="Times New Roman"/>
          <w:sz w:val="28"/>
          <w:szCs w:val="28"/>
        </w:rPr>
        <w:t xml:space="preserve">].        </w:t>
      </w:r>
      <w:r w:rsidRPr="00D168ED">
        <w:rPr>
          <w:rFonts w:ascii="Times New Roman" w:hAnsi="Times New Roman" w:cs="Times New Roman"/>
          <w:sz w:val="28"/>
          <w:szCs w:val="28"/>
        </w:rPr>
        <w:t xml:space="preserve">   </w:t>
      </w:r>
    </w:p>
    <w:p w14:paraId="731E92A8" w14:textId="6BD6B486" w:rsidR="008B6B8C" w:rsidRPr="005C3F64" w:rsidRDefault="008B6B8C" w:rsidP="008B6B8C">
      <w:pPr>
        <w:tabs>
          <w:tab w:val="left" w:pos="851"/>
        </w:tabs>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А.Дистервег: «ғылым мәліметтерін оқушыларға дайын түрінде беру қажет емес, бірақ оларды өзі тауып, өзі меңгеруі үшін оны соған ынталандырып келтіру керек. Оқытудың мұндай әдісі ең жақсы, әрі ең қиын...», - деп атап көрсетті</w:t>
      </w:r>
      <w:r w:rsidR="005C3F64">
        <w:rPr>
          <w:rFonts w:ascii="Times New Roman" w:hAnsi="Times New Roman" w:cs="Times New Roman"/>
          <w:sz w:val="28"/>
          <w:szCs w:val="28"/>
          <w:lang w:val="ru-KZ"/>
        </w:rPr>
        <w:t xml:space="preserve"> </w:t>
      </w:r>
      <w:r w:rsidR="005C3F64" w:rsidRPr="00D168ED">
        <w:rPr>
          <w:rFonts w:ascii="Times New Roman" w:hAnsi="Times New Roman" w:cs="Times New Roman"/>
          <w:sz w:val="28"/>
          <w:szCs w:val="28"/>
        </w:rPr>
        <w:t>[</w:t>
      </w:r>
      <w:r w:rsidR="005C3F64">
        <w:rPr>
          <w:rFonts w:ascii="Times New Roman" w:hAnsi="Times New Roman" w:cs="Times New Roman"/>
          <w:sz w:val="28"/>
          <w:szCs w:val="28"/>
          <w:lang w:val="ru-KZ"/>
        </w:rPr>
        <w:t>135</w:t>
      </w:r>
      <w:r w:rsidR="005C3F64" w:rsidRPr="00D168ED">
        <w:rPr>
          <w:rFonts w:ascii="Times New Roman" w:hAnsi="Times New Roman" w:cs="Times New Roman"/>
          <w:sz w:val="28"/>
          <w:szCs w:val="28"/>
        </w:rPr>
        <w:t xml:space="preserve">].        </w:t>
      </w:r>
    </w:p>
    <w:p w14:paraId="76ED3608" w14:textId="56666D18" w:rsidR="008B6B8C" w:rsidRPr="00D168ED" w:rsidRDefault="008B6B8C" w:rsidP="008B6B8C">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Л.С.Выготский, А.Н.Леонтьев, Д.Б.Эльконин, П.Я.Гальперин, В.В.Давыдов еңбектерінде жетілдірілген іс-әрекеттік тұғыр білім беру жүйесіндегі тұлғаның дамуы, алдымен, оқыту мен тәрбие беру үдерісінің негізі болып табылатын әмбебап оқу-әрекеттерінің қалыптасуымен қамтамасыздандырылады [</w:t>
      </w:r>
      <w:r w:rsidR="00CA2B4F">
        <w:rPr>
          <w:rFonts w:ascii="Times New Roman" w:hAnsi="Times New Roman" w:cs="Times New Roman"/>
          <w:sz w:val="28"/>
          <w:szCs w:val="28"/>
          <w:lang w:val="ru-KZ"/>
        </w:rPr>
        <w:t>1</w:t>
      </w:r>
      <w:r w:rsidR="005C3F64">
        <w:rPr>
          <w:rFonts w:ascii="Times New Roman" w:hAnsi="Times New Roman" w:cs="Times New Roman"/>
          <w:sz w:val="28"/>
          <w:szCs w:val="28"/>
          <w:lang w:val="ru-KZ"/>
        </w:rPr>
        <w:t>3</w:t>
      </w:r>
      <w:r w:rsidR="00CA2B4F">
        <w:rPr>
          <w:rFonts w:ascii="Times New Roman" w:hAnsi="Times New Roman" w:cs="Times New Roman"/>
          <w:sz w:val="28"/>
          <w:szCs w:val="28"/>
          <w:lang w:val="ru-KZ"/>
        </w:rPr>
        <w:t>6</w:t>
      </w:r>
      <w:r w:rsidRPr="00D168ED">
        <w:rPr>
          <w:rFonts w:ascii="Times New Roman" w:hAnsi="Times New Roman" w:cs="Times New Roman"/>
          <w:sz w:val="28"/>
          <w:szCs w:val="28"/>
        </w:rPr>
        <w:t xml:space="preserve">].  </w:t>
      </w:r>
    </w:p>
    <w:p w14:paraId="053ECC9E" w14:textId="19067A02" w:rsidR="008B6B8C" w:rsidRPr="00936092" w:rsidRDefault="008B6B8C" w:rsidP="008B6B8C">
      <w:pPr>
        <w:tabs>
          <w:tab w:val="left" w:pos="851"/>
        </w:tabs>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А.Н.Леонтьевтың пайымдауынша: «білім алу үдерісі – ол жаңа білімдер дайын түрде берілмейтін, оқушы санасының және жалпы тұлғасының қалыптасуына бағытталған  іс-әрекет үдерісі. Білім берудегі «іс-әрекеттік тұғыр» деген осы!»</w:t>
      </w:r>
      <w:r w:rsidR="005C3F64">
        <w:rPr>
          <w:rFonts w:ascii="Times New Roman" w:hAnsi="Times New Roman" w:cs="Times New Roman"/>
          <w:sz w:val="28"/>
          <w:szCs w:val="28"/>
          <w:lang w:val="ru-KZ"/>
        </w:rPr>
        <w:t xml:space="preserve"> </w:t>
      </w:r>
      <w:r w:rsidR="005C3F64" w:rsidRPr="00D168ED">
        <w:rPr>
          <w:rFonts w:ascii="Times New Roman" w:hAnsi="Times New Roman" w:cs="Times New Roman"/>
          <w:sz w:val="28"/>
          <w:szCs w:val="28"/>
        </w:rPr>
        <w:t>[</w:t>
      </w:r>
      <w:r w:rsidR="005C3F64">
        <w:rPr>
          <w:rFonts w:ascii="Times New Roman" w:hAnsi="Times New Roman" w:cs="Times New Roman"/>
          <w:sz w:val="28"/>
          <w:szCs w:val="28"/>
          <w:lang w:val="ru-KZ"/>
        </w:rPr>
        <w:t>1</w:t>
      </w:r>
      <w:r w:rsidR="00936092">
        <w:rPr>
          <w:rFonts w:ascii="Times New Roman" w:hAnsi="Times New Roman" w:cs="Times New Roman"/>
          <w:sz w:val="28"/>
          <w:szCs w:val="28"/>
          <w:lang w:val="ru-KZ"/>
        </w:rPr>
        <w:t>06</w:t>
      </w:r>
      <w:r w:rsidR="005C3F64" w:rsidRPr="00D168ED">
        <w:rPr>
          <w:rFonts w:ascii="Times New Roman" w:hAnsi="Times New Roman" w:cs="Times New Roman"/>
          <w:sz w:val="28"/>
          <w:szCs w:val="28"/>
        </w:rPr>
        <w:t xml:space="preserve">].        </w:t>
      </w:r>
    </w:p>
    <w:p w14:paraId="553C78AD" w14:textId="6E026ED8" w:rsidR="008B6B8C" w:rsidRPr="00D168ED" w:rsidRDefault="008B6B8C" w:rsidP="008B6B8C">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Іс-әрекеттік тұғыр ретінде білім алушылар ақпараттың пассивті емес «қабылдаушылары» болып және өздері оқу үдерісіне белсенді қатысатын, оқу-танымдық іс-әрекеттерін ұйымдастырудың тәсілі деп түсіндіріледі.  Мақсаты – тіршілік ету субъектісі ретіндегі бала тұлғасын тәрбиелеу. Субъект болу – өз іс-әрекетінің иесі болу: мақсаттар қою, міндеттерді шешу, нәтижелер үшін жауап беру [</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3</w:t>
      </w:r>
      <w:r w:rsidR="00CA2B4F">
        <w:rPr>
          <w:rFonts w:ascii="Times New Roman" w:hAnsi="Times New Roman" w:cs="Times New Roman"/>
          <w:sz w:val="28"/>
          <w:szCs w:val="28"/>
          <w:lang w:val="ru-KZ"/>
        </w:rPr>
        <w:t>7</w:t>
      </w:r>
      <w:r w:rsidRPr="00D168ED">
        <w:rPr>
          <w:rFonts w:ascii="Times New Roman" w:hAnsi="Times New Roman" w:cs="Times New Roman"/>
          <w:sz w:val="28"/>
          <w:szCs w:val="28"/>
        </w:rPr>
        <w:t xml:space="preserve">].    </w:t>
      </w:r>
    </w:p>
    <w:p w14:paraId="0BEE764B" w14:textId="5C052B0B" w:rsidR="008B6B8C" w:rsidRPr="00D168ED" w:rsidRDefault="008B6B8C" w:rsidP="008B6B8C">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Іс-әрекеттік тұғырдың мәні қытай даналығымен </w:t>
      </w:r>
      <w:r w:rsidRPr="008B6B8C">
        <w:rPr>
          <w:rFonts w:ascii="Times New Roman" w:hAnsi="Times New Roman" w:cs="Times New Roman"/>
          <w:iCs/>
          <w:sz w:val="28"/>
          <w:szCs w:val="28"/>
        </w:rPr>
        <w:t>«мен естимін – мен ұмытамын, мен көремін – мен есте сақтаймын, мен жасаймын – мен меңгеремін»</w:t>
      </w:r>
      <w:r w:rsidRPr="00D168ED">
        <w:rPr>
          <w:rFonts w:ascii="Times New Roman" w:hAnsi="Times New Roman" w:cs="Times New Roman"/>
          <w:sz w:val="28"/>
          <w:szCs w:val="28"/>
        </w:rPr>
        <w:t xml:space="preserve"> деп сипаттауға болатын іс-әрекетте ашылады. Өз кезінде Сократ, сыбызғыда ойнауды тек өзің ойнағанда үйрене аласың, деп айтқан. Дәл осылай білім алушылардың қабілеттері де олардың өзіндік оқу-танымдық іс-әрекетке толық қатысқан кезінде ғана қалыптасады.</w:t>
      </w:r>
    </w:p>
    <w:p w14:paraId="563CCEDF" w14:textId="77777777" w:rsidR="008B6B8C" w:rsidRDefault="008B6B8C" w:rsidP="008B6B8C">
      <w:pPr>
        <w:tabs>
          <w:tab w:val="left" w:pos="851"/>
        </w:tabs>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Оқыту іс-әрекеттік тұғыр негізінде білім алушының және оның түрткілері, мақсаттары, қажеттіліктерін жүзеге асырудың жағдайы ретінде саналады.</w:t>
      </w:r>
    </w:p>
    <w:p w14:paraId="554821FA" w14:textId="1BB74CB0" w:rsidR="008B6B8C" w:rsidRPr="00C72031" w:rsidRDefault="008B6B8C" w:rsidP="008B6B8C">
      <w:pPr>
        <w:spacing w:after="0" w:line="240" w:lineRule="auto"/>
        <w:ind w:right="-1" w:firstLine="567"/>
        <w:jc w:val="both"/>
        <w:rPr>
          <w:rFonts w:ascii="Times New Roman" w:hAnsi="Times New Roman" w:cs="Times New Roman"/>
          <w:sz w:val="28"/>
          <w:szCs w:val="28"/>
        </w:rPr>
      </w:pPr>
      <w:bookmarkStart w:id="25" w:name="_Hlk224317183"/>
      <w:r w:rsidRPr="00C72031">
        <w:rPr>
          <w:rFonts w:ascii="Times New Roman" w:hAnsi="Times New Roman" w:cs="Times New Roman"/>
          <w:sz w:val="28"/>
          <w:szCs w:val="28"/>
        </w:rPr>
        <w:t xml:space="preserve">Іс-әрекеттік </w:t>
      </w:r>
      <w:bookmarkStart w:id="26" w:name="_Hlk224226817"/>
      <w:r>
        <w:rPr>
          <w:rFonts w:ascii="Times New Roman" w:hAnsi="Times New Roman" w:cs="Times New Roman"/>
          <w:sz w:val="28"/>
          <w:szCs w:val="28"/>
        </w:rPr>
        <w:t xml:space="preserve">тұғыр </w:t>
      </w:r>
      <w:bookmarkEnd w:id="26"/>
      <w:r w:rsidRPr="00C72031">
        <w:rPr>
          <w:rFonts w:ascii="Times New Roman" w:hAnsi="Times New Roman" w:cs="Times New Roman"/>
          <w:sz w:val="28"/>
          <w:szCs w:val="28"/>
        </w:rPr>
        <w:t xml:space="preserve">ұсынылатын әдістеменің болашақ бастауыш сынып мұғалімінің кәсіби іс-әрекетке сапалы даярлаудағы тиімді әдістемелік жүйені қолдануда басшылыққа алынады </w:t>
      </w:r>
      <w:bookmarkEnd w:id="25"/>
      <w:r w:rsidRPr="00C72031">
        <w:rPr>
          <w:rFonts w:ascii="Times New Roman" w:hAnsi="Times New Roman" w:cs="Times New Roman"/>
          <w:sz w:val="28"/>
          <w:szCs w:val="28"/>
        </w:rPr>
        <w:t xml:space="preserve">дегенді білдіреді. Кәсіби педагогтік іс-әрекетке даярлауда білім беру ресурстарын негізге ала отырып, студенттердің білім </w:t>
      </w:r>
      <w:r w:rsidRPr="00C72031">
        <w:rPr>
          <w:rFonts w:ascii="Times New Roman" w:hAnsi="Times New Roman" w:cs="Times New Roman"/>
          <w:sz w:val="28"/>
          <w:szCs w:val="28"/>
        </w:rPr>
        <w:lastRenderedPageBreak/>
        <w:t xml:space="preserve">мазмұнын дайын түрде алуын минималды түрде, ал көбінше өз бетімен ізденуі арқылы табуын ұйымдастыру әдістері қолданылады. </w:t>
      </w:r>
    </w:p>
    <w:p w14:paraId="012815E8" w14:textId="692F2E34" w:rsidR="00236472" w:rsidRPr="008B6B8C" w:rsidRDefault="008B6B8C" w:rsidP="008B6B8C">
      <w:pPr>
        <w:widowControl w:val="0"/>
        <w:shd w:val="clear" w:color="auto" w:fill="FFFFFF"/>
        <w:tabs>
          <w:tab w:val="left" w:pos="851"/>
          <w:tab w:val="left" w:pos="912"/>
        </w:tabs>
        <w:autoSpaceDE w:val="0"/>
        <w:autoSpaceDN w:val="0"/>
        <w:adjustRightInd w:val="0"/>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Сонымен</w:t>
      </w:r>
      <w:r w:rsidRPr="008B6B8C">
        <w:rPr>
          <w:rFonts w:ascii="Times New Roman" w:hAnsi="Times New Roman" w:cs="Times New Roman"/>
          <w:sz w:val="28"/>
          <w:szCs w:val="28"/>
        </w:rPr>
        <w:t xml:space="preserve"> </w:t>
      </w:r>
      <w:r w:rsidRPr="00C72031">
        <w:rPr>
          <w:rFonts w:ascii="Times New Roman" w:hAnsi="Times New Roman" w:cs="Times New Roman"/>
          <w:sz w:val="28"/>
          <w:szCs w:val="28"/>
        </w:rPr>
        <w:t xml:space="preserve">бірге, бұл </w:t>
      </w:r>
      <w:r w:rsidRPr="00A175BB">
        <w:rPr>
          <w:rFonts w:ascii="Times New Roman" w:hAnsi="Times New Roman" w:cs="Times New Roman"/>
          <w:sz w:val="28"/>
          <w:szCs w:val="28"/>
        </w:rPr>
        <w:t>тұғыр</w:t>
      </w:r>
      <w:r w:rsidR="00B21862">
        <w:rPr>
          <w:rFonts w:ascii="Times New Roman" w:hAnsi="Times New Roman" w:cs="Times New Roman"/>
          <w:sz w:val="28"/>
          <w:szCs w:val="28"/>
          <w:lang w:val="ru-KZ"/>
        </w:rPr>
        <w:t xml:space="preserve"> </w:t>
      </w:r>
      <w:r w:rsidRPr="00C72031">
        <w:rPr>
          <w:rFonts w:ascii="Times New Roman" w:hAnsi="Times New Roman" w:cs="Times New Roman"/>
          <w:sz w:val="28"/>
          <w:szCs w:val="28"/>
        </w:rPr>
        <w:t xml:space="preserve">үздіксіз жүргізіледі, яғни барлық пәндерді, олардың ішінде, әсіресе, пәндерді оқыту әдістемелеріне байланысты курстарды оқытуда, баса назар сала отырып қолданған дұрыс деп ойлаймыз. Іс-әрекеттік </w:t>
      </w:r>
      <w:r w:rsidRPr="00A175BB">
        <w:rPr>
          <w:rFonts w:ascii="Times New Roman" w:hAnsi="Times New Roman" w:cs="Times New Roman"/>
          <w:sz w:val="28"/>
          <w:szCs w:val="28"/>
        </w:rPr>
        <w:t>тұғыр</w:t>
      </w:r>
      <w:r>
        <w:rPr>
          <w:rFonts w:ascii="Times New Roman" w:hAnsi="Times New Roman" w:cs="Times New Roman"/>
          <w:sz w:val="28"/>
          <w:szCs w:val="28"/>
        </w:rPr>
        <w:t>дың</w:t>
      </w:r>
      <w:r w:rsidRPr="00C72031">
        <w:rPr>
          <w:rFonts w:ascii="Times New Roman" w:hAnsi="Times New Roman" w:cs="Times New Roman"/>
          <w:sz w:val="28"/>
          <w:szCs w:val="28"/>
        </w:rPr>
        <w:t xml:space="preserve"> тиімді болуы әдістемедегі барлық дидактикалық әдістер мен амал-тәсілдер</w:t>
      </w:r>
      <w:r w:rsidR="00B21862">
        <w:rPr>
          <w:rFonts w:ascii="Times New Roman" w:hAnsi="Times New Roman" w:cs="Times New Roman"/>
          <w:sz w:val="28"/>
          <w:szCs w:val="28"/>
          <w:lang w:val="ru-KZ"/>
        </w:rPr>
        <w:t xml:space="preserve"> </w:t>
      </w:r>
      <w:r w:rsidRPr="00C72031">
        <w:rPr>
          <w:rFonts w:ascii="Times New Roman" w:hAnsi="Times New Roman" w:cs="Times New Roman"/>
          <w:sz w:val="28"/>
          <w:szCs w:val="28"/>
        </w:rPr>
        <w:t>жеке-дара</w:t>
      </w:r>
      <w:r w:rsidR="00B21862">
        <w:rPr>
          <w:rFonts w:ascii="Times New Roman" w:hAnsi="Times New Roman" w:cs="Times New Roman"/>
          <w:sz w:val="28"/>
          <w:szCs w:val="28"/>
          <w:lang w:val="ru-KZ"/>
        </w:rPr>
        <w:t xml:space="preserve"> </w:t>
      </w:r>
      <w:r w:rsidRPr="00C72031">
        <w:rPr>
          <w:rFonts w:ascii="Times New Roman" w:hAnsi="Times New Roman" w:cs="Times New Roman"/>
          <w:sz w:val="28"/>
          <w:szCs w:val="28"/>
        </w:rPr>
        <w:t>бөлінбей, біртұтастықпен, өзара сабақтастықпен қолданылуына көптен-көп байланысты.</w:t>
      </w:r>
    </w:p>
    <w:p w14:paraId="37D8603A" w14:textId="013318ED" w:rsidR="008B6B8C" w:rsidRPr="00C72031" w:rsidRDefault="008B6B8C" w:rsidP="008B6B8C">
      <w:pPr>
        <w:spacing w:after="0" w:line="240" w:lineRule="auto"/>
        <w:ind w:right="-1" w:firstLine="567"/>
        <w:jc w:val="both"/>
        <w:rPr>
          <w:rFonts w:ascii="Times New Roman" w:hAnsi="Times New Roman" w:cs="Times New Roman"/>
          <w:sz w:val="28"/>
          <w:szCs w:val="28"/>
        </w:rPr>
      </w:pPr>
      <w:r w:rsidRPr="00C72031">
        <w:rPr>
          <w:rFonts w:ascii="Times New Roman" w:hAnsi="Times New Roman" w:cs="Times New Roman"/>
          <w:sz w:val="28"/>
          <w:szCs w:val="28"/>
        </w:rPr>
        <w:t xml:space="preserve">Бұл тұста назар аударылатын мәселе  </w:t>
      </w:r>
      <w:r w:rsidR="006A62F2">
        <w:rPr>
          <w:rFonts w:ascii="Times New Roman" w:hAnsi="Times New Roman" w:cs="Times New Roman"/>
          <w:sz w:val="28"/>
          <w:szCs w:val="28"/>
        </w:rPr>
        <w:t>–</w:t>
      </w:r>
      <w:r w:rsidRPr="00C72031">
        <w:rPr>
          <w:rFonts w:ascii="Times New Roman" w:hAnsi="Times New Roman" w:cs="Times New Roman"/>
          <w:sz w:val="28"/>
          <w:szCs w:val="28"/>
        </w:rPr>
        <w:t xml:space="preserve"> студентке тақырып аясында білім беру ресурстарын барынша мол қолданылуы қажет екені, тіпті маңызды екені ескеріледі. Бірақ, қалай дегенмен де мемлекеттік білім стандартына сүйеніп, сол бағытта жүру керектігі қоғам тапсырысымен үндесуі керек екендігі назардан еш тыс қалмауы керектігі белгілі. Кәсіби іс-әрекетке даярлаудағы іс-әрекеттік </w:t>
      </w:r>
      <w:r w:rsidRPr="00A175BB">
        <w:rPr>
          <w:rFonts w:ascii="Times New Roman" w:hAnsi="Times New Roman" w:cs="Times New Roman"/>
          <w:sz w:val="28"/>
          <w:szCs w:val="28"/>
        </w:rPr>
        <w:t xml:space="preserve">тұғыр </w:t>
      </w:r>
      <w:r>
        <w:rPr>
          <w:rFonts w:ascii="Times New Roman" w:hAnsi="Times New Roman" w:cs="Times New Roman"/>
          <w:sz w:val="28"/>
          <w:szCs w:val="28"/>
        </w:rPr>
        <w:t xml:space="preserve">тұғырдың </w:t>
      </w:r>
      <w:r w:rsidRPr="00C72031">
        <w:rPr>
          <w:rFonts w:ascii="Times New Roman" w:hAnsi="Times New Roman" w:cs="Times New Roman"/>
          <w:sz w:val="28"/>
          <w:szCs w:val="28"/>
        </w:rPr>
        <w:t xml:space="preserve">орны ерекше десек те, студенттің психологиялық тұрғыдан жайлы білім алуына кедергі жасалмағаны дұрыс. Өйткені жасанды түрде стресс тудыру арқылы болашақ мұғалімнің білім беру ресурстарын ізденудің қажет не қажетсіз екеніне көзін жеткізу қиынға соқпайтын жағын қарастырып отыру керек.  </w:t>
      </w:r>
    </w:p>
    <w:p w14:paraId="02F07268" w14:textId="3F8003EA" w:rsidR="008B6B8C" w:rsidRPr="00920E8A" w:rsidRDefault="008B6B8C" w:rsidP="008B6B8C">
      <w:pPr>
        <w:spacing w:after="0" w:line="240" w:lineRule="auto"/>
        <w:ind w:right="-1" w:firstLine="567"/>
        <w:jc w:val="both"/>
        <w:rPr>
          <w:rFonts w:ascii="Times New Roman" w:hAnsi="Times New Roman" w:cs="Times New Roman"/>
          <w:sz w:val="28"/>
          <w:szCs w:val="28"/>
        </w:rPr>
      </w:pPr>
      <w:r w:rsidRPr="00C72031">
        <w:rPr>
          <w:rFonts w:ascii="Times New Roman" w:hAnsi="Times New Roman" w:cs="Times New Roman"/>
          <w:sz w:val="28"/>
          <w:szCs w:val="28"/>
        </w:rPr>
        <w:t>Сонымен бірге кәсіби-іс-әрекетке даярлауда болашақ мұғалімнің шешім табудың бір ғана емес, бірнеше жолын анықтауға дағдылануына терең назар аудару керек. Білім беру ресурстарының дәстүрлі және цифрлық мол мүмкіндіктері нақ осыған да үйрететіні педагогикалық трғыдан маңызды болып саналады.  Бұл айтылғанның барлығы, жинақтай келгенде, болашақ бастауыш сынып мұғалімінің кәсіби іс-әрекетке даярлану процесінің</w:t>
      </w:r>
      <w:r w:rsidR="00B21862">
        <w:rPr>
          <w:rFonts w:ascii="Times New Roman" w:hAnsi="Times New Roman" w:cs="Times New Roman"/>
          <w:sz w:val="28"/>
          <w:szCs w:val="28"/>
          <w:lang w:val="ru-KZ"/>
        </w:rPr>
        <w:t xml:space="preserve"> </w:t>
      </w:r>
      <w:r w:rsidRPr="00C72031">
        <w:rPr>
          <w:rFonts w:ascii="Times New Roman" w:hAnsi="Times New Roman" w:cs="Times New Roman"/>
          <w:sz w:val="28"/>
          <w:szCs w:val="28"/>
        </w:rPr>
        <w:t>креативтік, шығармашылық деңгейлерге биіктеуіне қадамдар жасайды.</w:t>
      </w:r>
    </w:p>
    <w:p w14:paraId="5D61B162" w14:textId="77777777" w:rsidR="008B6B8C" w:rsidRPr="00920E8A" w:rsidRDefault="008B6B8C" w:rsidP="008B6B8C">
      <w:pPr>
        <w:spacing w:after="0" w:line="240" w:lineRule="auto"/>
        <w:ind w:right="-1" w:firstLine="567"/>
        <w:jc w:val="both"/>
        <w:rPr>
          <w:rFonts w:ascii="Times New Roman" w:hAnsi="Times New Roman" w:cs="Times New Roman"/>
          <w:sz w:val="28"/>
          <w:szCs w:val="28"/>
        </w:rPr>
      </w:pPr>
      <w:r w:rsidRPr="00920E8A">
        <w:rPr>
          <w:rFonts w:ascii="Times New Roman" w:hAnsi="Times New Roman" w:cs="Times New Roman"/>
          <w:sz w:val="28"/>
          <w:szCs w:val="28"/>
        </w:rPr>
        <w:t>Сонымен, қоғамның қарқынды даму жағдайларында, қазіргі білім берудің жаңаруы кезінде кәсіби білім беруде студенттердің бойында теориялық білімдерден гөрі, тәжірибелік білім, білік және дағдылардың қалыптасуы мен білім беру ресурстары негізінде болашақ педагогт</w:t>
      </w:r>
      <w:r>
        <w:rPr>
          <w:rFonts w:ascii="Times New Roman" w:hAnsi="Times New Roman" w:cs="Times New Roman"/>
          <w:sz w:val="28"/>
          <w:szCs w:val="28"/>
        </w:rPr>
        <w:t>ердің</w:t>
      </w:r>
      <w:r w:rsidRPr="00920E8A">
        <w:rPr>
          <w:rFonts w:ascii="Times New Roman" w:hAnsi="Times New Roman" w:cs="Times New Roman"/>
          <w:sz w:val="28"/>
          <w:szCs w:val="28"/>
        </w:rPr>
        <w:t xml:space="preserve"> кәсіби іс-әрекетке даярлығын  қалыптастыру мәселесін шешуде іс-әрекеттік тұғырдың маңызы зор.</w:t>
      </w:r>
    </w:p>
    <w:p w14:paraId="56002C5D" w14:textId="4EF67540" w:rsidR="008B6B8C" w:rsidRPr="00747A2C" w:rsidRDefault="008B6B8C" w:rsidP="008B6B8C">
      <w:pPr>
        <w:spacing w:after="0" w:line="240" w:lineRule="auto"/>
        <w:ind w:right="-1" w:firstLine="567"/>
        <w:jc w:val="both"/>
        <w:rPr>
          <w:rFonts w:ascii="Times New Roman" w:hAnsi="Times New Roman" w:cs="Times New Roman"/>
          <w:sz w:val="28"/>
          <w:szCs w:val="28"/>
          <w:lang w:val="ru-KZ"/>
        </w:rPr>
      </w:pPr>
      <w:r w:rsidRPr="00FB5CAB">
        <w:rPr>
          <w:rFonts w:ascii="Times New Roman" w:hAnsi="Times New Roman" w:cs="Times New Roman"/>
          <w:b/>
          <w:bCs/>
          <w:i/>
          <w:iCs/>
          <w:sz w:val="28"/>
          <w:szCs w:val="28"/>
        </w:rPr>
        <w:t>Орта тұғыры</w:t>
      </w:r>
      <w:r w:rsidRPr="00D168ED">
        <w:rPr>
          <w:rFonts w:ascii="Times New Roman" w:hAnsi="Times New Roman" w:cs="Times New Roman"/>
          <w:b/>
          <w:bCs/>
          <w:i/>
          <w:iCs/>
          <w:sz w:val="28"/>
          <w:szCs w:val="28"/>
        </w:rPr>
        <w:t xml:space="preserve"> </w:t>
      </w:r>
      <w:r w:rsidRPr="00D168ED">
        <w:rPr>
          <w:rFonts w:ascii="Times New Roman" w:hAnsi="Times New Roman" w:cs="Times New Roman"/>
          <w:sz w:val="28"/>
          <w:szCs w:val="28"/>
        </w:rPr>
        <w:t>– қазіргі ғылымдағы жаңа құбылыс, ол ғылыми тұрғыдан «толерантты қарым-қатынасты дамыту процесін (орта арқылы) жанама басқарудың теориясы мен технологиясын» білдіреді. «Орта» ұғымы педагогикалық мәні жағынан тәрбиенің әлеуетті құралы ретінде, сонымен қатар білім алушылардың салауатты өмір салтын қалыптастыратын және дамуына қолдау жасайтын объект ретінде қарастырылады.</w:t>
      </w:r>
      <w:r w:rsidRPr="00D168ED">
        <w:rPr>
          <w:lang w:val="ru-KZ"/>
        </w:rPr>
        <w:t xml:space="preserve"> </w:t>
      </w:r>
      <w:r w:rsidRPr="00D168ED">
        <w:rPr>
          <w:rFonts w:ascii="Times New Roman" w:hAnsi="Times New Roman" w:cs="Times New Roman"/>
          <w:sz w:val="28"/>
          <w:szCs w:val="28"/>
        </w:rPr>
        <w:t xml:space="preserve">Орта көзқарастың ұсынылған нұсқасында негізгі ұғымдар: «орта», «қатысушылар», «элементтер», «әлеуметтік орта және өмір салты». </w:t>
      </w:r>
      <w:bookmarkStart w:id="27" w:name="_Hlk224380985"/>
      <w:r w:rsidRPr="00D168ED">
        <w:rPr>
          <w:rFonts w:ascii="Times New Roman" w:hAnsi="Times New Roman" w:cs="Times New Roman"/>
          <w:sz w:val="28"/>
          <w:szCs w:val="28"/>
        </w:rPr>
        <w:t xml:space="preserve">Жеке тұлғаға талап етілетін – басқару субъектісін қалыптастыру үшін білім беру ортасын құратын орта қалыптастыру стратегиясын (іс-қимыл жүйесін) түсіндіреді. </w:t>
      </w:r>
      <w:bookmarkEnd w:id="27"/>
      <w:r w:rsidRPr="00D168ED">
        <w:rPr>
          <w:rFonts w:ascii="Times New Roman" w:hAnsi="Times New Roman" w:cs="Times New Roman"/>
          <w:sz w:val="28"/>
          <w:szCs w:val="28"/>
        </w:rPr>
        <w:t xml:space="preserve">Қазіргі заман тұрғысынан  орта тұғырының тәрбиелік әлеуетін жан-жақты талдауға жасалған маңызды әрекеттің бірі. Бұл тұғыр білім беру мекемелері субъектілерінің қызметін тәрбие әдіснамасы, теориясы мен технологиясы деңгейінде түбегейлі өзгертуге, ортаны ұғыну тәжірибесінен оны педагогикалық құрал ретінде қолдануға көшуге және белгілі бір типтегі адамды «құрастырудың» қысқа жолдарын табуға мүмкіндік </w:t>
      </w:r>
      <w:r w:rsidRPr="00D168ED">
        <w:rPr>
          <w:rFonts w:ascii="Times New Roman" w:hAnsi="Times New Roman" w:cs="Times New Roman"/>
          <w:sz w:val="28"/>
          <w:szCs w:val="28"/>
        </w:rPr>
        <w:lastRenderedPageBreak/>
        <w:t>береді. Алайда, Ю.С.Мануиловтың пікірінше, ортаның табиғатын түсіну үшін оның «субстанциялық» негізін ашып, ортаны олардың жеке басын қалыптастыратын және дамытатын субъектілердің өміріне әсер ететін элементтердің жиынтығы ретінде көрсету керек</w:t>
      </w:r>
      <w:r w:rsidR="00747A2C">
        <w:rPr>
          <w:rFonts w:ascii="Times New Roman" w:hAnsi="Times New Roman" w:cs="Times New Roman"/>
          <w:sz w:val="28"/>
          <w:szCs w:val="28"/>
          <w:lang w:val="ru-KZ"/>
        </w:rPr>
        <w:t xml:space="preserve"> </w:t>
      </w:r>
      <w:r w:rsidR="00747A2C" w:rsidRPr="00D168ED">
        <w:rPr>
          <w:rFonts w:ascii="Times New Roman" w:hAnsi="Times New Roman" w:cs="Times New Roman"/>
          <w:sz w:val="28"/>
          <w:szCs w:val="28"/>
        </w:rPr>
        <w:t>[</w:t>
      </w:r>
      <w:r w:rsidR="00747A2C">
        <w:rPr>
          <w:rFonts w:ascii="Times New Roman" w:hAnsi="Times New Roman" w:cs="Times New Roman"/>
          <w:sz w:val="28"/>
          <w:szCs w:val="28"/>
          <w:lang w:val="ru-KZ"/>
        </w:rPr>
        <w:t>138</w:t>
      </w:r>
      <w:r w:rsidR="00747A2C" w:rsidRPr="00D168ED">
        <w:rPr>
          <w:rFonts w:ascii="Times New Roman" w:hAnsi="Times New Roman" w:cs="Times New Roman"/>
          <w:sz w:val="28"/>
          <w:szCs w:val="28"/>
        </w:rPr>
        <w:t xml:space="preserve">].       </w:t>
      </w:r>
    </w:p>
    <w:p w14:paraId="2A7DE874" w14:textId="523F6B0D" w:rsidR="008B6B8C" w:rsidRPr="00954C09" w:rsidRDefault="008B6B8C" w:rsidP="008B6B8C">
      <w:pPr>
        <w:spacing w:after="0" w:line="240" w:lineRule="auto"/>
        <w:ind w:right="-1" w:firstLine="709"/>
        <w:jc w:val="both"/>
        <w:rPr>
          <w:rFonts w:ascii="Times New Roman" w:hAnsi="Times New Roman" w:cs="Times New Roman"/>
          <w:sz w:val="28"/>
          <w:szCs w:val="28"/>
        </w:rPr>
      </w:pPr>
      <w:r w:rsidRPr="00FB5CAB">
        <w:rPr>
          <w:rFonts w:ascii="Times New Roman" w:hAnsi="Times New Roman" w:cs="Times New Roman"/>
          <w:b/>
          <w:bCs/>
          <w:i/>
          <w:iCs/>
          <w:sz w:val="28"/>
          <w:szCs w:val="28"/>
        </w:rPr>
        <w:t>Құзыреттілік тұғыр</w:t>
      </w:r>
      <w:r w:rsidRPr="00954C09">
        <w:rPr>
          <w:rFonts w:ascii="Times New Roman" w:hAnsi="Times New Roman" w:cs="Times New Roman"/>
          <w:sz w:val="28"/>
          <w:szCs w:val="28"/>
        </w:rPr>
        <w:t xml:space="preserve">  ұсынылатын әдіс</w:t>
      </w:r>
      <w:r>
        <w:rPr>
          <w:rFonts w:ascii="Times New Roman" w:hAnsi="Times New Roman" w:cs="Times New Roman"/>
          <w:sz w:val="28"/>
          <w:szCs w:val="28"/>
        </w:rPr>
        <w:t>намалық</w:t>
      </w:r>
      <w:r w:rsidRPr="00954C09">
        <w:rPr>
          <w:rFonts w:ascii="Times New Roman" w:hAnsi="Times New Roman" w:cs="Times New Roman"/>
          <w:sz w:val="28"/>
          <w:szCs w:val="28"/>
        </w:rPr>
        <w:t xml:space="preserve"> жүйеміздің өзегі десе болады. Ғалымдардың осы тақырыптағы еңбектеріне сүйене отырып [</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39</w:t>
      </w:r>
      <w:r w:rsidRPr="00954C09">
        <w:rPr>
          <w:rFonts w:ascii="Times New Roman" w:hAnsi="Times New Roman" w:cs="Times New Roman"/>
          <w:sz w:val="28"/>
          <w:szCs w:val="28"/>
        </w:rPr>
        <w:t>], [</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40</w:t>
      </w:r>
      <w:r w:rsidRPr="00954C09">
        <w:rPr>
          <w:rFonts w:ascii="Times New Roman" w:hAnsi="Times New Roman" w:cs="Times New Roman"/>
          <w:sz w:val="28"/>
          <w:szCs w:val="28"/>
        </w:rPr>
        <w:t xml:space="preserve">] болашақ бастауыш сынып мұғаліміне білім беру ресурстарының көздері мен кәсіби педагог ретінде қалыптасу жолдарын меңгерту әдістемесінде құзыреттілік </w:t>
      </w:r>
      <w:r w:rsidRPr="000F3446">
        <w:rPr>
          <w:rFonts w:ascii="Times New Roman" w:hAnsi="Times New Roman" w:cs="Times New Roman"/>
          <w:sz w:val="28"/>
          <w:szCs w:val="28"/>
        </w:rPr>
        <w:t>тұғыр</w:t>
      </w:r>
      <w:r>
        <w:rPr>
          <w:rFonts w:ascii="Times New Roman" w:hAnsi="Times New Roman" w:cs="Times New Roman"/>
          <w:sz w:val="28"/>
          <w:szCs w:val="28"/>
        </w:rPr>
        <w:t>ының</w:t>
      </w:r>
      <w:r w:rsidRPr="00954C09">
        <w:rPr>
          <w:rFonts w:ascii="Times New Roman" w:hAnsi="Times New Roman" w:cs="Times New Roman"/>
          <w:sz w:val="28"/>
          <w:szCs w:val="28"/>
        </w:rPr>
        <w:t xml:space="preserve"> көріністері келесідей мазмұнда болады деп айта аламыз. Сөзсіз, ең алдымен, студенттің бастауыш білім беруге қатысты мәселелерді теориялық тұрғыдан танып-талдай білуі маңызды орында тұрады. </w:t>
      </w:r>
    </w:p>
    <w:p w14:paraId="3B4B6662" w14:textId="77777777" w:rsidR="008B6B8C" w:rsidRPr="00954C09" w:rsidRDefault="008B6B8C" w:rsidP="008B6B8C">
      <w:pPr>
        <w:spacing w:after="0" w:line="240" w:lineRule="auto"/>
        <w:ind w:right="-1" w:firstLine="709"/>
        <w:jc w:val="both"/>
        <w:rPr>
          <w:rFonts w:ascii="Times New Roman" w:hAnsi="Times New Roman" w:cs="Times New Roman"/>
          <w:sz w:val="28"/>
          <w:szCs w:val="28"/>
        </w:rPr>
      </w:pPr>
      <w:r w:rsidRPr="00954C09">
        <w:rPr>
          <w:rFonts w:ascii="Times New Roman" w:hAnsi="Times New Roman" w:cs="Times New Roman"/>
          <w:sz w:val="28"/>
          <w:szCs w:val="28"/>
        </w:rPr>
        <w:t xml:space="preserve">Бұған білім беру философиясының, пәндерге байланысты ғылымдардың, педагогиканың – дидактика мен тәрбие теориясының, психологияның, әдістеменің заманауи мәселелері жөніндегі білім мазмұнын меңгеруі енетіні белгілі. Болашақ мұғалім өзінің кәсіби іс-әрекетінде кездесетін мәселелерді шешуді осы ғылымдардың мәліметтеріне сүйене отырып, ғылыми жолмен шешуге дағдыланады. Одан соң болашақ мұғалімнің қазақстандық тарихи және мәдени құндылықтарды санасына сіңіріп, еліміздің білім беруге байланысты құқықтық және нормативтік құжаттарды жақсы білуі осы құзыреттілік мазмұнына енеді. </w:t>
      </w:r>
    </w:p>
    <w:p w14:paraId="56A398F0" w14:textId="45BEB20B" w:rsidR="008B6B8C" w:rsidRPr="00954C09" w:rsidRDefault="008B6B8C" w:rsidP="008B6B8C">
      <w:pPr>
        <w:spacing w:after="0" w:line="240" w:lineRule="auto"/>
        <w:ind w:right="-1" w:firstLine="709"/>
        <w:jc w:val="both"/>
        <w:rPr>
          <w:rFonts w:ascii="Times New Roman" w:hAnsi="Times New Roman" w:cs="Times New Roman"/>
          <w:sz w:val="28"/>
          <w:szCs w:val="28"/>
        </w:rPr>
      </w:pPr>
      <w:r w:rsidRPr="00954C09">
        <w:rPr>
          <w:rFonts w:ascii="Times New Roman" w:hAnsi="Times New Roman" w:cs="Times New Roman"/>
          <w:sz w:val="28"/>
          <w:szCs w:val="28"/>
        </w:rPr>
        <w:t xml:space="preserve">Келесі </w:t>
      </w:r>
      <w:r w:rsidR="00754D4D">
        <w:rPr>
          <w:rFonts w:ascii="Times New Roman" w:hAnsi="Times New Roman" w:cs="Times New Roman"/>
          <w:sz w:val="28"/>
          <w:szCs w:val="28"/>
        </w:rPr>
        <w:t>–</w:t>
      </w:r>
      <w:r w:rsidRPr="00954C09">
        <w:rPr>
          <w:rFonts w:ascii="Times New Roman" w:hAnsi="Times New Roman" w:cs="Times New Roman"/>
          <w:sz w:val="28"/>
          <w:szCs w:val="28"/>
        </w:rPr>
        <w:t xml:space="preserve"> студенттің өзінің педагогтік қызметінің адамзат қоғамында ең саналы, ең озық, ең құнды мамандық екендігіне білімі негізінде көзі жетуі. Сол арқылы қоғамның болашақ саналы азаматтарын бастауыш мектептен бастап оқытып-тәрбиелеудің қоғамымыз үшін аса маңызды екеніне саналылықпен, биік мотивациямен кіріседі. Келесі маңызды қыры – студенттің болашақ педагогтік кәсіби іс-әрекетті сапалылықпен игерудегі өз бетімен ізденудің аса ерекше рөлі туралы түсініп, саналы түрде осыған қажетті дағдыларды меңгеруі. Келесі маңызды көрінісі </w:t>
      </w:r>
      <w:bookmarkStart w:id="28" w:name="_Hlk224316806"/>
      <w:r w:rsidRPr="00954C09">
        <w:rPr>
          <w:rFonts w:ascii="Times New Roman" w:hAnsi="Times New Roman" w:cs="Times New Roman"/>
          <w:sz w:val="28"/>
          <w:szCs w:val="28"/>
        </w:rPr>
        <w:t xml:space="preserve"> </w:t>
      </w:r>
      <w:r w:rsidR="00754D4D">
        <w:rPr>
          <w:rFonts w:ascii="Times New Roman" w:hAnsi="Times New Roman" w:cs="Times New Roman"/>
          <w:sz w:val="28"/>
          <w:szCs w:val="28"/>
        </w:rPr>
        <w:t>–</w:t>
      </w:r>
      <w:r w:rsidRPr="00954C09">
        <w:rPr>
          <w:rFonts w:ascii="Times New Roman" w:hAnsi="Times New Roman" w:cs="Times New Roman"/>
          <w:sz w:val="28"/>
          <w:szCs w:val="28"/>
        </w:rPr>
        <w:t xml:space="preserve"> білім беру ресурстарын тану, талдау, жасауға үйрену және қолдануға дағдылану арқылы студент өзінің жеке білім алу траекториясын құра білуге дағдылануы. </w:t>
      </w:r>
      <w:bookmarkEnd w:id="28"/>
    </w:p>
    <w:p w14:paraId="5D2F1922" w14:textId="77777777" w:rsidR="008B6B8C" w:rsidRPr="00954C09" w:rsidRDefault="008B6B8C" w:rsidP="008B6B8C">
      <w:pPr>
        <w:spacing w:after="0" w:line="240" w:lineRule="auto"/>
        <w:ind w:right="-1" w:firstLine="709"/>
        <w:jc w:val="both"/>
        <w:rPr>
          <w:rFonts w:ascii="Times New Roman" w:hAnsi="Times New Roman" w:cs="Times New Roman"/>
          <w:sz w:val="28"/>
          <w:szCs w:val="28"/>
        </w:rPr>
      </w:pPr>
      <w:r w:rsidRPr="00954C09">
        <w:rPr>
          <w:rFonts w:ascii="Times New Roman" w:hAnsi="Times New Roman" w:cs="Times New Roman"/>
          <w:sz w:val="28"/>
          <w:szCs w:val="28"/>
        </w:rPr>
        <w:t>Одан соңғы – жаңа педагогикалық технологияларды, жалпы білім берудегі инновациялық үдерісті түсінуге ұмтылып, білім беру ресурстарының молдығы оның сапалылығын қамтамасыз ете алатынын немесе керісінше болуы мүмкін екенін айқын түсіне білуі керек. Ақпараттар ағынында сапалы білім көзін анықтай білуге, оны сапалы өңдеп, педагогикалық іс-әрекетінде нәтижелі болуына қарай бағалауға дағдылануы керек.</w:t>
      </w:r>
    </w:p>
    <w:p w14:paraId="72E42768" w14:textId="77777777" w:rsidR="008B6B8C" w:rsidRPr="00954C09" w:rsidRDefault="008B6B8C" w:rsidP="008B6B8C">
      <w:pPr>
        <w:spacing w:after="0" w:line="240" w:lineRule="auto"/>
        <w:ind w:right="-1" w:firstLine="709"/>
        <w:jc w:val="both"/>
        <w:rPr>
          <w:rFonts w:ascii="Times New Roman" w:hAnsi="Times New Roman" w:cs="Times New Roman"/>
          <w:sz w:val="28"/>
          <w:szCs w:val="28"/>
        </w:rPr>
      </w:pPr>
      <w:r w:rsidRPr="00954C09">
        <w:rPr>
          <w:rFonts w:ascii="Times New Roman" w:hAnsi="Times New Roman" w:cs="Times New Roman"/>
          <w:sz w:val="28"/>
          <w:szCs w:val="28"/>
        </w:rPr>
        <w:t xml:space="preserve"> Оқушылармен және өз әріптестерімен күндізгі және қашықтан білім беру процесінде ынтымақтаса іс-әрекет ету жолдарын меңгеруі керек. Бұл айтылғандар ұсынылатын әдістеменің маңызды яғни құзыреттілік қырының көріністері екенін тағы да атап кетеміз.</w:t>
      </w:r>
    </w:p>
    <w:p w14:paraId="35C8BCDD" w14:textId="6B82CE21" w:rsidR="008B6B8C" w:rsidRPr="00920E8A" w:rsidRDefault="008B6B8C" w:rsidP="008B6B8C">
      <w:pPr>
        <w:spacing w:after="0" w:line="240" w:lineRule="auto"/>
        <w:ind w:right="-1" w:firstLine="709"/>
        <w:jc w:val="both"/>
        <w:rPr>
          <w:rFonts w:ascii="Times New Roman" w:hAnsi="Times New Roman" w:cs="Times New Roman"/>
          <w:sz w:val="28"/>
          <w:szCs w:val="28"/>
        </w:rPr>
      </w:pPr>
      <w:r w:rsidRPr="00920E8A">
        <w:rPr>
          <w:rFonts w:ascii="Times New Roman" w:hAnsi="Times New Roman" w:cs="Times New Roman"/>
          <w:sz w:val="28"/>
          <w:szCs w:val="28"/>
        </w:rPr>
        <w:t xml:space="preserve">Болашақ педагогтың кәсіби құзыреттілігі </w:t>
      </w:r>
      <w:r w:rsidR="00754D4D">
        <w:rPr>
          <w:rFonts w:ascii="Times New Roman" w:hAnsi="Times New Roman" w:cs="Times New Roman"/>
          <w:sz w:val="28"/>
          <w:szCs w:val="28"/>
        </w:rPr>
        <w:t>–</w:t>
      </w:r>
      <w:r w:rsidRPr="00920E8A">
        <w:rPr>
          <w:rFonts w:ascii="Times New Roman" w:hAnsi="Times New Roman" w:cs="Times New Roman"/>
          <w:sz w:val="28"/>
          <w:szCs w:val="28"/>
        </w:rPr>
        <w:t xml:space="preserve"> кәсіпке теориялық, практикалық дайындығының үйлесімділігі, үнемі өзін-өзі жетілдіруге және кіріктірілген кәсіби-тұлғалық қасиеттері мен субъект еңбегінің сапалық сипаттамасы арқылы ашылатын көрсеткіші </w:t>
      </w:r>
      <w:r w:rsidRPr="00CA2B4F">
        <w:rPr>
          <w:rFonts w:ascii="Times New Roman" w:hAnsi="Times New Roman" w:cs="Times New Roman"/>
          <w:sz w:val="28"/>
          <w:szCs w:val="28"/>
        </w:rPr>
        <w:t>[</w:t>
      </w:r>
      <w:r w:rsidR="00747A2C">
        <w:rPr>
          <w:rFonts w:ascii="Times New Roman" w:hAnsi="Times New Roman" w:cs="Times New Roman"/>
          <w:sz w:val="28"/>
          <w:szCs w:val="28"/>
          <w:lang w:val="ru-KZ"/>
        </w:rPr>
        <w:t>23</w:t>
      </w:r>
      <w:r w:rsidRPr="00CA2B4F">
        <w:rPr>
          <w:rFonts w:ascii="Times New Roman" w:hAnsi="Times New Roman" w:cs="Times New Roman"/>
          <w:sz w:val="28"/>
          <w:szCs w:val="28"/>
        </w:rPr>
        <w:t>].</w:t>
      </w:r>
    </w:p>
    <w:p w14:paraId="71023C54" w14:textId="09F89F7E" w:rsidR="008B6B8C" w:rsidRPr="00920E8A" w:rsidRDefault="008B6B8C" w:rsidP="008B6B8C">
      <w:pPr>
        <w:spacing w:after="0" w:line="240" w:lineRule="auto"/>
        <w:ind w:right="-1" w:firstLine="709"/>
        <w:jc w:val="both"/>
        <w:rPr>
          <w:rFonts w:ascii="Times New Roman" w:hAnsi="Times New Roman" w:cs="Times New Roman"/>
          <w:sz w:val="28"/>
          <w:szCs w:val="28"/>
        </w:rPr>
      </w:pPr>
      <w:r w:rsidRPr="00920E8A">
        <w:rPr>
          <w:rFonts w:ascii="Times New Roman" w:hAnsi="Times New Roman" w:cs="Times New Roman"/>
          <w:sz w:val="28"/>
          <w:szCs w:val="28"/>
        </w:rPr>
        <w:lastRenderedPageBreak/>
        <w:t xml:space="preserve">Ол, сонымен қатар, ауқымды  шеңбердегі мамандықтардың негізі болып табылатын және өндірістегі, әлеуметтік тәжірибедегі өзгерістерде де өз мәнін жоғалтпайтын кейбір өзекті кәсіби маңызды қасиеттер мен мінез-құлық түрлері байқалатындығын көрсетеді. Кәсіби құзыреттіліктің сипатталған әрбір түрі жалпы кәсіпаралық компоненттердің белгілі бір жиынтығын қамтиды. Осылайша, арнайы құзыреттілік өндірістік үрдістерді жоспарлай білу, техникамен жұмыс жасай алу, техникалық құжаттарды оқи алу, қол дағдылары сияқты қабілеттердің болуын болжайды; тұлғалық құзыреттілік – өз іс-әрекеттерін жоспарлау, бақылау және реттеу, өздігінен шешім қабылдай алу қабілеттері; ерекше шешімдерге келу (жасампаздылық), икемді теориялық және практикалық ойлау, мәселені алдын ала көре алу, жаңа білімдер мен біліктерді өздігінен иелене білу; дербес құзыреттілік – мотивация, табыс ресурсын, жұмыстың сапалылығына деген талпыныс, өзін-өзі ынталандыру қабілеті, өзіне сенімділік, оптимизмді білдіреді </w:t>
      </w:r>
      <w:r w:rsidRPr="00CA2B4F">
        <w:rPr>
          <w:rFonts w:ascii="Times New Roman" w:hAnsi="Times New Roman" w:cs="Times New Roman"/>
          <w:sz w:val="28"/>
          <w:szCs w:val="28"/>
        </w:rPr>
        <w:t>[</w:t>
      </w:r>
      <w:r w:rsidR="00CA2B4F" w:rsidRPr="00CA2B4F">
        <w:rPr>
          <w:rFonts w:ascii="Times New Roman" w:hAnsi="Times New Roman" w:cs="Times New Roman"/>
          <w:sz w:val="28"/>
          <w:szCs w:val="28"/>
          <w:lang w:val="ru-KZ"/>
        </w:rPr>
        <w:t>1</w:t>
      </w:r>
      <w:r w:rsidR="00747A2C">
        <w:rPr>
          <w:rFonts w:ascii="Times New Roman" w:hAnsi="Times New Roman" w:cs="Times New Roman"/>
          <w:sz w:val="28"/>
          <w:szCs w:val="28"/>
          <w:lang w:val="ru-KZ"/>
        </w:rPr>
        <w:t>41</w:t>
      </w:r>
      <w:r w:rsidRPr="00CA2B4F">
        <w:rPr>
          <w:rFonts w:ascii="Times New Roman" w:hAnsi="Times New Roman" w:cs="Times New Roman"/>
          <w:sz w:val="28"/>
          <w:szCs w:val="28"/>
        </w:rPr>
        <w:t>].</w:t>
      </w:r>
    </w:p>
    <w:p w14:paraId="2AFAFFFC" w14:textId="77777777" w:rsidR="008B6B8C" w:rsidRPr="00D168ED" w:rsidRDefault="008B6B8C" w:rsidP="008B6B8C">
      <w:pPr>
        <w:shd w:val="clear" w:color="auto" w:fill="FFFFFF"/>
        <w:tabs>
          <w:tab w:val="left" w:pos="851"/>
        </w:tabs>
        <w:spacing w:after="0" w:line="240" w:lineRule="auto"/>
        <w:ind w:right="-1" w:firstLine="567"/>
        <w:jc w:val="both"/>
        <w:rPr>
          <w:rFonts w:ascii="Times New Roman" w:eastAsia="Times New Roman" w:hAnsi="Times New Roman" w:cs="Times New Roman"/>
          <w:spacing w:val="-1"/>
          <w:sz w:val="28"/>
          <w:szCs w:val="28"/>
        </w:rPr>
      </w:pPr>
      <w:r w:rsidRPr="00D168ED">
        <w:rPr>
          <w:rFonts w:ascii="Times New Roman" w:eastAsia="Times New Roman" w:hAnsi="Times New Roman" w:cs="Times New Roman"/>
          <w:sz w:val="28"/>
          <w:szCs w:val="28"/>
        </w:rPr>
        <w:t xml:space="preserve">Психология-педагогикалық әдебиеттерде ұсынылған кәсіби құзыреттілікке қатысты түрлі көзқарастарды жалпылай келе, </w:t>
      </w:r>
      <w:r w:rsidRPr="00D168ED">
        <w:rPr>
          <w:rFonts w:ascii="Times New Roman" w:eastAsia="Times New Roman" w:hAnsi="Times New Roman" w:cs="Times New Roman"/>
          <w:spacing w:val="-1"/>
          <w:sz w:val="28"/>
          <w:szCs w:val="28"/>
        </w:rPr>
        <w:t xml:space="preserve">Б.С.Гершунский оның төмендегідей қарастырылатындығын келтіреді: </w:t>
      </w:r>
    </w:p>
    <w:p w14:paraId="7A3B26FB" w14:textId="77777777" w:rsidR="008B6B8C" w:rsidRPr="00D168ED" w:rsidRDefault="008B6B8C" w:rsidP="008B6B8C">
      <w:pPr>
        <w:pStyle w:val="a3"/>
        <w:widowControl w:val="0"/>
        <w:numPr>
          <w:ilvl w:val="0"/>
          <w:numId w:val="35"/>
        </w:numPr>
        <w:shd w:val="clear" w:color="auto" w:fill="FFFFFF"/>
        <w:tabs>
          <w:tab w:val="left" w:pos="851"/>
        </w:tabs>
        <w:autoSpaceDE w:val="0"/>
        <w:autoSpaceDN w:val="0"/>
        <w:adjustRightInd w:val="0"/>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тұлғалық білім, кәсіби шеберлікке апаратын жолдағы аралық кезең;</w:t>
      </w:r>
    </w:p>
    <w:p w14:paraId="4A53737A" w14:textId="77777777" w:rsidR="008B6B8C" w:rsidRPr="00D168ED" w:rsidRDefault="008B6B8C" w:rsidP="008B6B8C">
      <w:pPr>
        <w:pStyle w:val="a3"/>
        <w:widowControl w:val="0"/>
        <w:numPr>
          <w:ilvl w:val="0"/>
          <w:numId w:val="35"/>
        </w:numPr>
        <w:shd w:val="clear" w:color="auto" w:fill="FFFFFF"/>
        <w:tabs>
          <w:tab w:val="left" w:pos="851"/>
        </w:tabs>
        <w:autoSpaceDE w:val="0"/>
        <w:autoSpaceDN w:val="0"/>
        <w:adjustRightInd w:val="0"/>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тұлғаның қажеттілік-мотивациялық, операциялық-техникалық салаларының және өзіндік рефлексияның тұтастығы;</w:t>
      </w:r>
    </w:p>
    <w:p w14:paraId="7E81F8BE" w14:textId="77777777" w:rsidR="008B6B8C" w:rsidRPr="00D168ED" w:rsidRDefault="008B6B8C" w:rsidP="008B6B8C">
      <w:pPr>
        <w:pStyle w:val="a3"/>
        <w:widowControl w:val="0"/>
        <w:numPr>
          <w:ilvl w:val="0"/>
          <w:numId w:val="35"/>
        </w:numPr>
        <w:shd w:val="clear" w:color="auto" w:fill="FFFFFF"/>
        <w:tabs>
          <w:tab w:val="left" w:pos="851"/>
        </w:tabs>
        <w:autoSpaceDE w:val="0"/>
        <w:autoSpaceDN w:val="0"/>
        <w:adjustRightInd w:val="0"/>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кәсіби шеберліктің деңгейі. </w:t>
      </w:r>
    </w:p>
    <w:p w14:paraId="5B3080AA" w14:textId="77777777" w:rsidR="008B6B8C" w:rsidRPr="00D168ED" w:rsidRDefault="008B6B8C" w:rsidP="008B6B8C">
      <w:pPr>
        <w:shd w:val="clear" w:color="auto" w:fill="FFFFFF"/>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eastAsia="Times New Roman" w:hAnsi="Times New Roman" w:cs="Times New Roman"/>
          <w:spacing w:val="-1"/>
          <w:sz w:val="28"/>
          <w:szCs w:val="28"/>
        </w:rPr>
        <w:t xml:space="preserve">Кәсіби құзыреттілік тұлғаның өзінің кәсіби іс-әрекетін меңгеру дәрежесінің сапалы сипаттамасы сияқты белгіленеді және келесі реттегілерді болжайды: </w:t>
      </w:r>
    </w:p>
    <w:p w14:paraId="6EC4EC78" w14:textId="77777777" w:rsidR="008B6B8C" w:rsidRPr="00D168ED" w:rsidRDefault="008B6B8C" w:rsidP="008B6B8C">
      <w:pPr>
        <w:pStyle w:val="a3"/>
        <w:widowControl w:val="0"/>
        <w:numPr>
          <w:ilvl w:val="0"/>
          <w:numId w:val="35"/>
        </w:numPr>
        <w:shd w:val="clear" w:color="auto" w:fill="FFFFFF"/>
        <w:tabs>
          <w:tab w:val="left" w:pos="851"/>
        </w:tabs>
        <w:autoSpaceDE w:val="0"/>
        <w:autoSpaceDN w:val="0"/>
        <w:adjustRightInd w:val="0"/>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аталған іс-әрекетке өзінің түрткі болған ниеттерін: қажеттіліктер мен қызығушылықтарды; талпыныстар мен құндылық бағдарларды; іс-әрекет түрткілерін, өзінің әлеуметтік рөлдері туралы түсініктерді сезіну;</w:t>
      </w:r>
    </w:p>
    <w:p w14:paraId="13B0BB52" w14:textId="77777777" w:rsidR="008B6B8C" w:rsidRPr="00D168ED" w:rsidRDefault="008B6B8C" w:rsidP="008B6B8C">
      <w:pPr>
        <w:pStyle w:val="a3"/>
        <w:widowControl w:val="0"/>
        <w:numPr>
          <w:ilvl w:val="0"/>
          <w:numId w:val="35"/>
        </w:numPr>
        <w:shd w:val="clear" w:color="auto" w:fill="FFFFFF"/>
        <w:tabs>
          <w:tab w:val="left" w:pos="851"/>
        </w:tabs>
        <w:autoSpaceDE w:val="0"/>
        <w:autoSpaceDN w:val="0"/>
        <w:adjustRightInd w:val="0"/>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болашақ маман ретіндегі өзінің жеке қасиеттері мен қырларын: кәсіби білім, білік, дағдыларды, кәсіби маңызды қасиеттерді бағалау;</w:t>
      </w:r>
    </w:p>
    <w:p w14:paraId="7E0EF8D9" w14:textId="3EA8C7D9" w:rsidR="008B6B8C" w:rsidRPr="00D168ED" w:rsidRDefault="008B6B8C" w:rsidP="008B6B8C">
      <w:pPr>
        <w:pStyle w:val="a3"/>
        <w:widowControl w:val="0"/>
        <w:numPr>
          <w:ilvl w:val="0"/>
          <w:numId w:val="35"/>
        </w:numPr>
        <w:shd w:val="clear" w:color="auto" w:fill="FFFFFF"/>
        <w:tabs>
          <w:tab w:val="left" w:pos="851"/>
        </w:tabs>
        <w:autoSpaceDE w:val="0"/>
        <w:autoSpaceDN w:val="0"/>
        <w:adjustRightInd w:val="0"/>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 соның негізінде өзінің кәсіби қалыптасуын реттеу </w:t>
      </w:r>
      <w:r w:rsidRPr="00D168ED">
        <w:rPr>
          <w:rFonts w:ascii="Times New Roman" w:eastAsia="Times New Roman" w:hAnsi="Times New Roman" w:cs="Times New Roman"/>
          <w:sz w:val="28"/>
          <w:szCs w:val="28"/>
          <w:lang w:val="kk-KZ"/>
        </w:rPr>
        <w:t>[</w:t>
      </w:r>
      <w:r w:rsidR="00CA2B4F">
        <w:rPr>
          <w:rFonts w:ascii="Times New Roman" w:eastAsia="Times New Roman" w:hAnsi="Times New Roman" w:cs="Times New Roman"/>
          <w:sz w:val="28"/>
          <w:szCs w:val="28"/>
          <w:lang w:val="kk-KZ"/>
        </w:rPr>
        <w:t>1</w:t>
      </w:r>
      <w:r w:rsidR="00747A2C">
        <w:rPr>
          <w:rFonts w:ascii="Times New Roman" w:eastAsia="Times New Roman" w:hAnsi="Times New Roman" w:cs="Times New Roman"/>
          <w:sz w:val="28"/>
          <w:szCs w:val="28"/>
          <w:lang w:val="kk-KZ"/>
        </w:rPr>
        <w:t>42</w:t>
      </w:r>
      <w:r w:rsidRPr="00D168ED">
        <w:rPr>
          <w:rFonts w:ascii="Times New Roman" w:eastAsia="Times New Roman" w:hAnsi="Times New Roman" w:cs="Times New Roman"/>
          <w:sz w:val="28"/>
          <w:szCs w:val="28"/>
          <w:lang w:val="kk-KZ"/>
        </w:rPr>
        <w:t>].</w:t>
      </w:r>
    </w:p>
    <w:p w14:paraId="1F6DA8A7" w14:textId="77777777" w:rsidR="008B6B8C" w:rsidRPr="00D168ED" w:rsidRDefault="008B6B8C" w:rsidP="008B6B8C">
      <w:pPr>
        <w:shd w:val="clear" w:color="auto" w:fill="FFFFFF"/>
        <w:tabs>
          <w:tab w:val="left" w:pos="851"/>
          <w:tab w:val="left" w:pos="106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Құзыреттілікті анықтаудағы барлық тұғырлардағы ортақ белгі болып, оның практикалық іс-әрекет барысында қалыптасып байқалатындығы туралы түсінік саналады.</w:t>
      </w:r>
    </w:p>
    <w:p w14:paraId="4CEBC00C" w14:textId="77777777" w:rsidR="008B6B8C" w:rsidRPr="00D168ED" w:rsidRDefault="008B6B8C" w:rsidP="008B6B8C">
      <w:pPr>
        <w:shd w:val="clear" w:color="auto" w:fill="FFFFFF"/>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Жалпы бүгінгі күнде әлемдік білім беру тәжірибесінде құзыреттілік ұғымы негізгі, өз кезегінде «түйінді» ұғым болып табылады. Себебі құзыреттілік, біріншіден, білім берудің зияткерлік және дағдылық құрамдас бөліктерін біріктіреді; екіншіден, аталған ұғымда «нәтижеден», («шығатын өнімге арналған стандарт») қалыптасатын білім берудің мазмұнын түсіндірудің идеологиясы жатыр; үшіншіден, негізгі құзыреттілік біріктіруші табиғатқа ие, өйткені ол өзіне бірқатар аса жақын немесе біртектес, мәдениет пен іс-әрекеттің ауқымды салаларына жататын (ақпараттық, құқықтық және т.б.) білімдер мен біліктерді қабылдап алады.      </w:t>
      </w:r>
    </w:p>
    <w:p w14:paraId="0B335ABD" w14:textId="77777777" w:rsidR="008B6B8C" w:rsidRPr="00D168ED" w:rsidRDefault="008B6B8C" w:rsidP="008B6B8C">
      <w:pPr>
        <w:shd w:val="clear" w:color="auto" w:fill="FFFFFF"/>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eastAsia="Times New Roman" w:hAnsi="Times New Roman" w:cs="Times New Roman"/>
          <w:spacing w:val="-1"/>
          <w:sz w:val="28"/>
          <w:szCs w:val="28"/>
        </w:rPr>
        <w:t xml:space="preserve">Негізгі құзыреттерді анықтау мәселесі мән-мәтінінде </w:t>
      </w:r>
      <w:r w:rsidRPr="00D168ED">
        <w:rPr>
          <w:rFonts w:ascii="Times New Roman" w:eastAsia="Times New Roman" w:hAnsi="Times New Roman" w:cs="Times New Roman"/>
          <w:i/>
          <w:spacing w:val="-1"/>
          <w:sz w:val="28"/>
          <w:szCs w:val="28"/>
        </w:rPr>
        <w:t>«құзырет»</w:t>
      </w:r>
      <w:r w:rsidRPr="00D168ED">
        <w:rPr>
          <w:rFonts w:ascii="Times New Roman" w:eastAsia="Times New Roman" w:hAnsi="Times New Roman" w:cs="Times New Roman"/>
          <w:spacing w:val="-1"/>
          <w:sz w:val="28"/>
          <w:szCs w:val="28"/>
        </w:rPr>
        <w:t xml:space="preserve"> ұғымы да жаңа мағынаға толыға бастайды, орыс тілінде ол бірнеше мән береді.    </w:t>
      </w:r>
    </w:p>
    <w:p w14:paraId="4C2CB7FC" w14:textId="1BD62903" w:rsidR="008B6B8C" w:rsidRPr="00D168ED" w:rsidRDefault="008B6B8C" w:rsidP="008B6B8C">
      <w:pPr>
        <w:shd w:val="clear" w:color="auto" w:fill="FFFFFF"/>
        <w:tabs>
          <w:tab w:val="left" w:pos="567"/>
          <w:tab w:val="left" w:pos="851"/>
        </w:tabs>
        <w:spacing w:after="0" w:line="240" w:lineRule="auto"/>
        <w:ind w:right="-1" w:firstLine="567"/>
        <w:jc w:val="both"/>
        <w:rPr>
          <w:rFonts w:ascii="Times New Roman" w:hAnsi="Times New Roman" w:cs="Times New Roman"/>
          <w:sz w:val="28"/>
          <w:szCs w:val="28"/>
        </w:rPr>
      </w:pPr>
      <w:r w:rsidRPr="00D168ED">
        <w:rPr>
          <w:rFonts w:ascii="Times New Roman" w:eastAsia="Times New Roman" w:hAnsi="Times New Roman" w:cs="Times New Roman"/>
          <w:sz w:val="28"/>
          <w:szCs w:val="28"/>
        </w:rPr>
        <w:lastRenderedPageBreak/>
        <w:t xml:space="preserve">В.Г.Горбтың айтуынша </w:t>
      </w:r>
      <w:r w:rsidRPr="00D168ED">
        <w:rPr>
          <w:rFonts w:ascii="Times New Roman" w:eastAsia="Times New Roman" w:hAnsi="Times New Roman" w:cs="Times New Roman"/>
          <w:spacing w:val="-1"/>
          <w:sz w:val="28"/>
          <w:szCs w:val="28"/>
        </w:rPr>
        <w:t>[</w:t>
      </w:r>
      <w:r w:rsidR="00CA2B4F">
        <w:rPr>
          <w:rFonts w:ascii="Times New Roman" w:eastAsia="Times New Roman" w:hAnsi="Times New Roman" w:cs="Times New Roman"/>
          <w:spacing w:val="-1"/>
          <w:sz w:val="28"/>
          <w:szCs w:val="28"/>
          <w:lang w:val="ru-KZ"/>
        </w:rPr>
        <w:t>1</w:t>
      </w:r>
      <w:r w:rsidR="00747A2C">
        <w:rPr>
          <w:rFonts w:ascii="Times New Roman" w:eastAsia="Times New Roman" w:hAnsi="Times New Roman" w:cs="Times New Roman"/>
          <w:spacing w:val="-1"/>
          <w:sz w:val="28"/>
          <w:szCs w:val="28"/>
          <w:lang w:val="ru-KZ"/>
        </w:rPr>
        <w:t>43</w:t>
      </w:r>
      <w:r w:rsidRPr="00D168ED">
        <w:rPr>
          <w:rFonts w:ascii="Times New Roman" w:eastAsia="Times New Roman" w:hAnsi="Times New Roman" w:cs="Times New Roman"/>
          <w:spacing w:val="-1"/>
          <w:sz w:val="28"/>
          <w:szCs w:val="28"/>
        </w:rPr>
        <w:t>]</w:t>
      </w:r>
      <w:r w:rsidRPr="00D168ED">
        <w:rPr>
          <w:rFonts w:ascii="Times New Roman" w:eastAsia="Times New Roman" w:hAnsi="Times New Roman" w:cs="Times New Roman"/>
          <w:sz w:val="28"/>
          <w:szCs w:val="28"/>
        </w:rPr>
        <w:t xml:space="preserve">, маманның басты құзыреттері білім беру стандарттарында басқа да негізгі дидактикалық бірліктермен қатар бекітілуі қажет, ал оларды белгілеу болашақ іс-әрекеттің сипатына қарай жүргізіледі. Іс-әрекеттің сипаты ретінде, кәсіби іс-әрекеттің негізгі объектілерінің арасындағы қатынасты түсіндіреді: </w:t>
      </w:r>
      <w:r w:rsidRPr="00D168ED">
        <w:rPr>
          <w:rFonts w:ascii="Times New Roman" w:eastAsia="Times New Roman" w:hAnsi="Times New Roman" w:cs="Times New Roman"/>
          <w:i/>
          <w:sz w:val="28"/>
          <w:szCs w:val="28"/>
        </w:rPr>
        <w:t>«адам - адам», «адам - машина», «адам – теориялық білімдер», «адам – практикалық біліктер»</w:t>
      </w:r>
      <w:r w:rsidRPr="00D168ED">
        <w:rPr>
          <w:rFonts w:ascii="Times New Roman" w:eastAsia="Times New Roman" w:hAnsi="Times New Roman" w:cs="Times New Roman"/>
          <w:sz w:val="28"/>
          <w:szCs w:val="28"/>
        </w:rPr>
        <w:t xml:space="preserve"> және т.б. Егер болашақ маманды даярлау деңгейіне қойылатын әлеуметтік шартталған талаптар құзырет деп аталатын болса, онда осы талаптарға сәйкестілік деңгейін құзыреттілік деп белгілеу керектігін орынды деп санайды</w:t>
      </w:r>
      <w:r w:rsidRPr="00D168ED">
        <w:rPr>
          <w:rFonts w:ascii="Times New Roman" w:eastAsia="Times New Roman" w:hAnsi="Times New Roman" w:cs="Times New Roman"/>
          <w:spacing w:val="-1"/>
          <w:sz w:val="28"/>
          <w:szCs w:val="28"/>
        </w:rPr>
        <w:t>.</w:t>
      </w:r>
      <w:r w:rsidRPr="00D168ED">
        <w:rPr>
          <w:rFonts w:ascii="Times New Roman" w:eastAsia="Times New Roman" w:hAnsi="Times New Roman" w:cs="Times New Roman"/>
          <w:sz w:val="28"/>
          <w:szCs w:val="28"/>
        </w:rPr>
        <w:t xml:space="preserve">   </w:t>
      </w:r>
    </w:p>
    <w:p w14:paraId="6A9B28A5" w14:textId="77777777" w:rsidR="008B6B8C" w:rsidRPr="00D168ED" w:rsidRDefault="008B6B8C" w:rsidP="008B6B8C">
      <w:pPr>
        <w:shd w:val="clear" w:color="auto" w:fill="FFFFFF"/>
        <w:tabs>
          <w:tab w:val="left" w:pos="851"/>
        </w:tabs>
        <w:spacing w:after="0" w:line="240" w:lineRule="auto"/>
        <w:ind w:right="-1" w:firstLine="567"/>
        <w:jc w:val="both"/>
        <w:rPr>
          <w:rFonts w:ascii="Times New Roman" w:eastAsia="Times New Roman" w:hAnsi="Times New Roman" w:cs="Times New Roman"/>
          <w:spacing w:val="-1"/>
          <w:sz w:val="28"/>
          <w:szCs w:val="28"/>
        </w:rPr>
      </w:pPr>
      <w:r w:rsidRPr="00D168ED">
        <w:rPr>
          <w:rFonts w:ascii="Times New Roman" w:eastAsia="Times New Roman" w:hAnsi="Times New Roman" w:cs="Times New Roman"/>
          <w:spacing w:val="-1"/>
          <w:sz w:val="28"/>
          <w:szCs w:val="28"/>
        </w:rPr>
        <w:t xml:space="preserve">Білім беру үдерісін құзыреттілік тұғырға қайта бағдарлау білім беру іс-әрекетінің әдіснамалық және дидактикалық негіздерін айтарлықтай қайта қарастыруын, әдістемелік материалдардың және барлық деңгейдегі білім беру ісінің  тәжірибесінде оны жүзеге асыру құралдарын жетілдіруді талап етеді. Алайда білім берудің бұл жаңа тұғырын енгізу табыстылығының анықтаушы факторы білім беру жүйесінің сапасы ретіндегі үздіксіздікті қарастыру қажет. Себебі үздіксіз білім беру жүйесі қамтамасыз етіп отырған субъективтік және объективтік сипаттағы кез келген қажеттіліктермен сәйкес білім беру деңгейін үнемі тереңдету, арттыру мен кеңейту мүмкіндігі, екпінді оқыту барысындағы білімді меңгеруден практикалық әрекеттің әмбебап тәсілдерін игеруге ауыстыруға мүмкіндік береді.    </w:t>
      </w:r>
    </w:p>
    <w:p w14:paraId="6D1CFD76" w14:textId="77777777" w:rsidR="00FB5CAB" w:rsidRPr="00D168ED" w:rsidRDefault="00FB5CAB" w:rsidP="00FB5CAB">
      <w:pPr>
        <w:spacing w:after="0" w:line="240" w:lineRule="auto"/>
        <w:ind w:right="-1" w:firstLine="567"/>
        <w:jc w:val="both"/>
        <w:rPr>
          <w:rFonts w:ascii="Times New Roman" w:hAnsi="Times New Roman" w:cs="Times New Roman"/>
          <w:sz w:val="28"/>
          <w:szCs w:val="28"/>
        </w:rPr>
      </w:pPr>
      <w:r w:rsidRPr="00D168ED">
        <w:rPr>
          <w:rFonts w:ascii="Times New Roman" w:eastAsia="Times New Roman" w:hAnsi="Times New Roman" w:cs="Times New Roman"/>
          <w:b/>
          <w:bCs/>
          <w:i/>
          <w:sz w:val="28"/>
          <w:szCs w:val="28"/>
        </w:rPr>
        <w:t>Инновациялық-технологиялық тұғыр</w:t>
      </w:r>
      <w:r w:rsidRPr="00D168ED">
        <w:rPr>
          <w:rFonts w:ascii="Times New Roman" w:hAnsi="Times New Roman" w:cs="Times New Roman"/>
          <w:sz w:val="28"/>
          <w:szCs w:val="28"/>
        </w:rPr>
        <w:t xml:space="preserve"> – білім беру процесін жобалау мен жүзеге асырудың ғылыми-әдістемелік негізін айқындайтын маңызды әдіснамалық бағыттардың бірі. Бұл тұғыр оқыту үдерісін жүйелі, мақсатты және нәтижеге бағытталған инновациялық технология ретінде қарастырады.</w:t>
      </w:r>
      <w:r w:rsidRPr="00D168ED">
        <w:rPr>
          <w:rFonts w:ascii="Times New Roman" w:eastAsia="Times New Roman" w:hAnsi="Times New Roman" w:cs="Times New Roman"/>
          <w:b/>
          <w:bCs/>
          <w:i/>
          <w:sz w:val="28"/>
          <w:szCs w:val="28"/>
        </w:rPr>
        <w:t xml:space="preserve"> </w:t>
      </w:r>
      <w:r w:rsidRPr="00D168ED">
        <w:rPr>
          <w:rFonts w:ascii="Times New Roman" w:eastAsia="Times New Roman" w:hAnsi="Times New Roman" w:cs="Times New Roman"/>
          <w:iCs/>
          <w:sz w:val="28"/>
          <w:szCs w:val="28"/>
        </w:rPr>
        <w:t>Инновациялық-т</w:t>
      </w:r>
      <w:r w:rsidRPr="00D168ED">
        <w:rPr>
          <w:rFonts w:ascii="Times New Roman" w:hAnsi="Times New Roman" w:cs="Times New Roman"/>
          <w:sz w:val="28"/>
          <w:szCs w:val="28"/>
        </w:rPr>
        <w:t xml:space="preserve">ехнологиялық тұғырдың мәні – педагогикалық әрекеттің барлық кезеңдерін (мақсат қою, мазмұн іріктеу, әдіс пен құрал таңдау, нәтижені бағалау) өзара логикалық байланыста ұйымдастыру. </w:t>
      </w:r>
    </w:p>
    <w:p w14:paraId="0C348857" w14:textId="2C95D22C" w:rsidR="00FB5CAB" w:rsidRPr="00D168ED" w:rsidRDefault="00FB5CAB" w:rsidP="00FB5CA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В.М.Монахов технологиялық тұғырды мұғалім мен оқушының бірлескен әрекеті негізінде оқу процесін жобалау, ұйымдастыру және өткізу деп сипаттайды; бұл жерде ең бастысы – оқытушы мен білім алушы үшін қолайлы, «комфортты» жағдай туғыза отырып, алдын ала жобаланған құрылым бойынша оқытуды жүргізу  [</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44</w:t>
      </w:r>
      <w:r w:rsidRPr="00D168ED">
        <w:rPr>
          <w:rFonts w:ascii="Times New Roman" w:hAnsi="Times New Roman" w:cs="Times New Roman"/>
          <w:sz w:val="28"/>
          <w:szCs w:val="28"/>
        </w:rPr>
        <w:t xml:space="preserve">].  </w:t>
      </w:r>
    </w:p>
    <w:p w14:paraId="565F1771" w14:textId="77777777" w:rsidR="00FB5CAB" w:rsidRPr="00D168ED" w:rsidRDefault="00FB5CAB" w:rsidP="00FB5CA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Білім беру ресурстары арқылы болашақ бастауыш сынып мұғалімдерін кәсіби іс-әрекетке даярлауда </w:t>
      </w:r>
      <w:r w:rsidRPr="00D168ED">
        <w:rPr>
          <w:rFonts w:ascii="Times New Roman" w:eastAsia="Times New Roman" w:hAnsi="Times New Roman" w:cs="Times New Roman"/>
          <w:iCs/>
          <w:sz w:val="28"/>
          <w:szCs w:val="28"/>
        </w:rPr>
        <w:t>инновациялық-т</w:t>
      </w:r>
      <w:r w:rsidRPr="00D168ED">
        <w:rPr>
          <w:rFonts w:ascii="Times New Roman" w:hAnsi="Times New Roman" w:cs="Times New Roman"/>
          <w:sz w:val="28"/>
          <w:szCs w:val="28"/>
        </w:rPr>
        <w:t xml:space="preserve">ехнологиялық тұғыр оқыту үдерісін нақты алгоритм бойынша жүзеге асыруға мүмкіндік береді. Мұнда әрбір сабақ пен тапсырма оқу мақсаттарына сәйкес құрылып, білім беру ресурстары, интерактивті құралдар және мультимедиалық әдіс элементтері педагогикалық технология құрамына енеді. </w:t>
      </w:r>
    </w:p>
    <w:p w14:paraId="19133FD7" w14:textId="77777777" w:rsidR="00FB5CAB" w:rsidRPr="00D168ED" w:rsidRDefault="00FB5CAB" w:rsidP="00FB5CA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Бұл тұғыр білім алушының танымдық әрекетін тиімді ұйымдастыруға, оқу мотивациясын арттыруға және шығармашылық қабілетін дамытуға бағытталған. Сонымен қатар, </w:t>
      </w:r>
      <w:r w:rsidRPr="00D168ED">
        <w:rPr>
          <w:rFonts w:ascii="Times New Roman" w:eastAsia="Times New Roman" w:hAnsi="Times New Roman" w:cs="Times New Roman"/>
          <w:iCs/>
          <w:sz w:val="28"/>
          <w:szCs w:val="28"/>
        </w:rPr>
        <w:t>инновациялық-</w:t>
      </w:r>
      <w:r w:rsidRPr="00D168ED">
        <w:rPr>
          <w:rFonts w:ascii="Times New Roman" w:hAnsi="Times New Roman" w:cs="Times New Roman"/>
          <w:sz w:val="28"/>
          <w:szCs w:val="28"/>
        </w:rPr>
        <w:t xml:space="preserve">технологиялық тұғыр цифрлық ортада оқытудың жүйелілігі мен тиімділігін қамтамасыз етіп, оқытушы мен білім алушының бірлескен әрекетінің нәтижелілігін арттыруға мүмкіндік береді. </w:t>
      </w:r>
    </w:p>
    <w:p w14:paraId="2A994AB2" w14:textId="5CBEF1FA"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Білім беру ресурстары негізінде болашақ бастауыш сынып мұғалімдерін кәсіби</w:t>
      </w:r>
      <w:r w:rsidR="00431BAD" w:rsidRPr="00D168ED">
        <w:rPr>
          <w:rFonts w:ascii="Times New Roman" w:hAnsi="Times New Roman" w:cs="Times New Roman"/>
          <w:sz w:val="28"/>
          <w:szCs w:val="28"/>
        </w:rPr>
        <w:t xml:space="preserve"> </w:t>
      </w:r>
      <w:r w:rsidRPr="00D168ED">
        <w:rPr>
          <w:rFonts w:ascii="Times New Roman" w:hAnsi="Times New Roman" w:cs="Times New Roman"/>
          <w:sz w:val="28"/>
          <w:szCs w:val="28"/>
        </w:rPr>
        <w:t>іс-әрекетке даярлаудың</w:t>
      </w:r>
      <w:r w:rsidR="00431BAD" w:rsidRPr="00D168ED">
        <w:rPr>
          <w:rFonts w:ascii="Times New Roman" w:hAnsi="Times New Roman" w:cs="Times New Roman"/>
          <w:sz w:val="28"/>
          <w:szCs w:val="28"/>
        </w:rPr>
        <w:t xml:space="preserve"> </w:t>
      </w:r>
      <w:r w:rsidRPr="00D168ED">
        <w:rPr>
          <w:rFonts w:ascii="Times New Roman" w:hAnsi="Times New Roman" w:cs="Times New Roman"/>
          <w:sz w:val="28"/>
          <w:szCs w:val="28"/>
        </w:rPr>
        <w:t>әдіснамалық негіздемелерінің зерттелуі жеткіліксіз болғандықтан, кәсіби педагогика, кәсіби іс-әрекет бойынша әлі де болса көптеген мәселелерді терең қарастыру қажет. Атап айтқанда, ХХІ ғасырдағы жоғары білім берудің дидактикалық негіздеріндегі білім беру ресурстарын қолданудың мазмұнын, ұстанымдарын, әдістерін анықтап жүйелеудің маңызы ерекше.</w:t>
      </w:r>
    </w:p>
    <w:p w14:paraId="55D356AB" w14:textId="72B6B456"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 Болашақ бастауыш сынып мұғалімдерін кәсіби іс-әрекетке даярлауда білім беру ресурстарын негіз ету </w:t>
      </w:r>
      <w:r w:rsidR="0084238A">
        <w:rPr>
          <w:rFonts w:ascii="Times New Roman" w:hAnsi="Times New Roman" w:cs="Times New Roman"/>
          <w:sz w:val="28"/>
          <w:szCs w:val="28"/>
        </w:rPr>
        <w:t>–</w:t>
      </w:r>
      <w:r w:rsidRPr="00D168ED">
        <w:rPr>
          <w:rFonts w:ascii="Times New Roman" w:hAnsi="Times New Roman" w:cs="Times New Roman"/>
          <w:sz w:val="28"/>
          <w:szCs w:val="28"/>
        </w:rPr>
        <w:t xml:space="preserve"> маңызды бағыттардың бірі. Заманауи бастауыш сынып мұғалімі біліктілігіне ие болатын түлектер кәсіби даярлықтың биігінен көріне білуі тиіс болғандықтан, білім беру ресурстары мен оны қолдану туралы білімі мен қолдану білік-дағдылары мол болуы көзделеді. Білім мазмұнын меңгеріп қана қоймай,  сол білімді кәсіби іс-әрекеттің тірегі ете алуы үшін арнайы мақсатпен жаттығатын тапсырмалар жүйесі де жасалынуы керектігі мәлім. Білім беру ресурстары қазіргі кезеңде болашақ педагогтерді кәсіби іс-әрекетке даярлауда жаңа сапалы деңгейге көтерілуін қамтамасыз ететін мүмкіндік бола алады. Оқушылардың бастауыш сыныптан бастап өз бетімен білім іздену құзыретіне ие болуы үшін бұл міндетті шешу бастауыш сынып мұғалімін даярлау кезеңінде жүргізілуі керек.  </w:t>
      </w:r>
    </w:p>
    <w:p w14:paraId="27B0CD51" w14:textId="40E6B869" w:rsidR="00AC2076" w:rsidRPr="00D168ED" w:rsidRDefault="00AC2076" w:rsidP="00827B12">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 xml:space="preserve">Қазіргі кезеңде жоғары оқу орнында бастауыш сынып мұғалімін даярлау процесінде негізінен басшылыққа алынып отырған әдіснамалық тұғырлар парадигмасының уақыт және қоғам талаптарымен үндесіп, өзгертілуі, толықтырылуы керектігі жөнінде мәселелер күн тәртібіне  қойылып келеді. Ендігі ретте тұлғалық-бағдарлы білім беру бағытын ұстану заман талабына сай екендігі туралы да көп айтылып келеді. Педагогикада орныққан әдіснамалық </w:t>
      </w:r>
      <w:r w:rsidR="003866D6">
        <w:rPr>
          <w:rFonts w:ascii="Times New Roman" w:hAnsi="Times New Roman" w:cs="Times New Roman"/>
          <w:sz w:val="28"/>
          <w:szCs w:val="28"/>
        </w:rPr>
        <w:t>принциптерді 5-</w:t>
      </w:r>
      <w:r w:rsidRPr="00D168ED">
        <w:rPr>
          <w:rFonts w:ascii="Times New Roman" w:hAnsi="Times New Roman" w:cs="Times New Roman"/>
          <w:sz w:val="28"/>
          <w:szCs w:val="28"/>
        </w:rPr>
        <w:t>суреттен көруге болады.</w:t>
      </w:r>
      <w:r w:rsidRPr="00D168ED">
        <w:rPr>
          <w:rFonts w:ascii="Times New Roman" w:hAnsi="Times New Roman" w:cs="Times New Roman"/>
          <w:sz w:val="28"/>
          <w:szCs w:val="28"/>
          <w:lang w:val="ru-KZ"/>
        </w:rPr>
        <w:t xml:space="preserve"> </w:t>
      </w:r>
    </w:p>
    <w:p w14:paraId="44C1652E" w14:textId="77777777" w:rsidR="00AC2076" w:rsidRPr="00D168ED" w:rsidRDefault="00AC2076" w:rsidP="00AC2076">
      <w:pPr>
        <w:spacing w:after="0" w:line="240" w:lineRule="auto"/>
        <w:ind w:right="-567" w:firstLine="709"/>
        <w:jc w:val="both"/>
        <w:rPr>
          <w:rFonts w:ascii="Times New Roman" w:hAnsi="Times New Roman" w:cs="Times New Roman"/>
          <w:sz w:val="28"/>
          <w:szCs w:val="28"/>
        </w:rPr>
      </w:pPr>
    </w:p>
    <w:p w14:paraId="4A537DDC" w14:textId="77777777" w:rsidR="00AC2076" w:rsidRPr="00D168ED" w:rsidRDefault="00AC2076" w:rsidP="00827B12">
      <w:pPr>
        <w:spacing w:after="0" w:line="240" w:lineRule="auto"/>
        <w:ind w:right="-567" w:firstLine="1418"/>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14:ligatures w14:val="none"/>
        </w:rPr>
        <w:drawing>
          <wp:inline distT="0" distB="0" distL="0" distR="0" wp14:anchorId="066EA292" wp14:editId="47BA101F">
            <wp:extent cx="4562475" cy="2124075"/>
            <wp:effectExtent l="19050" t="0" r="9525" b="9525"/>
            <wp:docPr id="1941847151"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0104D33" w14:textId="77777777" w:rsidR="00AC2076" w:rsidRPr="00D168ED" w:rsidRDefault="00AC2076" w:rsidP="00AC2076">
      <w:pPr>
        <w:spacing w:after="0" w:line="240" w:lineRule="auto"/>
        <w:ind w:right="-567"/>
        <w:jc w:val="both"/>
        <w:rPr>
          <w:rFonts w:ascii="Times New Roman" w:hAnsi="Times New Roman" w:cs="Times New Roman"/>
          <w:sz w:val="28"/>
          <w:szCs w:val="28"/>
        </w:rPr>
      </w:pPr>
    </w:p>
    <w:p w14:paraId="0C6E3CB3" w14:textId="4F48EB27" w:rsidR="00AC2076" w:rsidRPr="00D168ED" w:rsidRDefault="00AC2076" w:rsidP="00827B12">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6B4CB7" w:rsidRPr="00D168ED">
        <w:rPr>
          <w:rFonts w:ascii="Times New Roman" w:hAnsi="Times New Roman" w:cs="Times New Roman"/>
          <w:sz w:val="28"/>
          <w:szCs w:val="28"/>
          <w:lang w:val="ru-KZ"/>
        </w:rPr>
        <w:t>5</w:t>
      </w:r>
      <w:r w:rsidR="006F327F" w:rsidRPr="00D168ED">
        <w:rPr>
          <w:rFonts w:ascii="Times New Roman" w:hAnsi="Times New Roman" w:cs="Times New Roman"/>
          <w:sz w:val="28"/>
          <w:szCs w:val="28"/>
          <w:lang w:val="ru-KZ"/>
        </w:rPr>
        <w:t xml:space="preserve"> </w:t>
      </w:r>
      <w:r w:rsidR="006F327F" w:rsidRPr="00D168ED">
        <w:rPr>
          <w:sz w:val="28"/>
          <w:szCs w:val="28"/>
        </w:rPr>
        <w:t>–</w:t>
      </w:r>
      <w:r w:rsidRPr="00D168ED">
        <w:rPr>
          <w:rFonts w:ascii="Times New Roman" w:hAnsi="Times New Roman" w:cs="Times New Roman"/>
          <w:sz w:val="28"/>
          <w:szCs w:val="28"/>
        </w:rPr>
        <w:t xml:space="preserve"> Педагогикалық әдіснамалық </w:t>
      </w:r>
      <w:r w:rsidR="003866D6">
        <w:rPr>
          <w:rFonts w:ascii="Times New Roman" w:hAnsi="Times New Roman" w:cs="Times New Roman"/>
          <w:sz w:val="28"/>
          <w:szCs w:val="28"/>
        </w:rPr>
        <w:t>принциптер</w:t>
      </w:r>
    </w:p>
    <w:p w14:paraId="7C1B6815" w14:textId="77777777" w:rsidR="00AC2076" w:rsidRPr="00D168ED" w:rsidRDefault="00AC2076" w:rsidP="00AC2076">
      <w:pPr>
        <w:spacing w:after="0" w:line="240" w:lineRule="auto"/>
        <w:ind w:right="-567" w:firstLine="709"/>
        <w:jc w:val="both"/>
        <w:rPr>
          <w:rFonts w:ascii="Times New Roman" w:hAnsi="Times New Roman" w:cs="Times New Roman"/>
          <w:sz w:val="28"/>
          <w:szCs w:val="28"/>
        </w:rPr>
      </w:pPr>
    </w:p>
    <w:p w14:paraId="4274D8F2" w14:textId="42454B0B"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Білім беру ресурстары негізінде болашақ бастауыш сынып мұғалімдерін кәсіби іс-әрекетке даярлаудың әдіснамалық тұғырларын толыққанды ету үшін ол бастаулардың көзін жаңаша қырлардан ашып тану қажет. Басты себебі де айқын, яғни әлеуметтік және ғылыми-технологиялық даму қарқыны соңғы жылдардағы </w:t>
      </w:r>
      <w:r w:rsidRPr="00D168ED">
        <w:rPr>
          <w:rFonts w:ascii="Times New Roman" w:hAnsi="Times New Roman" w:cs="Times New Roman"/>
          <w:sz w:val="28"/>
          <w:szCs w:val="28"/>
        </w:rPr>
        <w:lastRenderedPageBreak/>
        <w:t>қалыптасқан бастауыш сынып мұғалімін даярлау жүйесінің</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әдіснамалық негіздерінің дайын еместігін көрсетуде. Ендігі ретте болашақ бастауыш сынып мұғалімдерін білім беру ресурстары негізінде кәсіби іс-әрекетке даярлаудың жаңаланған нақты мақсаттарын қойып, шешілуі қажет міндеттерін айқындап, принциптерін анықтау керек. Бұл мәселенің әдіснамалық </w:t>
      </w:r>
      <w:r w:rsidR="00717818">
        <w:rPr>
          <w:rFonts w:ascii="Times New Roman" w:hAnsi="Times New Roman" w:cs="Times New Roman"/>
          <w:sz w:val="28"/>
          <w:szCs w:val="28"/>
        </w:rPr>
        <w:t>негіздері</w:t>
      </w:r>
      <w:r w:rsidRPr="00D168ED">
        <w:rPr>
          <w:rFonts w:ascii="Times New Roman" w:hAnsi="Times New Roman" w:cs="Times New Roman"/>
          <w:sz w:val="28"/>
          <w:szCs w:val="28"/>
        </w:rPr>
        <w:t xml:space="preserve"> ретінде келесілерді қарастырамыз:</w:t>
      </w:r>
    </w:p>
    <w:p w14:paraId="17B39229" w14:textId="77777777" w:rsidR="00AC2076" w:rsidRPr="00D168ED" w:rsidRDefault="00AC2076" w:rsidP="00827B12">
      <w:pPr>
        <w:pStyle w:val="a3"/>
        <w:numPr>
          <w:ilvl w:val="0"/>
          <w:numId w:val="5"/>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 білім ресурстарын қолдана отырып болашақ бастауыш сынып мұғалімдерін кәсіби іс-әрекетке даярлаудың философиялық, педагогикалық, аксиологиялық негіздерін жүйелеу;</w:t>
      </w:r>
    </w:p>
    <w:p w14:paraId="5EFAE4FE" w14:textId="77777777" w:rsidR="00AC2076" w:rsidRPr="00D168ED" w:rsidRDefault="00AC2076" w:rsidP="00827B12">
      <w:pPr>
        <w:pStyle w:val="a3"/>
        <w:numPr>
          <w:ilvl w:val="0"/>
          <w:numId w:val="5"/>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тұлғалық-бағдарлы тұрғыдан келу арқылы кәсіби іс-әрекетке даярлаудың педагогикалық-психологиялық бастау көздері қарастырып, тұлғаның кәсіби даярлығын тиімді жүргізу жолдарын айқындау; </w:t>
      </w:r>
    </w:p>
    <w:p w14:paraId="5A2FC3A8" w14:textId="77777777" w:rsidR="00AC2076" w:rsidRPr="00D168ED" w:rsidRDefault="00AC2076" w:rsidP="00827B12">
      <w:pPr>
        <w:pStyle w:val="a3"/>
        <w:numPr>
          <w:ilvl w:val="0"/>
          <w:numId w:val="5"/>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әлеуметтік педагогика теориясын басшылық ете отырып, болашақ бастауыш сынып мұғалімінің кәсіби-іс-әрекетке даярлығын білім беру ресурстары негізінде қалыптастыру арқылы педагог тұлғасының әлеуметтік кәсіби белсенділігін арттыру жолдарын анықтау;</w:t>
      </w:r>
    </w:p>
    <w:p w14:paraId="7571E6A2" w14:textId="127D0C6C" w:rsidR="00AC2076" w:rsidRPr="00D168ED" w:rsidRDefault="00AC2076" w:rsidP="00827B12">
      <w:pPr>
        <w:pStyle w:val="a3"/>
        <w:numPr>
          <w:ilvl w:val="0"/>
          <w:numId w:val="5"/>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болашақ бастауыш сынып мұғалімін даярлау процесін ұйымдастырудың және</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lang w:val="kk-KZ"/>
        </w:rPr>
        <w:t>басқарудың</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lang w:val="kk-KZ"/>
        </w:rPr>
        <w:t>инновациялық,</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lang w:val="kk-KZ"/>
        </w:rPr>
        <w:t>жаңашылдық,</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lang w:val="kk-KZ"/>
        </w:rPr>
        <w:t>цифрлық мазмұнын білім беру ресурстары ретінде жүйелеу.</w:t>
      </w:r>
    </w:p>
    <w:p w14:paraId="2DA9D68E" w14:textId="77777777"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мұғалімдерін кәсіби-іс-әрекетке даярлаудың әдіснамалық негіздері</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педагогикалық құбылыстарды талдауда, нақты білім беру процесінің ерекшеліктерін талдауда диалектикалық теория ретінде қолданылады. Жоғары оқу орнында болашақ педагогтерді кәсіби іс-әрекетке даярлаудың  әдіснамалық негіздері тұтас педагогикалық қызметтің мәнісін түсіндіріп талдап бере алатын  ғылыми түсініктер болып табылады. Ол ғылыми талдау арқылы педагогтік кәсіби-іс-әрекетке даярлаудағы тұлғаны дамыту, кәсіби болмысын қалыптастыру әдіс-тәсілдері,  амал-құралдары анықталады.</w:t>
      </w:r>
    </w:p>
    <w:p w14:paraId="6798C93E" w14:textId="2BA252F1"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мұғалімдерін білім беру ресурстары негізінде кәсіби-іс-әрекетке даярлаудың принциптері жалпы педагогикалық заңдылықтар негізінде анықталған, бекітілген тұжырымдамалар, тәсілдемелер мен зерттеу тақырыбына байланысты технологиялық жүйелерге негізделетіні белгілі. Осылайша айқындалған әдіснамалық негіздер мен ұстанымдар болашақ бастауыш сынып мұғалімінің білім беру ресурстары негізінде кәсіби-іс-әрекетке даярлануындағы танымдық жолдарды жүйелеп, студенттің өзіндік педагогтік кәсіби іс-әрекет жолының болмысын тануға жетекшілік жасайды.</w:t>
      </w:r>
    </w:p>
    <w:p w14:paraId="6B6D508C" w14:textId="735644E9"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даярлаудың әдіснамалық тұғырлары мен</w:t>
      </w:r>
      <w:r w:rsidR="00CF2027">
        <w:rPr>
          <w:rFonts w:ascii="Times New Roman" w:hAnsi="Times New Roman" w:cs="Times New Roman"/>
          <w:sz w:val="28"/>
          <w:szCs w:val="28"/>
        </w:rPr>
        <w:t xml:space="preserve"> принциптерін</w:t>
      </w:r>
      <w:r w:rsidRPr="00D168ED">
        <w:rPr>
          <w:rFonts w:ascii="Times New Roman" w:hAnsi="Times New Roman" w:cs="Times New Roman"/>
          <w:sz w:val="28"/>
          <w:szCs w:val="28"/>
        </w:rPr>
        <w:t xml:space="preserve"> біртұтас етіп тануда жүйе теориясының орны үлкен. Өйткені жүйе теориясының заңдылықтарын қолданғанда ғана танылған әдіснамалық негіздер мен принциптердің өзара жүйелік байланысы мен қатынастары айқындалып, бастауыш сынып мұғалімінің кәсіби-іс-әрекетке даярлану процесіндегі білім беру ресурстарының қолданылатын орны мен маңызы айқындалады. </w:t>
      </w:r>
    </w:p>
    <w:p w14:paraId="366A0DF1" w14:textId="6EF66D01" w:rsidR="00827B12" w:rsidRDefault="00AC2076" w:rsidP="00623F0E">
      <w:pPr>
        <w:spacing w:after="0" w:line="240" w:lineRule="auto"/>
        <w:ind w:right="-1" w:firstLine="709"/>
        <w:jc w:val="both"/>
        <w:rPr>
          <w:rFonts w:ascii="Times New Roman" w:hAnsi="Times New Roman" w:cs="Times New Roman"/>
          <w:sz w:val="28"/>
          <w:szCs w:val="28"/>
        </w:rPr>
      </w:pPr>
      <w:r w:rsidRPr="00D168ED">
        <w:rPr>
          <w:rFonts w:ascii="Times New Roman" w:hAnsi="Times New Roman" w:cs="Times New Roman"/>
          <w:sz w:val="28"/>
          <w:szCs w:val="28"/>
        </w:rPr>
        <w:t xml:space="preserve">Білім беру философиясын болашақ мұғалімді кәсіби-іс-әрекетке даярлау процесіндегі әдіснамалық негіздеме ретінде талдауда бұл педагогикалық </w:t>
      </w:r>
      <w:r w:rsidRPr="00D168ED">
        <w:rPr>
          <w:rFonts w:ascii="Times New Roman" w:hAnsi="Times New Roman" w:cs="Times New Roman"/>
          <w:sz w:val="28"/>
          <w:szCs w:val="28"/>
        </w:rPr>
        <w:lastRenderedPageBreak/>
        <w:t xml:space="preserve">процесті жетілдірудің жаңа қырларын анықтау мүмкіндіктері қарастырылады. Ғалымдардың көрсетуінше, қазіргі білім беру  </w:t>
      </w:r>
      <w:r w:rsidR="00F147B1">
        <w:rPr>
          <w:rFonts w:ascii="Times New Roman" w:hAnsi="Times New Roman" w:cs="Times New Roman"/>
          <w:sz w:val="28"/>
          <w:szCs w:val="28"/>
        </w:rPr>
        <w:t>–</w:t>
      </w:r>
      <w:r w:rsidRPr="00D168ED">
        <w:rPr>
          <w:rFonts w:ascii="Times New Roman" w:hAnsi="Times New Roman" w:cs="Times New Roman"/>
          <w:sz w:val="28"/>
          <w:szCs w:val="28"/>
        </w:rPr>
        <w:t xml:space="preserve"> тек процесс қана емес, сол бойда нәтижеде</w:t>
      </w:r>
      <w:r w:rsidR="00932EDB"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45</w:t>
      </w:r>
      <w:r w:rsidR="00295DC7" w:rsidRPr="00295DC7">
        <w:rPr>
          <w:rFonts w:ascii="Times New Roman" w:hAnsi="Times New Roman" w:cs="Times New Roman"/>
          <w:sz w:val="28"/>
          <w:szCs w:val="28"/>
        </w:rPr>
        <w:t>,с. 6</w:t>
      </w:r>
      <w:r w:rsidRPr="00D168ED">
        <w:rPr>
          <w:rFonts w:ascii="Times New Roman" w:hAnsi="Times New Roman" w:cs="Times New Roman"/>
          <w:sz w:val="28"/>
          <w:szCs w:val="28"/>
        </w:rPr>
        <w:t>]</w:t>
      </w:r>
      <w:r w:rsidR="00932EDB" w:rsidRPr="00D168ED">
        <w:rPr>
          <w:rFonts w:ascii="Times New Roman" w:hAnsi="Times New Roman" w:cs="Times New Roman"/>
          <w:sz w:val="28"/>
          <w:szCs w:val="28"/>
          <w:lang w:val="ru-KZ"/>
        </w:rPr>
        <w:t>.</w:t>
      </w:r>
      <w:r w:rsidRPr="00D168ED">
        <w:rPr>
          <w:rFonts w:ascii="Times New Roman" w:hAnsi="Times New Roman" w:cs="Times New Roman"/>
          <w:sz w:val="28"/>
          <w:szCs w:val="28"/>
        </w:rPr>
        <w:t xml:space="preserve"> Нәтижелілік</w:t>
      </w:r>
      <w:r w:rsidR="00932EDB"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студенттің кәсіби және тұлғалық өсуімен анықталатын болғандықтан, болашақ мұғалімдерді дайындаудың тұлғалық-бағдарлы</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технологияны</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ұстануы игілікті нәтижелерге қол жеткізеді деп қарастырамыз. Кәсіби іс-әрекетке даярлау процесін ғалымдар [</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45</w:t>
      </w:r>
      <w:r w:rsidR="00295DC7" w:rsidRPr="00295DC7">
        <w:rPr>
          <w:rFonts w:ascii="Times New Roman" w:hAnsi="Times New Roman" w:cs="Times New Roman"/>
          <w:sz w:val="28"/>
          <w:szCs w:val="28"/>
        </w:rPr>
        <w:t>,с. 7</w:t>
      </w:r>
      <w:r w:rsidRPr="00D168ED">
        <w:rPr>
          <w:rFonts w:ascii="Times New Roman" w:hAnsi="Times New Roman" w:cs="Times New Roman"/>
          <w:sz w:val="28"/>
          <w:szCs w:val="28"/>
        </w:rPr>
        <w:t>] келесідей деп</w:t>
      </w:r>
      <w:r w:rsidR="001E7C8A">
        <w:rPr>
          <w:rFonts w:ascii="Times New Roman" w:hAnsi="Times New Roman" w:cs="Times New Roman"/>
          <w:sz w:val="28"/>
          <w:szCs w:val="28"/>
          <w:lang w:val="ru-KZ"/>
        </w:rPr>
        <w:t xml:space="preserve"> </w:t>
      </w:r>
      <w:r w:rsidRPr="00D168ED">
        <w:rPr>
          <w:rFonts w:ascii="Times New Roman" w:hAnsi="Times New Roman" w:cs="Times New Roman"/>
          <w:sz w:val="28"/>
          <w:szCs w:val="28"/>
        </w:rPr>
        <w:t>көрсетеді.</w:t>
      </w:r>
      <w:r w:rsidRPr="00D168ED">
        <w:rPr>
          <w:rFonts w:ascii="Times New Roman" w:hAnsi="Times New Roman" w:cs="Times New Roman"/>
          <w:noProof/>
          <w:sz w:val="28"/>
          <w:szCs w:val="28"/>
          <w:lang w:val="ru-RU" w:eastAsia="ru-RU"/>
          <w14:ligatures w14:val="none"/>
        </w:rPr>
        <w:drawing>
          <wp:inline distT="0" distB="0" distL="0" distR="0" wp14:anchorId="333077D5" wp14:editId="05FC72D5">
            <wp:extent cx="5553075" cy="2343150"/>
            <wp:effectExtent l="0" t="0" r="9525" b="0"/>
            <wp:docPr id="1464446604"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D5104C9" w14:textId="7445D785" w:rsidR="00AC2076" w:rsidRPr="00D168ED" w:rsidRDefault="00AC2076" w:rsidP="00827B12">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6B4CB7" w:rsidRPr="00D168ED">
        <w:rPr>
          <w:rFonts w:ascii="Times New Roman" w:hAnsi="Times New Roman" w:cs="Times New Roman"/>
          <w:sz w:val="28"/>
          <w:szCs w:val="28"/>
          <w:lang w:val="ru-KZ"/>
        </w:rPr>
        <w:t>6</w:t>
      </w:r>
      <w:r w:rsidR="006F327F" w:rsidRPr="00D168ED">
        <w:rPr>
          <w:rFonts w:ascii="Times New Roman" w:hAnsi="Times New Roman" w:cs="Times New Roman"/>
          <w:sz w:val="28"/>
          <w:szCs w:val="28"/>
          <w:lang w:val="ru-KZ"/>
        </w:rPr>
        <w:t xml:space="preserve"> </w:t>
      </w:r>
      <w:r w:rsidR="006F327F" w:rsidRPr="00D168ED">
        <w:rPr>
          <w:sz w:val="28"/>
          <w:szCs w:val="28"/>
        </w:rPr>
        <w:t>–</w:t>
      </w:r>
      <w:r w:rsidRPr="00D168ED">
        <w:rPr>
          <w:rFonts w:ascii="Times New Roman" w:hAnsi="Times New Roman" w:cs="Times New Roman"/>
          <w:sz w:val="28"/>
          <w:szCs w:val="28"/>
        </w:rPr>
        <w:t xml:space="preserve"> Тұлғаның білім алу процесі</w:t>
      </w:r>
    </w:p>
    <w:p w14:paraId="68316C55" w14:textId="77777777" w:rsidR="00AC2076" w:rsidRPr="00D168ED" w:rsidRDefault="00AC2076" w:rsidP="00AC2076">
      <w:pPr>
        <w:spacing w:after="0" w:line="240" w:lineRule="auto"/>
        <w:ind w:right="-567" w:firstLine="567"/>
        <w:jc w:val="both"/>
        <w:rPr>
          <w:rFonts w:ascii="Times New Roman" w:hAnsi="Times New Roman" w:cs="Times New Roman"/>
          <w:sz w:val="28"/>
          <w:szCs w:val="28"/>
        </w:rPr>
      </w:pPr>
    </w:p>
    <w:p w14:paraId="4B15E680" w14:textId="77777777"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Бұл көрсетілген сатылар бірінен екіншісіне өтетін және толықтырып дамытып отыратын бір процестің компоненттері болып табылады. Осы болмысымен бұл сатылар болашақ бастауыш сынып мұғалімін кәсіби-іс-әрекетке даярлау процесінің біртұтас педагогикалық процесс ретіндегі жүйесін көрсетеді.  Болашақ педагогтерді даярлау педагогикалық процесіне қоғамның, ғылымның, әлеуметтік ортаның ерекшеліктері әсер ететіні белгілі. Өйткені нақ сол сәттегі қоғамның әлеуметтік-экономикалық дамуында бел алып отырған талап қоғам эволюциясының көрсеткіші ретінде танылады.</w:t>
      </w:r>
    </w:p>
    <w:p w14:paraId="22388C60" w14:textId="77777777"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Заманауи қоғамның, әлеуметтік ортаның ақпараттық даму қарқынын ескерудің қажеттілігі қазіргі ақпараттық қоғамда өмір сүріп отырғандықтан, адамдардың ойлаудың қалыпты ойлаудан бөлек, жаңаша ойлауға деген қажеттілігі де артып отырғанын баса назарға алу керек. Ол жаңаша ойлау адамдардың өз тұлғаларындағы әлі де танылмаған жаңа қабілеттері мен жаңаша мүмкіндіктерін жарықққа шығаруға сеп болады. </w:t>
      </w:r>
    </w:p>
    <w:p w14:paraId="6E6E0A7A" w14:textId="77777777"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Білім беру ресурстарын болашақ бастауыш сынып мұғалімін даярлауда тірек ету арқылы студенттердің өздеріне де беймәлім болып келген қабілеттері мен мүмкіндіктерін ашып, тұлғалық болмысын байыта түсетін жақсы қасиеттермен толықтыру жолдары қаланады. Өйткені дәстүрлі білім беру әдістері мен мазмұнының көп жағдайда, бірімен екіншісінің байланыссыз, дербес, шашыранды берілуі студенттің өзіне біртұтас кәсіби педагог ретіндегі портретін құруға қиындық туғызып жатады. Ал білім беру ресурстарын біртұтас етіп құруда студенттердің индивидуалдық мүмкіндіктері ескеріледі. Қазіргі кезде білім алу, үйрену қажеттілігінің зорайғанын ескерсек, болашақ бастауыш сынып мұғалімдерінің өз бетімен университеттен тыс орындарда қосымша білім алу </w:t>
      </w:r>
      <w:r w:rsidRPr="00D168ED">
        <w:rPr>
          <w:rFonts w:ascii="Times New Roman" w:hAnsi="Times New Roman" w:cs="Times New Roman"/>
          <w:sz w:val="28"/>
          <w:szCs w:val="28"/>
        </w:rPr>
        <w:lastRenderedPageBreak/>
        <w:t xml:space="preserve">мүмкіндіктері бар екенін де назарға ұстап, оны да педагогтік кәсіби іс-әрекетке даярлауда индивидуалдық білім беру ресурсының есебіне қосуға болады деп ойлаймыз. </w:t>
      </w:r>
    </w:p>
    <w:p w14:paraId="0E94CEBA" w14:textId="09DC8693"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алу болашақ педагог тұлғасының дамуында шешуші орын алып, осы процесті жаңалануын, инновациялық ерекшеліктерін қамту мәселесі де бой көтереді.</w:t>
      </w:r>
      <w:r w:rsidR="0009534E" w:rsidRPr="00D168ED">
        <w:rPr>
          <w:rFonts w:ascii="Times New Roman" w:hAnsi="Times New Roman" w:cs="Times New Roman"/>
          <w:sz w:val="28"/>
          <w:szCs w:val="28"/>
        </w:rPr>
        <w:t xml:space="preserve"> </w:t>
      </w:r>
      <w:r w:rsidRPr="00D168ED">
        <w:rPr>
          <w:rFonts w:ascii="Times New Roman" w:hAnsi="Times New Roman" w:cs="Times New Roman"/>
          <w:sz w:val="28"/>
          <w:szCs w:val="28"/>
        </w:rPr>
        <w:t>Білім беру процесінің жаңалануы болашақ бастауыш сынып мұғалімінің дамуындағы әлеуметтік және мәдени тұрғыдан қалыптасуы ретінде де анықталады. Болашақ педагогтің инновациялық жаңалықтарды меңгеруі мәдени құндылықтарды бойына сіңіруі ретінде танылады</w:t>
      </w:r>
      <w:r w:rsidR="00CA2B4F">
        <w:rPr>
          <w:rFonts w:ascii="Times New Roman" w:hAnsi="Times New Roman" w:cs="Times New Roman"/>
          <w:sz w:val="28"/>
          <w:szCs w:val="28"/>
          <w:lang w:val="ru-KZ"/>
        </w:rPr>
        <w:t>.</w:t>
      </w:r>
      <w:r w:rsidRPr="00D168ED">
        <w:rPr>
          <w:rFonts w:ascii="Times New Roman" w:hAnsi="Times New Roman" w:cs="Times New Roman"/>
          <w:sz w:val="28"/>
          <w:szCs w:val="28"/>
        </w:rPr>
        <w:t xml:space="preserve"> Ал өз кезегінде сол қабылданған құндылықтар студенттің санасында жаңа мүмкіндіктерді ашатын түрткі күшке айналады. Болашақ мұғалімді даярлаудағы инновациялық дегеніміздің өзі сонда екі қырлы процесс болып табылатынына көз жеткіземіз. Осылай, білім беру философиясының қарастыруынша, кәсіби білім алу процесі болашақ мұғалімді адамзаттың мәдени біртұтастығына қосу ретінде танылады. Еліміздің әлеуметтік-экономикалық,</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ғылыми-технологиялық даму барысында туындайтын қажеттіліктер болашақ бастауыш сынып мұғалімінің даярлануына  инновациялық процестердің енуіне мүмкіндіктер қалайды. </w:t>
      </w:r>
      <w:r w:rsidR="004E7B61">
        <w:rPr>
          <w:rFonts w:ascii="Times New Roman" w:hAnsi="Times New Roman" w:cs="Times New Roman"/>
          <w:sz w:val="28"/>
          <w:szCs w:val="28"/>
          <w:lang w:val="ru-KZ"/>
        </w:rPr>
        <w:t>П.Г.</w:t>
      </w:r>
      <w:r w:rsidR="004E7B61" w:rsidRPr="001368B7">
        <w:rPr>
          <w:rFonts w:ascii="Times New Roman" w:hAnsi="Times New Roman" w:cs="Times New Roman"/>
          <w:sz w:val="28"/>
          <w:szCs w:val="28"/>
        </w:rPr>
        <w:t>Щедровицкий</w:t>
      </w:r>
      <w:r w:rsidR="004E7B61">
        <w:rPr>
          <w:rFonts w:ascii="Times New Roman" w:hAnsi="Times New Roman" w:cs="Times New Roman"/>
          <w:sz w:val="28"/>
          <w:szCs w:val="28"/>
          <w:lang w:val="ru-KZ"/>
        </w:rPr>
        <w:t xml:space="preserve"> </w:t>
      </w:r>
      <w:r w:rsidRPr="00D168ED">
        <w:rPr>
          <w:rFonts w:ascii="Times New Roman" w:hAnsi="Times New Roman" w:cs="Times New Roman"/>
          <w:sz w:val="28"/>
          <w:szCs w:val="28"/>
        </w:rPr>
        <w:t>пікірлеріне сүйене отырып, білім беру философиясы тұрғысынан анықталған инновациялық білім берудің келесі белгілерін атауға болады [</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46</w:t>
      </w:r>
      <w:r w:rsidR="00295DC7" w:rsidRPr="00295DC7">
        <w:rPr>
          <w:rFonts w:ascii="Times New Roman" w:hAnsi="Times New Roman" w:cs="Times New Roman"/>
          <w:sz w:val="28"/>
          <w:szCs w:val="28"/>
        </w:rPr>
        <w:t>,с. 16</w:t>
      </w:r>
      <w:r w:rsidRPr="00D168ED">
        <w:rPr>
          <w:rFonts w:ascii="Times New Roman" w:hAnsi="Times New Roman" w:cs="Times New Roman"/>
          <w:sz w:val="28"/>
          <w:szCs w:val="28"/>
        </w:rPr>
        <w:t>]</w:t>
      </w:r>
      <w:r w:rsidR="0034795F" w:rsidRPr="00D168ED">
        <w:rPr>
          <w:rFonts w:ascii="Times New Roman" w:hAnsi="Times New Roman" w:cs="Times New Roman"/>
          <w:sz w:val="28"/>
          <w:szCs w:val="28"/>
        </w:rPr>
        <w:t>.</w:t>
      </w:r>
    </w:p>
    <w:p w14:paraId="7DCB7854" w14:textId="77777777" w:rsidR="00AC2076" w:rsidRPr="00D168ED" w:rsidRDefault="00AC2076" w:rsidP="00827B12">
      <w:pPr>
        <w:pStyle w:val="a3"/>
        <w:numPr>
          <w:ilvl w:val="0"/>
          <w:numId w:val="6"/>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Біріншіден, болашақ бастауыш сынып мұғалімін кәсіби іс-әрекетке даярлайтын инновациялық білім беру процесіне ғылымның классикалық типтері де қосылып, детерминделінеді. </w:t>
      </w:r>
    </w:p>
    <w:p w14:paraId="01D428A7" w14:textId="77777777" w:rsidR="00AC2076" w:rsidRPr="00D168ED" w:rsidRDefault="00AC2076" w:rsidP="00827B12">
      <w:pPr>
        <w:pStyle w:val="a3"/>
        <w:numPr>
          <w:ilvl w:val="0"/>
          <w:numId w:val="6"/>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Екіншіден, болашақ педагогтердің жүйелі ойлауы қалыптастырылады.</w:t>
      </w:r>
    </w:p>
    <w:p w14:paraId="43284524" w14:textId="77777777" w:rsidR="00AC2076" w:rsidRPr="00D168ED" w:rsidRDefault="00AC2076" w:rsidP="00827B12">
      <w:pPr>
        <w:pStyle w:val="a3"/>
        <w:numPr>
          <w:ilvl w:val="0"/>
          <w:numId w:val="6"/>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Үшіншіден, «адам – қоғам – табиғат» қатынастарының үйлесімді гармониясын игерген дүниетанымдық көзқарас қалыптастырылады.</w:t>
      </w:r>
    </w:p>
    <w:p w14:paraId="7AF151F0" w14:textId="7967E10B" w:rsidR="00AC2076" w:rsidRPr="00D168ED" w:rsidRDefault="00AC2076" w:rsidP="00827B12">
      <w:pPr>
        <w:pStyle w:val="a3"/>
        <w:numPr>
          <w:ilvl w:val="0"/>
          <w:numId w:val="6"/>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Төртіншіден, адамгершілік, руханилық, әлеуметтік жауапкершілік деген асыл</w:t>
      </w:r>
      <w:r w:rsidR="00A37A34">
        <w:rPr>
          <w:rFonts w:ascii="Times New Roman" w:hAnsi="Times New Roman" w:cs="Times New Roman"/>
          <w:sz w:val="28"/>
          <w:szCs w:val="28"/>
          <w:lang w:val="kk-KZ"/>
        </w:rPr>
        <w:t xml:space="preserve"> </w:t>
      </w:r>
      <w:r w:rsidRPr="00D168ED">
        <w:rPr>
          <w:rFonts w:ascii="Times New Roman" w:hAnsi="Times New Roman" w:cs="Times New Roman"/>
          <w:sz w:val="28"/>
          <w:szCs w:val="28"/>
          <w:lang w:val="kk-KZ"/>
        </w:rPr>
        <w:t xml:space="preserve">қасиеттер кәсіби маманның айнымас қасиеттері ретінде қалыптастырылады, дамытылады. </w:t>
      </w:r>
    </w:p>
    <w:p w14:paraId="16E16F8F" w14:textId="77777777" w:rsidR="00AC2076" w:rsidRPr="00D168ED" w:rsidRDefault="00AC2076" w:rsidP="00827B12">
      <w:pPr>
        <w:pStyle w:val="a3"/>
        <w:numPr>
          <w:ilvl w:val="0"/>
          <w:numId w:val="6"/>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Бесіншіден, білім беру ресурстарын, оларды қолдану әдістерін болашақ бастауыш сынып мұғалімін кәсіби іс-әрекетке шығармашылық, жасампаздық іс-әрекет ретінде даярлаудың тиімді құралы, мазмұны ретінде қолданылады.</w:t>
      </w:r>
    </w:p>
    <w:p w14:paraId="61816EBB" w14:textId="7781EFC3"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философиясының тұжырымдарына сүйенсек,  білім беру  - қалыптасу және жаңалану процесі. Ал тұлғаның білім алуы – жеке–жеке  қабылданатын қабілеттердің үйлесім тапқан айрықша жеке бірлігі.  Оқыту – тәрбиеден, әлеуметтенуден, дайындалудан тұратын процесс. Білім беріп, кәсіби іс-әрекетке даярлау процесінің мәні болашақ мұғалімнің субъективтік-тұлғалық белсендігін барынша іске асыру</w:t>
      </w:r>
      <w:r w:rsidR="00CE7798">
        <w:rPr>
          <w:rFonts w:ascii="Times New Roman" w:hAnsi="Times New Roman" w:cs="Times New Roman"/>
          <w:sz w:val="28"/>
          <w:szCs w:val="28"/>
        </w:rPr>
        <w:t>,</w:t>
      </w:r>
      <w:r w:rsidRPr="00D168ED">
        <w:rPr>
          <w:rFonts w:ascii="Times New Roman" w:hAnsi="Times New Roman" w:cs="Times New Roman"/>
          <w:sz w:val="28"/>
          <w:szCs w:val="28"/>
        </w:rPr>
        <w:t xml:space="preserve"> мүмкіндік беру ерекшелігімен байланысты.  Қазіргі кезеңдегі білім философиясы білім беру теориясының әдіснамалық мәселелерін бірыңғайлау бағытында жұмсалып келеді [</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46</w:t>
      </w:r>
      <w:r w:rsidR="00295DC7" w:rsidRPr="00295DC7">
        <w:rPr>
          <w:rFonts w:ascii="Times New Roman" w:hAnsi="Times New Roman" w:cs="Times New Roman"/>
          <w:sz w:val="28"/>
          <w:szCs w:val="28"/>
        </w:rPr>
        <w:t>,с. 92</w:t>
      </w:r>
      <w:r w:rsidRPr="00D168ED">
        <w:rPr>
          <w:rFonts w:ascii="Times New Roman" w:hAnsi="Times New Roman" w:cs="Times New Roman"/>
          <w:sz w:val="28"/>
          <w:szCs w:val="28"/>
        </w:rPr>
        <w:t>]</w:t>
      </w:r>
      <w:r w:rsidR="0034795F" w:rsidRPr="00D168ED">
        <w:rPr>
          <w:rFonts w:ascii="Times New Roman" w:hAnsi="Times New Roman" w:cs="Times New Roman"/>
          <w:sz w:val="28"/>
          <w:szCs w:val="28"/>
        </w:rPr>
        <w:t>.</w:t>
      </w:r>
      <w:r w:rsidRPr="00D168ED">
        <w:rPr>
          <w:rFonts w:ascii="Times New Roman" w:hAnsi="Times New Roman" w:cs="Times New Roman"/>
          <w:sz w:val="28"/>
          <w:szCs w:val="28"/>
        </w:rPr>
        <w:t xml:space="preserve"> </w:t>
      </w:r>
    </w:p>
    <w:p w14:paraId="3D81D519" w14:textId="6859FB0F"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 Білім беру философиясының еліміздің білім беру жүйесін жүйелеудегі, даму бағыт-бағдарын айқындап, жалпы заңдылықтарын талдауында ғалым </w:t>
      </w:r>
      <w:r w:rsidR="003B6B5E" w:rsidRPr="00D168ED">
        <w:rPr>
          <w:rFonts w:ascii="Times New Roman" w:hAnsi="Times New Roman" w:cs="Times New Roman"/>
          <w:sz w:val="28"/>
          <w:szCs w:val="28"/>
        </w:rPr>
        <w:t>А.И.</w:t>
      </w:r>
      <w:r w:rsidRPr="00D168ED">
        <w:rPr>
          <w:rFonts w:ascii="Times New Roman" w:hAnsi="Times New Roman" w:cs="Times New Roman"/>
          <w:sz w:val="28"/>
          <w:szCs w:val="28"/>
        </w:rPr>
        <w:t xml:space="preserve">Субетто ұсынған әлеуметтік морфтылық /социоморфность/ әдісін де атап кетеміз. Бұл принцип бойынша, әр елдегі білім беру ерекше, индивидуалды, сол елдегі әлеуметтік, экономикалық, ұлттық, демографиялық, мәдени қатынастарға </w:t>
      </w:r>
      <w:r w:rsidRPr="00D168ED">
        <w:rPr>
          <w:rFonts w:ascii="Times New Roman" w:hAnsi="Times New Roman" w:cs="Times New Roman"/>
          <w:sz w:val="28"/>
          <w:szCs w:val="28"/>
        </w:rPr>
        <w:lastRenderedPageBreak/>
        <w:t>морфтық сәйкестікте болады. Білімнің осы әлеуметтік морфты қасиеті елдің тарихын, қалыптасқан дәстүрлерін, әлеуметтік тетіктерін ескере отырып даму талаптарына сәйкес болуын мүмкін етеді [</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47</w:t>
      </w:r>
      <w:r w:rsidR="00295DC7" w:rsidRPr="00295DC7">
        <w:rPr>
          <w:rFonts w:ascii="Times New Roman" w:hAnsi="Times New Roman" w:cs="Times New Roman"/>
          <w:sz w:val="28"/>
          <w:szCs w:val="28"/>
        </w:rPr>
        <w:t>,с. 608</w:t>
      </w:r>
      <w:r w:rsidRPr="00D168ED">
        <w:rPr>
          <w:rFonts w:ascii="Times New Roman" w:hAnsi="Times New Roman" w:cs="Times New Roman"/>
          <w:sz w:val="28"/>
          <w:szCs w:val="28"/>
        </w:rPr>
        <w:t>]</w:t>
      </w:r>
      <w:r w:rsidR="0034795F" w:rsidRPr="00D168ED">
        <w:rPr>
          <w:rFonts w:ascii="Times New Roman" w:hAnsi="Times New Roman" w:cs="Times New Roman"/>
          <w:sz w:val="28"/>
          <w:szCs w:val="28"/>
        </w:rPr>
        <w:t>.</w:t>
      </w:r>
      <w:r w:rsidRPr="00D168ED">
        <w:rPr>
          <w:sz w:val="28"/>
          <w:szCs w:val="28"/>
        </w:rPr>
        <w:t xml:space="preserve"> </w:t>
      </w:r>
      <w:r w:rsidRPr="00D168ED">
        <w:rPr>
          <w:rFonts w:ascii="Times New Roman" w:hAnsi="Times New Roman" w:cs="Times New Roman"/>
          <w:sz w:val="28"/>
          <w:szCs w:val="28"/>
        </w:rPr>
        <w:t>Бұл принцип қоғамның білім беру жүйесін әлемдік білім беру үрдісте</w:t>
      </w:r>
      <w:r w:rsidR="00E34B69" w:rsidRPr="00D168ED">
        <w:rPr>
          <w:rFonts w:ascii="Times New Roman" w:hAnsi="Times New Roman" w:cs="Times New Roman"/>
          <w:sz w:val="28"/>
          <w:szCs w:val="28"/>
        </w:rPr>
        <w:t>р</w:t>
      </w:r>
      <w:r w:rsidRPr="00D168ED">
        <w:rPr>
          <w:rFonts w:ascii="Times New Roman" w:hAnsi="Times New Roman" w:cs="Times New Roman"/>
          <w:sz w:val="28"/>
          <w:szCs w:val="28"/>
        </w:rPr>
        <w:t>інің уақытша бір ағынына түсіп кетуден сақтандырып, өзі өмір сүріп отырған жүйенің болмыс ерекшеліктерінен тысқары болмауын қадағалайды.</w:t>
      </w:r>
    </w:p>
    <w:p w14:paraId="65F80613" w14:textId="77777777"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Осы уақытқа дейін жүргізілген көптеген ғылыми зерттеу жұмыстары әлі де болса өзінің қолданбалы функциясын орындай алмай жатыр деп айтуға болады. Олардың ішінде тек педагогикалық, психологиялық қана емес, сонымен бірге логика, кибернетика, әлеуметтану, әлеуметтік педагогика саласындағы ірі зерттеулер де мол екенін атап кетеміз. Болашақ бастауыш сынып мұғалімінің кәсіби-іс-әрекетке даярлығын білім беру ресурстары негізінде ұйымдастырудың келесі бір маңызды әдіснамалық негіздері әлеуметтік педагогика теориясын талдау арқылы жүйеленді.     </w:t>
      </w:r>
    </w:p>
    <w:p w14:paraId="770DF2F2" w14:textId="41A153EC"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Әлеуметтік педагогика ғылым саласы ретінде адам мен әлеуметтік ортаның, социумның өзара байланысын ғылыми және педагогикалық тұрғыдан негіздейді және педагогтің әлеуметтік қызметінің тиімділігін, сапасын жоғарылату жолдарын қарастырады. Болашақ бастауыш сынып мұғалімінің кәсіби іс-әрекетке даярлану процесінде әлеуметтік педагогиканың заңдылықтарына сүйену арқылы ағартушылық, бейімделу, қайта қалпына келтіру, алдын алу функцияларын іске асыруға мүмкіндік алады. Әлеуметтік педагогиканың өзіндік принциптері болатыны белгілі.</w:t>
      </w:r>
      <w:r w:rsidR="001F04EC"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Тұтастық принципі тұлғаның әлеуметтік тұрғыдан дамуын тиімді</w:t>
      </w:r>
      <w:r w:rsidR="008F2CF0" w:rsidRPr="00D168ED">
        <w:rPr>
          <w:rFonts w:ascii="Times New Roman" w:hAnsi="Times New Roman" w:cs="Times New Roman"/>
          <w:sz w:val="28"/>
          <w:szCs w:val="28"/>
        </w:rPr>
        <w:t xml:space="preserve"> </w:t>
      </w:r>
      <w:r w:rsidRPr="00D168ED">
        <w:rPr>
          <w:rFonts w:ascii="Times New Roman" w:hAnsi="Times New Roman" w:cs="Times New Roman"/>
          <w:sz w:val="28"/>
          <w:szCs w:val="28"/>
        </w:rPr>
        <w:t>ету үшін оқу-тәрбие процесінің барлық компоненттерінің, жағдайларының бірлікте болуына қол жеткізуді білдіреді. Оның ішінде оқу-тәрбие процесін тұлғалық-бағдарлы тұрғыдан ұйымдастыруды, меңгерілетін түрлі ғылыми білім салаларын пәнаралық негізде интеграциялай оқытуды,</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оқу-тәрбие процесінде әрбір студенттің өзін микроәлеуметтік ортада ұстай отырып, даму мүмкіндіктерін ашуды атап көрсете аламыз [</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48</w:t>
      </w:r>
      <w:r w:rsidR="00295DC7" w:rsidRPr="00295DC7">
        <w:rPr>
          <w:rFonts w:ascii="Times New Roman" w:hAnsi="Times New Roman" w:cs="Times New Roman"/>
          <w:sz w:val="28"/>
          <w:szCs w:val="28"/>
        </w:rPr>
        <w:t>,с. 2</w:t>
      </w:r>
      <w:r w:rsidRPr="00D168ED">
        <w:rPr>
          <w:rFonts w:ascii="Times New Roman" w:hAnsi="Times New Roman" w:cs="Times New Roman"/>
          <w:sz w:val="28"/>
          <w:szCs w:val="28"/>
        </w:rPr>
        <w:t>]</w:t>
      </w:r>
      <w:r w:rsidR="0034795F" w:rsidRPr="00D168ED">
        <w:rPr>
          <w:rFonts w:ascii="Times New Roman" w:hAnsi="Times New Roman" w:cs="Times New Roman"/>
          <w:sz w:val="28"/>
          <w:szCs w:val="28"/>
        </w:rPr>
        <w:t>.</w:t>
      </w:r>
    </w:p>
    <w:p w14:paraId="6D2E2B44" w14:textId="5FBADA51"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мұғалімі кәсіби іс-әрекетінде алдағы педагогтік процесті ұйымдастыруда баланы мейлінше табиғи жолмен дамыту жолдары</w:t>
      </w:r>
      <w:r w:rsidR="00A22255" w:rsidRPr="00D168ED">
        <w:rPr>
          <w:rFonts w:ascii="Times New Roman" w:hAnsi="Times New Roman" w:cs="Times New Roman"/>
          <w:sz w:val="28"/>
          <w:szCs w:val="28"/>
          <w:lang w:val="ru-KZ"/>
        </w:rPr>
        <w:t>н</w:t>
      </w:r>
      <w:r w:rsidRPr="00D168ED">
        <w:rPr>
          <w:rFonts w:ascii="Times New Roman" w:hAnsi="Times New Roman" w:cs="Times New Roman"/>
          <w:sz w:val="28"/>
          <w:szCs w:val="28"/>
        </w:rPr>
        <w:t xml:space="preserve"> таңдауға қалыптасуы керек. Оқу және тәрбие процесінің әрбір қадамында барлық оқушының жеке даму ерекшеліктері, табиғаты, физиологиялық, психикалық және  әлеуметтік ерекшеліктері</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ескерілуі тиіс.</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Оларды атап айтқанда, оқушының денсаулығына зиян келтірмеу мәселесін  әрдайым назарда ұстау, оқушының оқу-танымдық процесте білім алу процесіне саналы түрде қосылып отыруын белсен</w:t>
      </w:r>
      <w:r w:rsidR="00A22255" w:rsidRPr="00D168ED">
        <w:rPr>
          <w:rFonts w:ascii="Times New Roman" w:hAnsi="Times New Roman" w:cs="Times New Roman"/>
          <w:sz w:val="28"/>
          <w:szCs w:val="28"/>
          <w:lang w:val="ru-KZ"/>
        </w:rPr>
        <w:t>ден</w:t>
      </w:r>
      <w:r w:rsidRPr="00D168ED">
        <w:rPr>
          <w:rFonts w:ascii="Times New Roman" w:hAnsi="Times New Roman" w:cs="Times New Roman"/>
          <w:sz w:val="28"/>
          <w:szCs w:val="28"/>
        </w:rPr>
        <w:t>діру, бала «дамуының жақын аймағын» [</w:t>
      </w:r>
      <w:r w:rsidR="00747A2C">
        <w:rPr>
          <w:rFonts w:ascii="Times New Roman" w:hAnsi="Times New Roman" w:cs="Times New Roman"/>
          <w:sz w:val="28"/>
          <w:szCs w:val="28"/>
          <w:lang w:val="ru-KZ"/>
        </w:rPr>
        <w:t>85</w:t>
      </w:r>
      <w:r w:rsidR="00295DC7" w:rsidRPr="00295DC7">
        <w:rPr>
          <w:rFonts w:ascii="Times New Roman" w:hAnsi="Times New Roman" w:cs="Times New Roman"/>
          <w:sz w:val="28"/>
          <w:szCs w:val="28"/>
        </w:rPr>
        <w:t xml:space="preserve">,с. </w:t>
      </w:r>
      <w:r w:rsidR="00295DC7" w:rsidRPr="00295DC7">
        <w:rPr>
          <w:rFonts w:ascii="Times New Roman" w:hAnsi="Times New Roman" w:cs="Times New Roman"/>
          <w:sz w:val="28"/>
          <w:szCs w:val="28"/>
          <w:lang w:val="ru-KZ"/>
        </w:rPr>
        <w:t>3</w:t>
      </w:r>
      <w:r w:rsidR="00295DC7">
        <w:rPr>
          <w:rFonts w:ascii="Times New Roman" w:hAnsi="Times New Roman" w:cs="Times New Roman"/>
          <w:sz w:val="28"/>
          <w:szCs w:val="28"/>
          <w:lang w:val="ru-KZ"/>
        </w:rPr>
        <w:t>1</w:t>
      </w:r>
      <w:r w:rsidRPr="00D168ED">
        <w:rPr>
          <w:rFonts w:ascii="Times New Roman" w:hAnsi="Times New Roman" w:cs="Times New Roman"/>
          <w:sz w:val="28"/>
          <w:szCs w:val="28"/>
        </w:rPr>
        <w:t xml:space="preserve">] айқындап отыру, қарапайымнан күрделіге қарай жүру деп көрсетуге болады. </w:t>
      </w:r>
    </w:p>
    <w:p w14:paraId="1F3ECB90" w14:textId="1765C052"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Сонымен бірге, әлеуметтік педагогиканың гуманистік</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дүниетаным қалыптасуындағы әлеуметтік шындықтың көрсетуі де әдіснамалық негіз ретінде алынды. Бұл ретте болашақ бастауыш сынып мұғалімінің кәсіби іс-әрекетінде әлеуметтендірудің тұрақты формалары қалыптасуы көзделіп отырғаны белгілі. Мұның мәнінде қоғам үшін жеке адамды ең басты құндылық деп тану гуманистік  ілімі жатыр және ол адамгершілікті, гуманистік ұстаным тұлғалық-бағдарлы оқыту технологиясының басымдықтарының бірі болып саналады.</w:t>
      </w:r>
      <w:r w:rsidR="0058498B">
        <w:rPr>
          <w:rFonts w:ascii="Times New Roman" w:hAnsi="Times New Roman" w:cs="Times New Roman"/>
          <w:sz w:val="28"/>
          <w:szCs w:val="28"/>
        </w:rPr>
        <w:t xml:space="preserve"> </w:t>
      </w:r>
      <w:r w:rsidRPr="00D168ED">
        <w:rPr>
          <w:rFonts w:ascii="Times New Roman" w:hAnsi="Times New Roman" w:cs="Times New Roman"/>
          <w:sz w:val="28"/>
          <w:szCs w:val="28"/>
        </w:rPr>
        <w:t xml:space="preserve">Өзінің </w:t>
      </w:r>
      <w:r w:rsidRPr="00D168ED">
        <w:rPr>
          <w:rFonts w:ascii="Times New Roman" w:hAnsi="Times New Roman" w:cs="Times New Roman"/>
          <w:sz w:val="28"/>
          <w:szCs w:val="28"/>
        </w:rPr>
        <w:lastRenderedPageBreak/>
        <w:t>педагогтік кәсіби іс-әрекетінде болашақ бастауыш сынып мұғалімі білім беру ресурстарын жинақтап, жүйелеуден бастап, оны модельдеуде және  тәжірибесінде қолдануда әр оқушыға саралау тұрғысынан келуді, әр оқушының құқы мен міндеттемемелерін айқындауды, оқушының білім алу барысында табысты білімге</w:t>
      </w:r>
      <w:r w:rsidR="006F618A" w:rsidRPr="00D168ED">
        <w:rPr>
          <w:rFonts w:ascii="Times New Roman" w:hAnsi="Times New Roman" w:cs="Times New Roman"/>
          <w:sz w:val="28"/>
          <w:szCs w:val="28"/>
        </w:rPr>
        <w:t xml:space="preserve"> </w:t>
      </w:r>
      <w:r w:rsidRPr="00D168ED">
        <w:rPr>
          <w:rFonts w:ascii="Times New Roman" w:hAnsi="Times New Roman" w:cs="Times New Roman"/>
          <w:sz w:val="28"/>
          <w:szCs w:val="28"/>
        </w:rPr>
        <w:t>жетелейтін оқу-тәрбие жағдаяттарын ұйымдастыруын, оқушылардың адамгершілік тағылымдарын мол-мол меңгеруін, эстетикалық мүмкіндіктерін ортада қолдана білуін мүмкін ететін әдістерді қолданады [</w:t>
      </w:r>
      <w:r w:rsidR="00747A2C">
        <w:rPr>
          <w:rFonts w:ascii="Times New Roman" w:hAnsi="Times New Roman" w:cs="Times New Roman"/>
          <w:sz w:val="28"/>
          <w:szCs w:val="28"/>
          <w:lang w:val="ru-KZ"/>
        </w:rPr>
        <w:t>27</w:t>
      </w:r>
      <w:r w:rsidR="00295DC7" w:rsidRPr="00295DC7">
        <w:rPr>
          <w:rFonts w:ascii="Times New Roman" w:hAnsi="Times New Roman" w:cs="Times New Roman"/>
          <w:sz w:val="28"/>
          <w:szCs w:val="28"/>
        </w:rPr>
        <w:t>,с. 120</w:t>
      </w:r>
      <w:r w:rsidRPr="00D168ED">
        <w:rPr>
          <w:rFonts w:ascii="Times New Roman" w:hAnsi="Times New Roman" w:cs="Times New Roman"/>
          <w:sz w:val="28"/>
          <w:szCs w:val="28"/>
        </w:rPr>
        <w:t>]</w:t>
      </w:r>
      <w:r w:rsidR="0034795F" w:rsidRPr="00D168ED">
        <w:rPr>
          <w:rFonts w:ascii="Times New Roman" w:hAnsi="Times New Roman" w:cs="Times New Roman"/>
          <w:sz w:val="28"/>
          <w:szCs w:val="28"/>
        </w:rPr>
        <w:t>.</w:t>
      </w:r>
    </w:p>
    <w:p w14:paraId="47141087" w14:textId="3A076C72" w:rsidR="00AC2076" w:rsidRPr="00D168ED" w:rsidRDefault="00AC2076"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Зерттеу жұмысымызда әлеуметтік педагогиканың әдіснамалық негіз ретінде танылуының тағы бір қыры бар, ол әлеуметтік-педагогикалық процесті мәдени-тарихи процесс ретінде түсінуі және мәдени құндылықтарды білім беру ресурстары ретінде пайдалану мүмкіндігі болуы [</w:t>
      </w:r>
      <w:r w:rsidR="00CA2B4F">
        <w:rPr>
          <w:rFonts w:ascii="Times New Roman" w:hAnsi="Times New Roman" w:cs="Times New Roman"/>
          <w:sz w:val="28"/>
          <w:szCs w:val="28"/>
          <w:lang w:val="ru-KZ"/>
        </w:rPr>
        <w:t>1</w:t>
      </w:r>
      <w:r w:rsidR="00747A2C">
        <w:rPr>
          <w:rFonts w:ascii="Times New Roman" w:hAnsi="Times New Roman" w:cs="Times New Roman"/>
          <w:sz w:val="28"/>
          <w:szCs w:val="28"/>
          <w:lang w:val="ru-KZ"/>
        </w:rPr>
        <w:t>48</w:t>
      </w:r>
      <w:r w:rsidR="00295DC7" w:rsidRPr="00295DC7">
        <w:rPr>
          <w:rFonts w:ascii="Times New Roman" w:hAnsi="Times New Roman" w:cs="Times New Roman"/>
          <w:sz w:val="28"/>
          <w:szCs w:val="28"/>
        </w:rPr>
        <w:t>,с. 113</w:t>
      </w:r>
      <w:r w:rsidRPr="00D168ED">
        <w:rPr>
          <w:rFonts w:ascii="Times New Roman" w:hAnsi="Times New Roman" w:cs="Times New Roman"/>
          <w:sz w:val="28"/>
          <w:szCs w:val="28"/>
        </w:rPr>
        <w:t>]</w:t>
      </w:r>
      <w:r w:rsidR="0034795F" w:rsidRPr="00D168ED">
        <w:rPr>
          <w:rFonts w:ascii="Times New Roman" w:hAnsi="Times New Roman" w:cs="Times New Roman"/>
          <w:sz w:val="28"/>
          <w:szCs w:val="28"/>
        </w:rPr>
        <w:t>.</w:t>
      </w:r>
    </w:p>
    <w:p w14:paraId="40403509" w14:textId="3DB49812" w:rsidR="008C660A" w:rsidRPr="00D168ED" w:rsidRDefault="008C660A" w:rsidP="00827B12">
      <w:pPr>
        <w:shd w:val="clear" w:color="auto" w:fill="FFFFFF"/>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eastAsia="Times New Roman" w:hAnsi="Times New Roman" w:cs="Times New Roman"/>
          <w:sz w:val="28"/>
          <w:szCs w:val="28"/>
        </w:rPr>
        <w:t xml:space="preserve">Қарастырылған әдіснамалық тұғырлар мен </w:t>
      </w:r>
      <w:r w:rsidR="003472BE">
        <w:rPr>
          <w:rFonts w:ascii="Times New Roman" w:eastAsia="Times New Roman" w:hAnsi="Times New Roman" w:cs="Times New Roman"/>
          <w:sz w:val="28"/>
          <w:szCs w:val="28"/>
        </w:rPr>
        <w:t>принциптер</w:t>
      </w:r>
      <w:r w:rsidRPr="00D168ED">
        <w:rPr>
          <w:rFonts w:ascii="Times New Roman" w:eastAsia="Times New Roman" w:hAnsi="Times New Roman" w:cs="Times New Roman"/>
          <w:sz w:val="28"/>
          <w:szCs w:val="28"/>
        </w:rPr>
        <w:t xml:space="preserve"> кәсіби білім берудің ерекше өзіндік саласы ретінде педагогикалық білім берудің мақсатқа бағытталып дамуы және орынды қайта өзгеруі үшін негіз болып табылады. Олардың қолданылуы өзін-өзі ұйымдастыру мен өзін-өзі басқарудың негізінде оның жүйелілігін, тұтастылығын қамтамасыз етеді, білім беру жүйесі таныстырылымының барлық деңгейлерінде өзін-өзі ұйымдастыру және өзін-өзі дамыту тетіктеріне сүйену мүмкіндігін білдіреді – оқу қоғамдастықтарының деңгейінде қалай болса (барлық білім беру салалары, оның аймақтық құрамдас бөліктері, нақты оқу мекемесі, оқу тобы және т.б.) дәл солай тұлғалық деңгейде де (білім алушының, педагогтың) жүзеге асырылады.</w:t>
      </w:r>
    </w:p>
    <w:p w14:paraId="7C94A41F" w14:textId="77777777" w:rsidR="00295DC7" w:rsidRDefault="00295DC7" w:rsidP="00827B12">
      <w:pPr>
        <w:spacing w:after="0" w:line="240" w:lineRule="auto"/>
        <w:ind w:right="-1" w:firstLine="567"/>
        <w:jc w:val="both"/>
        <w:rPr>
          <w:rFonts w:ascii="Times New Roman" w:hAnsi="Times New Roman" w:cs="Times New Roman"/>
          <w:b/>
          <w:bCs/>
          <w:sz w:val="28"/>
          <w:szCs w:val="28"/>
          <w:lang w:val="ru-KZ"/>
        </w:rPr>
      </w:pPr>
      <w:r>
        <w:rPr>
          <w:rFonts w:ascii="Times New Roman" w:hAnsi="Times New Roman" w:cs="Times New Roman"/>
          <w:b/>
          <w:bCs/>
          <w:sz w:val="28"/>
          <w:szCs w:val="28"/>
          <w:lang w:val="ru-KZ"/>
        </w:rPr>
        <w:br w:type="page"/>
      </w:r>
    </w:p>
    <w:p w14:paraId="2D84D7F8" w14:textId="03089DA6" w:rsidR="00AB7424" w:rsidRPr="00D168ED" w:rsidRDefault="00AB7424" w:rsidP="00827B12">
      <w:pPr>
        <w:spacing w:after="0" w:line="240" w:lineRule="auto"/>
        <w:ind w:right="-1" w:firstLine="567"/>
        <w:jc w:val="both"/>
        <w:rPr>
          <w:rFonts w:ascii="Times New Roman" w:hAnsi="Times New Roman" w:cs="Times New Roman"/>
          <w:b/>
          <w:bCs/>
          <w:sz w:val="28"/>
          <w:szCs w:val="28"/>
        </w:rPr>
      </w:pPr>
      <w:r w:rsidRPr="00D168ED">
        <w:rPr>
          <w:rFonts w:ascii="Times New Roman" w:hAnsi="Times New Roman" w:cs="Times New Roman"/>
          <w:b/>
          <w:bCs/>
          <w:sz w:val="28"/>
          <w:szCs w:val="28"/>
          <w:lang w:val="ru-KZ"/>
        </w:rPr>
        <w:lastRenderedPageBreak/>
        <w:t>2</w:t>
      </w:r>
      <w:r w:rsidRPr="00D168ED">
        <w:rPr>
          <w:rFonts w:ascii="Times New Roman" w:hAnsi="Times New Roman" w:cs="Times New Roman"/>
          <w:b/>
          <w:bCs/>
          <w:sz w:val="28"/>
          <w:szCs w:val="28"/>
        </w:rPr>
        <w:t xml:space="preserve"> БІЛІМ БЕРУ РЕСУРСТАРЫ НЕГІЗІНДЕ БОЛАШАҚ БАСТАУЫШ СЫНЫП МҰҒАЛІМДЕРІН КӘСІБИ ІС</w:t>
      </w:r>
      <w:r w:rsidRPr="00D168ED">
        <w:rPr>
          <w:rFonts w:ascii="Times New Roman" w:hAnsi="Times New Roman" w:cs="Times New Roman"/>
          <w:b/>
          <w:bCs/>
          <w:sz w:val="28"/>
          <w:szCs w:val="28"/>
          <w:lang w:val="ru-KZ"/>
        </w:rPr>
        <w:t>-</w:t>
      </w:r>
      <w:r w:rsidRPr="00D168ED">
        <w:rPr>
          <w:rFonts w:ascii="Times New Roman" w:hAnsi="Times New Roman" w:cs="Times New Roman"/>
          <w:b/>
          <w:bCs/>
          <w:sz w:val="28"/>
          <w:szCs w:val="28"/>
        </w:rPr>
        <w:t>ӘРЕКЕТКЕ ДАЯРЛАУ ҮДЕРІСІН МОДЕЛЬДЕУ</w:t>
      </w:r>
    </w:p>
    <w:p w14:paraId="5C5E04B5" w14:textId="77777777" w:rsidR="00AB7424" w:rsidRPr="00D168ED" w:rsidRDefault="00AB7424" w:rsidP="00827B12">
      <w:pPr>
        <w:spacing w:after="0" w:line="240" w:lineRule="auto"/>
        <w:ind w:right="-1" w:firstLine="567"/>
        <w:jc w:val="both"/>
        <w:rPr>
          <w:rFonts w:ascii="Times New Roman" w:hAnsi="Times New Roman" w:cs="Times New Roman"/>
          <w:sz w:val="28"/>
          <w:szCs w:val="28"/>
        </w:rPr>
      </w:pPr>
    </w:p>
    <w:p w14:paraId="539D83CB" w14:textId="2357635B" w:rsidR="00AB7424" w:rsidRPr="00D168ED" w:rsidRDefault="00AB7424" w:rsidP="00827B12">
      <w:pPr>
        <w:spacing w:after="0" w:line="240" w:lineRule="auto"/>
        <w:ind w:right="-1" w:firstLine="567"/>
        <w:jc w:val="both"/>
        <w:rPr>
          <w:rFonts w:ascii="Times New Roman" w:hAnsi="Times New Roman" w:cs="Times New Roman"/>
          <w:b/>
          <w:sz w:val="28"/>
          <w:szCs w:val="28"/>
        </w:rPr>
      </w:pPr>
      <w:r w:rsidRPr="00D168ED">
        <w:rPr>
          <w:rFonts w:ascii="Times New Roman" w:hAnsi="Times New Roman" w:cs="Times New Roman"/>
          <w:b/>
          <w:sz w:val="28"/>
          <w:szCs w:val="28"/>
        </w:rPr>
        <w:t>2.1</w:t>
      </w:r>
      <w:r w:rsidRPr="00D168ED">
        <w:rPr>
          <w:rFonts w:ascii="Times New Roman" w:hAnsi="Times New Roman" w:cs="Times New Roman"/>
          <w:b/>
          <w:bCs/>
          <w:sz w:val="28"/>
          <w:szCs w:val="28"/>
        </w:rPr>
        <w:t xml:space="preserve"> </w:t>
      </w:r>
      <w:r w:rsidRPr="00D168ED">
        <w:rPr>
          <w:rFonts w:ascii="Times New Roman" w:hAnsi="Times New Roman" w:cs="Times New Roman"/>
          <w:b/>
          <w:sz w:val="28"/>
          <w:szCs w:val="28"/>
        </w:rPr>
        <w:t>Білім беру ресурстары</w:t>
      </w:r>
      <w:r w:rsidR="0058498B">
        <w:rPr>
          <w:rFonts w:ascii="Times New Roman" w:hAnsi="Times New Roman" w:cs="Times New Roman"/>
          <w:b/>
          <w:sz w:val="28"/>
          <w:szCs w:val="28"/>
        </w:rPr>
        <w:t xml:space="preserve"> </w:t>
      </w:r>
      <w:r w:rsidRPr="00D168ED">
        <w:rPr>
          <w:rFonts w:ascii="Times New Roman" w:hAnsi="Times New Roman" w:cs="Times New Roman"/>
          <w:b/>
          <w:sz w:val="28"/>
          <w:szCs w:val="28"/>
        </w:rPr>
        <w:t>болашақ бастауыш сынып мұғалімдерін кәсіби іс-әрекетке даярлауд</w:t>
      </w:r>
      <w:r w:rsidR="00EA4790">
        <w:rPr>
          <w:rFonts w:ascii="Times New Roman" w:hAnsi="Times New Roman" w:cs="Times New Roman"/>
          <w:b/>
          <w:sz w:val="28"/>
          <w:szCs w:val="28"/>
        </w:rPr>
        <w:t xml:space="preserve">ың құралы ретінде </w:t>
      </w:r>
      <w:r w:rsidR="001F5DAE">
        <w:rPr>
          <w:rFonts w:ascii="Times New Roman" w:hAnsi="Times New Roman" w:cs="Times New Roman"/>
          <w:b/>
          <w:sz w:val="28"/>
          <w:szCs w:val="28"/>
        </w:rPr>
        <w:t xml:space="preserve"> </w:t>
      </w:r>
    </w:p>
    <w:p w14:paraId="5CD5E74C" w14:textId="7D3B91A9" w:rsidR="00AB7424" w:rsidRPr="00F26EF6" w:rsidRDefault="00AB7424" w:rsidP="00827B12">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Елімізде қолға қарқынмен алынып, оң шешімін тауып жатқан міндеттердің бірі</w:t>
      </w:r>
      <w:r w:rsidR="0058498B">
        <w:rPr>
          <w:rFonts w:ascii="Times New Roman" w:hAnsi="Times New Roman" w:cs="Times New Roman"/>
          <w:sz w:val="28"/>
          <w:szCs w:val="28"/>
        </w:rPr>
        <w:t xml:space="preserve"> </w:t>
      </w:r>
      <w:r w:rsidRPr="00D168ED">
        <w:rPr>
          <w:rFonts w:ascii="Times New Roman" w:hAnsi="Times New Roman" w:cs="Times New Roman"/>
          <w:sz w:val="28"/>
          <w:szCs w:val="28"/>
        </w:rPr>
        <w:t xml:space="preserve"> </w:t>
      </w:r>
      <w:r w:rsidR="00784519">
        <w:rPr>
          <w:rFonts w:ascii="Times New Roman" w:hAnsi="Times New Roman" w:cs="Times New Roman"/>
          <w:sz w:val="28"/>
          <w:szCs w:val="28"/>
        </w:rPr>
        <w:t>–</w:t>
      </w:r>
      <w:r w:rsidRPr="00D168ED">
        <w:rPr>
          <w:rFonts w:ascii="Times New Roman" w:hAnsi="Times New Roman" w:cs="Times New Roman"/>
          <w:sz w:val="28"/>
          <w:szCs w:val="28"/>
        </w:rPr>
        <w:t xml:space="preserve"> «</w:t>
      </w:r>
      <w:r w:rsidR="00E11157">
        <w:rPr>
          <w:rFonts w:ascii="Times New Roman" w:hAnsi="Times New Roman" w:cs="Times New Roman"/>
          <w:sz w:val="28"/>
          <w:szCs w:val="28"/>
        </w:rPr>
        <w:t>Келешек</w:t>
      </w:r>
      <w:r w:rsidRPr="00D168ED">
        <w:rPr>
          <w:rFonts w:ascii="Times New Roman" w:hAnsi="Times New Roman" w:cs="Times New Roman"/>
          <w:sz w:val="28"/>
          <w:szCs w:val="28"/>
        </w:rPr>
        <w:t xml:space="preserve"> </w:t>
      </w:r>
      <w:r w:rsidRPr="00F26EF6">
        <w:rPr>
          <w:rFonts w:ascii="Times New Roman" w:hAnsi="Times New Roman" w:cs="Times New Roman"/>
          <w:sz w:val="28"/>
          <w:szCs w:val="28"/>
        </w:rPr>
        <w:t>мектеп</w:t>
      </w:r>
      <w:r w:rsidR="00E11157">
        <w:rPr>
          <w:rFonts w:ascii="Times New Roman" w:hAnsi="Times New Roman" w:cs="Times New Roman"/>
          <w:sz w:val="28"/>
          <w:szCs w:val="28"/>
        </w:rPr>
        <w:t>тері</w:t>
      </w:r>
      <w:r w:rsidRPr="00F26EF6">
        <w:rPr>
          <w:rFonts w:ascii="Times New Roman" w:hAnsi="Times New Roman" w:cs="Times New Roman"/>
          <w:sz w:val="28"/>
          <w:szCs w:val="28"/>
        </w:rPr>
        <w:t>» жобасының жүзеге асырылуы. Бұл жоба – Қазақстан Республикасында білім беру жүйесін жаңаландыру бойынша іске асырылып жатқан игі бастама. Ендігі ретте осындай мектепте оқушыларға берілетін білім беру мазмұны мен педагогтердің біліктілігі</w:t>
      </w:r>
      <w:r w:rsidR="006315DC" w:rsidRPr="00F26EF6">
        <w:rPr>
          <w:rFonts w:ascii="Times New Roman" w:hAnsi="Times New Roman" w:cs="Times New Roman"/>
          <w:sz w:val="28"/>
          <w:szCs w:val="28"/>
          <w:lang w:val="ru-KZ"/>
        </w:rPr>
        <w:t xml:space="preserve"> </w:t>
      </w:r>
      <w:r w:rsidRPr="00F26EF6">
        <w:rPr>
          <w:rFonts w:ascii="Times New Roman" w:hAnsi="Times New Roman" w:cs="Times New Roman"/>
          <w:sz w:val="28"/>
          <w:szCs w:val="28"/>
        </w:rPr>
        <w:t>алдағы жылдардың сынына төтеп беретін деңгейде жасалынуы керектігі белгілі.</w:t>
      </w:r>
    </w:p>
    <w:p w14:paraId="151745AC" w14:textId="68DDD722" w:rsidR="00AB7424" w:rsidRPr="00F26EF6" w:rsidRDefault="00AB7424" w:rsidP="00D168ED">
      <w:pPr>
        <w:pStyle w:val="rtejustify"/>
        <w:shd w:val="clear" w:color="auto" w:fill="FFFFFF"/>
        <w:spacing w:before="0" w:beforeAutospacing="0" w:after="0" w:afterAutospacing="0"/>
        <w:ind w:right="-1" w:firstLine="567"/>
        <w:jc w:val="both"/>
        <w:rPr>
          <w:sz w:val="28"/>
          <w:szCs w:val="28"/>
          <w:lang w:val="kk-KZ"/>
        </w:rPr>
      </w:pPr>
      <w:r w:rsidRPr="00F26EF6">
        <w:rPr>
          <w:sz w:val="28"/>
          <w:szCs w:val="28"/>
          <w:lang w:val="kk-KZ"/>
        </w:rPr>
        <w:t>Қазақстан Республикасының</w:t>
      </w:r>
      <w:r w:rsidR="00F30227" w:rsidRPr="00F26EF6">
        <w:rPr>
          <w:sz w:val="28"/>
          <w:szCs w:val="28"/>
          <w:lang w:val="kk-KZ"/>
        </w:rPr>
        <w:t xml:space="preserve"> </w:t>
      </w:r>
      <w:r w:rsidRPr="00F26EF6">
        <w:rPr>
          <w:sz w:val="28"/>
          <w:szCs w:val="28"/>
          <w:lang w:val="kk-KZ"/>
        </w:rPr>
        <w:t>Үкіметі де білім беру ресурстарының қалыптасуында белгілі бір бағытта жұмыстар атқарып келеді. e-gov сайтында атап көрсетілгеніндей, «Оқытудың жаңа түрі – онлайн оқыту енгізілді. Онлайн-оқыту нысанын енгізу білім беру қызметтері нарығында, оның ішінде шетелдік студенттер үшін жоғары оқу орындарының тартымдылығын арттыруға, оқу корпустары</w:t>
      </w:r>
      <w:r w:rsidR="00F30227" w:rsidRPr="00F26EF6">
        <w:rPr>
          <w:sz w:val="28"/>
          <w:szCs w:val="28"/>
          <w:lang w:val="kk-KZ"/>
        </w:rPr>
        <w:t xml:space="preserve"> </w:t>
      </w:r>
      <w:r w:rsidRPr="00F26EF6">
        <w:rPr>
          <w:sz w:val="28"/>
          <w:szCs w:val="28"/>
          <w:lang w:val="kk-KZ"/>
        </w:rPr>
        <w:t>мен жатақханаларды күтіп-ұстауға арналған қаржылық шығындарды қысқартуға мүмкіндік береді.</w:t>
      </w:r>
    </w:p>
    <w:p w14:paraId="38D8A303" w14:textId="7AD1FA12" w:rsidR="00AB7424" w:rsidRPr="005930CB" w:rsidRDefault="00AB7424" w:rsidP="00D168ED">
      <w:pPr>
        <w:pStyle w:val="rtejustify"/>
        <w:shd w:val="clear" w:color="auto" w:fill="FFFFFF"/>
        <w:spacing w:before="0" w:beforeAutospacing="0" w:after="0" w:afterAutospacing="0"/>
        <w:ind w:right="-1" w:firstLine="567"/>
        <w:jc w:val="both"/>
        <w:rPr>
          <w:sz w:val="28"/>
          <w:szCs w:val="28"/>
          <w:lang w:val="kk-KZ"/>
        </w:rPr>
      </w:pPr>
      <w:r w:rsidRPr="00F26EF6">
        <w:rPr>
          <w:sz w:val="28"/>
          <w:szCs w:val="28"/>
          <w:lang w:val="kk-KZ"/>
        </w:rPr>
        <w:t>Онлайн оқыту сонымен қатар жасанды интеллект пен виртуалды шындықты қолдана отырып, келешек ұрпақты оқытуға мүмкіндік береді және елдегі заманауи цифрлық білім беруді дамытуға серпін береді. Бүгінгі таңда Қазақстанның ашық университеті</w:t>
      </w:r>
      <w:r w:rsidRPr="00D168ED">
        <w:rPr>
          <w:sz w:val="28"/>
          <w:szCs w:val="28"/>
          <w:lang w:val="kk-KZ"/>
        </w:rPr>
        <w:t xml:space="preserve"> (Open University) платформасы жұмыс істейді. Қазіргі</w:t>
      </w:r>
      <w:r w:rsidR="00A37A34">
        <w:rPr>
          <w:sz w:val="28"/>
          <w:szCs w:val="28"/>
          <w:lang w:val="kk-KZ"/>
        </w:rPr>
        <w:t xml:space="preserve"> </w:t>
      </w:r>
      <w:r w:rsidRPr="00D168ED">
        <w:rPr>
          <w:sz w:val="28"/>
          <w:szCs w:val="28"/>
          <w:lang w:val="kk-KZ"/>
        </w:rPr>
        <w:t xml:space="preserve">уақытта философия, математика, бағдарламалау, ақпараттық технологиялар және бизнес курстары қолжетімді, сонымен қатар </w:t>
      </w:r>
      <w:r w:rsidR="00413288" w:rsidRPr="00D168ED">
        <w:rPr>
          <w:sz w:val="28"/>
          <w:szCs w:val="28"/>
          <w:lang w:val="kk-KZ"/>
        </w:rPr>
        <w:t>«</w:t>
      </w:r>
      <w:r w:rsidRPr="00D168ED">
        <w:rPr>
          <w:sz w:val="28"/>
          <w:szCs w:val="28"/>
          <w:lang w:val="kk-KZ"/>
        </w:rPr>
        <w:t>Жаңа гуманитарлық білім. Қазақ тіліндегі 100 жаңа оқулық</w:t>
      </w:r>
      <w:r w:rsidR="00413288" w:rsidRPr="00D168ED">
        <w:rPr>
          <w:sz w:val="28"/>
          <w:szCs w:val="28"/>
          <w:lang w:val="kk-KZ"/>
        </w:rPr>
        <w:t>»</w:t>
      </w:r>
      <w:r w:rsidRPr="00D168ED">
        <w:rPr>
          <w:sz w:val="28"/>
          <w:szCs w:val="28"/>
          <w:lang w:val="kk-KZ"/>
        </w:rPr>
        <w:t xml:space="preserve"> жобасы аясында аударылғандардың әзірленген бейне дәрістері орналастырылған.  Жоғары оқу орындарының жетекші қазақстандық және шетелдік оқытушыларының онлайн курстарына қолжетімділік тегін. Білім беру порталының міндеті жоғары оқу орнының кез келген білім алушысына елдің жетекші профессорлары мен оқытушыларының курстарынан еркін қол жеткізуге мүмкіндік беру болып табылады</w:t>
      </w:r>
      <w:r w:rsidRPr="005930CB">
        <w:rPr>
          <w:sz w:val="28"/>
          <w:szCs w:val="28"/>
          <w:lang w:val="kk-KZ"/>
        </w:rPr>
        <w:t>» [</w:t>
      </w:r>
      <w:r w:rsidR="005930CB" w:rsidRPr="005930CB">
        <w:rPr>
          <w:sz w:val="28"/>
          <w:szCs w:val="28"/>
          <w:lang w:val="kk-KZ"/>
        </w:rPr>
        <w:t>149</w:t>
      </w:r>
      <w:r w:rsidRPr="005930CB">
        <w:rPr>
          <w:sz w:val="28"/>
          <w:szCs w:val="28"/>
          <w:lang w:val="kk-KZ"/>
        </w:rPr>
        <w:t>]</w:t>
      </w:r>
      <w:r w:rsidR="0034795F" w:rsidRPr="005930CB">
        <w:rPr>
          <w:sz w:val="28"/>
          <w:szCs w:val="28"/>
          <w:lang w:val="kk-KZ"/>
        </w:rPr>
        <w:t>.</w:t>
      </w:r>
    </w:p>
    <w:p w14:paraId="69F28786" w14:textId="77777777"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мұғалімін даярлауда білім беру ресурстарын сенімді құрал етіп, тиімді пайдалану дегеніміз педагогтерді даярлау процесінің сапасын арттыратын маңызды фактор болып табылады. Өйткені білім беру ресурстарын тиімді пайдалану арқылы болашақ бастауыш сынып мұғалімінің кәсіби педагогтік құзыреттілігін арттыруға, мамандыққа байланысты білімін дамытуға, білім беру ресурстарын тімді пайдалану әдіс-тәсілдерін меңгеруіне сол арқылы болашақ педагогтерді даярлау барысын жақсартуға үлкен көмек береді.</w:t>
      </w:r>
    </w:p>
    <w:p w14:paraId="18460CEE" w14:textId="0830E156"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Білім беру ресурстарын болашақ бастауыш сынып мұғалімдерін кәсіби іс-әрекетке даярлаудың тиімді құралы ретінде қолдануды сапалы нәтижеге жеткізу үшін дидактикалық негізгі категориялар мен дидактикалық заңдылықтарды басшылыққа аламыз. Дидактиканың негізгі категориялары  - оқыту, білім беру, </w:t>
      </w:r>
      <w:r w:rsidRPr="00D168ED">
        <w:rPr>
          <w:rFonts w:ascii="Times New Roman" w:hAnsi="Times New Roman" w:cs="Times New Roman"/>
          <w:sz w:val="28"/>
          <w:szCs w:val="28"/>
        </w:rPr>
        <w:lastRenderedPageBreak/>
        <w:t>оқып-білім алу, білім, білік, дағдылар. Сонымен бірге маңызды категориялар қатарында білім мазмұны, білім беруді ұйымдастыру, білім беру түрлері мен формалары, білім беру әдіс-тәсілдері, құралдары, білім беру нәтижелері де тұратыны белгілі</w:t>
      </w:r>
      <w:r w:rsidR="00285877" w:rsidRPr="00D168ED">
        <w:rPr>
          <w:rFonts w:ascii="Times New Roman" w:hAnsi="Times New Roman" w:cs="Times New Roman"/>
          <w:sz w:val="28"/>
          <w:szCs w:val="28"/>
        </w:rPr>
        <w:t xml:space="preserve"> </w:t>
      </w:r>
      <w:r w:rsidRPr="00D168ED">
        <w:rPr>
          <w:rFonts w:ascii="Times New Roman" w:hAnsi="Times New Roman" w:cs="Times New Roman"/>
          <w:sz w:val="28"/>
          <w:szCs w:val="28"/>
        </w:rPr>
        <w:t>[</w:t>
      </w:r>
      <w:r w:rsidR="005930CB">
        <w:rPr>
          <w:rFonts w:ascii="Times New Roman" w:hAnsi="Times New Roman" w:cs="Times New Roman"/>
          <w:sz w:val="28"/>
          <w:szCs w:val="28"/>
          <w:lang w:val="ru-KZ"/>
        </w:rPr>
        <w:t>150</w:t>
      </w:r>
      <w:r w:rsidRPr="00D168ED">
        <w:rPr>
          <w:rFonts w:ascii="Times New Roman" w:hAnsi="Times New Roman" w:cs="Times New Roman"/>
          <w:sz w:val="28"/>
          <w:szCs w:val="28"/>
        </w:rPr>
        <w:t>]</w:t>
      </w:r>
      <w:r w:rsidR="0034795F" w:rsidRPr="00D168ED">
        <w:rPr>
          <w:rFonts w:ascii="Times New Roman" w:hAnsi="Times New Roman" w:cs="Times New Roman"/>
          <w:sz w:val="28"/>
          <w:szCs w:val="28"/>
        </w:rPr>
        <w:t>.</w:t>
      </w:r>
      <w:r w:rsidRPr="00D168ED">
        <w:rPr>
          <w:rFonts w:ascii="Times New Roman" w:hAnsi="Times New Roman" w:cs="Times New Roman"/>
          <w:sz w:val="28"/>
          <w:szCs w:val="28"/>
        </w:rPr>
        <w:t xml:space="preserve"> Ал білім беру ресурстары осы көрсетілген категориялардың барлығын да қамтиды деп айтуға болады. </w:t>
      </w:r>
    </w:p>
    <w:p w14:paraId="526AB37E" w14:textId="4FC04DD0"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Педа</w:t>
      </w:r>
      <w:r w:rsidR="00234B65" w:rsidRPr="00D168ED">
        <w:rPr>
          <w:rFonts w:ascii="Times New Roman" w:hAnsi="Times New Roman" w:cs="Times New Roman"/>
          <w:sz w:val="28"/>
          <w:szCs w:val="28"/>
        </w:rPr>
        <w:t>г</w:t>
      </w:r>
      <w:r w:rsidRPr="00D168ED">
        <w:rPr>
          <w:rFonts w:ascii="Times New Roman" w:hAnsi="Times New Roman" w:cs="Times New Roman"/>
          <w:sz w:val="28"/>
          <w:szCs w:val="28"/>
        </w:rPr>
        <w:t>ог</w:t>
      </w:r>
      <w:r w:rsidR="00234B65" w:rsidRPr="00D168ED">
        <w:rPr>
          <w:rFonts w:ascii="Times New Roman" w:hAnsi="Times New Roman" w:cs="Times New Roman"/>
          <w:sz w:val="28"/>
          <w:szCs w:val="28"/>
        </w:rPr>
        <w:t xml:space="preserve"> </w:t>
      </w:r>
      <w:r w:rsidRPr="00D168ED">
        <w:rPr>
          <w:rFonts w:ascii="Times New Roman" w:hAnsi="Times New Roman" w:cs="Times New Roman"/>
          <w:sz w:val="28"/>
          <w:szCs w:val="28"/>
        </w:rPr>
        <w:t>ғалымдардың айтуынша, заманауи дидактикалық заңдылықтардың сипатын келесідей ерекшеліктер арқылы тануға болады:</w:t>
      </w:r>
    </w:p>
    <w:p w14:paraId="6274C8FB" w14:textId="77777777" w:rsidR="00AB7424" w:rsidRPr="00D168ED" w:rsidRDefault="00AB7424" w:rsidP="00F26EF6">
      <w:pPr>
        <w:pStyle w:val="a3"/>
        <w:numPr>
          <w:ilvl w:val="0"/>
          <w:numId w:val="7"/>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оқу-тәрбие процесін жүйе ретінде қарау тәсілдемесі;</w:t>
      </w:r>
    </w:p>
    <w:p w14:paraId="354F27B7" w14:textId="1F76012D" w:rsidR="00AB7424" w:rsidRPr="00D168ED" w:rsidRDefault="00AB7424" w:rsidP="00F26EF6">
      <w:pPr>
        <w:pStyle w:val="a3"/>
        <w:numPr>
          <w:ilvl w:val="0"/>
          <w:numId w:val="7"/>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заман</w:t>
      </w:r>
      <w:r w:rsidR="00234B65" w:rsidRPr="00D168ED">
        <w:rPr>
          <w:rFonts w:ascii="Times New Roman" w:hAnsi="Times New Roman" w:cs="Times New Roman"/>
          <w:sz w:val="28"/>
          <w:szCs w:val="28"/>
          <w:lang w:val="kk-KZ"/>
        </w:rPr>
        <w:t>а</w:t>
      </w:r>
      <w:r w:rsidRPr="00D168ED">
        <w:rPr>
          <w:rFonts w:ascii="Times New Roman" w:hAnsi="Times New Roman" w:cs="Times New Roman"/>
          <w:sz w:val="28"/>
          <w:szCs w:val="28"/>
          <w:lang w:val="kk-KZ"/>
        </w:rPr>
        <w:t>уи дидактиканың түпмәнінде болашақ бастауыш сынып мұғалімдердің ішкі ниеті мен ынтагерлігі, бастамашылдығы, ізденімпаздығы жатады;</w:t>
      </w:r>
    </w:p>
    <w:p w14:paraId="38B36BDA" w14:textId="2C6286A8" w:rsidR="00AB7424" w:rsidRPr="005930CB" w:rsidRDefault="00AB7424" w:rsidP="00F26EF6">
      <w:pPr>
        <w:pStyle w:val="a3"/>
        <w:numPr>
          <w:ilvl w:val="0"/>
          <w:numId w:val="7"/>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дәстүрлі классикалық дидактикалық принциптердің заман</w:t>
      </w:r>
      <w:r w:rsidR="00234B65" w:rsidRPr="00D168ED">
        <w:rPr>
          <w:rFonts w:ascii="Times New Roman" w:hAnsi="Times New Roman" w:cs="Times New Roman"/>
          <w:sz w:val="28"/>
          <w:szCs w:val="28"/>
          <w:lang w:val="kk-KZ"/>
        </w:rPr>
        <w:t>а</w:t>
      </w:r>
      <w:r w:rsidRPr="00D168ED">
        <w:rPr>
          <w:rFonts w:ascii="Times New Roman" w:hAnsi="Times New Roman" w:cs="Times New Roman"/>
          <w:sz w:val="28"/>
          <w:szCs w:val="28"/>
          <w:lang w:val="kk-KZ"/>
        </w:rPr>
        <w:t xml:space="preserve">уи дидактикалық принциптермен ұштасып, білім беру мазмұны мен білім беру құралдарына деген жаңа көзқарасты қалыптастырады </w:t>
      </w:r>
      <w:r w:rsidRPr="005930CB">
        <w:rPr>
          <w:rFonts w:ascii="Times New Roman" w:hAnsi="Times New Roman" w:cs="Times New Roman"/>
          <w:sz w:val="28"/>
          <w:szCs w:val="28"/>
          <w:lang w:val="kk-KZ"/>
        </w:rPr>
        <w:t>[1</w:t>
      </w:r>
      <w:r w:rsidR="005930CB" w:rsidRPr="005930CB">
        <w:rPr>
          <w:rFonts w:ascii="Times New Roman" w:hAnsi="Times New Roman" w:cs="Times New Roman"/>
          <w:sz w:val="28"/>
          <w:szCs w:val="28"/>
          <w:lang w:val="kk-KZ"/>
        </w:rPr>
        <w:t>51</w:t>
      </w:r>
      <w:r w:rsidRPr="005930CB">
        <w:rPr>
          <w:rFonts w:ascii="Times New Roman" w:hAnsi="Times New Roman" w:cs="Times New Roman"/>
          <w:sz w:val="28"/>
          <w:szCs w:val="28"/>
          <w:lang w:val="kk-KZ"/>
        </w:rPr>
        <w:t>]</w:t>
      </w:r>
      <w:r w:rsidR="0034795F" w:rsidRPr="005930CB">
        <w:rPr>
          <w:rFonts w:ascii="Times New Roman" w:hAnsi="Times New Roman" w:cs="Times New Roman"/>
          <w:sz w:val="28"/>
          <w:szCs w:val="28"/>
          <w:lang w:val="kk-KZ"/>
        </w:rPr>
        <w:t>.</w:t>
      </w:r>
    </w:p>
    <w:p w14:paraId="563D51E7" w14:textId="77777777"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педагогтерге білім беру ресурстарын жүйелеу, жасау, қолдану жолдарын үйрету арқылы студенттердің жеке тұлғасының қабілеттерін дамыту мүмкіндігі молаяды. Қазіргі кезеңдегі ақпараттық кеңістікте қарқынмен толассыз пайда болып жатқан ақпараттарды білім мазмұны етіп сұрыптау, оларды  жүйелеу, осы білімдік ақпаратты  оқушыларға меңгертуде түрлі әдістер мен технологиялық құралдарды пайдалану әдістерін бір жүйеге түсіру жолдарын үйрену арқылы болашақ бастауыш сынып мұғалімдерінің тұлғалық болмысы қалыптасуына қажетті маңызды қасиеттердің қалыптасуына тірек болады. Бұлардың барлығы тек дидактикалық талаптарды орындау арқылы мүмкін болатыны белгілі.</w:t>
      </w:r>
    </w:p>
    <w:p w14:paraId="097BDE3E" w14:textId="6851A4B3"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ресурстарын болашақ бастауыш сынып мұғалімдерін даярлаудың сапалы құралы ретінде анықтайтын критерий педагогикалық процестің нәтижелілігі мен  тиімділігі болып табылады. Білім беру ресурстарын қолданудың нәтижелілігінің негізгі көрсеткіші ретінде болашақ бастауыш сынып мұғалімін даярлаудың мақсаты мен нәтижелері арқылы анықталатын белгіленген нормаларға жуық келетін толыққандылық пен дәрежесін атауға болады.</w:t>
      </w:r>
    </w:p>
    <w:p w14:paraId="7009A366" w14:textId="77777777"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Бұл жерде нәтижелер ретінде студенттің жеке тұлғасындағы жаңа түзілімдерді, кәсіби даярлану барысында меңгерген білімінің сапасын, оқу-таным әрекеттерін, ойлау деңгейлерін атап көрсете аламыз. Білім беру ресурстарын қолданудың тиімділігі даярлау мақсатымен қоса, осы мақсатқа жету үшін жұмсалған уақыт пен ресурстарының, атап айтқанда, адами және дидактикалық мазмұн байлығы негізінде толыға түседі.</w:t>
      </w:r>
    </w:p>
    <w:p w14:paraId="3CCE66B5" w14:textId="73C623DF" w:rsidR="00AB7424" w:rsidRPr="00D168ED" w:rsidRDefault="004E7B61" w:rsidP="00F26EF6">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lang w:val="ru-KZ"/>
        </w:rPr>
        <w:t>И.П.</w:t>
      </w:r>
      <w:r w:rsidRPr="00BC0407">
        <w:rPr>
          <w:rFonts w:ascii="Times New Roman" w:hAnsi="Times New Roman" w:cs="Times New Roman"/>
          <w:sz w:val="28"/>
          <w:szCs w:val="28"/>
        </w:rPr>
        <w:t>Подласый</w:t>
      </w:r>
      <w:r>
        <w:rPr>
          <w:rFonts w:ascii="Times New Roman" w:hAnsi="Times New Roman" w:cs="Times New Roman"/>
          <w:sz w:val="28"/>
          <w:szCs w:val="28"/>
          <w:lang w:val="ru-KZ"/>
        </w:rPr>
        <w:t xml:space="preserve"> </w:t>
      </w:r>
      <w:proofErr w:type="spellStart"/>
      <w:r>
        <w:rPr>
          <w:rFonts w:ascii="Times New Roman" w:hAnsi="Times New Roman" w:cs="Times New Roman"/>
          <w:sz w:val="28"/>
          <w:szCs w:val="28"/>
          <w:lang w:val="ru-KZ"/>
        </w:rPr>
        <w:t>пікірінше</w:t>
      </w:r>
      <w:proofErr w:type="spellEnd"/>
      <w:r w:rsidR="00AB7424" w:rsidRPr="00D168ED">
        <w:rPr>
          <w:rFonts w:ascii="Times New Roman" w:hAnsi="Times New Roman" w:cs="Times New Roman"/>
          <w:sz w:val="28"/>
          <w:szCs w:val="28"/>
        </w:rPr>
        <w:t xml:space="preserve">, дидактикалық заңдылықтар жалпы және нақты болып бөлінеді </w:t>
      </w:r>
      <w:r w:rsidR="00AB7424" w:rsidRPr="005930CB">
        <w:rPr>
          <w:rFonts w:ascii="Times New Roman" w:hAnsi="Times New Roman" w:cs="Times New Roman"/>
          <w:sz w:val="28"/>
          <w:szCs w:val="28"/>
        </w:rPr>
        <w:t>[1</w:t>
      </w:r>
      <w:r w:rsidR="005930CB" w:rsidRPr="005930CB">
        <w:rPr>
          <w:rFonts w:ascii="Times New Roman" w:hAnsi="Times New Roman" w:cs="Times New Roman"/>
          <w:sz w:val="28"/>
          <w:szCs w:val="28"/>
          <w:lang w:val="ru-KZ"/>
        </w:rPr>
        <w:t>51</w:t>
      </w:r>
      <w:r w:rsidR="00AB7424" w:rsidRPr="005930CB">
        <w:rPr>
          <w:rFonts w:ascii="Times New Roman" w:hAnsi="Times New Roman" w:cs="Times New Roman"/>
          <w:sz w:val="28"/>
          <w:szCs w:val="28"/>
        </w:rPr>
        <w:t>]</w:t>
      </w:r>
      <w:r w:rsidR="0034795F" w:rsidRPr="005930CB">
        <w:rPr>
          <w:rFonts w:ascii="Times New Roman" w:hAnsi="Times New Roman" w:cs="Times New Roman"/>
          <w:sz w:val="28"/>
          <w:szCs w:val="28"/>
        </w:rPr>
        <w:t>.</w:t>
      </w:r>
      <w:r w:rsidR="00AB7424" w:rsidRPr="005930CB">
        <w:rPr>
          <w:rFonts w:ascii="Times New Roman" w:hAnsi="Times New Roman" w:cs="Times New Roman"/>
          <w:sz w:val="28"/>
          <w:szCs w:val="28"/>
        </w:rPr>
        <w:t xml:space="preserve"> </w:t>
      </w:r>
      <w:r w:rsidR="00AB7424" w:rsidRPr="00D168ED">
        <w:rPr>
          <w:rFonts w:ascii="Times New Roman" w:hAnsi="Times New Roman" w:cs="Times New Roman"/>
          <w:sz w:val="28"/>
          <w:szCs w:val="28"/>
        </w:rPr>
        <w:t>Дидактиканың нақты заңдылықтарына сүйене отырып, білім беру ресурстары</w:t>
      </w:r>
      <w:r w:rsidR="006A70E9">
        <w:rPr>
          <w:rFonts w:ascii="Times New Roman" w:hAnsi="Times New Roman" w:cs="Times New Roman"/>
          <w:sz w:val="28"/>
          <w:szCs w:val="28"/>
        </w:rPr>
        <w:t>н</w:t>
      </w:r>
      <w:r w:rsidR="00234B65" w:rsidRPr="00D168ED">
        <w:rPr>
          <w:rFonts w:ascii="Times New Roman" w:hAnsi="Times New Roman" w:cs="Times New Roman"/>
          <w:sz w:val="28"/>
          <w:szCs w:val="28"/>
        </w:rPr>
        <w:t xml:space="preserve"> </w:t>
      </w:r>
      <w:r w:rsidR="00AB7424" w:rsidRPr="00D168ED">
        <w:rPr>
          <w:rFonts w:ascii="Times New Roman" w:hAnsi="Times New Roman" w:cs="Times New Roman"/>
          <w:sz w:val="28"/>
          <w:szCs w:val="28"/>
        </w:rPr>
        <w:t>болашақ бастауыш сынып мұғалімдерін кәсіби іс-әрекетке даярлаудың құралы ретінде тиімді пайдалану жолдарын анықтау мүмкін болады. Оқытудың нақты заңдылықтары келесі</w:t>
      </w:r>
      <w:r w:rsidR="00395CFC">
        <w:rPr>
          <w:rFonts w:ascii="Times New Roman" w:hAnsi="Times New Roman" w:cs="Times New Roman"/>
          <w:sz w:val="28"/>
          <w:szCs w:val="28"/>
        </w:rPr>
        <w:t xml:space="preserve"> </w:t>
      </w:r>
      <w:r w:rsidR="00E73D29">
        <w:rPr>
          <w:rFonts w:ascii="Times New Roman" w:hAnsi="Times New Roman" w:cs="Times New Roman"/>
          <w:sz w:val="28"/>
          <w:szCs w:val="28"/>
        </w:rPr>
        <w:t>7</w:t>
      </w:r>
      <w:r w:rsidR="00395CFC">
        <w:rPr>
          <w:rFonts w:ascii="Times New Roman" w:hAnsi="Times New Roman" w:cs="Times New Roman"/>
          <w:sz w:val="28"/>
          <w:szCs w:val="28"/>
        </w:rPr>
        <w:t>-</w:t>
      </w:r>
      <w:r w:rsidR="00AB7424" w:rsidRPr="00D168ED">
        <w:rPr>
          <w:rFonts w:ascii="Times New Roman" w:hAnsi="Times New Roman" w:cs="Times New Roman"/>
          <w:sz w:val="28"/>
          <w:szCs w:val="28"/>
        </w:rPr>
        <w:t>суретте көрсетілді.</w:t>
      </w:r>
    </w:p>
    <w:p w14:paraId="2020ADB9" w14:textId="77777777" w:rsidR="00AB7424" w:rsidRPr="00D168ED" w:rsidRDefault="00AB7424" w:rsidP="00F26EF6">
      <w:pPr>
        <w:spacing w:after="0" w:line="240" w:lineRule="auto"/>
        <w:ind w:left="142" w:right="-567" w:firstLine="425"/>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14:ligatures w14:val="none"/>
        </w:rPr>
        <w:lastRenderedPageBreak/>
        <w:drawing>
          <wp:inline distT="0" distB="0" distL="0" distR="0" wp14:anchorId="03814711" wp14:editId="7497DD62">
            <wp:extent cx="5486400" cy="2638425"/>
            <wp:effectExtent l="0" t="114300" r="0" b="0"/>
            <wp:docPr id="732911635"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0B54B88" w14:textId="77777777" w:rsidR="00AB7424" w:rsidRPr="00D168ED" w:rsidRDefault="00AB7424" w:rsidP="00AB7424">
      <w:pPr>
        <w:spacing w:after="0" w:line="240" w:lineRule="auto"/>
        <w:ind w:right="-567" w:firstLine="709"/>
        <w:jc w:val="both"/>
        <w:rPr>
          <w:rFonts w:ascii="Times New Roman" w:hAnsi="Times New Roman" w:cs="Times New Roman"/>
          <w:sz w:val="28"/>
          <w:szCs w:val="28"/>
        </w:rPr>
      </w:pPr>
    </w:p>
    <w:p w14:paraId="661F5228" w14:textId="6BFF95B5" w:rsidR="00AB7424" w:rsidRPr="00D168ED" w:rsidRDefault="00AB7424" w:rsidP="00F26EF6">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E73D29">
        <w:rPr>
          <w:rFonts w:ascii="Times New Roman" w:hAnsi="Times New Roman" w:cs="Times New Roman"/>
          <w:sz w:val="28"/>
          <w:szCs w:val="28"/>
        </w:rPr>
        <w:t>7</w:t>
      </w:r>
      <w:r w:rsidR="006F327F" w:rsidRPr="00D168ED">
        <w:rPr>
          <w:rFonts w:ascii="Times New Roman" w:hAnsi="Times New Roman" w:cs="Times New Roman"/>
          <w:sz w:val="28"/>
          <w:szCs w:val="28"/>
        </w:rPr>
        <w:t xml:space="preserve"> </w:t>
      </w:r>
      <w:r w:rsidR="006F327F" w:rsidRPr="00D168ED">
        <w:rPr>
          <w:sz w:val="28"/>
          <w:szCs w:val="28"/>
        </w:rPr>
        <w:t>–</w:t>
      </w:r>
      <w:r w:rsidRPr="00D168ED">
        <w:rPr>
          <w:rFonts w:ascii="Times New Roman" w:hAnsi="Times New Roman" w:cs="Times New Roman"/>
          <w:sz w:val="28"/>
          <w:szCs w:val="28"/>
        </w:rPr>
        <w:t xml:space="preserve"> Оқытудың нақты заңдылықтары</w:t>
      </w:r>
    </w:p>
    <w:p w14:paraId="5A9FB9BF" w14:textId="77777777" w:rsidR="00AB7424" w:rsidRPr="00D168ED" w:rsidRDefault="00AB7424" w:rsidP="00AB7424">
      <w:pPr>
        <w:spacing w:after="0" w:line="240" w:lineRule="auto"/>
        <w:ind w:right="-567" w:firstLine="709"/>
        <w:jc w:val="both"/>
        <w:rPr>
          <w:rFonts w:ascii="Times New Roman" w:hAnsi="Times New Roman" w:cs="Times New Roman"/>
          <w:sz w:val="28"/>
          <w:szCs w:val="28"/>
        </w:rPr>
      </w:pPr>
    </w:p>
    <w:p w14:paraId="3CA5BFD6" w14:textId="77777777"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Көрсетілген заңдылықтар білім беру ресурстары негізінде болашақ бастауыш сынып мұғалімін кәсіби іс-әрекетке даярлау процесінде басшылыққа алынатын болады. </w:t>
      </w:r>
    </w:p>
    <w:p w14:paraId="3DBD3A5A" w14:textId="77777777"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Бұл көрсетілген заңдылықтардың дидактикалық ерекшелігі білім берудің мақсатының ұсынылатын оқу материалы мен оның күрделілігіне сәйкес болуы керектігін танытады. </w:t>
      </w:r>
    </w:p>
    <w:p w14:paraId="1F745EB9" w14:textId="77777777"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Ал танымдық заңдылықтар білім берудің теориялық контенті мен кәсіби іс-әрекетке даярлаудың практикалық мазмұнының пропорционалды болуын және теориялық білімнің студенттің практикалық педагогтік әдіс-тәсілдерді меңгеруміен тығыз байланысты болуын талап етеді. </w:t>
      </w:r>
    </w:p>
    <w:p w14:paraId="4E629262" w14:textId="77777777"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Психологиялық заңдылықтар болса, болашақ бастауыш сынып мұғалімінің кәсіби-ісәрекеттерді игеруінің нәтижелілігі студенттердің қызығушылығына, мақсатқа жету үшін қолданылатын тапсырмалар мен жаттығулардың, тренингтердің сапалылығын қамтамасыз етуде жетекшілік роль атқарады. </w:t>
      </w:r>
    </w:p>
    <w:p w14:paraId="369695C4" w14:textId="77777777"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Кибернетикалық заңдылықтар білім берудің тиімділігі оның жиілілігімен байланыстылығын көрсетеді, оқу-тәрбие процесінің тұтастығын көрсетеді  және білімді бақылаудың тиімді ұйымдастырылуына басшылық етеді.</w:t>
      </w:r>
    </w:p>
    <w:p w14:paraId="49FC43B7" w14:textId="29DC1879"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 Әлеуметтік заңдылықтар әрбір болашақ бастауыш сынып мұғалімінің кәсіби тұрғыдан қалыптасып-жетілуі басқа да болашақ педагогтердің қалыптасуымен тығыз байланыстылығын түсіндіреді. Кәсіби педагогтік іс-әрекеттің нәтижелілігі танымдық қарым-қатынастардың дамуымен, зияткерлік деңгейдің</w:t>
      </w:r>
      <w:r w:rsidR="00A37A34">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өсуімен, бірігіп білім алудың қарқындылығымен байланыста танылады. </w:t>
      </w:r>
    </w:p>
    <w:p w14:paraId="6DBE9034" w14:textId="04E4A673"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Ұйымдастырушылық</w:t>
      </w:r>
      <w:r w:rsidR="006315DC"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заңдылықтар болса болашақ бастауыш сынып мұғалімін білім беру ресурстары негізінде кәсіби іс-әрекетке даярлау процесін ұйымдастырудың қажеттіліктен туындауына байланысты барынша тиімді және нәтижелілігі жоғары деңгейде болуына бағытталуына басшылық жасайды</w:t>
      </w:r>
      <w:r w:rsidR="00C512BB" w:rsidRPr="00D168ED">
        <w:rPr>
          <w:rFonts w:ascii="Times New Roman" w:hAnsi="Times New Roman" w:cs="Times New Roman"/>
          <w:sz w:val="28"/>
          <w:szCs w:val="28"/>
        </w:rPr>
        <w:t>.</w:t>
      </w:r>
    </w:p>
    <w:p w14:paraId="42AF1B18" w14:textId="77777777" w:rsidR="00AB7424" w:rsidRPr="00D168ED" w:rsidRDefault="00AB7424"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Білім беру ресурстарын болашақ бастауыш сынып мұғалімдерін кәсіби іс-әрекетке даярлаудың тиімді де сапалы құралы ретінде пайдалануда жетекшілік ететін дидактикалық принциптерді анықтап, жүйелеудің де маңызы зор. Дидактикалық принциптер категориясын анықтау мен жүйелеудің өзіндік ерекшеліктерін қарастыра келе, Т.Сүлейменов бұл мәселенің шешілуі оқу-тәрбие процесінің инновациялық тұрғыдан танылуына көп септігін тигізетініне баса назар аударады. Талдау нәтижесінде автор келесі принциптерді ұсынады:</w:t>
      </w:r>
    </w:p>
    <w:p w14:paraId="52AF3977" w14:textId="77777777" w:rsidR="00AB7424" w:rsidRPr="00D168ED" w:rsidRDefault="00AB7424" w:rsidP="00F26EF6">
      <w:pPr>
        <w:pStyle w:val="a3"/>
        <w:numPr>
          <w:ilvl w:val="0"/>
          <w:numId w:val="8"/>
        </w:numPr>
        <w:tabs>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оқытудағы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ақпараттылық</w:t>
      </w:r>
      <w:proofErr w:type="spellEnd"/>
      <w:r w:rsidRPr="00D168ED">
        <w:rPr>
          <w:rFonts w:ascii="Times New Roman" w:hAnsi="Times New Roman" w:cs="Times New Roman"/>
          <w:sz w:val="28"/>
          <w:szCs w:val="28"/>
        </w:rPr>
        <w:t xml:space="preserve"> принцип;</w:t>
      </w:r>
    </w:p>
    <w:p w14:paraId="273C6A97" w14:textId="77777777" w:rsidR="00AB7424" w:rsidRPr="00D168ED" w:rsidRDefault="00AB7424" w:rsidP="00F26EF6">
      <w:pPr>
        <w:pStyle w:val="a3"/>
        <w:numPr>
          <w:ilvl w:val="0"/>
          <w:numId w:val="8"/>
        </w:numPr>
        <w:tabs>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оқытудың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жүйелілік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53D1ECF5" w14:textId="77777777" w:rsidR="00AB7424" w:rsidRPr="00D168ED" w:rsidRDefault="00AB7424" w:rsidP="00F26EF6">
      <w:pPr>
        <w:pStyle w:val="a3"/>
        <w:numPr>
          <w:ilvl w:val="0"/>
          <w:numId w:val="8"/>
        </w:numPr>
        <w:tabs>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оқытудың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білім</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алушылардың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жеке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ерекшеліктеріне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сәйкес</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болуын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сақтау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377C657F" w14:textId="77777777" w:rsidR="00AB7424" w:rsidRPr="00D168ED" w:rsidRDefault="00AB7424" w:rsidP="00F26EF6">
      <w:pPr>
        <w:pStyle w:val="a3"/>
        <w:numPr>
          <w:ilvl w:val="0"/>
          <w:numId w:val="8"/>
        </w:numPr>
        <w:tabs>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оқу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ақпаратының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нығыздалуы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3A4E8198" w14:textId="77777777" w:rsidR="00AB7424" w:rsidRPr="00D168ED" w:rsidRDefault="00AB7424" w:rsidP="00F26EF6">
      <w:pPr>
        <w:pStyle w:val="a3"/>
        <w:numPr>
          <w:ilvl w:val="0"/>
          <w:numId w:val="8"/>
        </w:numPr>
        <w:tabs>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оқу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ақпаратының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көрнекілігін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қамтамасыз</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ету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70CE707E" w14:textId="281628CB" w:rsidR="00AB7424" w:rsidRPr="00D168ED" w:rsidRDefault="00AB7424" w:rsidP="00F26EF6">
      <w:pPr>
        <w:pStyle w:val="a3"/>
        <w:numPr>
          <w:ilvl w:val="0"/>
          <w:numId w:val="8"/>
        </w:numPr>
        <w:tabs>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оқу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ақпаратының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ғылымилығына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ұмтылу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Pr="00D168ED">
        <w:rPr>
          <w:rFonts w:ascii="Times New Roman" w:hAnsi="Times New Roman" w:cs="Times New Roman"/>
          <w:sz w:val="28"/>
          <w:szCs w:val="28"/>
        </w:rPr>
        <w:t>;</w:t>
      </w:r>
    </w:p>
    <w:p w14:paraId="3ABE8E88" w14:textId="568A8047" w:rsidR="00AB7424" w:rsidRPr="00D168ED" w:rsidRDefault="00AB7424" w:rsidP="00F26EF6">
      <w:pPr>
        <w:pStyle w:val="a3"/>
        <w:numPr>
          <w:ilvl w:val="0"/>
          <w:numId w:val="8"/>
        </w:numPr>
        <w:tabs>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білім</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алушыларды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белсен</w:t>
      </w:r>
      <w:proofErr w:type="spellEnd"/>
      <w:r w:rsidR="00991A28" w:rsidRPr="00D168ED">
        <w:rPr>
          <w:rFonts w:ascii="Times New Roman" w:hAnsi="Times New Roman" w:cs="Times New Roman"/>
          <w:sz w:val="28"/>
          <w:szCs w:val="28"/>
          <w:lang w:val="kk-KZ"/>
        </w:rPr>
        <w:t>ден</w:t>
      </w:r>
      <w:proofErr w:type="spellStart"/>
      <w:r w:rsidRPr="00D168ED">
        <w:rPr>
          <w:rFonts w:ascii="Times New Roman" w:hAnsi="Times New Roman" w:cs="Times New Roman"/>
          <w:sz w:val="28"/>
          <w:szCs w:val="28"/>
        </w:rPr>
        <w:t>діру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принципі</w:t>
      </w:r>
      <w:proofErr w:type="spellEnd"/>
      <w:r w:rsidR="00C512BB" w:rsidRPr="00D168ED">
        <w:rPr>
          <w:rFonts w:ascii="Times New Roman" w:hAnsi="Times New Roman" w:cs="Times New Roman"/>
          <w:sz w:val="28"/>
          <w:szCs w:val="28"/>
          <w:lang w:val="kk-KZ"/>
        </w:rPr>
        <w:t xml:space="preserve"> </w:t>
      </w:r>
      <w:r w:rsidRPr="00D168ED">
        <w:rPr>
          <w:rFonts w:ascii="Times New Roman" w:hAnsi="Times New Roman" w:cs="Times New Roman"/>
          <w:sz w:val="28"/>
          <w:szCs w:val="28"/>
        </w:rPr>
        <w:t>[1</w:t>
      </w:r>
      <w:r w:rsidR="005930CB">
        <w:rPr>
          <w:rFonts w:ascii="Times New Roman" w:hAnsi="Times New Roman" w:cs="Times New Roman"/>
          <w:sz w:val="28"/>
          <w:szCs w:val="28"/>
          <w:lang w:val="ru-KZ"/>
        </w:rPr>
        <w:t>52</w:t>
      </w:r>
      <w:r w:rsidRPr="00D168ED">
        <w:rPr>
          <w:rFonts w:ascii="Times New Roman" w:hAnsi="Times New Roman" w:cs="Times New Roman"/>
          <w:sz w:val="28"/>
          <w:szCs w:val="28"/>
        </w:rPr>
        <w:t>]</w:t>
      </w:r>
      <w:r w:rsidR="00C512BB" w:rsidRPr="00D168ED">
        <w:rPr>
          <w:rFonts w:ascii="Times New Roman" w:hAnsi="Times New Roman" w:cs="Times New Roman"/>
          <w:sz w:val="28"/>
          <w:szCs w:val="28"/>
          <w:lang w:val="kk-KZ"/>
        </w:rPr>
        <w:t>.</w:t>
      </w:r>
    </w:p>
    <w:p w14:paraId="3B6EBB84" w14:textId="6FB563C8" w:rsidR="00AB7424" w:rsidRPr="00D168ED" w:rsidRDefault="00AB7424" w:rsidP="00F26EF6">
      <w:pPr>
        <w:tabs>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Заманауи жоғары мектепте оқытудың принциптері туралы қарастырған ғалы</w:t>
      </w:r>
      <w:r w:rsidR="006C02A6">
        <w:rPr>
          <w:rFonts w:ascii="Times New Roman" w:hAnsi="Times New Roman" w:cs="Times New Roman"/>
          <w:sz w:val="28"/>
          <w:szCs w:val="28"/>
        </w:rPr>
        <w:t>м</w:t>
      </w:r>
      <w:r w:rsidRPr="00D168ED">
        <w:rPr>
          <w:rFonts w:ascii="Times New Roman" w:hAnsi="Times New Roman" w:cs="Times New Roman"/>
          <w:sz w:val="28"/>
          <w:szCs w:val="28"/>
        </w:rPr>
        <w:t xml:space="preserve"> </w:t>
      </w:r>
      <w:r w:rsidR="006C02A6">
        <w:rPr>
          <w:rFonts w:ascii="Times New Roman" w:hAnsi="Times New Roman" w:cs="Times New Roman"/>
          <w:sz w:val="28"/>
          <w:szCs w:val="28"/>
        </w:rPr>
        <w:t>Н.С.</w:t>
      </w:r>
      <w:r w:rsidR="006C02A6" w:rsidRPr="005F4544">
        <w:rPr>
          <w:rFonts w:ascii="Times New Roman" w:hAnsi="Times New Roman" w:cs="Times New Roman"/>
          <w:sz w:val="28"/>
          <w:szCs w:val="28"/>
        </w:rPr>
        <w:t>Макарова</w:t>
      </w:r>
      <w:r w:rsidR="006C02A6">
        <w:rPr>
          <w:rFonts w:ascii="Times New Roman" w:hAnsi="Times New Roman" w:cs="Times New Roman"/>
          <w:sz w:val="28"/>
          <w:szCs w:val="28"/>
        </w:rPr>
        <w:t xml:space="preserve">ның </w:t>
      </w:r>
      <w:r w:rsidRPr="00D168ED">
        <w:rPr>
          <w:rFonts w:ascii="Times New Roman" w:hAnsi="Times New Roman" w:cs="Times New Roman"/>
          <w:sz w:val="28"/>
          <w:szCs w:val="28"/>
        </w:rPr>
        <w:t>еңбектерін [1</w:t>
      </w:r>
      <w:r w:rsidR="005930CB">
        <w:rPr>
          <w:rFonts w:ascii="Times New Roman" w:hAnsi="Times New Roman" w:cs="Times New Roman"/>
          <w:sz w:val="28"/>
          <w:szCs w:val="28"/>
          <w:lang w:val="ru-KZ"/>
        </w:rPr>
        <w:t>53</w:t>
      </w:r>
      <w:r w:rsidR="00295DC7">
        <w:rPr>
          <w:rFonts w:ascii="Times New Roman" w:hAnsi="Times New Roman" w:cs="Times New Roman"/>
          <w:sz w:val="28"/>
          <w:szCs w:val="28"/>
          <w:lang w:val="ru-RU"/>
        </w:rPr>
        <w:t>-</w:t>
      </w:r>
      <w:r w:rsidRPr="00D168ED">
        <w:rPr>
          <w:rStyle w:val="a8"/>
          <w:rFonts w:ascii="Times New Roman" w:hAnsi="Times New Roman" w:cs="Times New Roman"/>
          <w:bCs/>
          <w:i w:val="0"/>
          <w:iCs w:val="0"/>
          <w:sz w:val="28"/>
          <w:szCs w:val="28"/>
          <w:shd w:val="clear" w:color="auto" w:fill="FFFFFF"/>
        </w:rPr>
        <w:t>109</w:t>
      </w:r>
      <w:r w:rsidRPr="00D168ED">
        <w:rPr>
          <w:rFonts w:ascii="Times New Roman" w:hAnsi="Times New Roman" w:cs="Times New Roman"/>
          <w:sz w:val="28"/>
          <w:szCs w:val="28"/>
        </w:rPr>
        <w:t>]</w:t>
      </w:r>
      <w:r w:rsidRPr="00D168ED">
        <w:rPr>
          <w:rFonts w:ascii="Times New Roman" w:hAnsi="Times New Roman" w:cs="Times New Roman"/>
          <w:i/>
          <w:iCs/>
          <w:sz w:val="28"/>
          <w:szCs w:val="28"/>
        </w:rPr>
        <w:t xml:space="preserve"> </w:t>
      </w:r>
      <w:r w:rsidRPr="00D168ED">
        <w:rPr>
          <w:rFonts w:ascii="Times New Roman" w:hAnsi="Times New Roman" w:cs="Times New Roman"/>
          <w:sz w:val="28"/>
          <w:szCs w:val="28"/>
        </w:rPr>
        <w:t>талдау барысында келесі принциптер жүйесі түзілді. Бұл принциптер классикалық дидактикалық принциптер мен нақты зертету тақырыбына қатысты принциптердің синтезделіп анықталды.  Осы принциптер білім беру ресурстарын болашақ бастауыш сынып мұғалімдерін кәсіби іс-әрекетке даярлау процесінде басшылыққа алынды:</w:t>
      </w:r>
    </w:p>
    <w:p w14:paraId="221C9511" w14:textId="77777777" w:rsidR="00AB7424" w:rsidRPr="00D168ED" w:rsidRDefault="00AB7424" w:rsidP="00F26EF6">
      <w:pPr>
        <w:pStyle w:val="a3"/>
        <w:numPr>
          <w:ilvl w:val="0"/>
          <w:numId w:val="9"/>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болашақ бастауыш сынып мұғалімдерін кәсіби іс-әрекетке даярлаудың дамытушылық және тұлғаны тәрбиелеушілік принципі;</w:t>
      </w:r>
    </w:p>
    <w:p w14:paraId="3D8F660C" w14:textId="77777777" w:rsidR="00AB7424" w:rsidRPr="00D168ED" w:rsidRDefault="00AB7424" w:rsidP="00F26EF6">
      <w:pPr>
        <w:pStyle w:val="a3"/>
        <w:numPr>
          <w:ilvl w:val="0"/>
          <w:numId w:val="9"/>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болашақ бастауыш сынып мұғалімдерін кәсіби іс-әрекетке даярлаудағы оқу мазмұнының, әдістемелік жүйенің ғылымилылығы, теорияның практикамен тығыз байланыстылығы  принципі;</w:t>
      </w:r>
    </w:p>
    <w:p w14:paraId="414AAF07" w14:textId="77777777" w:rsidR="00AB7424" w:rsidRPr="00D168ED" w:rsidRDefault="00AB7424" w:rsidP="00F26EF6">
      <w:pPr>
        <w:pStyle w:val="a3"/>
        <w:numPr>
          <w:ilvl w:val="0"/>
          <w:numId w:val="9"/>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болашақ бастауыш сынып мұғалімдерін кәсіби іс-әрекетке даярлаудың кәсіби педагогикалық бағдарлылығы принципі;</w:t>
      </w:r>
    </w:p>
    <w:p w14:paraId="6929831F" w14:textId="77777777" w:rsidR="00AB7424" w:rsidRPr="00D168ED" w:rsidRDefault="00AB7424" w:rsidP="00F26EF6">
      <w:pPr>
        <w:pStyle w:val="a3"/>
        <w:numPr>
          <w:ilvl w:val="0"/>
          <w:numId w:val="9"/>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болашақ бастауыш сынып мұғалімдерін кәсіби іс-әрекетке даярлаудың жүйелілік принципі;</w:t>
      </w:r>
    </w:p>
    <w:p w14:paraId="78982575" w14:textId="77777777" w:rsidR="00AB7424" w:rsidRPr="00D168ED" w:rsidRDefault="00AB7424" w:rsidP="00F26EF6">
      <w:pPr>
        <w:pStyle w:val="a3"/>
        <w:numPr>
          <w:ilvl w:val="0"/>
          <w:numId w:val="9"/>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болашақ бастауыш сынып мұғалімдерін кәсіби іс-әрекетке даярлаудың инновациялылығы принципі;</w:t>
      </w:r>
    </w:p>
    <w:p w14:paraId="7FE1FA9A" w14:textId="77777777" w:rsidR="00AB7424" w:rsidRPr="00D168ED" w:rsidRDefault="00AB7424" w:rsidP="00F26EF6">
      <w:pPr>
        <w:pStyle w:val="a3"/>
        <w:numPr>
          <w:ilvl w:val="0"/>
          <w:numId w:val="9"/>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болашақ бастауыш сынып мұғалімдерін кәсіби іс-әрекетке даярлаудың ақпараттылық принципі;</w:t>
      </w:r>
    </w:p>
    <w:p w14:paraId="1B57E4F4" w14:textId="77777777" w:rsidR="00AB7424" w:rsidRPr="00D168ED" w:rsidRDefault="00AB7424" w:rsidP="00F26EF6">
      <w:pPr>
        <w:pStyle w:val="a3"/>
        <w:numPr>
          <w:ilvl w:val="0"/>
          <w:numId w:val="9"/>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болашақ бастауыш сынып мұғалімдерін кәсіби іс-әрекетке даярлауды компьютерлендіру, цифрлық білім беру ресурстарын тиімді пайдалану принципі;</w:t>
      </w:r>
    </w:p>
    <w:p w14:paraId="15F713A0" w14:textId="77777777" w:rsidR="00AB7424" w:rsidRPr="00D168ED" w:rsidRDefault="00AB7424" w:rsidP="00F26EF6">
      <w:pPr>
        <w:pStyle w:val="a3"/>
        <w:numPr>
          <w:ilvl w:val="0"/>
          <w:numId w:val="9"/>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болашақ бастауыш сынып мұғалімдерін кәсіби іс-әрекетке даярлаудағы эмоциялық жайлы орта ұйымдастыру, кәсіби іс-әрекетке даярлауды мотивациялық қамтамасыз ету принципі;</w:t>
      </w:r>
    </w:p>
    <w:p w14:paraId="42B89054" w14:textId="77777777" w:rsidR="00AB7424" w:rsidRPr="00D168ED" w:rsidRDefault="00AB7424" w:rsidP="00F26EF6">
      <w:pPr>
        <w:pStyle w:val="a3"/>
        <w:numPr>
          <w:ilvl w:val="0"/>
          <w:numId w:val="9"/>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болашақ бастауыш сынып мұғалімдерін кәсіби іс-әрекетке даярлаудың көрнекілілігі принципі;</w:t>
      </w:r>
    </w:p>
    <w:p w14:paraId="3D85D0FD" w14:textId="77777777" w:rsidR="00AB7424" w:rsidRPr="00D168ED" w:rsidRDefault="00AB7424" w:rsidP="00F26EF6">
      <w:pPr>
        <w:pStyle w:val="a3"/>
        <w:numPr>
          <w:ilvl w:val="0"/>
          <w:numId w:val="9"/>
        </w:numPr>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болашақ бастауыш сынып мұғалімдерін кәсіби іс-әрекетке даярлаудың гуманизациялылығы принципі.</w:t>
      </w:r>
    </w:p>
    <w:p w14:paraId="51AF5805" w14:textId="77777777" w:rsidR="00AB7424" w:rsidRPr="00D168ED" w:rsidRDefault="00AB7424" w:rsidP="00F26EF6">
      <w:pPr>
        <w:pStyle w:val="a3"/>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lastRenderedPageBreak/>
        <w:t xml:space="preserve">Білім беру ресурстарын болашақ бастауыш сынып мұғалімдерін кәсіби іс-әрекетке даярлаудың дидактикалық және әдістемелік принциптерін анықтау арқылы білім беру ресурстарын жүйелеудің, оны оқу-тәрбие процесіне қажетті педагогикалық технологиялар арқылы енгізудің жолдарын нақтылау мүмкін болатыны белгілі. </w:t>
      </w:r>
    </w:p>
    <w:p w14:paraId="4ED0970D" w14:textId="01834C11" w:rsidR="00AB7424" w:rsidRPr="00D168ED" w:rsidRDefault="00AB7424" w:rsidP="00F26EF6">
      <w:pPr>
        <w:pStyle w:val="a3"/>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Болашақ бастауыш сынып мұғалімдерін кәсіби іс-әрекетке даярлауда білім беру ресурстарын тиімді пайдалану процесін ұйымдастыруда теориялық білім мен</w:t>
      </w:r>
      <w:r w:rsidR="00413288" w:rsidRPr="00D168ED">
        <w:rPr>
          <w:rFonts w:ascii="Times New Roman" w:hAnsi="Times New Roman" w:cs="Times New Roman"/>
          <w:sz w:val="28"/>
          <w:szCs w:val="28"/>
          <w:lang w:val="kk-KZ"/>
        </w:rPr>
        <w:t xml:space="preserve"> </w:t>
      </w:r>
      <w:r w:rsidRPr="00D168ED">
        <w:rPr>
          <w:rFonts w:ascii="Times New Roman" w:hAnsi="Times New Roman" w:cs="Times New Roman"/>
          <w:sz w:val="28"/>
          <w:szCs w:val="28"/>
          <w:lang w:val="kk-KZ"/>
        </w:rPr>
        <w:t>практикалық</w:t>
      </w:r>
      <w:r w:rsidR="00413288" w:rsidRPr="00D168ED">
        <w:rPr>
          <w:rFonts w:ascii="Times New Roman" w:hAnsi="Times New Roman" w:cs="Times New Roman"/>
          <w:sz w:val="28"/>
          <w:szCs w:val="28"/>
          <w:lang w:val="kk-KZ"/>
        </w:rPr>
        <w:t xml:space="preserve"> </w:t>
      </w:r>
      <w:r w:rsidRPr="00D168ED">
        <w:rPr>
          <w:rFonts w:ascii="Times New Roman" w:hAnsi="Times New Roman" w:cs="Times New Roman"/>
          <w:sz w:val="28"/>
          <w:szCs w:val="28"/>
          <w:lang w:val="kk-KZ"/>
        </w:rPr>
        <w:t>білік-дағдыларды қалыптастырудың</w:t>
      </w:r>
      <w:r w:rsidR="00413288" w:rsidRPr="00D168ED">
        <w:rPr>
          <w:rFonts w:ascii="Times New Roman" w:hAnsi="Times New Roman" w:cs="Times New Roman"/>
          <w:sz w:val="28"/>
          <w:szCs w:val="28"/>
          <w:lang w:val="kk-KZ"/>
        </w:rPr>
        <w:t xml:space="preserve"> </w:t>
      </w:r>
      <w:r w:rsidRPr="00D168ED">
        <w:rPr>
          <w:rFonts w:ascii="Times New Roman" w:hAnsi="Times New Roman" w:cs="Times New Roman"/>
          <w:sz w:val="28"/>
          <w:szCs w:val="28"/>
          <w:lang w:val="kk-KZ"/>
        </w:rPr>
        <w:t>арасындағы дидактикалық байланыстардың сенімді және сапалы болуын көздеу де маңызды болып табылады. Ал инновациялық педагогикалық технологияларды қолдану арқылы болашақ бастауыш сынып мұғалімдерінің кәсіби іс-әрекетінің нәтижел</w:t>
      </w:r>
      <w:r w:rsidR="006315DC" w:rsidRPr="00D168ED">
        <w:rPr>
          <w:rFonts w:ascii="Times New Roman" w:hAnsi="Times New Roman" w:cs="Times New Roman"/>
          <w:sz w:val="28"/>
          <w:szCs w:val="28"/>
          <w:lang w:val="kk-KZ"/>
        </w:rPr>
        <w:t>і</w:t>
      </w:r>
      <w:r w:rsidRPr="00D168ED">
        <w:rPr>
          <w:rFonts w:ascii="Times New Roman" w:hAnsi="Times New Roman" w:cs="Times New Roman"/>
          <w:sz w:val="28"/>
          <w:szCs w:val="28"/>
          <w:lang w:val="kk-KZ"/>
        </w:rPr>
        <w:t>гі деңгейі жоғарылауы көзделеді. Білім беру ресурстарын дидактикалық мақсатқа орайластыра, орнымен пайдалануға дағдылануы арқылы болашақ бастауыш сынып мұғалімінің кәсіби іс-әрекеті сапалы және тиімді нәтижелерге қол жеткізе алатындай дәрежеде қалыптастырылады. Осылайша білім беру ресурстары жақсы мұғалім даярлаудың сенімді тірегіне айналады. Болашақ педагог ретінде өз шәкірттерінің білім алуға деген қызығушылығын туғызып, әрбір дидактикалық тапсырманы орындату арқылы оқушыларын ізденімпаздыққа ынталандырып отыруға, үздіксіз өзінің де педагогтік шеберлігін жетілд</w:t>
      </w:r>
      <w:r w:rsidR="00714A4F" w:rsidRPr="00D168ED">
        <w:rPr>
          <w:rFonts w:ascii="Times New Roman" w:hAnsi="Times New Roman" w:cs="Times New Roman"/>
          <w:sz w:val="28"/>
          <w:szCs w:val="28"/>
          <w:lang w:val="kk-KZ"/>
        </w:rPr>
        <w:t>і</w:t>
      </w:r>
      <w:r w:rsidRPr="00D168ED">
        <w:rPr>
          <w:rFonts w:ascii="Times New Roman" w:hAnsi="Times New Roman" w:cs="Times New Roman"/>
          <w:sz w:val="28"/>
          <w:szCs w:val="28"/>
          <w:lang w:val="kk-KZ"/>
        </w:rPr>
        <w:t>ріп отыр</w:t>
      </w:r>
      <w:r w:rsidR="00714A4F" w:rsidRPr="00D168ED">
        <w:rPr>
          <w:rFonts w:ascii="Times New Roman" w:hAnsi="Times New Roman" w:cs="Times New Roman"/>
          <w:sz w:val="28"/>
          <w:szCs w:val="28"/>
          <w:lang w:val="kk-KZ"/>
        </w:rPr>
        <w:t>уға</w:t>
      </w:r>
      <w:r w:rsidRPr="00D168ED">
        <w:rPr>
          <w:rFonts w:ascii="Times New Roman" w:hAnsi="Times New Roman" w:cs="Times New Roman"/>
          <w:sz w:val="28"/>
          <w:szCs w:val="28"/>
          <w:lang w:val="kk-KZ"/>
        </w:rPr>
        <w:t xml:space="preserve"> дағдыланады. </w:t>
      </w:r>
    </w:p>
    <w:p w14:paraId="333FA265" w14:textId="699A2351" w:rsidR="00AB7424" w:rsidRPr="00D168ED" w:rsidRDefault="00AB7424" w:rsidP="00F26EF6">
      <w:pPr>
        <w:pStyle w:val="a3"/>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Заманауи қазақстандық педагогикалық жоғары оқу орындарында болашақ педагогтерді даярлауда жаңа білім мазмұнын меңгерту, соның негізінде жаңа білік, жаңа дағдылар қалыптастыруға</w:t>
      </w:r>
      <w:r w:rsidR="00714A4F" w:rsidRPr="00D168ED">
        <w:rPr>
          <w:rFonts w:ascii="Times New Roman" w:hAnsi="Times New Roman" w:cs="Times New Roman"/>
          <w:sz w:val="28"/>
          <w:szCs w:val="28"/>
          <w:lang w:val="kk-KZ"/>
        </w:rPr>
        <w:t xml:space="preserve"> </w:t>
      </w:r>
      <w:r w:rsidRPr="00D168ED">
        <w:rPr>
          <w:rFonts w:ascii="Times New Roman" w:hAnsi="Times New Roman" w:cs="Times New Roman"/>
          <w:sz w:val="28"/>
          <w:szCs w:val="28"/>
          <w:lang w:val="kk-KZ"/>
        </w:rPr>
        <w:t>бетбұрыс жасалынып келеді.</w:t>
      </w:r>
      <w:r w:rsidR="00DE71C6">
        <w:rPr>
          <w:rFonts w:ascii="Times New Roman" w:hAnsi="Times New Roman" w:cs="Times New Roman"/>
          <w:sz w:val="28"/>
          <w:szCs w:val="28"/>
          <w:lang w:val="kk-KZ"/>
        </w:rPr>
        <w:t xml:space="preserve"> </w:t>
      </w:r>
      <w:r w:rsidRPr="00D168ED">
        <w:rPr>
          <w:rFonts w:ascii="Times New Roman" w:hAnsi="Times New Roman" w:cs="Times New Roman"/>
          <w:sz w:val="28"/>
          <w:szCs w:val="28"/>
          <w:lang w:val="kk-KZ"/>
        </w:rPr>
        <w:t xml:space="preserve">Бұл бағдардың сапалы және көздеген нәтижеге жетуі үшін дидактиканың маңызды категорияларының айқындалуы қажет және біртұтас жүйеге түсірілуі маңызды болып табылады. </w:t>
      </w:r>
    </w:p>
    <w:p w14:paraId="2B45B9E9" w14:textId="26C68D5C" w:rsidR="00AB7424" w:rsidRPr="00D168ED" w:rsidRDefault="00AB7424" w:rsidP="00F26EF6">
      <w:pPr>
        <w:pStyle w:val="a3"/>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Қазіргі динамикалық күйдегі ақпараттық орта жоғары оқу орындарында болашақ педагогтерді даярлау</w:t>
      </w:r>
      <w:r w:rsidR="004F483E" w:rsidRPr="00D168ED">
        <w:rPr>
          <w:rFonts w:ascii="Times New Roman" w:hAnsi="Times New Roman" w:cs="Times New Roman"/>
          <w:sz w:val="28"/>
          <w:szCs w:val="28"/>
          <w:lang w:val="kk-KZ"/>
        </w:rPr>
        <w:t>д</w:t>
      </w:r>
      <w:r w:rsidRPr="00D168ED">
        <w:rPr>
          <w:rFonts w:ascii="Times New Roman" w:hAnsi="Times New Roman" w:cs="Times New Roman"/>
          <w:sz w:val="28"/>
          <w:szCs w:val="28"/>
          <w:lang w:val="kk-KZ"/>
        </w:rPr>
        <w:t>а да өзгерістерге түсіріп отырғаны белгілі. Студенттерге де, оқытушыларға да</w:t>
      </w:r>
      <w:r w:rsidR="004F483E" w:rsidRPr="00D168ED">
        <w:rPr>
          <w:rFonts w:ascii="Times New Roman" w:hAnsi="Times New Roman" w:cs="Times New Roman"/>
          <w:sz w:val="28"/>
          <w:szCs w:val="28"/>
          <w:lang w:val="kk-KZ"/>
        </w:rPr>
        <w:t xml:space="preserve"> көптеген</w:t>
      </w:r>
      <w:r w:rsidRPr="00D168ED">
        <w:rPr>
          <w:rFonts w:ascii="Times New Roman" w:hAnsi="Times New Roman" w:cs="Times New Roman"/>
          <w:sz w:val="28"/>
          <w:szCs w:val="28"/>
          <w:lang w:val="kk-KZ"/>
        </w:rPr>
        <w:t xml:space="preserve"> білім беру ресурстарына қол жеткізіп, шығармашылықтарына, сыни ойлауына, кәсіби дағдылары қалыптасуына қажетті жаңа мүмкіндіктер беріліп отырғаны белгілі. Бұл мүмкіндіктің барлығы болашақ бастауыш сынып мұғалімінің тұлғалық-бағдарлы технология негізінде маман ретінде қалыптасуына мүмкіндік береді.</w:t>
      </w:r>
    </w:p>
    <w:p w14:paraId="2CF9E27B" w14:textId="77777777" w:rsidR="00AB7424" w:rsidRPr="00D168ED" w:rsidRDefault="00AB7424" w:rsidP="00F26EF6">
      <w:pPr>
        <w:pStyle w:val="a3"/>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Біздің ойымызша, болашақ бастауыш сынып мұғалімдерін кәсіби-іс-әрекетке даярлауда білім беру ресурстарын пайдалану арқылы «ашық ғылыми-білімдік» жүйеге қосылу мүмкіндігі молаяды. Ал бұл болса, өз кезегінде болашақ бастауыш сынып мұғалімінің оқытушының жетекшілігімен әлемдік ғылыми коммуникацияға енуіне жол ашады. Осылайша, білім ресурстарын тиімді қолдану - дидактикалық мақсаттарға қол жеткізудің заманауи сенімді жолы бола алады. </w:t>
      </w:r>
    </w:p>
    <w:p w14:paraId="0972636D" w14:textId="04156E7B" w:rsidR="00AB7424" w:rsidRPr="00D168ED" w:rsidRDefault="00AB7424" w:rsidP="00F26EF6">
      <w:pPr>
        <w:pStyle w:val="a3"/>
        <w:tabs>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Білім беру ресурстары оқыту, білім беру, оқып-білім алу, білім, білік, дағдылар сияқты дидактиканың негізгі категорияларының барлығының жаңашалануын талап етуімен бірге мүмкін де етеді. Өйткені студенттердің электрондық ғылыми кітапханаларды пайдалана алуы, түрлі мәселелерге </w:t>
      </w:r>
      <w:r w:rsidRPr="00D168ED">
        <w:rPr>
          <w:rFonts w:ascii="Times New Roman" w:hAnsi="Times New Roman" w:cs="Times New Roman"/>
          <w:sz w:val="28"/>
          <w:szCs w:val="28"/>
          <w:lang w:val="kk-KZ"/>
        </w:rPr>
        <w:lastRenderedPageBreak/>
        <w:t>байланысты журналдар мен басылымдарға қол жеткізе алуы,</w:t>
      </w:r>
      <w:r w:rsidR="00847CAE" w:rsidRPr="00D168ED">
        <w:rPr>
          <w:rFonts w:ascii="Times New Roman" w:hAnsi="Times New Roman" w:cs="Times New Roman"/>
          <w:sz w:val="28"/>
          <w:szCs w:val="28"/>
          <w:lang w:val="kk-KZ"/>
        </w:rPr>
        <w:t xml:space="preserve"> бірнеше</w:t>
      </w:r>
      <w:r w:rsidRPr="00D168ED">
        <w:rPr>
          <w:rFonts w:ascii="Times New Roman" w:hAnsi="Times New Roman" w:cs="Times New Roman"/>
          <w:sz w:val="28"/>
          <w:szCs w:val="28"/>
          <w:lang w:val="kk-KZ"/>
        </w:rPr>
        <w:t xml:space="preserve"> білімдік курстарға жазылып, білім ала алуы студенттердің оқытушылармен біріге отырып, өзінің индивидуалдық жаңа білімдік траекториясын құруына да негіз қалайды. Жинақтай айтқанда қолжетімді болып отырған заманауи виртуалдық білім ресурстары болашақ педагогтерге дәстүрлі білім алудан да жоғары және жаңа білім мазмұны мен кәсіби іс-әрекеттерді меңгеруі үшін инновациялық әдіс-тәсілдерді меңгеруге жетекшілік етеді.</w:t>
      </w:r>
    </w:p>
    <w:p w14:paraId="045CFECE" w14:textId="269B5217" w:rsidR="00AB7424" w:rsidRPr="00D168ED" w:rsidRDefault="00AB7424" w:rsidP="00F26EF6">
      <w:pPr>
        <w:pStyle w:val="a3"/>
        <w:tabs>
          <w:tab w:val="left" w:pos="993"/>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lang w:val="kk-KZ"/>
        </w:rPr>
        <w:t xml:space="preserve">Болашақ бастауыш сынып мұғалімін кәсіби іс-әрекетке даярлауда қолданылатын білім беру ресурстарын біртұтас жүйе деп санай отырып, бірақ іштей бірнеше деңгейге бөліп қарастыруға болады деп ойлаймыз. </w:t>
      </w:r>
      <w:r w:rsidRPr="00D168ED">
        <w:rPr>
          <w:rFonts w:ascii="Times New Roman" w:hAnsi="Times New Roman" w:cs="Times New Roman"/>
          <w:sz w:val="28"/>
          <w:szCs w:val="28"/>
        </w:rPr>
        <w:t xml:space="preserve">Ол </w:t>
      </w:r>
      <w:proofErr w:type="spellStart"/>
      <w:r w:rsidRPr="00D168ED">
        <w:rPr>
          <w:rFonts w:ascii="Times New Roman" w:hAnsi="Times New Roman" w:cs="Times New Roman"/>
          <w:sz w:val="28"/>
          <w:szCs w:val="28"/>
        </w:rPr>
        <w:t>деңгейлер</w:t>
      </w:r>
      <w:proofErr w:type="spellEnd"/>
      <w:r w:rsidRPr="00D168ED">
        <w:rPr>
          <w:rFonts w:ascii="Times New Roman" w:hAnsi="Times New Roman" w:cs="Times New Roman"/>
          <w:sz w:val="28"/>
          <w:szCs w:val="28"/>
        </w:rPr>
        <w:t xml:space="preserve"> </w:t>
      </w:r>
      <w:r w:rsidR="00E73D29">
        <w:rPr>
          <w:rFonts w:ascii="Times New Roman" w:hAnsi="Times New Roman" w:cs="Times New Roman"/>
          <w:sz w:val="28"/>
          <w:szCs w:val="28"/>
          <w:lang w:val="kk-KZ"/>
        </w:rPr>
        <w:t>8-</w:t>
      </w:r>
      <w:proofErr w:type="spellStart"/>
      <w:r w:rsidRPr="00D168ED">
        <w:rPr>
          <w:rFonts w:ascii="Times New Roman" w:hAnsi="Times New Roman" w:cs="Times New Roman"/>
          <w:sz w:val="28"/>
          <w:szCs w:val="28"/>
        </w:rPr>
        <w:t>суретте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көрсетіледі</w:t>
      </w:r>
      <w:proofErr w:type="spellEnd"/>
      <w:r w:rsidRPr="00D168ED">
        <w:rPr>
          <w:rFonts w:ascii="Times New Roman" w:hAnsi="Times New Roman" w:cs="Times New Roman"/>
          <w:sz w:val="28"/>
          <w:szCs w:val="28"/>
        </w:rPr>
        <w:t>.</w:t>
      </w:r>
    </w:p>
    <w:p w14:paraId="7EA7CCC5" w14:textId="77777777" w:rsidR="00AB7424" w:rsidRPr="00D168ED" w:rsidRDefault="00AB7424" w:rsidP="00AB7424">
      <w:pPr>
        <w:pStyle w:val="a3"/>
        <w:spacing w:after="0" w:line="240" w:lineRule="auto"/>
        <w:ind w:left="0" w:right="-567" w:firstLine="709"/>
        <w:jc w:val="both"/>
        <w:rPr>
          <w:rFonts w:ascii="Times New Roman" w:hAnsi="Times New Roman" w:cs="Times New Roman"/>
          <w:sz w:val="28"/>
          <w:szCs w:val="28"/>
        </w:rPr>
      </w:pPr>
    </w:p>
    <w:p w14:paraId="06679AA8" w14:textId="77777777" w:rsidR="00AB7424" w:rsidRPr="00D168ED" w:rsidRDefault="00AB7424" w:rsidP="00AB7424">
      <w:pPr>
        <w:pStyle w:val="a3"/>
        <w:spacing w:after="0" w:line="240" w:lineRule="auto"/>
        <w:ind w:left="0" w:right="-567"/>
        <w:jc w:val="both"/>
        <w:rPr>
          <w:rFonts w:ascii="Times New Roman" w:hAnsi="Times New Roman" w:cs="Times New Roman"/>
          <w:sz w:val="28"/>
          <w:szCs w:val="28"/>
        </w:rPr>
      </w:pPr>
      <w:r w:rsidRPr="00D168ED">
        <w:rPr>
          <w:rFonts w:ascii="Times New Roman" w:hAnsi="Times New Roman" w:cs="Times New Roman"/>
          <w:noProof/>
          <w:sz w:val="28"/>
          <w:szCs w:val="28"/>
          <w:lang w:eastAsia="ru-RU"/>
        </w:rPr>
        <w:drawing>
          <wp:inline distT="0" distB="0" distL="0" distR="0" wp14:anchorId="5CDEA6E2" wp14:editId="52F509EC">
            <wp:extent cx="5953125" cy="2847975"/>
            <wp:effectExtent l="0" t="57150" r="0" b="47625"/>
            <wp:docPr id="621715557"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FA4C086" w14:textId="77777777" w:rsidR="00AB7424" w:rsidRPr="00D168ED" w:rsidRDefault="00AB7424" w:rsidP="00AB7424">
      <w:pPr>
        <w:pStyle w:val="a3"/>
        <w:spacing w:after="0" w:line="240" w:lineRule="auto"/>
        <w:ind w:left="0" w:right="-567" w:firstLine="709"/>
        <w:jc w:val="both"/>
        <w:rPr>
          <w:rFonts w:ascii="Times New Roman" w:hAnsi="Times New Roman" w:cs="Times New Roman"/>
          <w:sz w:val="28"/>
          <w:szCs w:val="28"/>
        </w:rPr>
      </w:pPr>
    </w:p>
    <w:p w14:paraId="7E7AB5EF" w14:textId="0D690F2D" w:rsidR="00AB7424" w:rsidRPr="00D168ED" w:rsidRDefault="00AB7424" w:rsidP="00F26EF6">
      <w:pPr>
        <w:pStyle w:val="a3"/>
        <w:spacing w:after="0" w:line="240" w:lineRule="auto"/>
        <w:ind w:left="0" w:right="-1"/>
        <w:jc w:val="center"/>
        <w:rPr>
          <w:rFonts w:ascii="Times New Roman" w:hAnsi="Times New Roman" w:cs="Times New Roman"/>
          <w:sz w:val="28"/>
          <w:szCs w:val="28"/>
        </w:rPr>
      </w:pPr>
      <w:r w:rsidRPr="00D168ED">
        <w:rPr>
          <w:rFonts w:ascii="Times New Roman" w:hAnsi="Times New Roman" w:cs="Times New Roman"/>
          <w:sz w:val="28"/>
          <w:szCs w:val="28"/>
        </w:rPr>
        <w:t>Сурет</w:t>
      </w:r>
      <w:r w:rsidR="006F327F" w:rsidRPr="00D168ED">
        <w:rPr>
          <w:rFonts w:ascii="Times New Roman" w:hAnsi="Times New Roman" w:cs="Times New Roman"/>
          <w:sz w:val="28"/>
          <w:szCs w:val="28"/>
        </w:rPr>
        <w:t xml:space="preserve"> </w:t>
      </w:r>
      <w:r w:rsidR="00E73D29">
        <w:rPr>
          <w:rFonts w:ascii="Times New Roman" w:hAnsi="Times New Roman" w:cs="Times New Roman"/>
          <w:sz w:val="28"/>
          <w:szCs w:val="28"/>
          <w:lang w:val="kk-KZ"/>
        </w:rPr>
        <w:t>8</w:t>
      </w:r>
      <w:r w:rsidR="006F327F" w:rsidRPr="00D168ED">
        <w:rPr>
          <w:rFonts w:ascii="Times New Roman" w:hAnsi="Times New Roman" w:cs="Times New Roman"/>
          <w:sz w:val="28"/>
          <w:szCs w:val="28"/>
          <w:lang w:val="ru-KZ"/>
        </w:rPr>
        <w:t xml:space="preserve"> </w:t>
      </w:r>
      <w:r w:rsidR="006F327F" w:rsidRPr="00D168ED">
        <w:rPr>
          <w:sz w:val="28"/>
          <w:szCs w:val="28"/>
          <w:lang w:val="kk-KZ"/>
        </w:rPr>
        <w:t>–</w:t>
      </w:r>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Болашақ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бастауыш</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сынып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мұғалімін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кәсіби</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іс-әрекетке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даярлауда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қолданылатын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білім</w:t>
      </w:r>
      <w:proofErr w:type="spellEnd"/>
      <w:r w:rsidRPr="00D168ED">
        <w:rPr>
          <w:rFonts w:ascii="Times New Roman" w:hAnsi="Times New Roman" w:cs="Times New Roman"/>
          <w:sz w:val="28"/>
          <w:szCs w:val="28"/>
        </w:rPr>
        <w:t xml:space="preserve"> беру </w:t>
      </w:r>
      <w:proofErr w:type="spellStart"/>
      <w:r w:rsidRPr="00D168ED">
        <w:rPr>
          <w:rFonts w:ascii="Times New Roman" w:hAnsi="Times New Roman" w:cs="Times New Roman"/>
          <w:sz w:val="28"/>
          <w:szCs w:val="28"/>
        </w:rPr>
        <w:t>ресурстарының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деңгейлері</w:t>
      </w:r>
      <w:proofErr w:type="spellEnd"/>
    </w:p>
    <w:p w14:paraId="44A2892F" w14:textId="77777777" w:rsidR="00AB7424" w:rsidRPr="00D168ED" w:rsidRDefault="00AB7424" w:rsidP="00D168ED">
      <w:pPr>
        <w:pStyle w:val="a3"/>
        <w:spacing w:after="0" w:line="240" w:lineRule="auto"/>
        <w:ind w:left="0" w:right="-1" w:firstLine="709"/>
        <w:jc w:val="both"/>
        <w:rPr>
          <w:rFonts w:ascii="Times New Roman" w:hAnsi="Times New Roman" w:cs="Times New Roman"/>
          <w:sz w:val="28"/>
          <w:szCs w:val="28"/>
        </w:rPr>
      </w:pPr>
    </w:p>
    <w:p w14:paraId="2A75B78D" w14:textId="034E2919" w:rsidR="00AB7424" w:rsidRPr="00D168ED" w:rsidRDefault="00AB7424" w:rsidP="00F26EF6">
      <w:pPr>
        <w:pStyle w:val="a3"/>
        <w:spacing w:after="0" w:line="240" w:lineRule="auto"/>
        <w:ind w:left="0" w:firstLine="567"/>
        <w:contextualSpacing w:val="0"/>
        <w:jc w:val="both"/>
        <w:rPr>
          <w:rFonts w:ascii="Times New Roman" w:hAnsi="Times New Roman" w:cs="Times New Roman"/>
          <w:sz w:val="28"/>
          <w:szCs w:val="28"/>
        </w:rPr>
      </w:pPr>
      <w:r w:rsidRPr="00D168ED">
        <w:rPr>
          <w:rFonts w:ascii="Times New Roman" w:hAnsi="Times New Roman" w:cs="Times New Roman"/>
          <w:sz w:val="28"/>
          <w:szCs w:val="28"/>
        </w:rPr>
        <w:t xml:space="preserve">Осы </w:t>
      </w:r>
      <w:proofErr w:type="spellStart"/>
      <w:r w:rsidRPr="00D168ED">
        <w:rPr>
          <w:rFonts w:ascii="Times New Roman" w:hAnsi="Times New Roman" w:cs="Times New Roman"/>
          <w:sz w:val="28"/>
          <w:szCs w:val="28"/>
        </w:rPr>
        <w:t>деңгейлер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бойынша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білім</w:t>
      </w:r>
      <w:proofErr w:type="spellEnd"/>
      <w:r w:rsidRPr="00D168ED">
        <w:rPr>
          <w:rFonts w:ascii="Times New Roman" w:hAnsi="Times New Roman" w:cs="Times New Roman"/>
          <w:sz w:val="28"/>
          <w:szCs w:val="28"/>
        </w:rPr>
        <w:t xml:space="preserve"> беру </w:t>
      </w:r>
      <w:proofErr w:type="spellStart"/>
      <w:r w:rsidRPr="00D168ED">
        <w:rPr>
          <w:rFonts w:ascii="Times New Roman" w:hAnsi="Times New Roman" w:cs="Times New Roman"/>
          <w:sz w:val="28"/>
          <w:szCs w:val="28"/>
        </w:rPr>
        <w:t>ресурстарын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қарастырып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өтейік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Бастапқы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деңгей</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ретінде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даусыз</w:t>
      </w:r>
      <w:proofErr w:type="spellEnd"/>
      <w:r w:rsidRPr="00D168ED">
        <w:rPr>
          <w:rFonts w:ascii="Times New Roman" w:hAnsi="Times New Roman" w:cs="Times New Roman"/>
          <w:sz w:val="28"/>
          <w:szCs w:val="28"/>
        </w:rPr>
        <w:t>,</w:t>
      </w:r>
      <w:r w:rsidR="006315DC" w:rsidRPr="00D168ED">
        <w:rPr>
          <w:rFonts w:ascii="Times New Roman" w:hAnsi="Times New Roman" w:cs="Times New Roman"/>
          <w:sz w:val="28"/>
          <w:szCs w:val="28"/>
          <w:lang w:val="kk-KZ"/>
        </w:rPr>
        <w:t xml:space="preserve"> </w:t>
      </w:r>
      <w:proofErr w:type="spellStart"/>
      <w:r w:rsidRPr="00D168ED">
        <w:rPr>
          <w:rFonts w:ascii="Times New Roman" w:hAnsi="Times New Roman" w:cs="Times New Roman"/>
          <w:b/>
          <w:sz w:val="28"/>
          <w:szCs w:val="28"/>
        </w:rPr>
        <w:t>кафедралық</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білім</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ресурстары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қарастырылатыны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белгілі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Бұл</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ретте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кафедрадағы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болашақ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мұғалімдерді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даярлау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бағдарламалары</w:t>
      </w:r>
      <w:proofErr w:type="spellEnd"/>
      <w:r w:rsidRPr="00D168ED">
        <w:rPr>
          <w:rFonts w:ascii="Times New Roman" w:hAnsi="Times New Roman" w:cs="Times New Roman"/>
          <w:sz w:val="28"/>
          <w:szCs w:val="28"/>
        </w:rPr>
        <w:t xml:space="preserve"> мен </w:t>
      </w:r>
      <w:proofErr w:type="spellStart"/>
      <w:r w:rsidRPr="00D168ED">
        <w:rPr>
          <w:rFonts w:ascii="Times New Roman" w:hAnsi="Times New Roman" w:cs="Times New Roman"/>
          <w:sz w:val="28"/>
          <w:szCs w:val="28"/>
        </w:rPr>
        <w:t>оқытушылар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тарапынан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әзірленген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оқу-әдістемелік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еңбектер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жүйеленіп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олардың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виртуалды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орналасу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орындары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нақтылану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керектігі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белгілі</w:t>
      </w:r>
      <w:proofErr w:type="spellEnd"/>
      <w:r w:rsidRPr="00D168ED">
        <w:rPr>
          <w:rFonts w:ascii="Times New Roman" w:hAnsi="Times New Roman" w:cs="Times New Roman"/>
          <w:sz w:val="28"/>
          <w:szCs w:val="28"/>
        </w:rPr>
        <w:t xml:space="preserve">. </w:t>
      </w:r>
    </w:p>
    <w:p w14:paraId="010F7026" w14:textId="77777777" w:rsidR="00AB7424" w:rsidRPr="00D168ED" w:rsidRDefault="00AB7424" w:rsidP="00F26EF6">
      <w:pPr>
        <w:pStyle w:val="a3"/>
        <w:spacing w:after="0" w:line="240" w:lineRule="auto"/>
        <w:ind w:left="0" w:firstLine="567"/>
        <w:contextualSpacing w:val="0"/>
        <w:jc w:val="both"/>
        <w:rPr>
          <w:rFonts w:ascii="Times New Roman" w:hAnsi="Times New Roman" w:cs="Times New Roman"/>
          <w:sz w:val="28"/>
          <w:szCs w:val="28"/>
        </w:rPr>
      </w:pPr>
      <w:proofErr w:type="spellStart"/>
      <w:r w:rsidRPr="00D168ED">
        <w:rPr>
          <w:rFonts w:ascii="Times New Roman" w:hAnsi="Times New Roman" w:cs="Times New Roman"/>
          <w:sz w:val="28"/>
          <w:szCs w:val="28"/>
        </w:rPr>
        <w:t>Келесі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деңгейде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b/>
          <w:sz w:val="28"/>
          <w:szCs w:val="28"/>
        </w:rPr>
        <w:t>университеттің</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білім</w:t>
      </w:r>
      <w:proofErr w:type="spellEnd"/>
      <w:r w:rsidRPr="00D168ED">
        <w:rPr>
          <w:rFonts w:ascii="Times New Roman" w:hAnsi="Times New Roman" w:cs="Times New Roman"/>
          <w:b/>
          <w:sz w:val="28"/>
          <w:szCs w:val="28"/>
        </w:rPr>
        <w:t xml:space="preserve"> беру</w:t>
      </w:r>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ресурстары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қарастырылды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Олардың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қатарында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біз</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келесілерді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іріктедік</w:t>
      </w:r>
      <w:proofErr w:type="spellEnd"/>
      <w:r w:rsidRPr="00D168ED">
        <w:rPr>
          <w:rFonts w:ascii="Times New Roman" w:hAnsi="Times New Roman" w:cs="Times New Roman"/>
          <w:sz w:val="28"/>
          <w:szCs w:val="28"/>
        </w:rPr>
        <w:t>:</w:t>
      </w:r>
    </w:p>
    <w:p w14:paraId="484DFFB3" w14:textId="77777777" w:rsidR="00AB7424" w:rsidRPr="00D168ED" w:rsidRDefault="00AB7424" w:rsidP="00F26EF6">
      <w:pPr>
        <w:pStyle w:val="a3"/>
        <w:numPr>
          <w:ilvl w:val="0"/>
          <w:numId w:val="7"/>
        </w:numPr>
        <w:spacing w:after="0" w:line="240" w:lineRule="auto"/>
        <w:ind w:left="0" w:firstLine="567"/>
        <w:contextualSpacing w:val="0"/>
        <w:jc w:val="both"/>
        <w:rPr>
          <w:rFonts w:ascii="Times New Roman" w:hAnsi="Times New Roman" w:cs="Times New Roman"/>
          <w:sz w:val="28"/>
          <w:szCs w:val="28"/>
        </w:rPr>
      </w:pPr>
      <w:r w:rsidRPr="00D168ED">
        <w:rPr>
          <w:rFonts w:ascii="Times New Roman" w:hAnsi="Times New Roman" w:cs="Times New Roman"/>
          <w:sz w:val="28"/>
          <w:szCs w:val="28"/>
        </w:rPr>
        <w:t>университет сайты;</w:t>
      </w:r>
    </w:p>
    <w:p w14:paraId="73576213" w14:textId="77777777" w:rsidR="00AB7424" w:rsidRPr="00D168ED" w:rsidRDefault="00AB7424" w:rsidP="00F26EF6">
      <w:pPr>
        <w:pStyle w:val="a3"/>
        <w:numPr>
          <w:ilvl w:val="0"/>
          <w:numId w:val="7"/>
        </w:numPr>
        <w:spacing w:after="0" w:line="240" w:lineRule="auto"/>
        <w:ind w:left="0" w:firstLine="567"/>
        <w:contextualSpacing w:val="0"/>
        <w:jc w:val="both"/>
        <w:rPr>
          <w:rFonts w:ascii="Times New Roman" w:hAnsi="Times New Roman" w:cs="Times New Roman"/>
          <w:sz w:val="28"/>
          <w:szCs w:val="28"/>
        </w:rPr>
      </w:pPr>
      <w:r w:rsidRPr="00D168ED">
        <w:rPr>
          <w:rFonts w:ascii="Times" w:hAnsi="Times"/>
          <w:sz w:val="28"/>
          <w:szCs w:val="28"/>
          <w:shd w:val="clear" w:color="auto" w:fill="FFFFFF"/>
        </w:rPr>
        <w:t>«</w:t>
      </w:r>
      <w:proofErr w:type="spellStart"/>
      <w:r w:rsidRPr="00D168ED">
        <w:rPr>
          <w:rFonts w:ascii="Times" w:hAnsi="Times"/>
          <w:sz w:val="28"/>
          <w:szCs w:val="28"/>
          <w:shd w:val="clear" w:color="auto" w:fill="FFFFFF"/>
        </w:rPr>
        <w:t>Abai</w:t>
      </w:r>
      <w:proofErr w:type="spellEnd"/>
      <w:r w:rsidRPr="00D168ED">
        <w:rPr>
          <w:rFonts w:ascii="Times" w:hAnsi="Times"/>
          <w:sz w:val="28"/>
          <w:szCs w:val="28"/>
          <w:shd w:val="clear" w:color="auto" w:fill="FFFFFF"/>
        </w:rPr>
        <w:t xml:space="preserve"> LABS» </w:t>
      </w:r>
      <w:proofErr w:type="spellStart"/>
      <w:r w:rsidRPr="00D168ED">
        <w:rPr>
          <w:rFonts w:ascii="Times" w:hAnsi="Times"/>
          <w:sz w:val="28"/>
          <w:szCs w:val="28"/>
          <w:shd w:val="clear" w:color="auto" w:fill="FFFFFF"/>
        </w:rPr>
        <w:t>ғылыми-инновациялық</w:t>
      </w:r>
      <w:proofErr w:type="spellEnd"/>
      <w:r w:rsidRPr="00D168ED">
        <w:rPr>
          <w:rFonts w:ascii="Times" w:hAnsi="Times"/>
          <w:sz w:val="28"/>
          <w:szCs w:val="28"/>
          <w:shd w:val="clear" w:color="auto" w:fill="FFFFFF"/>
        </w:rPr>
        <w:t xml:space="preserve"> </w:t>
      </w:r>
      <w:proofErr w:type="spellStart"/>
      <w:r w:rsidRPr="00D168ED">
        <w:rPr>
          <w:rFonts w:ascii="Times" w:hAnsi="Times"/>
          <w:sz w:val="28"/>
          <w:szCs w:val="28"/>
          <w:shd w:val="clear" w:color="auto" w:fill="FFFFFF"/>
        </w:rPr>
        <w:t>паркі</w:t>
      </w:r>
      <w:proofErr w:type="spellEnd"/>
      <w:r w:rsidRPr="00D168ED">
        <w:rPr>
          <w:sz w:val="28"/>
          <w:szCs w:val="28"/>
          <w:shd w:val="clear" w:color="auto" w:fill="FFFFFF"/>
        </w:rPr>
        <w:t>;</w:t>
      </w:r>
    </w:p>
    <w:p w14:paraId="7A5A555B" w14:textId="77777777" w:rsidR="00AB7424" w:rsidRPr="00D168ED" w:rsidRDefault="00AB7424" w:rsidP="00F26EF6">
      <w:pPr>
        <w:pStyle w:val="a3"/>
        <w:numPr>
          <w:ilvl w:val="0"/>
          <w:numId w:val="7"/>
        </w:numPr>
        <w:spacing w:after="0" w:line="240" w:lineRule="auto"/>
        <w:ind w:left="0" w:firstLine="567"/>
        <w:contextualSpacing w:val="0"/>
        <w:jc w:val="both"/>
        <w:rPr>
          <w:rFonts w:ascii="Times New Roman" w:hAnsi="Times New Roman" w:cs="Times New Roman"/>
          <w:sz w:val="28"/>
          <w:szCs w:val="28"/>
        </w:rPr>
      </w:pPr>
      <w:r w:rsidRPr="00D168ED">
        <w:rPr>
          <w:rFonts w:ascii="Times" w:hAnsi="Times"/>
          <w:sz w:val="28"/>
          <w:szCs w:val="28"/>
          <w:shd w:val="clear" w:color="auto" w:fill="FFFFFF"/>
        </w:rPr>
        <w:t xml:space="preserve">«Action Research </w:t>
      </w:r>
      <w:proofErr w:type="spellStart"/>
      <w:r w:rsidRPr="00D168ED">
        <w:rPr>
          <w:rFonts w:ascii="Times" w:hAnsi="Times"/>
          <w:sz w:val="28"/>
          <w:szCs w:val="28"/>
          <w:shd w:val="clear" w:color="auto" w:fill="FFFFFF"/>
        </w:rPr>
        <w:t>лабораториясы</w:t>
      </w:r>
      <w:proofErr w:type="spellEnd"/>
      <w:r w:rsidRPr="00D168ED">
        <w:rPr>
          <w:rFonts w:ascii="Times" w:hAnsi="Times"/>
          <w:sz w:val="28"/>
          <w:szCs w:val="28"/>
          <w:shd w:val="clear" w:color="auto" w:fill="FFFFFF"/>
        </w:rPr>
        <w:t>»</w:t>
      </w:r>
      <w:r w:rsidRPr="00D168ED">
        <w:rPr>
          <w:sz w:val="28"/>
          <w:szCs w:val="28"/>
          <w:shd w:val="clear" w:color="auto" w:fill="FFFFFF"/>
        </w:rPr>
        <w:t>;</w:t>
      </w:r>
    </w:p>
    <w:p w14:paraId="768977F8" w14:textId="77777777" w:rsidR="00AB7424" w:rsidRPr="00D168ED" w:rsidRDefault="00AB7424" w:rsidP="00F26EF6">
      <w:pPr>
        <w:pStyle w:val="a3"/>
        <w:numPr>
          <w:ilvl w:val="0"/>
          <w:numId w:val="7"/>
        </w:numPr>
        <w:spacing w:after="0" w:line="240" w:lineRule="auto"/>
        <w:ind w:left="0" w:firstLine="567"/>
        <w:contextualSpacing w:val="0"/>
        <w:jc w:val="both"/>
        <w:rPr>
          <w:rFonts w:ascii="Times New Roman" w:hAnsi="Times New Roman" w:cs="Times New Roman"/>
          <w:sz w:val="28"/>
          <w:szCs w:val="28"/>
        </w:rPr>
      </w:pPr>
      <w:proofErr w:type="spellStart"/>
      <w:r w:rsidRPr="00D168ED">
        <w:rPr>
          <w:rFonts w:ascii="Times New Roman" w:hAnsi="Times New Roman" w:cs="Times New Roman"/>
          <w:sz w:val="28"/>
          <w:szCs w:val="28"/>
          <w:shd w:val="clear" w:color="auto" w:fill="FFFFFF"/>
        </w:rPr>
        <w:t>университеттің</w:t>
      </w:r>
      <w:proofErr w:type="spellEnd"/>
      <w:r w:rsidRPr="00D168ED">
        <w:rPr>
          <w:rFonts w:ascii="Times New Roman" w:hAnsi="Times New Roman" w:cs="Times New Roman"/>
          <w:sz w:val="28"/>
          <w:szCs w:val="28"/>
          <w:shd w:val="clear" w:color="auto" w:fill="FFFFFF"/>
        </w:rPr>
        <w:t xml:space="preserve"> </w:t>
      </w:r>
      <w:proofErr w:type="spellStart"/>
      <w:r w:rsidRPr="00D168ED">
        <w:rPr>
          <w:rFonts w:ascii="Times New Roman" w:hAnsi="Times New Roman" w:cs="Times New Roman"/>
          <w:sz w:val="28"/>
          <w:szCs w:val="28"/>
          <w:shd w:val="clear" w:color="auto" w:fill="FFFFFF"/>
        </w:rPr>
        <w:t>Ғылыми</w:t>
      </w:r>
      <w:proofErr w:type="spellEnd"/>
      <w:r w:rsidRPr="00D168ED">
        <w:rPr>
          <w:rFonts w:ascii="Times New Roman" w:hAnsi="Times New Roman" w:cs="Times New Roman"/>
          <w:sz w:val="28"/>
          <w:szCs w:val="28"/>
          <w:shd w:val="clear" w:color="auto" w:fill="FFFFFF"/>
        </w:rPr>
        <w:t xml:space="preserve"> </w:t>
      </w:r>
      <w:proofErr w:type="spellStart"/>
      <w:r w:rsidRPr="00D168ED">
        <w:rPr>
          <w:rFonts w:ascii="Times New Roman" w:hAnsi="Times New Roman" w:cs="Times New Roman"/>
          <w:sz w:val="28"/>
          <w:szCs w:val="28"/>
          <w:shd w:val="clear" w:color="auto" w:fill="FFFFFF"/>
        </w:rPr>
        <w:t>кітапханасы</w:t>
      </w:r>
      <w:proofErr w:type="spellEnd"/>
      <w:r w:rsidRPr="00D168ED">
        <w:rPr>
          <w:rFonts w:ascii="Times New Roman" w:hAnsi="Times New Roman" w:cs="Times New Roman"/>
          <w:sz w:val="28"/>
          <w:szCs w:val="28"/>
          <w:shd w:val="clear" w:color="auto" w:fill="FFFFFF"/>
        </w:rPr>
        <w:t>;</w:t>
      </w:r>
    </w:p>
    <w:p w14:paraId="12CC654D" w14:textId="77777777" w:rsidR="00AB7424" w:rsidRPr="00D168ED" w:rsidRDefault="00AB7424" w:rsidP="00F26EF6">
      <w:pPr>
        <w:pStyle w:val="a3"/>
        <w:numPr>
          <w:ilvl w:val="0"/>
          <w:numId w:val="7"/>
        </w:numPr>
        <w:spacing w:after="0" w:line="240" w:lineRule="auto"/>
        <w:ind w:left="0" w:firstLine="567"/>
        <w:contextualSpacing w:val="0"/>
        <w:jc w:val="both"/>
        <w:rPr>
          <w:rFonts w:ascii="Times New Roman" w:hAnsi="Times New Roman" w:cs="Times New Roman"/>
          <w:sz w:val="28"/>
          <w:szCs w:val="28"/>
        </w:rPr>
      </w:pPr>
      <w:proofErr w:type="spellStart"/>
      <w:r w:rsidRPr="00D168ED">
        <w:rPr>
          <w:rFonts w:ascii="Times New Roman" w:hAnsi="Times New Roman" w:cs="Times New Roman"/>
          <w:sz w:val="28"/>
          <w:szCs w:val="28"/>
        </w:rPr>
        <w:t>университеттегі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оқытушылар</w:t>
      </w:r>
      <w:proofErr w:type="spellEnd"/>
      <w:r w:rsidRPr="00D168ED">
        <w:rPr>
          <w:rFonts w:ascii="Times New Roman" w:hAnsi="Times New Roman" w:cs="Times New Roman"/>
          <w:sz w:val="28"/>
          <w:szCs w:val="28"/>
        </w:rPr>
        <w:t xml:space="preserve"> мен </w:t>
      </w:r>
      <w:proofErr w:type="spellStart"/>
      <w:r w:rsidRPr="00D168ED">
        <w:rPr>
          <w:rFonts w:ascii="Times New Roman" w:hAnsi="Times New Roman" w:cs="Times New Roman"/>
          <w:sz w:val="28"/>
          <w:szCs w:val="28"/>
        </w:rPr>
        <w:t>мұғалімдердің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біліктілігін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жетілдіру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курстарының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тақырыптарына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талдау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жасалынып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олардың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көпшілігінде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lastRenderedPageBreak/>
        <w:t>болашақ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бастауыш</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сынып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мұғалімінің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кәсіби</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іс-әрекетке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даярлануына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қатысты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мәселелерді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қарастырылатыны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анықталды</w:t>
      </w:r>
      <w:proofErr w:type="spellEnd"/>
      <w:r w:rsidRPr="00D168ED">
        <w:rPr>
          <w:rFonts w:ascii="Times New Roman" w:hAnsi="Times New Roman" w:cs="Times New Roman"/>
          <w:sz w:val="28"/>
          <w:szCs w:val="28"/>
        </w:rPr>
        <w:t xml:space="preserve">.                                                                                                                                                               </w:t>
      </w:r>
    </w:p>
    <w:p w14:paraId="4656E65B" w14:textId="77777777" w:rsidR="00AB7424" w:rsidRPr="00D168ED" w:rsidRDefault="00AB7424" w:rsidP="00F26EF6">
      <w:pPr>
        <w:pStyle w:val="a3"/>
        <w:spacing w:after="0" w:line="240" w:lineRule="auto"/>
        <w:ind w:left="0" w:firstLine="567"/>
        <w:contextualSpacing w:val="0"/>
        <w:jc w:val="both"/>
        <w:rPr>
          <w:rFonts w:ascii="Times New Roman" w:hAnsi="Times New Roman" w:cs="Times New Roman"/>
          <w:sz w:val="28"/>
          <w:szCs w:val="28"/>
        </w:rPr>
      </w:pPr>
      <w:proofErr w:type="spellStart"/>
      <w:r w:rsidRPr="00D168ED">
        <w:rPr>
          <w:rFonts w:ascii="Times New Roman" w:hAnsi="Times New Roman" w:cs="Times New Roman"/>
          <w:sz w:val="28"/>
          <w:szCs w:val="28"/>
        </w:rPr>
        <w:t>Келесі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үшінші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деңгей</w:t>
      </w:r>
      <w:proofErr w:type="spellEnd"/>
      <w:r w:rsidRPr="00D168ED">
        <w:rPr>
          <w:rFonts w:ascii="Times New Roman" w:hAnsi="Times New Roman" w:cs="Times New Roman"/>
          <w:sz w:val="28"/>
          <w:szCs w:val="28"/>
        </w:rPr>
        <w:t xml:space="preserve"> – </w:t>
      </w:r>
      <w:proofErr w:type="spellStart"/>
      <w:r w:rsidRPr="00D168ED">
        <w:rPr>
          <w:rFonts w:ascii="Times New Roman" w:hAnsi="Times New Roman" w:cs="Times New Roman"/>
          <w:b/>
          <w:sz w:val="28"/>
          <w:szCs w:val="28"/>
        </w:rPr>
        <w:t>республикалық</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білім</w:t>
      </w:r>
      <w:proofErr w:type="spellEnd"/>
      <w:r w:rsidRPr="00D168ED">
        <w:rPr>
          <w:rFonts w:ascii="Times New Roman" w:hAnsi="Times New Roman" w:cs="Times New Roman"/>
          <w:b/>
          <w:sz w:val="28"/>
          <w:szCs w:val="28"/>
        </w:rPr>
        <w:t xml:space="preserve"> беру </w:t>
      </w:r>
      <w:proofErr w:type="spellStart"/>
      <w:r w:rsidRPr="00D168ED">
        <w:rPr>
          <w:rFonts w:ascii="Times New Roman" w:hAnsi="Times New Roman" w:cs="Times New Roman"/>
          <w:b/>
          <w:sz w:val="28"/>
          <w:szCs w:val="28"/>
        </w:rPr>
        <w:t>ресурстары</w:t>
      </w:r>
      <w:proofErr w:type="spellEnd"/>
      <w:r w:rsidRPr="00D168ED">
        <w:rPr>
          <w:rFonts w:ascii="Times New Roman" w:hAnsi="Times New Roman" w:cs="Times New Roman"/>
          <w:sz w:val="28"/>
          <w:szCs w:val="28"/>
        </w:rPr>
        <w:t>:</w:t>
      </w:r>
    </w:p>
    <w:p w14:paraId="0ED0116B" w14:textId="77777777" w:rsidR="00AB7424" w:rsidRPr="00D168ED" w:rsidRDefault="00AB7424" w:rsidP="00F26EF6">
      <w:pPr>
        <w:pStyle w:val="a3"/>
        <w:numPr>
          <w:ilvl w:val="0"/>
          <w:numId w:val="7"/>
        </w:numPr>
        <w:spacing w:after="0" w:line="240" w:lineRule="auto"/>
        <w:ind w:left="0" w:firstLine="567"/>
        <w:contextualSpacing w:val="0"/>
        <w:jc w:val="both"/>
        <w:rPr>
          <w:rFonts w:ascii="Times New Roman" w:hAnsi="Times New Roman" w:cs="Times New Roman"/>
          <w:sz w:val="28"/>
          <w:szCs w:val="28"/>
        </w:rPr>
      </w:pPr>
      <w:proofErr w:type="spellStart"/>
      <w:r w:rsidRPr="00D168ED">
        <w:rPr>
          <w:rFonts w:ascii="Times New Roman" w:hAnsi="Times New Roman" w:cs="Times New Roman"/>
          <w:sz w:val="28"/>
          <w:szCs w:val="28"/>
        </w:rPr>
        <w:t>республикалық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жоғары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орындары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аралық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электрондық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кітапхана</w:t>
      </w:r>
      <w:proofErr w:type="spellEnd"/>
      <w:r w:rsidRPr="00D168ED">
        <w:rPr>
          <w:rFonts w:ascii="Times New Roman" w:hAnsi="Times New Roman" w:cs="Times New Roman"/>
          <w:sz w:val="28"/>
          <w:szCs w:val="28"/>
        </w:rPr>
        <w:t xml:space="preserve"> https://rmebrk.kz/search/resources;</w:t>
      </w:r>
    </w:p>
    <w:p w14:paraId="5F38FFF9" w14:textId="77777777" w:rsidR="00AB7424" w:rsidRPr="00D168ED" w:rsidRDefault="00AB7424" w:rsidP="00F26EF6">
      <w:pPr>
        <w:numPr>
          <w:ilvl w:val="0"/>
          <w:numId w:val="7"/>
        </w:numPr>
        <w:shd w:val="clear" w:color="auto" w:fill="FFFFFF"/>
        <w:spacing w:after="0" w:line="240" w:lineRule="auto"/>
        <w:ind w:left="0"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қазақ тілі туралы және тегін </w:t>
      </w:r>
      <w:r>
        <w:fldChar w:fldCharType="begin"/>
      </w:r>
      <w:r>
        <w:instrText>HYPERLINK "file:///C:\\Users\\HP\\AppData\\Roaming\\Microsoft\\Word\\тіл%20үйрететін%20интерактивтік%20курс%20-%20https:\\tilqural.kz"</w:instrText>
      </w:r>
      <w:r>
        <w:fldChar w:fldCharType="separate"/>
      </w:r>
      <w:r w:rsidRPr="00D168ED">
        <w:rPr>
          <w:rStyle w:val="a7"/>
          <w:rFonts w:ascii="Times New Roman" w:hAnsi="Times New Roman" w:cs="Times New Roman"/>
          <w:color w:val="auto"/>
          <w:sz w:val="28"/>
          <w:szCs w:val="28"/>
          <w:u w:val="none"/>
        </w:rPr>
        <w:t xml:space="preserve">тіл үйрететін интерактивтік курс - https://tilqural.kz </w:t>
      </w:r>
      <w:r>
        <w:fldChar w:fldCharType="end"/>
      </w:r>
      <w:hyperlink r:id="rId39" w:history="1">
        <w:r w:rsidRPr="00D168ED">
          <w:rPr>
            <w:rStyle w:val="a7"/>
            <w:rFonts w:ascii="Times New Roman" w:hAnsi="Times New Roman" w:cs="Times New Roman"/>
            <w:color w:val="auto"/>
            <w:sz w:val="28"/>
            <w:szCs w:val="28"/>
            <w:u w:val="none"/>
          </w:rPr>
          <w:t>«Tilalemi.kz»</w:t>
        </w:r>
      </w:hyperlink>
      <w:r w:rsidRPr="00D168ED">
        <w:rPr>
          <w:rFonts w:ascii="Times New Roman" w:hAnsi="Times New Roman" w:cs="Times New Roman"/>
          <w:sz w:val="28"/>
          <w:szCs w:val="28"/>
        </w:rPr>
        <w:t xml:space="preserve">; </w:t>
      </w:r>
      <w:hyperlink r:id="rId40" w:history="1">
        <w:r w:rsidRPr="00D168ED">
          <w:rPr>
            <w:rStyle w:val="a7"/>
            <w:rFonts w:ascii="Times New Roman" w:hAnsi="Times New Roman" w:cs="Times New Roman"/>
            <w:color w:val="auto"/>
            <w:sz w:val="28"/>
            <w:szCs w:val="28"/>
            <w:u w:val="none"/>
          </w:rPr>
          <w:t>«Balatili.kz»</w:t>
        </w:r>
      </w:hyperlink>
      <w:r w:rsidRPr="00D168ED">
        <w:rPr>
          <w:rFonts w:ascii="Times New Roman" w:hAnsi="Times New Roman" w:cs="Times New Roman"/>
          <w:sz w:val="28"/>
          <w:szCs w:val="28"/>
        </w:rPr>
        <w:t xml:space="preserve">; </w:t>
      </w:r>
      <w:hyperlink r:id="rId41" w:history="1">
        <w:r w:rsidRPr="00D168ED">
          <w:rPr>
            <w:rStyle w:val="a7"/>
            <w:rFonts w:ascii="Times New Roman" w:hAnsi="Times New Roman" w:cs="Times New Roman"/>
            <w:color w:val="auto"/>
            <w:sz w:val="28"/>
            <w:szCs w:val="28"/>
            <w:u w:val="none"/>
          </w:rPr>
          <w:t>«Emle.kz»</w:t>
        </w:r>
      </w:hyperlink>
      <w:r w:rsidRPr="00D168ED">
        <w:rPr>
          <w:rFonts w:ascii="Times New Roman" w:hAnsi="Times New Roman" w:cs="Times New Roman"/>
          <w:sz w:val="28"/>
          <w:szCs w:val="28"/>
        </w:rPr>
        <w:t xml:space="preserve">; </w:t>
      </w:r>
      <w:hyperlink r:id="rId42" w:history="1">
        <w:r w:rsidRPr="00D168ED">
          <w:rPr>
            <w:rStyle w:val="a7"/>
            <w:rFonts w:ascii="Times New Roman" w:hAnsi="Times New Roman" w:cs="Times New Roman"/>
            <w:color w:val="auto"/>
            <w:sz w:val="28"/>
            <w:szCs w:val="28"/>
            <w:u w:val="none"/>
          </w:rPr>
          <w:t>«Тermincom.kz»</w:t>
        </w:r>
      </w:hyperlink>
      <w:r w:rsidRPr="00D168ED">
        <w:rPr>
          <w:rFonts w:ascii="Times New Roman" w:hAnsi="Times New Roman" w:cs="Times New Roman"/>
          <w:sz w:val="28"/>
          <w:szCs w:val="28"/>
        </w:rPr>
        <w:t xml:space="preserve">; </w:t>
      </w:r>
      <w:hyperlink r:id="rId43" w:history="1">
        <w:r w:rsidRPr="00D168ED">
          <w:rPr>
            <w:rStyle w:val="a7"/>
            <w:rFonts w:ascii="Times New Roman" w:hAnsi="Times New Roman" w:cs="Times New Roman"/>
            <w:color w:val="auto"/>
            <w:sz w:val="28"/>
            <w:szCs w:val="28"/>
            <w:u w:val="none"/>
          </w:rPr>
          <w:t>«Sozdikqor.kz»</w:t>
        </w:r>
      </w:hyperlink>
      <w:r w:rsidRPr="00D168ED">
        <w:rPr>
          <w:rFonts w:ascii="Times New Roman" w:hAnsi="Times New Roman" w:cs="Times New Roman"/>
          <w:sz w:val="28"/>
          <w:szCs w:val="28"/>
        </w:rPr>
        <w:t xml:space="preserve">; </w:t>
      </w:r>
      <w:hyperlink r:id="rId44" w:history="1">
        <w:r w:rsidRPr="00D168ED">
          <w:rPr>
            <w:rStyle w:val="a7"/>
            <w:rFonts w:ascii="Times New Roman" w:hAnsi="Times New Roman" w:cs="Times New Roman"/>
            <w:color w:val="auto"/>
            <w:sz w:val="28"/>
            <w:szCs w:val="28"/>
            <w:u w:val="none"/>
          </w:rPr>
          <w:t>қазақ</w:t>
        </w:r>
      </w:hyperlink>
      <w:r w:rsidRPr="00D168ED">
        <w:rPr>
          <w:rFonts w:ascii="Times New Roman" w:hAnsi="Times New Roman" w:cs="Times New Roman"/>
          <w:sz w:val="28"/>
          <w:szCs w:val="28"/>
        </w:rPr>
        <w:t xml:space="preserve"> тілі ұлттық корпусы - </w:t>
      </w:r>
      <w:r>
        <w:fldChar w:fldCharType="begin"/>
      </w:r>
      <w:r>
        <w:instrText>HYPERLINK "https://qazcorpora.kz/"</w:instrText>
      </w:r>
      <w:r>
        <w:fldChar w:fldCharType="separate"/>
      </w:r>
      <w:r w:rsidRPr="00D168ED">
        <w:rPr>
          <w:rStyle w:val="a7"/>
          <w:rFonts w:ascii="Times New Roman" w:hAnsi="Times New Roman" w:cs="Times New Roman"/>
          <w:color w:val="auto"/>
          <w:sz w:val="28"/>
          <w:szCs w:val="28"/>
          <w:u w:val="none"/>
        </w:rPr>
        <w:t>https://qazcorpora.kz/</w:t>
      </w:r>
      <w:r>
        <w:fldChar w:fldCharType="end"/>
      </w:r>
      <w:r w:rsidRPr="00D168ED">
        <w:rPr>
          <w:rFonts w:ascii="Times New Roman" w:hAnsi="Times New Roman" w:cs="Times New Roman"/>
          <w:sz w:val="28"/>
          <w:szCs w:val="28"/>
        </w:rPr>
        <w:t xml:space="preserve">; </w:t>
      </w:r>
      <w:hyperlink r:id="rId45" w:history="1">
        <w:r w:rsidRPr="00D168ED">
          <w:rPr>
            <w:rStyle w:val="a7"/>
            <w:rFonts w:ascii="Times New Roman" w:hAnsi="Times New Roman" w:cs="Times New Roman"/>
            <w:color w:val="auto"/>
            <w:sz w:val="28"/>
            <w:szCs w:val="28"/>
            <w:u w:val="none"/>
          </w:rPr>
          <w:t>«Qujat.kz»</w:t>
        </w:r>
      </w:hyperlink>
      <w:r w:rsidRPr="00D168ED">
        <w:rPr>
          <w:rFonts w:ascii="Times New Roman" w:hAnsi="Times New Roman" w:cs="Times New Roman"/>
          <w:sz w:val="28"/>
          <w:szCs w:val="28"/>
        </w:rPr>
        <w:t xml:space="preserve">; </w:t>
      </w:r>
      <w:hyperlink r:id="rId46" w:history="1">
        <w:r w:rsidRPr="00D168ED">
          <w:rPr>
            <w:rStyle w:val="a7"/>
            <w:rFonts w:ascii="Times New Roman" w:hAnsi="Times New Roman" w:cs="Times New Roman"/>
            <w:color w:val="auto"/>
            <w:sz w:val="28"/>
            <w:szCs w:val="28"/>
            <w:u w:val="none"/>
          </w:rPr>
          <w:t>«Tilmedia.kz»</w:t>
        </w:r>
      </w:hyperlink>
      <w:r w:rsidRPr="00D168ED">
        <w:rPr>
          <w:rFonts w:ascii="Times New Roman" w:hAnsi="Times New Roman" w:cs="Times New Roman"/>
          <w:sz w:val="28"/>
          <w:szCs w:val="28"/>
        </w:rPr>
        <w:t xml:space="preserve">; </w:t>
      </w:r>
      <w:hyperlink r:id="rId47" w:history="1">
        <w:r w:rsidRPr="00D168ED">
          <w:rPr>
            <w:rStyle w:val="a7"/>
            <w:rFonts w:ascii="Times New Roman" w:hAnsi="Times New Roman" w:cs="Times New Roman"/>
            <w:color w:val="auto"/>
            <w:sz w:val="28"/>
            <w:szCs w:val="28"/>
            <w:u w:val="none"/>
          </w:rPr>
          <w:t>«Atau.kz»</w:t>
        </w:r>
      </w:hyperlink>
      <w:r w:rsidRPr="00D168ED">
        <w:rPr>
          <w:rFonts w:ascii="Times New Roman" w:hAnsi="Times New Roman" w:cs="Times New Roman"/>
          <w:sz w:val="28"/>
          <w:szCs w:val="28"/>
        </w:rPr>
        <w:t xml:space="preserve">; </w:t>
      </w:r>
      <w:hyperlink r:id="rId48" w:history="1">
        <w:r w:rsidRPr="00D168ED">
          <w:rPr>
            <w:rStyle w:val="a7"/>
            <w:rFonts w:ascii="Times New Roman" w:hAnsi="Times New Roman" w:cs="Times New Roman"/>
            <w:color w:val="auto"/>
            <w:sz w:val="28"/>
            <w:szCs w:val="28"/>
            <w:u w:val="none"/>
          </w:rPr>
          <w:t>«Abai.institute»</w:t>
        </w:r>
      </w:hyperlink>
      <w:r w:rsidRPr="00D168ED">
        <w:rPr>
          <w:rFonts w:ascii="Times New Roman" w:hAnsi="Times New Roman" w:cs="Times New Roman"/>
          <w:sz w:val="28"/>
          <w:szCs w:val="28"/>
        </w:rPr>
        <w:t xml:space="preserve">; </w:t>
      </w:r>
      <w:hyperlink r:id="rId49" w:history="1">
        <w:r w:rsidRPr="00D168ED">
          <w:rPr>
            <w:rStyle w:val="a7"/>
            <w:rFonts w:ascii="Times New Roman" w:hAnsi="Times New Roman" w:cs="Times New Roman"/>
            <w:color w:val="auto"/>
            <w:sz w:val="28"/>
            <w:szCs w:val="28"/>
            <w:u w:val="none"/>
          </w:rPr>
          <w:t>«Tilqural.kz»</w:t>
        </w:r>
      </w:hyperlink>
      <w:r w:rsidRPr="00D168ED">
        <w:rPr>
          <w:rFonts w:ascii="Times New Roman" w:hAnsi="Times New Roman" w:cs="Times New Roman"/>
          <w:sz w:val="28"/>
          <w:szCs w:val="28"/>
        </w:rPr>
        <w:t>;</w:t>
      </w:r>
      <w:r w:rsidRPr="00D168ED">
        <w:rPr>
          <w:rFonts w:ascii="Times New Roman" w:hAnsi="Times New Roman" w:cs="Times New Roman"/>
          <w:kern w:val="0"/>
          <w:sz w:val="28"/>
          <w:szCs w:val="28"/>
          <w14:ligatures w14:val="none"/>
        </w:rPr>
        <w:t xml:space="preserve"> </w:t>
      </w:r>
      <w:hyperlink r:id="rId50" w:history="1">
        <w:r w:rsidRPr="00D168ED">
          <w:rPr>
            <w:rStyle w:val="a7"/>
            <w:rFonts w:ascii="Times New Roman" w:hAnsi="Times New Roman" w:cs="Times New Roman"/>
            <w:color w:val="auto"/>
            <w:sz w:val="28"/>
            <w:szCs w:val="28"/>
            <w:u w:val="none"/>
          </w:rPr>
          <w:t>«Balatili.kz»</w:t>
        </w:r>
      </w:hyperlink>
      <w:r w:rsidRPr="00D168ED">
        <w:rPr>
          <w:rFonts w:ascii="Times New Roman" w:hAnsi="Times New Roman" w:cs="Times New Roman"/>
          <w:sz w:val="28"/>
          <w:szCs w:val="28"/>
        </w:rPr>
        <w:t xml:space="preserve">; </w:t>
      </w:r>
    </w:p>
    <w:p w14:paraId="28C0E5F3" w14:textId="77777777" w:rsidR="00AB7424" w:rsidRPr="00D168ED" w:rsidRDefault="00AB7424" w:rsidP="00F26EF6">
      <w:pPr>
        <w:pStyle w:val="a5"/>
        <w:numPr>
          <w:ilvl w:val="0"/>
          <w:numId w:val="7"/>
        </w:numPr>
        <w:shd w:val="clear" w:color="auto" w:fill="FFFFFF"/>
        <w:spacing w:before="0" w:beforeAutospacing="0" w:after="0" w:afterAutospacing="0"/>
        <w:ind w:left="0" w:firstLine="567"/>
        <w:jc w:val="both"/>
        <w:rPr>
          <w:sz w:val="28"/>
          <w:szCs w:val="28"/>
          <w:lang w:val="kk-KZ"/>
        </w:rPr>
      </w:pPr>
      <w:r w:rsidRPr="00D168ED">
        <w:rPr>
          <w:sz w:val="28"/>
          <w:szCs w:val="28"/>
          <w:lang w:val="kk-KZ"/>
        </w:rPr>
        <w:t xml:space="preserve">білім беру курстары - «Bilim media Group» - </w:t>
      </w:r>
      <w:hyperlink r:id="rId51" w:tgtFrame="_blank" w:history="1">
        <w:r w:rsidRPr="00D168ED">
          <w:rPr>
            <w:rStyle w:val="a7"/>
            <w:rFonts w:eastAsiaTheme="majorEastAsia"/>
            <w:color w:val="auto"/>
            <w:spacing w:val="-2"/>
            <w:sz w:val="28"/>
            <w:szCs w:val="28"/>
            <w:u w:val="none"/>
            <w:bdr w:val="none" w:sz="0" w:space="0" w:color="auto" w:frame="1"/>
            <w:lang w:val="kk-KZ"/>
          </w:rPr>
          <w:t>https://bilimland.kz</w:t>
        </w:r>
      </w:hyperlink>
      <w:r w:rsidRPr="00D168ED">
        <w:rPr>
          <w:sz w:val="28"/>
          <w:szCs w:val="28"/>
          <w:lang w:val="kk-KZ"/>
        </w:rPr>
        <w:t xml:space="preserve">; «Daryn Online» - </w:t>
      </w:r>
      <w:hyperlink r:id="rId52" w:tgtFrame="_blank" w:history="1">
        <w:r w:rsidRPr="00D168ED">
          <w:rPr>
            <w:rStyle w:val="a7"/>
            <w:rFonts w:eastAsiaTheme="majorEastAsia"/>
            <w:color w:val="auto"/>
            <w:spacing w:val="-2"/>
            <w:sz w:val="28"/>
            <w:szCs w:val="28"/>
            <w:u w:val="none"/>
            <w:bdr w:val="none" w:sz="0" w:space="0" w:color="auto" w:frame="1"/>
            <w:lang w:val="kk-KZ"/>
          </w:rPr>
          <w:t>https://daryn.online</w:t>
        </w:r>
      </w:hyperlink>
      <w:r w:rsidRPr="00D168ED">
        <w:rPr>
          <w:sz w:val="28"/>
          <w:szCs w:val="28"/>
          <w:lang w:val="kk-KZ"/>
        </w:rPr>
        <w:t xml:space="preserve">; Opiq платформасы - </w:t>
      </w:r>
      <w:r>
        <w:fldChar w:fldCharType="begin"/>
      </w:r>
      <w:r>
        <w:instrText>HYPERLINK "https://www.opiq.kz/" \t "_blank"</w:instrText>
      </w:r>
      <w:r>
        <w:fldChar w:fldCharType="separate"/>
      </w:r>
      <w:r w:rsidRPr="00D168ED">
        <w:rPr>
          <w:rStyle w:val="a7"/>
          <w:rFonts w:eastAsiaTheme="majorEastAsia"/>
          <w:color w:val="auto"/>
          <w:spacing w:val="-2"/>
          <w:sz w:val="28"/>
          <w:szCs w:val="28"/>
          <w:u w:val="none"/>
          <w:bdr w:val="none" w:sz="0" w:space="0" w:color="auto" w:frame="1"/>
          <w:lang w:val="kk-KZ"/>
        </w:rPr>
        <w:t>www.opiq.kz</w:t>
      </w:r>
      <w:r>
        <w:fldChar w:fldCharType="end"/>
      </w:r>
      <w:r w:rsidRPr="00D168ED">
        <w:rPr>
          <w:sz w:val="28"/>
          <w:szCs w:val="28"/>
          <w:lang w:val="kk-KZ"/>
        </w:rPr>
        <w:t>;</w:t>
      </w:r>
    </w:p>
    <w:p w14:paraId="0B4263BD" w14:textId="77777777" w:rsidR="00AB7424" w:rsidRPr="00D168ED" w:rsidRDefault="00AB7424" w:rsidP="00F26EF6">
      <w:pPr>
        <w:numPr>
          <w:ilvl w:val="0"/>
          <w:numId w:val="7"/>
        </w:numPr>
        <w:shd w:val="clear" w:color="auto" w:fill="FFFFFF"/>
        <w:spacing w:after="0" w:line="240" w:lineRule="auto"/>
        <w:ind w:left="0"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виртуалды тренажер ҰБТ - iTest - </w:t>
      </w:r>
      <w:r>
        <w:fldChar w:fldCharType="begin"/>
      </w:r>
      <w:r>
        <w:instrText>HYPERLINK "https://itest.kz/ru" \t "_blank"</w:instrText>
      </w:r>
      <w:r>
        <w:fldChar w:fldCharType="separate"/>
      </w:r>
      <w:r w:rsidRPr="00D168ED">
        <w:rPr>
          <w:rStyle w:val="a7"/>
          <w:rFonts w:ascii="Times New Roman" w:hAnsi="Times New Roman" w:cs="Times New Roman"/>
          <w:color w:val="auto"/>
          <w:spacing w:val="-2"/>
          <w:sz w:val="28"/>
          <w:szCs w:val="28"/>
          <w:u w:val="none"/>
          <w:bdr w:val="none" w:sz="0" w:space="0" w:color="auto" w:frame="1"/>
        </w:rPr>
        <w:t>www.itest.kz</w:t>
      </w:r>
      <w:r>
        <w:fldChar w:fldCharType="end"/>
      </w:r>
      <w:r w:rsidRPr="00D168ED">
        <w:rPr>
          <w:rFonts w:ascii="Times New Roman" w:hAnsi="Times New Roman" w:cs="Times New Roman"/>
          <w:sz w:val="28"/>
          <w:szCs w:val="28"/>
        </w:rPr>
        <w:t xml:space="preserve">; студенттерге арналған білім беру порталы - </w:t>
      </w:r>
      <w:r>
        <w:fldChar w:fldCharType="begin"/>
      </w:r>
      <w:r>
        <w:instrText>HYPERLINK "https://100ballov.kz/" \t "_blank"</w:instrText>
      </w:r>
      <w:r>
        <w:fldChar w:fldCharType="separate"/>
      </w:r>
      <w:r w:rsidRPr="00D168ED">
        <w:rPr>
          <w:rStyle w:val="a7"/>
          <w:rFonts w:ascii="Times New Roman" w:hAnsi="Times New Roman" w:cs="Times New Roman"/>
          <w:color w:val="auto"/>
          <w:spacing w:val="-2"/>
          <w:sz w:val="28"/>
          <w:szCs w:val="28"/>
          <w:u w:val="none"/>
          <w:bdr w:val="none" w:sz="0" w:space="0" w:color="auto" w:frame="1"/>
        </w:rPr>
        <w:t>https://100ballov.kz</w:t>
      </w:r>
      <w:r>
        <w:fldChar w:fldCharType="end"/>
      </w:r>
      <w:r w:rsidRPr="00D168ED">
        <w:rPr>
          <w:rFonts w:ascii="Times New Roman" w:hAnsi="Times New Roman" w:cs="Times New Roman"/>
          <w:sz w:val="28"/>
          <w:szCs w:val="28"/>
        </w:rPr>
        <w:t xml:space="preserve">; НЗМ  - NIS Play - </w:t>
      </w:r>
      <w:r>
        <w:fldChar w:fldCharType="begin"/>
      </w:r>
      <w:r>
        <w:instrText>HYPERLINK "https://play.nis.edu.kz/application/registration" \t "_blank"</w:instrText>
      </w:r>
      <w:r>
        <w:fldChar w:fldCharType="separate"/>
      </w:r>
      <w:r w:rsidRPr="00D168ED">
        <w:rPr>
          <w:rStyle w:val="a7"/>
          <w:rFonts w:ascii="Times New Roman" w:hAnsi="Times New Roman" w:cs="Times New Roman"/>
          <w:color w:val="auto"/>
          <w:spacing w:val="-2"/>
          <w:sz w:val="28"/>
          <w:szCs w:val="28"/>
          <w:u w:val="none"/>
          <w:bdr w:val="none" w:sz="0" w:space="0" w:color="auto" w:frame="1"/>
        </w:rPr>
        <w:t>https://play.nis.edu.kz/application/registration</w:t>
      </w:r>
      <w:r>
        <w:fldChar w:fldCharType="end"/>
      </w:r>
      <w:r w:rsidRPr="00D168ED">
        <w:rPr>
          <w:rFonts w:ascii="Times New Roman" w:hAnsi="Times New Roman" w:cs="Times New Roman"/>
          <w:sz w:val="28"/>
          <w:szCs w:val="28"/>
        </w:rPr>
        <w:t xml:space="preserve">; STEM Академиясы - </w:t>
      </w:r>
      <w:r>
        <w:fldChar w:fldCharType="begin"/>
      </w:r>
      <w:r>
        <w:instrText>HYPERLINK "https://stem-academia.com/en/main-page/" \t "_blank"</w:instrText>
      </w:r>
      <w:r>
        <w:fldChar w:fldCharType="separate"/>
      </w:r>
      <w:r w:rsidRPr="00D168ED">
        <w:rPr>
          <w:rStyle w:val="a7"/>
          <w:rFonts w:ascii="Times New Roman" w:hAnsi="Times New Roman" w:cs="Times New Roman"/>
          <w:color w:val="auto"/>
          <w:spacing w:val="-2"/>
          <w:sz w:val="28"/>
          <w:szCs w:val="28"/>
          <w:u w:val="none"/>
          <w:bdr w:val="none" w:sz="0" w:space="0" w:color="auto" w:frame="1"/>
        </w:rPr>
        <w:t>https://stem-academia.com/en/main-page/</w:t>
      </w:r>
      <w:r>
        <w:fldChar w:fldCharType="end"/>
      </w:r>
      <w:r w:rsidRPr="00D168ED">
        <w:rPr>
          <w:rFonts w:ascii="Times New Roman" w:hAnsi="Times New Roman" w:cs="Times New Roman"/>
          <w:sz w:val="28"/>
          <w:szCs w:val="28"/>
        </w:rPr>
        <w:t xml:space="preserve">; бастауыш мектеп бағдарламасы -  iMektep - </w:t>
      </w:r>
      <w:r>
        <w:fldChar w:fldCharType="begin"/>
      </w:r>
      <w:r>
        <w:instrText>HYPERLINK "https://imektep.kz/" \t "_blank"</w:instrText>
      </w:r>
      <w:r>
        <w:fldChar w:fldCharType="separate"/>
      </w:r>
      <w:r w:rsidRPr="00D168ED">
        <w:rPr>
          <w:rStyle w:val="a7"/>
          <w:rFonts w:ascii="Times New Roman" w:hAnsi="Times New Roman" w:cs="Times New Roman"/>
          <w:color w:val="auto"/>
          <w:spacing w:val="-2"/>
          <w:sz w:val="28"/>
          <w:szCs w:val="28"/>
          <w:u w:val="none"/>
          <w:bdr w:val="none" w:sz="0" w:space="0" w:color="auto" w:frame="1"/>
        </w:rPr>
        <w:t>www.imektep.kz</w:t>
      </w:r>
      <w:r>
        <w:fldChar w:fldCharType="end"/>
      </w:r>
      <w:r w:rsidRPr="00D168ED">
        <w:rPr>
          <w:rFonts w:ascii="Times New Roman" w:hAnsi="Times New Roman" w:cs="Times New Roman"/>
          <w:sz w:val="28"/>
          <w:szCs w:val="28"/>
        </w:rPr>
        <w:t xml:space="preserve">; STEM Платформасы -  </w:t>
      </w:r>
      <w:r>
        <w:fldChar w:fldCharType="begin"/>
      </w:r>
      <w:r>
        <w:instrText>HYPERLINK "https://makeathon.kazneuro.kz/"</w:instrText>
      </w:r>
      <w:r>
        <w:fldChar w:fldCharType="separate"/>
      </w:r>
      <w:r w:rsidRPr="00D168ED">
        <w:rPr>
          <w:rStyle w:val="a7"/>
          <w:rFonts w:ascii="Times New Roman" w:hAnsi="Times New Roman" w:cs="Times New Roman"/>
          <w:color w:val="auto"/>
          <w:spacing w:val="-2"/>
          <w:sz w:val="28"/>
          <w:szCs w:val="28"/>
          <w:u w:val="none"/>
          <w:bdr w:val="none" w:sz="0" w:space="0" w:color="auto" w:frame="1"/>
        </w:rPr>
        <w:t>https://makeathon.kazneuro.kz</w:t>
      </w:r>
      <w:r w:rsidRPr="00D168ED">
        <w:rPr>
          <w:rStyle w:val="a7"/>
          <w:rFonts w:ascii="Times New Roman" w:hAnsi="Times New Roman" w:cs="Times New Roman"/>
          <w:color w:val="auto"/>
          <w:sz w:val="28"/>
          <w:szCs w:val="28"/>
          <w:u w:val="none"/>
        </w:rPr>
        <w:t>/</w:t>
      </w:r>
      <w:r>
        <w:fldChar w:fldCharType="end"/>
      </w:r>
      <w:r w:rsidRPr="00D168ED">
        <w:rPr>
          <w:rFonts w:ascii="Times New Roman" w:hAnsi="Times New Roman" w:cs="Times New Roman"/>
          <w:sz w:val="28"/>
          <w:szCs w:val="28"/>
        </w:rPr>
        <w:t xml:space="preserve">; Atameken Academy - </w:t>
      </w:r>
      <w:r>
        <w:fldChar w:fldCharType="begin"/>
      </w:r>
      <w:r>
        <w:instrText>HYPERLINK "https://atameken.co/ru/courses" \t "_blank"</w:instrText>
      </w:r>
      <w:r>
        <w:fldChar w:fldCharType="separate"/>
      </w:r>
      <w:r w:rsidRPr="00D168ED">
        <w:rPr>
          <w:rStyle w:val="a7"/>
          <w:rFonts w:ascii="Times New Roman" w:hAnsi="Times New Roman" w:cs="Times New Roman"/>
          <w:color w:val="auto"/>
          <w:spacing w:val="-2"/>
          <w:sz w:val="28"/>
          <w:szCs w:val="28"/>
          <w:u w:val="none"/>
          <w:bdr w:val="none" w:sz="0" w:space="0" w:color="auto" w:frame="1"/>
        </w:rPr>
        <w:t>https://atameken.co/ru/courses</w:t>
      </w:r>
      <w:r>
        <w:fldChar w:fldCharType="end"/>
      </w:r>
      <w:r w:rsidRPr="00D168ED">
        <w:rPr>
          <w:rFonts w:ascii="Times New Roman" w:hAnsi="Times New Roman" w:cs="Times New Roman"/>
          <w:sz w:val="28"/>
          <w:szCs w:val="28"/>
        </w:rPr>
        <w:t xml:space="preserve">; Moodle - виртуальная обучающая среда. - </w:t>
      </w:r>
      <w:r>
        <w:fldChar w:fldCharType="begin"/>
      </w:r>
      <w:r>
        <w:instrText>HYPERLINK "https://moodle.enu.kz/"</w:instrText>
      </w:r>
      <w:r>
        <w:fldChar w:fldCharType="separate"/>
      </w:r>
      <w:r w:rsidRPr="00D168ED">
        <w:rPr>
          <w:rStyle w:val="a7"/>
          <w:rFonts w:ascii="Times New Roman" w:hAnsi="Times New Roman" w:cs="Times New Roman"/>
          <w:color w:val="auto"/>
          <w:spacing w:val="-2"/>
          <w:sz w:val="28"/>
          <w:szCs w:val="28"/>
          <w:u w:val="none"/>
          <w:bdr w:val="none" w:sz="0" w:space="0" w:color="auto" w:frame="1"/>
        </w:rPr>
        <w:t>https://moodle.enu.kz/</w:t>
      </w:r>
      <w:r>
        <w:fldChar w:fldCharType="end"/>
      </w:r>
      <w:r w:rsidRPr="00D168ED">
        <w:rPr>
          <w:rFonts w:ascii="Times New Roman" w:hAnsi="Times New Roman" w:cs="Times New Roman"/>
          <w:spacing w:val="-2"/>
          <w:sz w:val="28"/>
          <w:szCs w:val="28"/>
          <w:bdr w:val="none" w:sz="0" w:space="0" w:color="auto" w:frame="1"/>
        </w:rPr>
        <w:t xml:space="preserve">; </w:t>
      </w:r>
      <w:r w:rsidRPr="00D168ED">
        <w:rPr>
          <w:rFonts w:ascii="Times New Roman" w:hAnsi="Times New Roman" w:cs="Times New Roman"/>
          <w:sz w:val="28"/>
          <w:szCs w:val="28"/>
        </w:rPr>
        <w:t xml:space="preserve">QAZAQSTAN TARIHY. - </w:t>
      </w:r>
      <w:r>
        <w:fldChar w:fldCharType="begin"/>
      </w:r>
      <w:r>
        <w:instrText>HYPERLINK "https://e-history.kz/ru/scorm" \t "_blank"</w:instrText>
      </w:r>
      <w:r>
        <w:fldChar w:fldCharType="separate"/>
      </w:r>
      <w:r w:rsidRPr="00D168ED">
        <w:rPr>
          <w:rStyle w:val="a7"/>
          <w:rFonts w:ascii="Times New Roman" w:hAnsi="Times New Roman" w:cs="Times New Roman"/>
          <w:color w:val="auto"/>
          <w:spacing w:val="-2"/>
          <w:sz w:val="28"/>
          <w:szCs w:val="28"/>
          <w:u w:val="none"/>
          <w:bdr w:val="none" w:sz="0" w:space="0" w:color="auto" w:frame="1"/>
        </w:rPr>
        <w:t>https://e-history.kz/ru/scorm</w:t>
      </w:r>
      <w:r>
        <w:fldChar w:fldCharType="end"/>
      </w:r>
    </w:p>
    <w:p w14:paraId="0CF8EF94" w14:textId="3BD177F2"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Келесі деңгей  </w:t>
      </w:r>
      <w:r w:rsidR="00140468">
        <w:rPr>
          <w:rFonts w:ascii="Times New Roman" w:hAnsi="Times New Roman" w:cs="Times New Roman"/>
          <w:sz w:val="28"/>
          <w:szCs w:val="28"/>
        </w:rPr>
        <w:t>–</w:t>
      </w:r>
      <w:r w:rsidRPr="00D168ED">
        <w:rPr>
          <w:rFonts w:ascii="Times New Roman" w:hAnsi="Times New Roman" w:cs="Times New Roman"/>
          <w:sz w:val="28"/>
          <w:szCs w:val="28"/>
        </w:rPr>
        <w:t xml:space="preserve"> </w:t>
      </w:r>
      <w:r w:rsidRPr="00D168ED">
        <w:rPr>
          <w:rFonts w:ascii="Times New Roman" w:hAnsi="Times New Roman" w:cs="Times New Roman"/>
          <w:b/>
          <w:sz w:val="28"/>
          <w:szCs w:val="28"/>
        </w:rPr>
        <w:t>әлемдік білім беру ресурстары</w:t>
      </w:r>
      <w:r w:rsidRPr="00D168ED">
        <w:rPr>
          <w:rFonts w:ascii="Times New Roman" w:hAnsi="Times New Roman" w:cs="Times New Roman"/>
          <w:sz w:val="28"/>
          <w:szCs w:val="28"/>
        </w:rPr>
        <w:t xml:space="preserve">. Олардың қатарында келесілерді атауға болады: </w:t>
      </w:r>
    </w:p>
    <w:p w14:paraId="450BB0CB" w14:textId="12B42986"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«Coursera»  – әлемдегі жетекші университеттер мен компаниялар әзірлеген курстарды ұсынатын  әлемдегі белгілі білім беру платформасының бірі. Бұл платформада білім беру ресурстары 200-ден астам университеттер мен ұйымдардан</w:t>
      </w:r>
      <w:r w:rsidR="00DE71C6">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алынған 4000-нан астам курстардан құралады, кәсіби сертификаттар магистрлік дәрежелер береді. </w:t>
      </w:r>
      <w:r>
        <w:fldChar w:fldCharType="begin"/>
      </w:r>
      <w:r>
        <w:instrText>HYPERLINK "https://www.coursera.org/" \t "_blank"</w:instrText>
      </w:r>
      <w:r>
        <w:fldChar w:fldCharType="separate"/>
      </w:r>
      <w:r w:rsidRPr="00D168ED">
        <w:rPr>
          <w:rStyle w:val="a7"/>
          <w:rFonts w:ascii="Times New Roman" w:hAnsi="Times New Roman" w:cs="Times New Roman"/>
          <w:color w:val="auto"/>
          <w:spacing w:val="-2"/>
          <w:sz w:val="28"/>
          <w:szCs w:val="28"/>
          <w:u w:val="none"/>
          <w:bdr w:val="none" w:sz="0" w:space="0" w:color="auto" w:frame="1"/>
        </w:rPr>
        <w:t>https://www.coursera.org/</w:t>
      </w:r>
      <w:r>
        <w:fldChar w:fldCharType="end"/>
      </w:r>
      <w:r w:rsidRPr="00D168ED">
        <w:rPr>
          <w:rFonts w:ascii="Times New Roman" w:hAnsi="Times New Roman" w:cs="Times New Roman"/>
          <w:sz w:val="28"/>
          <w:szCs w:val="28"/>
        </w:rPr>
        <w:t xml:space="preserve">. </w:t>
      </w:r>
    </w:p>
    <w:p w14:paraId="6C8A4624" w14:textId="77777777"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  edX – Гарвард пен MIT негізін қалаған, Әлемдік үздік университеттер ұсынған  курстарды жинақтаған білім беру платформасы.  Бұл платформа 140 серіктестікпен жұмыс жасап, 2800 курс ұсынатын платформа. </w:t>
      </w:r>
      <w:r>
        <w:fldChar w:fldCharType="begin"/>
      </w:r>
      <w:r>
        <w:instrText>HYPERLINK "https://www.edx.org/"</w:instrText>
      </w:r>
      <w:r>
        <w:fldChar w:fldCharType="separate"/>
      </w:r>
      <w:r w:rsidRPr="00D168ED">
        <w:rPr>
          <w:rStyle w:val="a7"/>
          <w:rFonts w:ascii="Times New Roman" w:hAnsi="Times New Roman" w:cs="Times New Roman"/>
          <w:color w:val="auto"/>
          <w:sz w:val="28"/>
          <w:szCs w:val="28"/>
          <w:u w:val="none"/>
        </w:rPr>
        <w:t>https://www.edx.org/</w:t>
      </w:r>
      <w:r>
        <w:fldChar w:fldCharType="end"/>
      </w:r>
      <w:r w:rsidRPr="00D168ED">
        <w:rPr>
          <w:rFonts w:ascii="Times New Roman" w:hAnsi="Times New Roman" w:cs="Times New Roman"/>
          <w:sz w:val="28"/>
          <w:szCs w:val="28"/>
        </w:rPr>
        <w:t>;</w:t>
      </w:r>
    </w:p>
    <w:p w14:paraId="0FB1D096" w14:textId="176496D5"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hAnsi="Times New Roman" w:cs="Times New Roman"/>
          <w:sz w:val="28"/>
          <w:szCs w:val="28"/>
        </w:rPr>
      </w:pPr>
      <w:r w:rsidRPr="00D168ED">
        <w:rPr>
          <w:rFonts w:ascii="Times New Roman" w:hAnsi="Times New Roman" w:cs="Times New Roman"/>
          <w:sz w:val="28"/>
          <w:szCs w:val="28"/>
          <w:lang w:val="kk-KZ"/>
        </w:rPr>
        <w:t>Udemy - практиктер мен сарапшылардың курсы; жаңа білімдер арқылы тыңдауш</w:t>
      </w:r>
      <w:r w:rsidR="004F7982">
        <w:rPr>
          <w:rFonts w:ascii="Times New Roman" w:hAnsi="Times New Roman" w:cs="Times New Roman"/>
          <w:sz w:val="28"/>
          <w:szCs w:val="28"/>
          <w:lang w:val="kk-KZ"/>
        </w:rPr>
        <w:t>ы</w:t>
      </w:r>
      <w:r w:rsidRPr="00D168ED">
        <w:rPr>
          <w:rFonts w:ascii="Times New Roman" w:hAnsi="Times New Roman" w:cs="Times New Roman"/>
          <w:sz w:val="28"/>
          <w:szCs w:val="28"/>
          <w:lang w:val="kk-KZ"/>
        </w:rPr>
        <w:t>л</w:t>
      </w:r>
      <w:r w:rsidR="004F7982">
        <w:rPr>
          <w:rFonts w:ascii="Times New Roman" w:hAnsi="Times New Roman" w:cs="Times New Roman"/>
          <w:sz w:val="28"/>
          <w:szCs w:val="28"/>
          <w:lang w:val="kk-KZ"/>
        </w:rPr>
        <w:t>а</w:t>
      </w:r>
      <w:r w:rsidRPr="00D168ED">
        <w:rPr>
          <w:rFonts w:ascii="Times New Roman" w:hAnsi="Times New Roman" w:cs="Times New Roman"/>
          <w:sz w:val="28"/>
          <w:szCs w:val="28"/>
          <w:lang w:val="kk-KZ"/>
        </w:rPr>
        <w:t xml:space="preserve">рдың өз өмірінде жаңа бағыттар танып, заман дамуының талаптарына сай білім алуына көмектесетін әлемдік біліми материалдар жинақтаған платформа. </w:t>
      </w:r>
      <w:hyperlink r:id="rId53" w:history="1">
        <w:r w:rsidRPr="00D168ED">
          <w:rPr>
            <w:rStyle w:val="a7"/>
            <w:rFonts w:ascii="Times New Roman" w:hAnsi="Times New Roman" w:cs="Times New Roman"/>
            <w:color w:val="auto"/>
            <w:sz w:val="28"/>
            <w:szCs w:val="28"/>
            <w:u w:val="none"/>
          </w:rPr>
          <w:t>https://www.udemy.com/</w:t>
        </w:r>
      </w:hyperlink>
    </w:p>
    <w:p w14:paraId="339BC78F" w14:textId="53E7C934"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hAnsi="Times New Roman" w:cs="Times New Roman"/>
          <w:sz w:val="28"/>
          <w:szCs w:val="28"/>
        </w:rPr>
      </w:pPr>
      <w:r w:rsidRPr="00D168ED">
        <w:rPr>
          <w:rFonts w:ascii="Times New Roman" w:hAnsi="Times New Roman" w:cs="Times New Roman"/>
          <w:sz w:val="28"/>
          <w:szCs w:val="28"/>
        </w:rPr>
        <w:t>UNESCODOC – ЮНЕСКО-</w:t>
      </w:r>
      <w:proofErr w:type="spellStart"/>
      <w:r w:rsidRPr="00D168ED">
        <w:rPr>
          <w:rFonts w:ascii="Times New Roman" w:hAnsi="Times New Roman" w:cs="Times New Roman"/>
          <w:sz w:val="28"/>
          <w:szCs w:val="28"/>
        </w:rPr>
        <w:t>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цифрлық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кітапханасы</w:t>
      </w:r>
      <w:proofErr w:type="spellEnd"/>
      <w:r w:rsidRPr="00D168ED">
        <w:rPr>
          <w:rFonts w:ascii="Times New Roman" w:hAnsi="Times New Roman" w:cs="Times New Roman"/>
          <w:sz w:val="28"/>
          <w:szCs w:val="28"/>
        </w:rPr>
        <w:t xml:space="preserve">; ЮНЕСКО </w:t>
      </w:r>
      <w:proofErr w:type="spellStart"/>
      <w:r w:rsidRPr="00D168ED">
        <w:rPr>
          <w:rFonts w:ascii="Times New Roman" w:hAnsi="Times New Roman" w:cs="Times New Roman"/>
          <w:sz w:val="28"/>
          <w:szCs w:val="28"/>
        </w:rPr>
        <w:t>Конституциясында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атап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көрсетілгеніндей</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бұл</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цифрлық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кітапхананның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құрылу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мақсаты</w:t>
      </w:r>
      <w:proofErr w:type="spellEnd"/>
      <w:r w:rsidRPr="00D168ED">
        <w:rPr>
          <w:rFonts w:ascii="Times New Roman" w:hAnsi="Times New Roman" w:cs="Times New Roman"/>
          <w:sz w:val="28"/>
          <w:szCs w:val="28"/>
        </w:rPr>
        <w:t xml:space="preserve"> – «</w:t>
      </w:r>
      <w:proofErr w:type="spellStart"/>
      <w:r w:rsidRPr="00D168ED">
        <w:rPr>
          <w:rFonts w:ascii="Times New Roman" w:hAnsi="Times New Roman" w:cs="Times New Roman"/>
          <w:sz w:val="28"/>
          <w:szCs w:val="28"/>
        </w:rPr>
        <w:t>адамдардың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санасында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бейбітшілік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орнату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миссиясына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атап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айтқанда</w:t>
      </w:r>
      <w:proofErr w:type="spellEnd"/>
      <w:r w:rsidRPr="00D168ED">
        <w:rPr>
          <w:rFonts w:ascii="Times New Roman" w:hAnsi="Times New Roman" w:cs="Times New Roman"/>
          <w:sz w:val="28"/>
          <w:szCs w:val="28"/>
        </w:rPr>
        <w:t>, «</w:t>
      </w:r>
      <w:proofErr w:type="spellStart"/>
      <w:r w:rsidRPr="00D168ED">
        <w:rPr>
          <w:rFonts w:ascii="Times New Roman" w:hAnsi="Times New Roman" w:cs="Times New Roman"/>
          <w:sz w:val="28"/>
          <w:szCs w:val="28"/>
        </w:rPr>
        <w:t>өзара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білім</w:t>
      </w:r>
      <w:proofErr w:type="spellEnd"/>
      <w:r w:rsidRPr="00D168ED">
        <w:rPr>
          <w:rFonts w:ascii="Times New Roman" w:hAnsi="Times New Roman" w:cs="Times New Roman"/>
          <w:sz w:val="28"/>
          <w:szCs w:val="28"/>
        </w:rPr>
        <w:t xml:space="preserve"> мен </w:t>
      </w:r>
      <w:proofErr w:type="spellStart"/>
      <w:r w:rsidRPr="00D168ED">
        <w:rPr>
          <w:rFonts w:ascii="Times New Roman" w:hAnsi="Times New Roman" w:cs="Times New Roman"/>
          <w:sz w:val="28"/>
          <w:szCs w:val="28"/>
        </w:rPr>
        <w:t>түсіністікті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ілгерілету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зияткерлік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қызметтің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барлық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салаларында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ұлттар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арасындағы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ынтымақтастықты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ынталандыру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ішінде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басылымдармен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көркемдік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ғылыми</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қызығушылық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тудыратын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объектілермен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басқа</w:t>
      </w:r>
      <w:proofErr w:type="spellEnd"/>
      <w:r w:rsidRPr="00D168ED">
        <w:rPr>
          <w:rFonts w:ascii="Times New Roman" w:hAnsi="Times New Roman" w:cs="Times New Roman"/>
          <w:sz w:val="28"/>
          <w:szCs w:val="28"/>
        </w:rPr>
        <w:t xml:space="preserve"> да </w:t>
      </w:r>
      <w:proofErr w:type="spellStart"/>
      <w:r w:rsidRPr="00D168ED">
        <w:rPr>
          <w:rFonts w:ascii="Times New Roman" w:hAnsi="Times New Roman" w:cs="Times New Roman"/>
          <w:sz w:val="28"/>
          <w:szCs w:val="28"/>
        </w:rPr>
        <w:t>ақпарат</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материалдарымен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алмасу</w:t>
      </w:r>
      <w:proofErr w:type="spellEnd"/>
      <w:r w:rsidRPr="00D168ED">
        <w:rPr>
          <w:rFonts w:ascii="Times New Roman" w:hAnsi="Times New Roman" w:cs="Times New Roman"/>
          <w:sz w:val="28"/>
          <w:szCs w:val="28"/>
        </w:rPr>
        <w:t>». ЮНЕСКО-</w:t>
      </w:r>
      <w:proofErr w:type="spellStart"/>
      <w:r w:rsidRPr="00D168ED">
        <w:rPr>
          <w:rFonts w:ascii="Times New Roman" w:hAnsi="Times New Roman" w:cs="Times New Roman"/>
          <w:sz w:val="28"/>
          <w:szCs w:val="28"/>
        </w:rPr>
        <w:t>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сандық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кітапханасының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негізгі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мақсаты</w:t>
      </w:r>
      <w:proofErr w:type="spellEnd"/>
      <w:r w:rsidRPr="00D168ED">
        <w:rPr>
          <w:rFonts w:ascii="Times New Roman" w:hAnsi="Times New Roman" w:cs="Times New Roman"/>
          <w:sz w:val="28"/>
          <w:szCs w:val="28"/>
        </w:rPr>
        <w:t xml:space="preserve"> – </w:t>
      </w:r>
      <w:proofErr w:type="spellStart"/>
      <w:r w:rsidRPr="00D168ED">
        <w:rPr>
          <w:rFonts w:ascii="Times New Roman" w:hAnsi="Times New Roman" w:cs="Times New Roman"/>
          <w:sz w:val="28"/>
          <w:szCs w:val="28"/>
        </w:rPr>
        <w:t>біліммен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бөлісу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оны </w:t>
      </w:r>
      <w:proofErr w:type="spellStart"/>
      <w:r w:rsidRPr="00D168ED">
        <w:rPr>
          <w:rFonts w:ascii="Times New Roman" w:hAnsi="Times New Roman" w:cs="Times New Roman"/>
          <w:sz w:val="28"/>
          <w:szCs w:val="28"/>
        </w:rPr>
        <w:t>болашақ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ұрпаққа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жеткізу</w:t>
      </w:r>
      <w:proofErr w:type="spellEnd"/>
      <w:r w:rsidRPr="00D168ED">
        <w:rPr>
          <w:rFonts w:ascii="Times New Roman" w:hAnsi="Times New Roman" w:cs="Times New Roman"/>
          <w:sz w:val="28"/>
          <w:szCs w:val="28"/>
        </w:rPr>
        <w:t>. ЮНЕСКО-</w:t>
      </w:r>
      <w:proofErr w:type="spellStart"/>
      <w:r w:rsidRPr="00D168ED">
        <w:rPr>
          <w:rFonts w:ascii="Times New Roman" w:hAnsi="Times New Roman" w:cs="Times New Roman"/>
          <w:sz w:val="28"/>
          <w:szCs w:val="28"/>
        </w:rPr>
        <w:t>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сандық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кітапханасының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қызметі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білім</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жаратылыстану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ғылымдары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әлеуметтік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гуманитарлық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ғылымдар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мәдениет</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байланыс</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ақпарат</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салалары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туралы</w:t>
      </w:r>
      <w:proofErr w:type="spellEnd"/>
      <w:r w:rsidRPr="00D168ED">
        <w:rPr>
          <w:rFonts w:ascii="Times New Roman" w:hAnsi="Times New Roman" w:cs="Times New Roman"/>
          <w:sz w:val="28"/>
          <w:szCs w:val="28"/>
        </w:rPr>
        <w:t xml:space="preserve"> 1945 </w:t>
      </w:r>
      <w:proofErr w:type="spellStart"/>
      <w:r w:rsidRPr="00D168ED">
        <w:rPr>
          <w:rFonts w:ascii="Times New Roman" w:hAnsi="Times New Roman" w:cs="Times New Roman"/>
          <w:sz w:val="28"/>
          <w:szCs w:val="28"/>
        </w:rPr>
        <w:t>жылдан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бері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сақталған</w:t>
      </w:r>
      <w:proofErr w:type="spellEnd"/>
      <w:r w:rsidRPr="00D168ED">
        <w:rPr>
          <w:rFonts w:ascii="Times New Roman" w:hAnsi="Times New Roman" w:cs="Times New Roman"/>
          <w:sz w:val="28"/>
          <w:szCs w:val="28"/>
        </w:rPr>
        <w:t xml:space="preserve"> </w:t>
      </w:r>
      <w:r w:rsidRPr="00D168ED">
        <w:rPr>
          <w:rFonts w:ascii="Times New Roman" w:hAnsi="Times New Roman" w:cs="Times New Roman"/>
          <w:sz w:val="28"/>
          <w:szCs w:val="28"/>
        </w:rPr>
        <w:lastRenderedPageBreak/>
        <w:t xml:space="preserve">350 000 </w:t>
      </w:r>
      <w:proofErr w:type="spellStart"/>
      <w:r w:rsidRPr="00D168ED">
        <w:rPr>
          <w:rFonts w:ascii="Times New Roman" w:hAnsi="Times New Roman" w:cs="Times New Roman"/>
          <w:sz w:val="28"/>
          <w:szCs w:val="28"/>
        </w:rPr>
        <w:t>құжаттан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тұратын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жоғары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сапалы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ақпарат</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көзін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құру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сақтау</w:t>
      </w:r>
      <w:proofErr w:type="spellEnd"/>
      <w:r w:rsidR="004F483E" w:rsidRPr="00D168ED">
        <w:rPr>
          <w:rFonts w:ascii="Times New Roman" w:hAnsi="Times New Roman" w:cs="Times New Roman"/>
          <w:sz w:val="28"/>
          <w:szCs w:val="28"/>
          <w:lang w:val="kk-KZ"/>
        </w:rPr>
        <w:t xml:space="preserve"> </w:t>
      </w:r>
      <w:proofErr w:type="spellStart"/>
      <w:r w:rsidRPr="00D168ED">
        <w:rPr>
          <w:rFonts w:ascii="Times New Roman" w:hAnsi="Times New Roman" w:cs="Times New Roman"/>
          <w:sz w:val="28"/>
          <w:szCs w:val="28"/>
        </w:rPr>
        <w:t>болып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табылады</w:t>
      </w:r>
      <w:proofErr w:type="spellEnd"/>
      <w:r w:rsidRPr="00D168ED">
        <w:rPr>
          <w:rFonts w:ascii="Times New Roman" w:hAnsi="Times New Roman" w:cs="Times New Roman"/>
          <w:sz w:val="28"/>
          <w:szCs w:val="28"/>
        </w:rPr>
        <w:t xml:space="preserve">. - </w:t>
      </w:r>
      <w:hyperlink r:id="rId54" w:history="1">
        <w:r w:rsidRPr="00D168ED">
          <w:rPr>
            <w:rStyle w:val="a7"/>
            <w:rFonts w:ascii="Times New Roman" w:hAnsi="Times New Roman" w:cs="Times New Roman"/>
            <w:color w:val="auto"/>
            <w:sz w:val="28"/>
            <w:szCs w:val="28"/>
            <w:u w:val="none"/>
          </w:rPr>
          <w:t xml:space="preserve">https://unesdoc.unesco.org/ </w:t>
        </w:r>
        <w:proofErr w:type="spellStart"/>
        <w:r w:rsidRPr="00D168ED">
          <w:rPr>
            <w:rStyle w:val="a7"/>
            <w:rFonts w:ascii="Times New Roman" w:hAnsi="Times New Roman" w:cs="Times New Roman"/>
            <w:color w:val="auto"/>
            <w:sz w:val="28"/>
            <w:szCs w:val="28"/>
            <w:u w:val="none"/>
          </w:rPr>
          <w:t>ark</w:t>
        </w:r>
        <w:proofErr w:type="spellEnd"/>
        <w:r w:rsidRPr="00D168ED">
          <w:rPr>
            <w:rStyle w:val="a7"/>
            <w:rFonts w:ascii="Times New Roman" w:hAnsi="Times New Roman" w:cs="Times New Roman"/>
            <w:color w:val="auto"/>
            <w:sz w:val="28"/>
            <w:szCs w:val="28"/>
            <w:u w:val="none"/>
          </w:rPr>
          <w:t>:/48223/pf0000192146_rus</w:t>
        </w:r>
      </w:hyperlink>
    </w:p>
    <w:p w14:paraId="7A439435" w14:textId="14210DFA"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 Khan Academy – білім беру технологиялары негізінде барлығы үшін білім беру ресурсы. Бұл коммерциялық емес ұйым 2006 жылы Салман Хан жетекшілігімен АҚШ-та Калифорнияда құрылған.- </w:t>
      </w:r>
      <w:r>
        <w:fldChar w:fldCharType="begin"/>
      </w:r>
      <w:r>
        <w:instrText>HYPERLINK "https://www.khanacademy.org/"</w:instrText>
      </w:r>
      <w:r>
        <w:fldChar w:fldCharType="separate"/>
      </w:r>
      <w:r w:rsidRPr="00D168ED">
        <w:rPr>
          <w:rStyle w:val="a7"/>
          <w:rFonts w:ascii="Times New Roman" w:hAnsi="Times New Roman" w:cs="Times New Roman"/>
          <w:color w:val="auto"/>
          <w:sz w:val="28"/>
          <w:szCs w:val="28"/>
          <w:u w:val="none"/>
        </w:rPr>
        <w:t>https://www.khanacademy.org/</w:t>
      </w:r>
      <w:r>
        <w:fldChar w:fldCharType="end"/>
      </w:r>
      <w:r w:rsidR="00931FE5" w:rsidRPr="00D168ED">
        <w:t xml:space="preserve">  </w:t>
      </w:r>
      <w:r w:rsidR="00931FE5" w:rsidRPr="00D168ED">
        <w:rPr>
          <w:rFonts w:ascii="Times New Roman" w:hAnsi="Times New Roman" w:cs="Times New Roman"/>
          <w:sz w:val="28"/>
          <w:szCs w:val="28"/>
        </w:rPr>
        <w:t>[</w:t>
      </w:r>
      <w:r w:rsidR="00931FE5" w:rsidRPr="00D168ED">
        <w:rPr>
          <w:rStyle w:val="a8"/>
          <w:rFonts w:ascii="Times New Roman" w:hAnsi="Times New Roman" w:cs="Times New Roman"/>
          <w:bCs/>
          <w:i w:val="0"/>
          <w:iCs w:val="0"/>
          <w:sz w:val="28"/>
          <w:szCs w:val="28"/>
          <w:shd w:val="clear" w:color="auto" w:fill="FFFFFF"/>
        </w:rPr>
        <w:t>1</w:t>
      </w:r>
      <w:r w:rsidR="005930CB">
        <w:rPr>
          <w:rStyle w:val="a8"/>
          <w:rFonts w:ascii="Times New Roman" w:hAnsi="Times New Roman" w:cs="Times New Roman"/>
          <w:bCs/>
          <w:i w:val="0"/>
          <w:iCs w:val="0"/>
          <w:sz w:val="28"/>
          <w:szCs w:val="28"/>
          <w:shd w:val="clear" w:color="auto" w:fill="FFFFFF"/>
          <w:lang w:val="ru-KZ"/>
        </w:rPr>
        <w:t>54</w:t>
      </w:r>
      <w:r w:rsidR="00931FE5" w:rsidRPr="00D168ED">
        <w:rPr>
          <w:rFonts w:ascii="Times New Roman" w:hAnsi="Times New Roman" w:cs="Times New Roman"/>
          <w:sz w:val="28"/>
          <w:szCs w:val="28"/>
        </w:rPr>
        <w:t>].</w:t>
      </w:r>
    </w:p>
    <w:p w14:paraId="0D99BE9A" w14:textId="76B0E6EA"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Жүйеленген білім беру ресурстары іштей бірнеше деңгейге бөлінгенімен, таңдалған тақырыбына қарай олар өзара байланысты болатын курстарға бөлінеді.</w:t>
      </w:r>
      <w:r w:rsidR="006E3746">
        <w:rPr>
          <w:rFonts w:ascii="Times New Roman" w:hAnsi="Times New Roman" w:cs="Times New Roman"/>
          <w:sz w:val="28"/>
          <w:szCs w:val="28"/>
          <w:lang w:val="ru-KZ"/>
        </w:rPr>
        <w:t xml:space="preserve"> </w:t>
      </w:r>
      <w:r w:rsidRPr="00D168ED">
        <w:rPr>
          <w:rFonts w:ascii="Times New Roman" w:hAnsi="Times New Roman" w:cs="Times New Roman"/>
          <w:sz w:val="28"/>
          <w:szCs w:val="28"/>
        </w:rPr>
        <w:t>Осылайшы әрбір бағыт, сала немесе жеке білім алушы үшін дербес мазмұндық құрылымдық жүйе жасалынады.</w:t>
      </w:r>
    </w:p>
    <w:p w14:paraId="5E31CB79" w14:textId="32CBCD57"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Бұл көрсетілген білім беру ресурстарының болашақ бастауыш сынып мұғалімін даярлау процесінде ақындалып, бір жүйеге түсіріліп, студенттерге ұсынылуы және олармен жұмыс жасауға үйрету – студенттердің ойлауын дамытуға, өзінің университетте оқып-білім алу процесін  ұсынылған жүйемен тығыз байланыста қарастырып, қажетті курстарды таңдауына және мүмкіндігі мен уақытына сәйкес өз бетімен білім алу траекториясын құруына тірек болады. Бірақ бұл дағдылардың барлығы студенттің өз бетімен жасап алуына қиындық келтіретіні анық. Өйткені, толған курстарды таңдау, олармен жұмыс жасау үшін маңызды болатын материалдық мүмкіндіктерін саралап, өзінің мүмкіндіктерін бағалау және толыққанды білім алу кестесін құру – осы мақсатқа арнайы үйрету арқылы қалыптасатын дағдылар. </w:t>
      </w:r>
    </w:p>
    <w:p w14:paraId="3757BD45" w14:textId="4234AC45" w:rsidR="00AB7424" w:rsidRPr="00D168ED" w:rsidRDefault="00AB7424" w:rsidP="00F26EF6">
      <w:pPr>
        <w:shd w:val="clear" w:color="auto" w:fill="FFFFFF"/>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D168ED">
        <w:rPr>
          <w:rFonts w:ascii="Times New Roman" w:hAnsi="Times New Roman" w:cs="Times New Roman"/>
          <w:sz w:val="28"/>
          <w:szCs w:val="28"/>
        </w:rPr>
        <w:t>Білім беру ресурстарын жүйелеп, оны болашақ бастауыш сынып мұғалімін даярлау процесінде келесідей алгоритмдер бойынша қолдану көзделеді. Білім беру ресурстарын т</w:t>
      </w:r>
      <w:r w:rsidR="00CB222F" w:rsidRPr="00D168ED">
        <w:rPr>
          <w:rFonts w:ascii="Times New Roman" w:hAnsi="Times New Roman" w:cs="Times New Roman"/>
          <w:sz w:val="28"/>
          <w:szCs w:val="28"/>
          <w:lang w:val="ru-KZ"/>
        </w:rPr>
        <w:t>и</w:t>
      </w:r>
      <w:r w:rsidRPr="00D168ED">
        <w:rPr>
          <w:rFonts w:ascii="Times New Roman" w:hAnsi="Times New Roman" w:cs="Times New Roman"/>
          <w:sz w:val="28"/>
          <w:szCs w:val="28"/>
        </w:rPr>
        <w:t>імді қолдану дегеніміз, түптеп келгенде, цифрлық технологиялар мен жаңа п</w:t>
      </w:r>
      <w:r w:rsidRPr="00D168ED">
        <w:rPr>
          <w:rFonts w:ascii="Times New Roman" w:eastAsia="Times New Roman" w:hAnsi="Times New Roman" w:cs="Times New Roman"/>
          <w:bCs/>
          <w:kern w:val="0"/>
          <w:sz w:val="28"/>
          <w:szCs w:val="28"/>
          <w:lang w:eastAsia="ru-RU"/>
          <w14:ligatures w14:val="none"/>
        </w:rPr>
        <w:t xml:space="preserve">едагогикалық технологияларды, сол жүйелерге тән әдіс-тәсілдер мен құралдарды тәжірибе жүзінде қолдану дегенді білдіреді. </w:t>
      </w:r>
    </w:p>
    <w:p w14:paraId="3C04D184" w14:textId="7F00B79C" w:rsidR="00AB7424" w:rsidRPr="00D168ED" w:rsidRDefault="00AB7424" w:rsidP="00F26EF6">
      <w:pPr>
        <w:shd w:val="clear" w:color="auto" w:fill="FFFFFF"/>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D168ED">
        <w:rPr>
          <w:rFonts w:ascii="Times New Roman" w:eastAsia="Times New Roman" w:hAnsi="Times New Roman" w:cs="Times New Roman"/>
          <w:bCs/>
          <w:kern w:val="0"/>
          <w:sz w:val="28"/>
          <w:szCs w:val="28"/>
          <w:lang w:eastAsia="ru-RU"/>
          <w14:ligatures w14:val="none"/>
        </w:rPr>
        <w:t>Білім беру ресурстарын қолданудың басты талаптары қолданылатын білім беру</w:t>
      </w:r>
      <w:r w:rsidR="006E3746">
        <w:rPr>
          <w:rFonts w:ascii="Times New Roman" w:eastAsia="Times New Roman" w:hAnsi="Times New Roman" w:cs="Times New Roman"/>
          <w:bCs/>
          <w:kern w:val="0"/>
          <w:sz w:val="28"/>
          <w:szCs w:val="28"/>
          <w:lang w:val="ru-KZ" w:eastAsia="ru-RU"/>
          <w14:ligatures w14:val="none"/>
        </w:rPr>
        <w:t xml:space="preserve"> </w:t>
      </w:r>
      <w:r w:rsidRPr="00D168ED">
        <w:rPr>
          <w:rFonts w:ascii="Times New Roman" w:eastAsia="Times New Roman" w:hAnsi="Times New Roman" w:cs="Times New Roman"/>
          <w:bCs/>
          <w:kern w:val="0"/>
          <w:sz w:val="28"/>
          <w:szCs w:val="28"/>
          <w:lang w:eastAsia="ru-RU"/>
          <w14:ligatures w14:val="none"/>
        </w:rPr>
        <w:t>ресурстарының типіне, түріне байланысты анықталады, айталық, электрондық оқу құралы немесе онлайн курс сияқты. Дегенмен де, ғалымдардың атап көрсетуінше, сақталуы тиіс жалпы талаптар да болатыны белгілі. Олардың ішінде келесілерді атап көрсетуге болады:</w:t>
      </w:r>
    </w:p>
    <w:p w14:paraId="1FE67971" w14:textId="77777777"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eastAsia="Times New Roman" w:hAnsi="Times New Roman" w:cs="Times New Roman"/>
          <w:bCs/>
          <w:sz w:val="28"/>
          <w:szCs w:val="28"/>
          <w:lang w:val="kk-KZ" w:eastAsia="ru-RU"/>
        </w:rPr>
      </w:pPr>
      <w:r w:rsidRPr="00D168ED">
        <w:rPr>
          <w:rFonts w:ascii="Times New Roman" w:eastAsia="Times New Roman" w:hAnsi="Times New Roman" w:cs="Times New Roman"/>
          <w:bCs/>
          <w:sz w:val="28"/>
          <w:szCs w:val="28"/>
          <w:lang w:val="kk-KZ" w:eastAsia="ru-RU"/>
        </w:rPr>
        <w:t>білім беру ресурстарының дәстүрлі және цифрлық құралдарын болашақ бастауыш сынып мұғалімін даярлау процесіне интеграциялау;</w:t>
      </w:r>
    </w:p>
    <w:p w14:paraId="67CD9846" w14:textId="77777777"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eastAsia="Times New Roman" w:hAnsi="Times New Roman" w:cs="Times New Roman"/>
          <w:bCs/>
          <w:sz w:val="28"/>
          <w:szCs w:val="28"/>
          <w:lang w:val="kk-KZ" w:eastAsia="ru-RU"/>
        </w:rPr>
      </w:pPr>
      <w:r w:rsidRPr="00D168ED">
        <w:rPr>
          <w:rFonts w:ascii="Times New Roman" w:eastAsia="Times New Roman" w:hAnsi="Times New Roman" w:cs="Times New Roman"/>
          <w:bCs/>
          <w:sz w:val="28"/>
          <w:szCs w:val="28"/>
          <w:lang w:val="kk-KZ" w:eastAsia="ru-RU"/>
        </w:rPr>
        <w:t>болашақ бастауыш сынып мұғалімдерінің цифрлық құзыреттілігін дамыту;</w:t>
      </w:r>
    </w:p>
    <w:p w14:paraId="5557A66C" w14:textId="77777777"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eastAsia="Times New Roman" w:hAnsi="Times New Roman" w:cs="Times New Roman"/>
          <w:bCs/>
          <w:sz w:val="28"/>
          <w:szCs w:val="28"/>
          <w:lang w:val="kk-KZ" w:eastAsia="ru-RU"/>
        </w:rPr>
      </w:pPr>
      <w:r w:rsidRPr="00D168ED">
        <w:rPr>
          <w:rFonts w:ascii="Times New Roman" w:eastAsia="Times New Roman" w:hAnsi="Times New Roman" w:cs="Times New Roman"/>
          <w:bCs/>
          <w:sz w:val="28"/>
          <w:szCs w:val="28"/>
          <w:lang w:val="kk-KZ" w:eastAsia="ru-RU"/>
        </w:rPr>
        <w:t>білім беру ресурстарын болашақ бастауыш сынып мұғалімдерін жаңа педагогикалық технологияларды пайдалануға дағдыландыру;</w:t>
      </w:r>
    </w:p>
    <w:p w14:paraId="1E9853C7" w14:textId="77777777"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eastAsia="Times New Roman" w:hAnsi="Times New Roman" w:cs="Times New Roman"/>
          <w:bCs/>
          <w:sz w:val="28"/>
          <w:szCs w:val="28"/>
          <w:lang w:val="kk-KZ" w:eastAsia="ru-RU"/>
        </w:rPr>
      </w:pPr>
      <w:r w:rsidRPr="00D168ED">
        <w:rPr>
          <w:rFonts w:ascii="Times New Roman" w:eastAsia="Times New Roman" w:hAnsi="Times New Roman" w:cs="Times New Roman"/>
          <w:bCs/>
          <w:sz w:val="28"/>
          <w:szCs w:val="28"/>
          <w:lang w:val="kk-KZ" w:eastAsia="ru-RU"/>
        </w:rPr>
        <w:t>болашақ бастауыш сынып мұғалімдерін білім беру ресурстарын әзірлеуге дағдыландыру;</w:t>
      </w:r>
    </w:p>
    <w:p w14:paraId="54D2CB43" w14:textId="77777777"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eastAsia="Times New Roman" w:hAnsi="Times New Roman" w:cs="Times New Roman"/>
          <w:bCs/>
          <w:sz w:val="28"/>
          <w:szCs w:val="28"/>
          <w:lang w:eastAsia="ru-RU"/>
        </w:rPr>
      </w:pPr>
      <w:proofErr w:type="spellStart"/>
      <w:r w:rsidRPr="00D168ED">
        <w:rPr>
          <w:rFonts w:ascii="Times New Roman" w:eastAsia="Times New Roman" w:hAnsi="Times New Roman" w:cs="Times New Roman"/>
          <w:bCs/>
          <w:sz w:val="28"/>
          <w:szCs w:val="28"/>
          <w:lang w:eastAsia="ru-RU"/>
        </w:rPr>
        <w:t>цифрлық</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технологияларды</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пайдалануда</w:t>
      </w:r>
      <w:proofErr w:type="spellEnd"/>
      <w:r w:rsidRPr="00D168ED">
        <w:rPr>
          <w:rFonts w:ascii="Times New Roman" w:eastAsia="Times New Roman" w:hAnsi="Times New Roman" w:cs="Times New Roman"/>
          <w:bCs/>
          <w:sz w:val="28"/>
          <w:szCs w:val="28"/>
          <w:lang w:eastAsia="ru-RU"/>
        </w:rPr>
        <w:t xml:space="preserve"> этика мен </w:t>
      </w:r>
      <w:proofErr w:type="spellStart"/>
      <w:r w:rsidRPr="00D168ED">
        <w:rPr>
          <w:rFonts w:ascii="Times New Roman" w:eastAsia="Times New Roman" w:hAnsi="Times New Roman" w:cs="Times New Roman"/>
          <w:bCs/>
          <w:sz w:val="28"/>
          <w:szCs w:val="28"/>
          <w:lang w:eastAsia="ru-RU"/>
        </w:rPr>
        <w:t>қауіпсіздік</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талаптарын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сақтау</w:t>
      </w:r>
      <w:proofErr w:type="spellEnd"/>
      <w:r w:rsidRPr="00D168ED">
        <w:rPr>
          <w:rFonts w:ascii="Times New Roman" w:eastAsia="Times New Roman" w:hAnsi="Times New Roman" w:cs="Times New Roman"/>
          <w:bCs/>
          <w:sz w:val="28"/>
          <w:szCs w:val="28"/>
          <w:lang w:eastAsia="ru-RU"/>
        </w:rPr>
        <w:t>;</w:t>
      </w:r>
    </w:p>
    <w:p w14:paraId="35CCBE9B" w14:textId="0EC0CB84"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eastAsia="Times New Roman" w:hAnsi="Times New Roman" w:cs="Times New Roman"/>
          <w:bCs/>
          <w:sz w:val="28"/>
          <w:szCs w:val="28"/>
          <w:lang w:eastAsia="ru-RU"/>
        </w:rPr>
      </w:pPr>
      <w:proofErr w:type="spellStart"/>
      <w:r w:rsidRPr="00D168ED">
        <w:rPr>
          <w:rFonts w:ascii="Times New Roman" w:eastAsia="Times New Roman" w:hAnsi="Times New Roman" w:cs="Times New Roman"/>
          <w:bCs/>
          <w:sz w:val="28"/>
          <w:szCs w:val="28"/>
          <w:lang w:eastAsia="ru-RU"/>
        </w:rPr>
        <w:t>білім</w:t>
      </w:r>
      <w:proofErr w:type="spellEnd"/>
      <w:r w:rsidRPr="00D168ED">
        <w:rPr>
          <w:rFonts w:ascii="Times New Roman" w:eastAsia="Times New Roman" w:hAnsi="Times New Roman" w:cs="Times New Roman"/>
          <w:bCs/>
          <w:sz w:val="28"/>
          <w:szCs w:val="28"/>
          <w:lang w:eastAsia="ru-RU"/>
        </w:rPr>
        <w:t xml:space="preserve"> беру </w:t>
      </w:r>
      <w:proofErr w:type="spellStart"/>
      <w:r w:rsidRPr="00D168ED">
        <w:rPr>
          <w:rFonts w:ascii="Times New Roman" w:eastAsia="Times New Roman" w:hAnsi="Times New Roman" w:cs="Times New Roman"/>
          <w:bCs/>
          <w:sz w:val="28"/>
          <w:szCs w:val="28"/>
          <w:lang w:eastAsia="ru-RU"/>
        </w:rPr>
        <w:t>ресурстарын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әзірлеу</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жүйелеу</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сақтау</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қолдану</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дағдыларын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меңгеру</w:t>
      </w:r>
      <w:proofErr w:type="spellEnd"/>
      <w:r w:rsidR="00714A4F" w:rsidRPr="00D168ED">
        <w:rPr>
          <w:rFonts w:ascii="Times New Roman" w:eastAsia="Times New Roman" w:hAnsi="Times New Roman" w:cs="Times New Roman"/>
          <w:bCs/>
          <w:sz w:val="28"/>
          <w:szCs w:val="28"/>
          <w:lang w:val="kk-KZ" w:eastAsia="ru-RU"/>
        </w:rPr>
        <w:t xml:space="preserve"> </w:t>
      </w:r>
      <w:proofErr w:type="spellStart"/>
      <w:r w:rsidRPr="00D168ED">
        <w:rPr>
          <w:rFonts w:ascii="Times New Roman" w:eastAsia="Times New Roman" w:hAnsi="Times New Roman" w:cs="Times New Roman"/>
          <w:bCs/>
          <w:sz w:val="28"/>
          <w:szCs w:val="28"/>
          <w:lang w:eastAsia="ru-RU"/>
        </w:rPr>
        <w:t>арқылы</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кәсіби</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және</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тұлғалық</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жағынан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дамудың</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биік</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өрелі</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қабілеттерін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қалыптастыру</w:t>
      </w:r>
      <w:proofErr w:type="spellEnd"/>
      <w:r w:rsidRPr="00D168ED">
        <w:rPr>
          <w:rFonts w:ascii="Times New Roman" w:eastAsia="Times New Roman" w:hAnsi="Times New Roman" w:cs="Times New Roman"/>
          <w:bCs/>
          <w:sz w:val="28"/>
          <w:szCs w:val="28"/>
          <w:lang w:eastAsia="ru-RU"/>
        </w:rPr>
        <w:t>:</w:t>
      </w:r>
    </w:p>
    <w:p w14:paraId="0AB8FE0E" w14:textId="77777777"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eastAsia="Times New Roman" w:hAnsi="Times New Roman" w:cs="Times New Roman"/>
          <w:bCs/>
          <w:sz w:val="28"/>
          <w:szCs w:val="28"/>
          <w:lang w:eastAsia="ru-RU"/>
        </w:rPr>
      </w:pPr>
      <w:proofErr w:type="spellStart"/>
      <w:r w:rsidRPr="00D168ED">
        <w:rPr>
          <w:rFonts w:ascii="Times New Roman" w:eastAsia="Times New Roman" w:hAnsi="Times New Roman" w:cs="Times New Roman"/>
          <w:bCs/>
          <w:sz w:val="28"/>
          <w:szCs w:val="28"/>
          <w:lang w:eastAsia="ru-RU"/>
        </w:rPr>
        <w:lastRenderedPageBreak/>
        <w:t>білім</w:t>
      </w:r>
      <w:proofErr w:type="spellEnd"/>
      <w:r w:rsidRPr="00D168ED">
        <w:rPr>
          <w:rFonts w:ascii="Times New Roman" w:eastAsia="Times New Roman" w:hAnsi="Times New Roman" w:cs="Times New Roman"/>
          <w:bCs/>
          <w:sz w:val="28"/>
          <w:szCs w:val="28"/>
          <w:lang w:eastAsia="ru-RU"/>
        </w:rPr>
        <w:t xml:space="preserve"> беру </w:t>
      </w:r>
      <w:proofErr w:type="spellStart"/>
      <w:r w:rsidRPr="00D168ED">
        <w:rPr>
          <w:rFonts w:ascii="Times New Roman" w:eastAsia="Times New Roman" w:hAnsi="Times New Roman" w:cs="Times New Roman"/>
          <w:bCs/>
          <w:sz w:val="28"/>
          <w:szCs w:val="28"/>
          <w:lang w:eastAsia="ru-RU"/>
        </w:rPr>
        <w:t>ресурстарымен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жұмыс</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жасауға</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психологиялық</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тұрғыдан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дайын</w:t>
      </w:r>
      <w:proofErr w:type="spellEnd"/>
      <w:r w:rsidRPr="00D168ED">
        <w:rPr>
          <w:rFonts w:ascii="Times New Roman" w:eastAsia="Times New Roman" w:hAnsi="Times New Roman" w:cs="Times New Roman"/>
          <w:bCs/>
          <w:sz w:val="28"/>
          <w:szCs w:val="28"/>
          <w:lang w:eastAsia="ru-RU"/>
        </w:rPr>
        <w:t xml:space="preserve"> болу;</w:t>
      </w:r>
    </w:p>
    <w:p w14:paraId="75F705F9" w14:textId="77777777"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eastAsia="Times New Roman" w:hAnsi="Times New Roman" w:cs="Times New Roman"/>
          <w:bCs/>
          <w:sz w:val="28"/>
          <w:szCs w:val="28"/>
          <w:lang w:eastAsia="ru-RU"/>
        </w:rPr>
      </w:pPr>
      <w:proofErr w:type="spellStart"/>
      <w:r w:rsidRPr="00D168ED">
        <w:rPr>
          <w:rFonts w:ascii="Times New Roman" w:eastAsia="Times New Roman" w:hAnsi="Times New Roman" w:cs="Times New Roman"/>
          <w:bCs/>
          <w:sz w:val="28"/>
          <w:szCs w:val="28"/>
          <w:lang w:eastAsia="ru-RU"/>
        </w:rPr>
        <w:t>болашақ</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бастауыш</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сынып</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мұғалімдерін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болашақ</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оқушыларының</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ақпараттылық</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және</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білім</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алуға</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деген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құштарлық</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мотивациясын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қалыптастыру</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құралы</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ретінде</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қолдану</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дағдыларын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қалыптастыру</w:t>
      </w:r>
      <w:proofErr w:type="spellEnd"/>
      <w:r w:rsidRPr="00D168ED">
        <w:rPr>
          <w:rFonts w:ascii="Times New Roman" w:eastAsia="Times New Roman" w:hAnsi="Times New Roman" w:cs="Times New Roman"/>
          <w:bCs/>
          <w:sz w:val="28"/>
          <w:szCs w:val="28"/>
          <w:lang w:eastAsia="ru-RU"/>
        </w:rPr>
        <w:t>;</w:t>
      </w:r>
    </w:p>
    <w:p w14:paraId="20AD05B7" w14:textId="79C1A2F0" w:rsidR="00AB7424" w:rsidRPr="00D168ED" w:rsidRDefault="00AB7424" w:rsidP="00F26EF6">
      <w:pPr>
        <w:pStyle w:val="a3"/>
        <w:numPr>
          <w:ilvl w:val="0"/>
          <w:numId w:val="7"/>
        </w:numPr>
        <w:shd w:val="clear" w:color="auto" w:fill="FFFFFF"/>
        <w:spacing w:after="0" w:line="240" w:lineRule="auto"/>
        <w:ind w:left="0" w:firstLine="567"/>
        <w:contextualSpacing w:val="0"/>
        <w:jc w:val="both"/>
        <w:rPr>
          <w:rFonts w:ascii="Times New Roman" w:eastAsia="Times New Roman" w:hAnsi="Times New Roman" w:cs="Times New Roman"/>
          <w:bCs/>
          <w:sz w:val="28"/>
          <w:szCs w:val="28"/>
          <w:lang w:eastAsia="ru-RU"/>
        </w:rPr>
      </w:pPr>
      <w:proofErr w:type="spellStart"/>
      <w:r w:rsidRPr="00D168ED">
        <w:rPr>
          <w:rFonts w:ascii="Times New Roman" w:eastAsia="Times New Roman" w:hAnsi="Times New Roman" w:cs="Times New Roman"/>
          <w:bCs/>
          <w:sz w:val="28"/>
          <w:szCs w:val="28"/>
          <w:lang w:eastAsia="ru-RU"/>
        </w:rPr>
        <w:t>кері</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байланыс</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және</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бағалау</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жүйесін</w:t>
      </w:r>
      <w:proofErr w:type="spellEnd"/>
      <w:r w:rsidRPr="00D168ED">
        <w:rPr>
          <w:rFonts w:ascii="Times New Roman" w:eastAsia="Times New Roman" w:hAnsi="Times New Roman" w:cs="Times New Roman"/>
          <w:bCs/>
          <w:sz w:val="28"/>
          <w:szCs w:val="28"/>
          <w:lang w:eastAsia="ru-RU"/>
        </w:rPr>
        <w:t xml:space="preserve"> </w:t>
      </w:r>
      <w:proofErr w:type="spellStart"/>
      <w:r w:rsidRPr="00D168ED">
        <w:rPr>
          <w:rFonts w:ascii="Times New Roman" w:eastAsia="Times New Roman" w:hAnsi="Times New Roman" w:cs="Times New Roman"/>
          <w:bCs/>
          <w:sz w:val="28"/>
          <w:szCs w:val="28"/>
          <w:lang w:eastAsia="ru-RU"/>
        </w:rPr>
        <w:t>меңгеру</w:t>
      </w:r>
      <w:proofErr w:type="spellEnd"/>
      <w:r w:rsidRPr="00D168ED">
        <w:rPr>
          <w:rFonts w:ascii="Times New Roman" w:eastAsia="Times New Roman" w:hAnsi="Times New Roman" w:cs="Times New Roman"/>
          <w:bCs/>
          <w:sz w:val="28"/>
          <w:szCs w:val="28"/>
          <w:lang w:eastAsia="ru-RU"/>
        </w:rPr>
        <w:t>.</w:t>
      </w:r>
    </w:p>
    <w:p w14:paraId="28C0F275" w14:textId="5BBB78EE"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Тақырып бойынша жүргізілген талдауымыздың негізінде таңдалған білім беру ресурстары </w:t>
      </w:r>
      <w:r w:rsidR="00603E61">
        <w:rPr>
          <w:rFonts w:ascii="Times New Roman" w:hAnsi="Times New Roman" w:cs="Times New Roman"/>
          <w:sz w:val="28"/>
          <w:szCs w:val="28"/>
        </w:rPr>
        <w:t>–</w:t>
      </w:r>
      <w:r w:rsidRPr="00D168ED">
        <w:rPr>
          <w:rFonts w:ascii="Times New Roman" w:hAnsi="Times New Roman" w:cs="Times New Roman"/>
          <w:sz w:val="28"/>
          <w:szCs w:val="28"/>
        </w:rPr>
        <w:t xml:space="preserve"> студенттердің университеттен тыс және университетте берілетін білім мазмұнын толықтыру үшін, сонымен қатар жоғары орнын аяқтаған соң өз бетімен педагогтік кәсіби біліктілігін жетілдіруі үшін әрқайсысы өзінің айрықша мүмкіндіктерін ұсынатын танымал білім беру платформалары. Бұл ұсынылған білім беру ресурстарын таңдау әрбір болашақ педагогтің өзінің мақсаты мен мүмкіндіктеріне тікелей байланысты, бірақ ең бастысы –  болашақ мұғалімнің</w:t>
      </w:r>
      <w:r w:rsidR="006E3746">
        <w:rPr>
          <w:rFonts w:ascii="Times New Roman" w:hAnsi="Times New Roman" w:cs="Times New Roman"/>
          <w:sz w:val="28"/>
          <w:szCs w:val="28"/>
          <w:lang w:val="ru-KZ"/>
        </w:rPr>
        <w:t xml:space="preserve"> </w:t>
      </w:r>
      <w:r w:rsidRPr="00D168ED">
        <w:rPr>
          <w:rFonts w:ascii="Times New Roman" w:hAnsi="Times New Roman" w:cs="Times New Roman"/>
          <w:sz w:val="28"/>
          <w:szCs w:val="28"/>
        </w:rPr>
        <w:t>үздіксіз өмір бойы білім алу мүмкіндігіне ие болып, адамзат жинақтаған білім қазынасына сауаттылықпен кіре алуы, өз бетімен ізденіп білім ала білуі.</w:t>
      </w:r>
    </w:p>
    <w:p w14:paraId="0D223618" w14:textId="77777777"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Білім беру ресурстарын арнайы түрде үйрену арқылы қолдануы болашақ бастауыш сынып мұғаліміне өзінің педагогтік кәсіби іс-әрекетін дамытып, түрлендіріп отыруына, нәтижесінде шәкірттеріне білім беруде әлемдік озық тәжірибелерді еркін қолдануына, әлемдегі үздік ойлы педагогтермен танысып, ұстаздық және адамгершілік тұлғасы биіктеуіне зор мүмкіндіктер береді. </w:t>
      </w:r>
    </w:p>
    <w:p w14:paraId="7481E40C" w14:textId="09FF2954"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Білім</w:t>
      </w:r>
      <w:r w:rsidR="006E3746">
        <w:rPr>
          <w:rFonts w:ascii="Times New Roman" w:hAnsi="Times New Roman" w:cs="Times New Roman"/>
          <w:sz w:val="28"/>
          <w:szCs w:val="28"/>
          <w:lang w:val="ru-KZ"/>
        </w:rPr>
        <w:t xml:space="preserve"> </w:t>
      </w:r>
      <w:r w:rsidRPr="00D168ED">
        <w:rPr>
          <w:rFonts w:ascii="Times New Roman" w:hAnsi="Times New Roman" w:cs="Times New Roman"/>
          <w:sz w:val="28"/>
          <w:szCs w:val="28"/>
        </w:rPr>
        <w:t>беру</w:t>
      </w:r>
      <w:r w:rsidR="006E3746">
        <w:rPr>
          <w:rFonts w:ascii="Times New Roman" w:hAnsi="Times New Roman" w:cs="Times New Roman"/>
          <w:sz w:val="28"/>
          <w:szCs w:val="28"/>
          <w:lang w:val="ru-KZ"/>
        </w:rPr>
        <w:t xml:space="preserve"> </w:t>
      </w:r>
      <w:r w:rsidRPr="00D168ED">
        <w:rPr>
          <w:rFonts w:ascii="Times New Roman" w:hAnsi="Times New Roman" w:cs="Times New Roman"/>
          <w:sz w:val="28"/>
          <w:szCs w:val="28"/>
        </w:rPr>
        <w:t>ресурстарын</w:t>
      </w:r>
      <w:r w:rsidR="006E3746">
        <w:rPr>
          <w:rFonts w:ascii="Times New Roman" w:hAnsi="Times New Roman" w:cs="Times New Roman"/>
          <w:sz w:val="28"/>
          <w:szCs w:val="28"/>
          <w:lang w:val="ru-KZ"/>
        </w:rPr>
        <w:t xml:space="preserve"> </w:t>
      </w:r>
      <w:r w:rsidRPr="00D168ED">
        <w:rPr>
          <w:rFonts w:ascii="Times New Roman" w:hAnsi="Times New Roman" w:cs="Times New Roman"/>
          <w:sz w:val="28"/>
          <w:szCs w:val="28"/>
        </w:rPr>
        <w:t>студенттің педагогтік кәсіби іс-әрекетін қалыптастырудағы сапалы дидактикалық жүйеге айналдыру арқылы жоғары оқу орны оқытушыларының өздерінің де болашақ мұғалімдерді даярлаудағы қызметінің сапалылығы арта түседі.</w:t>
      </w:r>
    </w:p>
    <w:p w14:paraId="36169C71" w14:textId="77777777"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ресурстарының болашақ бастауыш сынып мұғалімін даярлаудағы қазыналы орны онда адамзат осы кезге жинақтаған білім мазмұнының көз ашық болуымен байланысты танылады. Бұл жерде қазақ тілін, орыс тілін, ағылшын тілін тағы қосымша тілдерді білу қажеттілігі өздігінен айқындала түседі. Бұл жерде білім мен ғылымның орны туралы да айқын түсінік болуы міндетті.</w:t>
      </w:r>
    </w:p>
    <w:p w14:paraId="1C7C6D1A" w14:textId="7525DA60"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 – адамзат баласын танымал болған ғылыми нәтижелер мен білімнің жинақталған мазмұны. Ғылыми р</w:t>
      </w:r>
      <w:r w:rsidR="00847CAE" w:rsidRPr="00D168ED">
        <w:rPr>
          <w:rFonts w:ascii="Times New Roman" w:hAnsi="Times New Roman" w:cs="Times New Roman"/>
          <w:sz w:val="28"/>
          <w:szCs w:val="28"/>
        </w:rPr>
        <w:t>ес</w:t>
      </w:r>
      <w:r w:rsidRPr="00D168ED">
        <w:rPr>
          <w:rFonts w:ascii="Times New Roman" w:hAnsi="Times New Roman" w:cs="Times New Roman"/>
          <w:sz w:val="28"/>
          <w:szCs w:val="28"/>
        </w:rPr>
        <w:t>урстардың әлі де болса құпиялылығы сақталып, олар әбден танымал болғанша жабық болатыны белгілі. Сондықтан білім беру ресурстарының ғылыми жаңалықтар іздеуде тек эмпирикалық база бола алатын қызметін атап өтуге болады. Бірақ қалай дегенде де, білім беру ресурстарының ғылымды әрі қарай дамытудағы базалық орны маңызды екенін баса атап өту керек.</w:t>
      </w:r>
    </w:p>
    <w:p w14:paraId="6C722DF3" w14:textId="0A98B072"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Болашақ</w:t>
      </w:r>
      <w:r w:rsidR="006E3746">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бастауыш сынып мұғалімдерінің кәсіби іс-әрекетін қалыптастыруда сұрыпталынған білім беру ресурстарының қажеттілікпен және мазмұн байлығымен, педагогтік, тұлғалық, адамгершілік, мәдени қасиеттері мен қабілеттерін, дағдыларын қалыптастыруға қызмет ететін болуы осы мақсатқа арнаулы түрде оқытуға көптен-көп байланысты. Бұл мәселенің өзектілігі  </w:t>
      </w:r>
      <w:r w:rsidR="005E090B">
        <w:rPr>
          <w:rFonts w:ascii="Times New Roman" w:hAnsi="Times New Roman" w:cs="Times New Roman"/>
          <w:sz w:val="28"/>
          <w:szCs w:val="28"/>
        </w:rPr>
        <w:t>–</w:t>
      </w:r>
      <w:r w:rsidRPr="00D168ED">
        <w:rPr>
          <w:rFonts w:ascii="Times New Roman" w:hAnsi="Times New Roman" w:cs="Times New Roman"/>
          <w:sz w:val="28"/>
          <w:szCs w:val="28"/>
        </w:rPr>
        <w:t xml:space="preserve"> қазіргі заманда адамның білімі мен оны өмірде дұрыс қолдана білу білік-дағдылары алдыңғы қатарға шығып отырғаны белгілі. Бұл шынайы мәселе </w:t>
      </w:r>
      <w:r w:rsidRPr="00D168ED">
        <w:rPr>
          <w:rFonts w:ascii="Times New Roman" w:hAnsi="Times New Roman" w:cs="Times New Roman"/>
          <w:sz w:val="28"/>
          <w:szCs w:val="28"/>
        </w:rPr>
        <w:lastRenderedPageBreak/>
        <w:t>бұрынғы жатталған білімнің «білім» деп саналатын кезінің келмеске кеткенін дәлелдейді. Сонымен бірге университетте алған білімімен шектелмей, күн сайын тасқындап толып жатқан білімдік ақпараттар ағынынан өз бетімен іздену арқылы кәсібінің, өмірінің жақсы болуы үшін сенімді негіз қалайтын білім мазмұнын танып-таба білу дағдысының қалыптасуы өмірлік күш-қуатттың мұқалмай, толысып отыруы  үшін қажетті маңызды үрдіс (тенденция) болып келеді. Бұл үрдістің яғни білім беру ресурстарын пайдаланудың игілікті қыры жеке адамның білім алу барысындағы сабақтастықты сақтауында, іргелі және кәсіби білімді сапалы меңгерту аясын кеңейтуінде, оқылатын курстардың өзара байланысты болуын қаматамасыз етуінде.</w:t>
      </w:r>
      <w:r w:rsidR="006E3746">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Соған қоса оқыту әдістерінің өзара байланыстылығы мен сабақтастығын сақтап, білім беруді  әртараптандырып, жоғары оқу орындарының бәсекеге қабілеттілігін арттырады, оқу-тәрбие процесін демократияландырады. </w:t>
      </w:r>
    </w:p>
    <w:p w14:paraId="7359A342" w14:textId="77777777"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білім беру мұғалімін даярлауға қатысты құжаттарды талдауда білім беру ресурстары негізінде болашақ мұғалімдерді кәсіби іс-әрекетке даярлау, ең алдымен, психологиялық және педагогикалық, әдістемелік тұрғыдан қамтамасыз етілген пәндерді меңгерту процесінде ұйымдастырылып өткізілгені құптарлық екенін көрсетті. Бұл ретте қазақ тілі мен әдебиеттік оқу пәндерін оқытуға байланысты болашақ бастауыш сынып мұғалімдерінің білім беру ресурстарын анықтау, жүйелеу, қолдану әдістемесін меңгеру сияқты жұмыстар жүйелі жүргізілуі арқылы болашақ мұғалімдерді сапалы даярлау қажет деп анықтағанымызды да атап көрсетіп өтеміз. </w:t>
      </w:r>
    </w:p>
    <w:p w14:paraId="50D90F0A" w14:textId="2D9A45E8" w:rsidR="00AB7424" w:rsidRPr="00D168ED" w:rsidRDefault="00AB7424" w:rsidP="00F26EF6">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Бастауыш сыныптарда қазақ тілі мен әдебиеттік оқу пәндерін оқыту әдістемесін тірек ете отырып, білім беру ресурстарын пайдалану негізінде педагогтік кәсіби іс-әрекетке даярлау мәселесінің теориялық және әдістемелік шешімдерін іздену ерекше өзектілікке ие болады. Білім алу процесінде студенттердің жаңа технологияларды пайдалануы арқылы оқу-тәрбие процесін оңтайландыру, білім беру ресурстарын әзірлеу және қолдану әдістері туралы білім</w:t>
      </w:r>
      <w:r w:rsidR="006E3746">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беріп, практикалық амал-тәсілдерін меңгеруі жүйелілікпен ұйымдастырылып өткізіледі және педагогикалық талаптар негізінде басқарылады. </w:t>
      </w:r>
    </w:p>
    <w:p w14:paraId="64BC26EE" w14:textId="1BFF8560" w:rsidR="0076377C" w:rsidRDefault="00AB7424" w:rsidP="008555F8">
      <w:pPr>
        <w:pStyle w:val="Default"/>
        <w:ind w:firstLine="567"/>
        <w:jc w:val="both"/>
        <w:rPr>
          <w:color w:val="auto"/>
          <w:sz w:val="28"/>
          <w:szCs w:val="28"/>
          <w:lang w:val="kk-KZ"/>
        </w:rPr>
      </w:pPr>
      <w:r w:rsidRPr="00D168ED">
        <w:rPr>
          <w:color w:val="auto"/>
          <w:sz w:val="28"/>
          <w:szCs w:val="28"/>
          <w:lang w:val="kk-KZ"/>
        </w:rPr>
        <w:t>Қазақстан Республикасының 2023 жылғы Білім беру туралы Ұлттық баяндамасындағы ҮІІ басымдықта көрсетілген еліміздің ғылым мен білім беру саласындағы зерттеулер нәтижелері баяндалған. Мұнда педагогика ғылымының ХХІ ғасырда қарқындап дамуы және виртуалды кеңістіктің білім беру саласы үшін мол мүмкіндіктер ашып отырғаны атап көрсетілген. Яғни қазіргі кездегі білім беру процесі адамның «шынайы + виртуалды» кеңістікте өткізіліп жатқандығы атап көрсетілген [1</w:t>
      </w:r>
      <w:r w:rsidR="005930CB">
        <w:rPr>
          <w:color w:val="auto"/>
          <w:sz w:val="28"/>
          <w:szCs w:val="28"/>
          <w:lang w:val="kk-KZ"/>
        </w:rPr>
        <w:t>55</w:t>
      </w:r>
      <w:r w:rsidRPr="00D168ED">
        <w:rPr>
          <w:color w:val="auto"/>
          <w:sz w:val="28"/>
          <w:szCs w:val="28"/>
          <w:lang w:val="kk-KZ"/>
        </w:rPr>
        <w:t>]</w:t>
      </w:r>
      <w:r w:rsidR="00C512BB" w:rsidRPr="00D168ED">
        <w:rPr>
          <w:color w:val="auto"/>
          <w:sz w:val="28"/>
          <w:szCs w:val="28"/>
          <w:lang w:val="kk-KZ"/>
        </w:rPr>
        <w:t>.</w:t>
      </w:r>
      <w:r w:rsidRPr="00D168ED">
        <w:rPr>
          <w:color w:val="auto"/>
          <w:sz w:val="28"/>
          <w:szCs w:val="28"/>
          <w:lang w:val="kk-KZ"/>
        </w:rPr>
        <w:t xml:space="preserve"> Болашақ бастауыш сынып мұғалімін кәсіби іс-әрекетке  даярлауда білім беру ресурстары</w:t>
      </w:r>
      <w:r w:rsidR="00766AE1" w:rsidRPr="00D168ED">
        <w:rPr>
          <w:color w:val="auto"/>
          <w:sz w:val="28"/>
          <w:szCs w:val="28"/>
          <w:lang w:val="kk-KZ"/>
        </w:rPr>
        <w:t>н</w:t>
      </w:r>
      <w:r w:rsidRPr="00D168ED">
        <w:rPr>
          <w:color w:val="auto"/>
          <w:sz w:val="28"/>
          <w:szCs w:val="28"/>
          <w:lang w:val="kk-KZ"/>
        </w:rPr>
        <w:t xml:space="preserve"> негіз етуде білім берудің  «шынайы + виртуалды» білім кеңістіктері қолданылады.</w:t>
      </w:r>
    </w:p>
    <w:p w14:paraId="6E2B26CF" w14:textId="152D2B5C" w:rsidR="0076377C" w:rsidRPr="00D168ED" w:rsidRDefault="0076377C" w:rsidP="0076377C">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Жоғарыда</w:t>
      </w:r>
      <w:r w:rsidR="008555F8">
        <w:rPr>
          <w:rFonts w:ascii="Times New Roman" w:hAnsi="Times New Roman" w:cs="Times New Roman"/>
          <w:sz w:val="28"/>
          <w:szCs w:val="28"/>
        </w:rPr>
        <w:t xml:space="preserve">ғы 1.3 тармақта </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әдіснамалық бастау көздердің тағы бірі ретінде болашақ бастауыш сынып мұғалімін даярлау процесін ұйымдастырудың және басқарудың</w:t>
      </w:r>
      <w:r w:rsidR="005930CB">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инновациялық, жаңашылдық, цифрлық мазмұнын білім беру ресурстары ретінде жүйелеу атап көрсетілген еді. Бұл мәселе бойынша цифрлық  </w:t>
      </w:r>
      <w:r w:rsidRPr="00D168ED">
        <w:rPr>
          <w:rFonts w:ascii="Times New Roman" w:hAnsi="Times New Roman" w:cs="Times New Roman"/>
          <w:sz w:val="28"/>
          <w:szCs w:val="28"/>
        </w:rPr>
        <w:lastRenderedPageBreak/>
        <w:t>технологияларды</w:t>
      </w:r>
      <w:r w:rsidR="006A7FF9">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қолдану, педагогикалық инновацияларды дәстүрлі педагогикалық контенттермен табиғи бірлікте жүйелеу жолдары қарастырылады. </w:t>
      </w:r>
    </w:p>
    <w:p w14:paraId="087CC6D1" w14:textId="00536C49" w:rsidR="0076377C" w:rsidRPr="00D168ED" w:rsidRDefault="0076377C" w:rsidP="0076377C">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ресурстарын болашақ бастауыш сынып мұғалімдерін кәсіби іс-әрекетке даярлауға негіз етіп алу арқылы студенттердің мүмкіндіктері жететін оқу құралдарының аясын, саны мен сапасын көтеру мүмкіндігі молаяды.                                                                               Заманауи цифрлық технология мен интернет ресурстың мүмкіндіктеріне сүйене отырып, қолжетімді оқу материалдарын белгілі бір жүйеге түсіру және олардың ортақ мақсаты мен міндеттері, қолданылу реті мен жүйесін анықтауға дағдылану арқылы  болашақ бастауыш сынып мұғалімі адамзат мәдениетін игерудің жаңа сатысына</w:t>
      </w:r>
      <w:r w:rsidR="006A7FF9">
        <w:rPr>
          <w:rFonts w:ascii="Times New Roman" w:hAnsi="Times New Roman" w:cs="Times New Roman"/>
          <w:sz w:val="28"/>
          <w:szCs w:val="28"/>
          <w:lang w:val="ru-KZ"/>
        </w:rPr>
        <w:t xml:space="preserve"> </w:t>
      </w:r>
      <w:r w:rsidRPr="00D168ED">
        <w:rPr>
          <w:rFonts w:ascii="Times New Roman" w:hAnsi="Times New Roman" w:cs="Times New Roman"/>
          <w:sz w:val="28"/>
          <w:szCs w:val="28"/>
        </w:rPr>
        <w:t>көтеріледі.</w:t>
      </w:r>
      <w:r w:rsidR="006A7FF9">
        <w:rPr>
          <w:rFonts w:ascii="Times New Roman" w:hAnsi="Times New Roman" w:cs="Times New Roman"/>
          <w:sz w:val="28"/>
          <w:szCs w:val="28"/>
          <w:lang w:val="ru-KZ"/>
        </w:rPr>
        <w:t xml:space="preserve"> </w:t>
      </w:r>
      <w:r w:rsidRPr="00D168ED">
        <w:rPr>
          <w:rFonts w:ascii="Times New Roman" w:hAnsi="Times New Roman" w:cs="Times New Roman"/>
          <w:sz w:val="28"/>
          <w:szCs w:val="28"/>
        </w:rPr>
        <w:t>Өйткені цифрлық технология,</w:t>
      </w:r>
      <w:r w:rsidR="005930CB">
        <w:rPr>
          <w:rFonts w:ascii="Times New Roman" w:hAnsi="Times New Roman" w:cs="Times New Roman"/>
          <w:sz w:val="28"/>
          <w:szCs w:val="28"/>
          <w:lang w:val="ru-KZ"/>
        </w:rPr>
        <w:t xml:space="preserve"> </w:t>
      </w:r>
      <w:r w:rsidRPr="00D168ED">
        <w:rPr>
          <w:rFonts w:ascii="Times New Roman" w:hAnsi="Times New Roman" w:cs="Times New Roman"/>
          <w:sz w:val="28"/>
          <w:szCs w:val="28"/>
        </w:rPr>
        <w:t>инновациялық технологиялар адамзаттың педагогика саласында қол жеткі</w:t>
      </w:r>
      <w:r w:rsidRPr="00D168ED">
        <w:rPr>
          <w:rFonts w:ascii="Times New Roman" w:hAnsi="Times New Roman" w:cs="Times New Roman"/>
          <w:sz w:val="28"/>
          <w:szCs w:val="28"/>
          <w:lang w:val="ru-KZ"/>
        </w:rPr>
        <w:t>з</w:t>
      </w:r>
      <w:r w:rsidRPr="00D168ED">
        <w:rPr>
          <w:rFonts w:ascii="Times New Roman" w:hAnsi="Times New Roman" w:cs="Times New Roman"/>
          <w:sz w:val="28"/>
          <w:szCs w:val="28"/>
        </w:rPr>
        <w:t>ген мәдени жетістіктері ретінде адамзат тарихында орын алады.</w:t>
      </w:r>
      <w:r w:rsidR="005930CB">
        <w:rPr>
          <w:rFonts w:ascii="Times New Roman" w:hAnsi="Times New Roman" w:cs="Times New Roman"/>
          <w:sz w:val="28"/>
          <w:szCs w:val="28"/>
          <w:lang w:val="ru-KZ"/>
        </w:rPr>
        <w:t xml:space="preserve"> </w:t>
      </w:r>
      <w:r w:rsidRPr="00D168ED">
        <w:rPr>
          <w:rFonts w:ascii="Times New Roman" w:hAnsi="Times New Roman" w:cs="Times New Roman"/>
          <w:sz w:val="28"/>
          <w:szCs w:val="28"/>
        </w:rPr>
        <w:t>Бұл ретте әдіснамалық тұрғыдан бастауыш сынып мұғалімі</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мәдениет өкілі, өркениет өкілі ретінде заманауи жетістіктерді өз өмірінде, өз тәжірибесінде қолдану  мүмкіндігіне ие бола отырып, оқытып-тәрбиелеуші</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тұлғаға айналады.</w:t>
      </w:r>
      <w:r w:rsidR="005930CB">
        <w:rPr>
          <w:rFonts w:ascii="Times New Roman" w:hAnsi="Times New Roman" w:cs="Times New Roman"/>
          <w:sz w:val="28"/>
          <w:szCs w:val="28"/>
          <w:lang w:val="ru-KZ"/>
        </w:rPr>
        <w:t xml:space="preserve"> </w:t>
      </w:r>
      <w:r w:rsidRPr="00D168ED">
        <w:rPr>
          <w:rFonts w:ascii="Times New Roman" w:hAnsi="Times New Roman" w:cs="Times New Roman"/>
          <w:sz w:val="28"/>
          <w:szCs w:val="28"/>
        </w:rPr>
        <w:t>Мұғалім</w:t>
      </w:r>
      <w:r w:rsidR="005930CB">
        <w:rPr>
          <w:rFonts w:ascii="Times New Roman" w:hAnsi="Times New Roman" w:cs="Times New Roman"/>
          <w:sz w:val="28"/>
          <w:szCs w:val="28"/>
          <w:lang w:val="ru-KZ"/>
        </w:rPr>
        <w:t xml:space="preserve"> </w:t>
      </w:r>
      <w:r w:rsidRPr="00D168ED">
        <w:rPr>
          <w:rFonts w:ascii="Times New Roman" w:hAnsi="Times New Roman" w:cs="Times New Roman"/>
          <w:sz w:val="28"/>
          <w:szCs w:val="28"/>
        </w:rPr>
        <w:t>тек оқытып немесе тек тәрбиелеп қоятын адам емес, мұғалім – адамзат жинақтаған білім қазынасын өсіп келе жатқан өркендерге меңгертуші тұлға.</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Осынысымен де мұғалім бала күтушісінен, тек тәрбиешіден педагогикалық мәртебесімен бөлек орында болады.  </w:t>
      </w:r>
    </w:p>
    <w:p w14:paraId="35E3FDE4" w14:textId="77777777" w:rsidR="0076377C" w:rsidRPr="00D168ED" w:rsidRDefault="0076377C" w:rsidP="0076377C">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Сондықтан да болашақ бастауыш сынып мұғалімінің дәстүрлі білім қорымен бірге цифрлық технология мен инновациялық технологияларды кәсіби іс-әрекетке даярлану кезінен уақыт талабына сай толыққанды даярлануы міндетті болып табылады. Ал алдағы уақытта пайда болған жаңалықтарды білім ресурсына қосуы үшін бастауыш сынып мұғалімінің білім жетілдіру курстарына баруы қажет болатыны белгілі. </w:t>
      </w:r>
    </w:p>
    <w:p w14:paraId="068FF5FD" w14:textId="6D9E31DD" w:rsidR="0076377C" w:rsidRPr="00D168ED" w:rsidRDefault="0076377C" w:rsidP="0076377C">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Инновациялық технологиялардың болашақ педагогтерді даярлаудағы орны туралы қарастырған ғалымдардың айтуынша, инновациялық қамтамасыз ету үш бағытта болады: біріншісі  </w:t>
      </w:r>
      <w:r>
        <w:rPr>
          <w:rFonts w:ascii="Times New Roman" w:hAnsi="Times New Roman" w:cs="Times New Roman"/>
          <w:sz w:val="28"/>
          <w:szCs w:val="28"/>
        </w:rPr>
        <w:t>–</w:t>
      </w:r>
      <w:r w:rsidRPr="00D168ED">
        <w:rPr>
          <w:rFonts w:ascii="Times New Roman" w:hAnsi="Times New Roman" w:cs="Times New Roman"/>
          <w:sz w:val="28"/>
          <w:szCs w:val="28"/>
        </w:rPr>
        <w:t xml:space="preserve"> осы бағыттағы іргелі және қолданбалы зерттеулер жүргізу, екіншісі – студенттерге жобалар орындату, үшіншісі – студенттерге оқу курстарын ұйымдастыруда инновациялық оқыту технологияларын қолдану [</w:t>
      </w:r>
      <w:r>
        <w:rPr>
          <w:rFonts w:ascii="Times New Roman" w:hAnsi="Times New Roman" w:cs="Times New Roman"/>
          <w:sz w:val="28"/>
          <w:szCs w:val="28"/>
          <w:lang w:val="ru-KZ"/>
        </w:rPr>
        <w:t>1</w:t>
      </w:r>
      <w:r w:rsidR="005930CB">
        <w:rPr>
          <w:rFonts w:ascii="Times New Roman" w:hAnsi="Times New Roman" w:cs="Times New Roman"/>
          <w:sz w:val="28"/>
          <w:szCs w:val="28"/>
          <w:lang w:val="ru-KZ"/>
        </w:rPr>
        <w:t>5</w:t>
      </w:r>
      <w:r>
        <w:rPr>
          <w:rFonts w:ascii="Times New Roman" w:hAnsi="Times New Roman" w:cs="Times New Roman"/>
          <w:sz w:val="28"/>
          <w:szCs w:val="28"/>
          <w:lang w:val="ru-KZ"/>
        </w:rPr>
        <w:t>6</w:t>
      </w:r>
      <w:r w:rsidRPr="00295DC7">
        <w:rPr>
          <w:rFonts w:ascii="Times New Roman" w:hAnsi="Times New Roman" w:cs="Times New Roman"/>
          <w:sz w:val="28"/>
          <w:szCs w:val="28"/>
        </w:rPr>
        <w:t>,с. 184</w:t>
      </w:r>
      <w:r w:rsidRPr="00D168ED">
        <w:rPr>
          <w:rFonts w:ascii="Times New Roman" w:hAnsi="Times New Roman" w:cs="Times New Roman"/>
          <w:sz w:val="28"/>
          <w:szCs w:val="28"/>
        </w:rPr>
        <w:t>]. Болашақ бастауыш сынып мұғалімдерін кәсіби іс-әрекетке даярлауда білім беру ресурстарын, оның ішінде цифрлық білім берсурстарын қолдануға көшу осы саланы дамытудың жаңа векторы болып табылады. Өйткені цифрлық білім ресурстары болашақ бастауыш сынып мұғаліміне білім және тәрбие, дидактикалық процесте жаңа мүмкіндіктерді көптеп ашады.</w:t>
      </w:r>
    </w:p>
    <w:p w14:paraId="5BDC9C70" w14:textId="3B6B868A" w:rsidR="0076377C" w:rsidRPr="00D168ED" w:rsidRDefault="0076377C" w:rsidP="0076377C">
      <w:pPr>
        <w:pStyle w:val="Default"/>
        <w:ind w:right="-1" w:firstLine="567"/>
        <w:jc w:val="both"/>
        <w:rPr>
          <w:color w:val="auto"/>
          <w:sz w:val="28"/>
          <w:szCs w:val="28"/>
          <w:lang w:val="kk-KZ"/>
        </w:rPr>
      </w:pPr>
      <w:r w:rsidRPr="00D168ED">
        <w:rPr>
          <w:color w:val="auto"/>
          <w:sz w:val="28"/>
          <w:szCs w:val="28"/>
          <w:lang w:val="kk-KZ"/>
        </w:rPr>
        <w:t xml:space="preserve">Ғалымдар осындай қарқынды дамудың екі қыры бар деп атап көрсетеді. Оның бірі </w:t>
      </w:r>
      <w:r>
        <w:rPr>
          <w:color w:val="auto"/>
          <w:sz w:val="28"/>
          <w:szCs w:val="28"/>
          <w:lang w:val="kk-KZ"/>
        </w:rPr>
        <w:t>–</w:t>
      </w:r>
      <w:r w:rsidRPr="00D168ED">
        <w:rPr>
          <w:color w:val="auto"/>
          <w:sz w:val="28"/>
          <w:szCs w:val="28"/>
          <w:lang w:val="ru-KZ"/>
        </w:rPr>
        <w:t xml:space="preserve"> </w:t>
      </w:r>
      <w:r w:rsidRPr="00D168ED">
        <w:rPr>
          <w:color w:val="auto"/>
          <w:sz w:val="28"/>
          <w:szCs w:val="28"/>
          <w:lang w:val="kk-KZ"/>
        </w:rPr>
        <w:t>цифрлық білім ресурстары жаңа білім мазмұнын, жаңа бағыттарды ашуда, білімнің сапасын көтеруд</w:t>
      </w:r>
      <w:r>
        <w:rPr>
          <w:color w:val="auto"/>
          <w:sz w:val="28"/>
          <w:szCs w:val="28"/>
          <w:lang w:val="kk-KZ"/>
        </w:rPr>
        <w:t>е</w:t>
      </w:r>
      <w:r w:rsidRPr="00D168ED">
        <w:rPr>
          <w:color w:val="auto"/>
          <w:sz w:val="28"/>
          <w:szCs w:val="28"/>
          <w:lang w:val="kk-KZ"/>
        </w:rPr>
        <w:t xml:space="preserve">, білім іздеушілердің өз бетімен ізденуіне берілген үлкен мүмкіндік, ал екіншісі </w:t>
      </w:r>
      <w:r>
        <w:rPr>
          <w:color w:val="auto"/>
          <w:sz w:val="28"/>
          <w:szCs w:val="28"/>
          <w:lang w:val="kk-KZ"/>
        </w:rPr>
        <w:t>–</w:t>
      </w:r>
      <w:r w:rsidRPr="00D168ED">
        <w:rPr>
          <w:color w:val="auto"/>
          <w:sz w:val="28"/>
          <w:szCs w:val="28"/>
          <w:lang w:val="kk-KZ"/>
        </w:rPr>
        <w:t xml:space="preserve"> бұл цифрлық білім ресурсын сондай тиімділікке жеткізуге қажетті әдіснамалық және әдістемелік аппараттар жеткіліксіз, бұл мәселе өзінің жаңа қалыптасу кезеңін басынан өткеруде [</w:t>
      </w:r>
      <w:r>
        <w:rPr>
          <w:color w:val="auto"/>
          <w:sz w:val="28"/>
          <w:szCs w:val="28"/>
          <w:lang w:val="kk-KZ"/>
        </w:rPr>
        <w:t>1</w:t>
      </w:r>
      <w:r w:rsidR="005930CB">
        <w:rPr>
          <w:color w:val="auto"/>
          <w:sz w:val="28"/>
          <w:szCs w:val="28"/>
          <w:lang w:val="kk-KZ"/>
        </w:rPr>
        <w:t>5</w:t>
      </w:r>
      <w:r>
        <w:rPr>
          <w:color w:val="auto"/>
          <w:sz w:val="28"/>
          <w:szCs w:val="28"/>
          <w:lang w:val="kk-KZ"/>
        </w:rPr>
        <w:t>7</w:t>
      </w:r>
      <w:r w:rsidRPr="00295DC7">
        <w:rPr>
          <w:color w:val="auto"/>
          <w:sz w:val="28"/>
          <w:szCs w:val="28"/>
          <w:lang w:val="kk-KZ"/>
        </w:rPr>
        <w:t>,с.</w:t>
      </w:r>
      <w:r w:rsidRPr="00295DC7">
        <w:rPr>
          <w:sz w:val="28"/>
          <w:szCs w:val="28"/>
          <w:lang w:val="kk-KZ"/>
        </w:rPr>
        <w:t xml:space="preserve"> </w:t>
      </w:r>
      <w:r>
        <w:rPr>
          <w:sz w:val="28"/>
          <w:szCs w:val="28"/>
          <w:lang w:val="kk-KZ"/>
        </w:rPr>
        <w:t>28</w:t>
      </w:r>
      <w:r w:rsidRPr="00D168ED">
        <w:rPr>
          <w:color w:val="auto"/>
          <w:sz w:val="28"/>
          <w:szCs w:val="28"/>
          <w:lang w:val="kk-KZ"/>
        </w:rPr>
        <w:t xml:space="preserve">]. Болашақ бастауыш сынып мұғалімдерін кәсіби іс-әрекетке даярлауда білім беру ресурстарын тірек дидактикалық материал етіп қолданамыз. Оның екінші </w:t>
      </w:r>
      <w:r w:rsidRPr="00D168ED">
        <w:rPr>
          <w:color w:val="auto"/>
          <w:sz w:val="28"/>
          <w:szCs w:val="28"/>
          <w:lang w:val="kk-KZ"/>
        </w:rPr>
        <w:lastRenderedPageBreak/>
        <w:t xml:space="preserve">жағы бар, ол болашақ мұғалімдерді білім беру ресурстарын өз бетімен құруға дағдыландырып, үйрету. </w:t>
      </w:r>
    </w:p>
    <w:p w14:paraId="396A5100" w14:textId="31F6F7AE" w:rsidR="0076377C" w:rsidRPr="00D168ED" w:rsidRDefault="0076377C" w:rsidP="0076377C">
      <w:pPr>
        <w:pStyle w:val="Default"/>
        <w:ind w:right="-1" w:firstLine="567"/>
        <w:jc w:val="both"/>
        <w:rPr>
          <w:color w:val="auto"/>
          <w:sz w:val="28"/>
          <w:szCs w:val="28"/>
          <w:lang w:val="kk-KZ"/>
        </w:rPr>
      </w:pPr>
      <w:r w:rsidRPr="00D168ED">
        <w:rPr>
          <w:color w:val="auto"/>
          <w:sz w:val="28"/>
          <w:szCs w:val="28"/>
          <w:lang w:val="kk-KZ"/>
        </w:rPr>
        <w:t>Цифрлық білім ресурстарының түрлері қазіргі кезде молайып келеді. Заманауи цифрлық білім ресурстарын қарастырған ғалымдар оларды түрлі параметрлер бойынша жіктеген [</w:t>
      </w:r>
      <w:r>
        <w:rPr>
          <w:color w:val="auto"/>
          <w:sz w:val="28"/>
          <w:szCs w:val="28"/>
          <w:lang w:val="kk-KZ"/>
        </w:rPr>
        <w:t>1</w:t>
      </w:r>
      <w:r w:rsidR="00EE6D0A">
        <w:rPr>
          <w:color w:val="auto"/>
          <w:sz w:val="28"/>
          <w:szCs w:val="28"/>
          <w:lang w:val="kk-KZ"/>
        </w:rPr>
        <w:t>5</w:t>
      </w:r>
      <w:r>
        <w:rPr>
          <w:color w:val="auto"/>
          <w:sz w:val="28"/>
          <w:szCs w:val="28"/>
          <w:lang w:val="kk-KZ"/>
        </w:rPr>
        <w:t>8</w:t>
      </w:r>
      <w:r w:rsidRPr="00295DC7">
        <w:rPr>
          <w:color w:val="auto"/>
          <w:sz w:val="28"/>
          <w:szCs w:val="28"/>
          <w:lang w:val="kk-KZ"/>
        </w:rPr>
        <w:t>,с.</w:t>
      </w:r>
      <w:r w:rsidRPr="00295DC7">
        <w:rPr>
          <w:sz w:val="28"/>
          <w:szCs w:val="28"/>
          <w:lang w:val="kk-KZ"/>
        </w:rPr>
        <w:t xml:space="preserve"> </w:t>
      </w:r>
      <w:r>
        <w:rPr>
          <w:sz w:val="28"/>
          <w:szCs w:val="28"/>
          <w:lang w:val="kk-KZ"/>
        </w:rPr>
        <w:t>150</w:t>
      </w:r>
      <w:r w:rsidRPr="00D168ED">
        <w:rPr>
          <w:color w:val="auto"/>
          <w:sz w:val="28"/>
          <w:szCs w:val="28"/>
          <w:lang w:val="kk-KZ"/>
        </w:rPr>
        <w:t>]. Оларды қарастыра келе, біздің тарапымыздан жасалған  келесі жіктеу зерттеу жұмысымызға сәйкес келеді. Мұнда дәстүрлі және цифрлық, инновациялық технологиялардың бірге көрсетілуі оңтайлылығымен біз үшін қолайлы.</w:t>
      </w:r>
    </w:p>
    <w:p w14:paraId="3EB23E73" w14:textId="77777777" w:rsidR="0076377C" w:rsidRPr="00D168ED" w:rsidRDefault="0076377C" w:rsidP="0076377C">
      <w:pPr>
        <w:pStyle w:val="Default"/>
        <w:ind w:right="-1"/>
        <w:jc w:val="both"/>
        <w:rPr>
          <w:color w:val="auto"/>
          <w:sz w:val="28"/>
          <w:szCs w:val="28"/>
          <w:lang w:val="kk-KZ"/>
        </w:rPr>
      </w:pPr>
    </w:p>
    <w:p w14:paraId="57128643" w14:textId="77777777" w:rsidR="0076377C" w:rsidRPr="00D168ED" w:rsidRDefault="0076377C" w:rsidP="0076377C">
      <w:pPr>
        <w:pStyle w:val="Default"/>
        <w:ind w:right="-567" w:firstLine="567"/>
        <w:jc w:val="both"/>
        <w:rPr>
          <w:color w:val="auto"/>
          <w:sz w:val="28"/>
          <w:szCs w:val="28"/>
          <w:lang w:val="kk-KZ"/>
        </w:rPr>
      </w:pPr>
      <w:r w:rsidRPr="00D168ED">
        <w:rPr>
          <w:noProof/>
          <w:color w:val="auto"/>
          <w:sz w:val="28"/>
          <w:szCs w:val="28"/>
          <w:lang w:eastAsia="ru-RU"/>
        </w:rPr>
        <w:drawing>
          <wp:inline distT="0" distB="0" distL="0" distR="0" wp14:anchorId="49093048" wp14:editId="008E1E6A">
            <wp:extent cx="5486400" cy="2714625"/>
            <wp:effectExtent l="0" t="38100" r="0" b="0"/>
            <wp:docPr id="59434497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7CB592ED" w14:textId="77777777" w:rsidR="0076377C" w:rsidRDefault="0076377C" w:rsidP="0076377C">
      <w:pPr>
        <w:pStyle w:val="Default"/>
        <w:ind w:right="-567"/>
        <w:jc w:val="center"/>
        <w:rPr>
          <w:color w:val="auto"/>
          <w:sz w:val="28"/>
          <w:szCs w:val="28"/>
          <w:lang w:val="kk-KZ"/>
        </w:rPr>
      </w:pPr>
    </w:p>
    <w:p w14:paraId="5CD27F17" w14:textId="4EDDAAEF" w:rsidR="0076377C" w:rsidRPr="00D168ED" w:rsidRDefault="0076377C" w:rsidP="0076377C">
      <w:pPr>
        <w:pStyle w:val="Default"/>
        <w:ind w:right="-567"/>
        <w:jc w:val="center"/>
        <w:rPr>
          <w:color w:val="auto"/>
          <w:sz w:val="28"/>
          <w:szCs w:val="28"/>
          <w:lang w:val="kk-KZ"/>
        </w:rPr>
      </w:pPr>
      <w:r w:rsidRPr="00D168ED">
        <w:rPr>
          <w:color w:val="auto"/>
          <w:sz w:val="28"/>
          <w:szCs w:val="28"/>
          <w:lang w:val="kk-KZ"/>
        </w:rPr>
        <w:t xml:space="preserve">Сурет </w:t>
      </w:r>
      <w:r w:rsidR="00D241B5">
        <w:rPr>
          <w:color w:val="auto"/>
          <w:sz w:val="28"/>
          <w:szCs w:val="28"/>
          <w:lang w:val="kk-KZ"/>
        </w:rPr>
        <w:t>9</w:t>
      </w:r>
      <w:r w:rsidRPr="00D168ED">
        <w:rPr>
          <w:color w:val="auto"/>
          <w:sz w:val="28"/>
          <w:szCs w:val="28"/>
          <w:lang w:val="kk-KZ"/>
        </w:rPr>
        <w:t xml:space="preserve"> – Білім ресурстарының</w:t>
      </w:r>
      <w:r>
        <w:rPr>
          <w:color w:val="auto"/>
          <w:sz w:val="28"/>
          <w:szCs w:val="28"/>
          <w:lang w:val="kk-KZ"/>
        </w:rPr>
        <w:t xml:space="preserve"> дәстүрлі, инновациялық және цифрлық тұтастықтағы </w:t>
      </w:r>
      <w:r w:rsidRPr="00D168ED">
        <w:rPr>
          <w:color w:val="auto"/>
          <w:sz w:val="28"/>
          <w:szCs w:val="28"/>
          <w:lang w:val="kk-KZ"/>
        </w:rPr>
        <w:t xml:space="preserve"> жіктемесі</w:t>
      </w:r>
    </w:p>
    <w:p w14:paraId="12626BE7" w14:textId="77777777" w:rsidR="0076377C" w:rsidRPr="00D168ED" w:rsidRDefault="0076377C" w:rsidP="0076377C">
      <w:pPr>
        <w:pStyle w:val="Default"/>
        <w:ind w:right="-567" w:firstLine="567"/>
        <w:jc w:val="both"/>
        <w:rPr>
          <w:color w:val="auto"/>
          <w:sz w:val="28"/>
          <w:szCs w:val="28"/>
          <w:lang w:val="kk-KZ"/>
        </w:rPr>
      </w:pPr>
    </w:p>
    <w:p w14:paraId="64D22886" w14:textId="6A43A65A" w:rsidR="0076377C" w:rsidRPr="006A7FF9" w:rsidRDefault="0076377C" w:rsidP="0076377C">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Инновациялық және цифрлық технологияларды қолдануға болашақ бастауыш сынып мұғалімдерін үйрету, меңгерту тек жекелеген сабақтар мен тақырыптарда өткізілмеуі керек. Болашақтағы цифрлық  технологияның білім беру үдерісінде алатын орны қазірден-ақ белгілі болып отыр. Осындай заманда болашақ</w:t>
      </w:r>
      <w:r w:rsidR="006A7FF9">
        <w:rPr>
          <w:rFonts w:ascii="Times New Roman" w:hAnsi="Times New Roman" w:cs="Times New Roman"/>
          <w:sz w:val="28"/>
          <w:szCs w:val="28"/>
          <w:lang w:val="ru-KZ"/>
        </w:rPr>
        <w:t xml:space="preserve"> </w:t>
      </w:r>
      <w:r w:rsidRPr="00D168ED">
        <w:rPr>
          <w:rFonts w:ascii="Times New Roman" w:hAnsi="Times New Roman" w:cs="Times New Roman"/>
          <w:sz w:val="28"/>
          <w:szCs w:val="28"/>
        </w:rPr>
        <w:t>мұғалімге білім беру ресурстарын, соның ішінде цифрлық технологияларды, инновациялық технологияларды дәстүрлі оқу ресурстарымен өрілген бір жүйелі білім беру ресурстары ретінде талдап, танып, біртұтас жүйеге түсіру амал-тәсілдері мен оларды нәтижеге жеткізе алатындай сапада қолдану дағдыларын меңгерту керек. Жоғары оқу орындарында болашақ мұғалімнің білім беру ресурстарын  сұрыптау, таңдау, жүйеге түсіруіне қажетті мүмкіндіктер қандай екенін де анықтау қажет болады.</w:t>
      </w:r>
      <w:r w:rsidR="006A7FF9">
        <w:rPr>
          <w:rFonts w:ascii="Times New Roman" w:hAnsi="Times New Roman" w:cs="Times New Roman"/>
          <w:sz w:val="28"/>
          <w:szCs w:val="28"/>
          <w:lang w:val="ru-KZ"/>
        </w:rPr>
        <w:t xml:space="preserve"> </w:t>
      </w:r>
    </w:p>
    <w:p w14:paraId="6D6991F1" w14:textId="77777777" w:rsidR="0076377C" w:rsidRPr="00D168ED" w:rsidRDefault="0076377C" w:rsidP="0076377C">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Сонымен бірге болашақ бастауыш сынып мұғалімінің кәсіби іс-әрекетінде қандай дидактикалық қорларға басым орын беретінін, дәстүрлі әдістермен салыстырғанда  цифрлық технологияларды қолдануға  қаншалықты мол орын беретінін, жалпы білім беру ресурстарындағы цифрлық технологияға деген көзқарасын диагностикалау керек. Алынған нәтижелер арқылы болашақ бастауыш сынып мұғалімінің кәсіби-іс-әрекетке даярлануында білім беру ресурстарын тірек етудің қандай жолдары тиімді болатыны анықталады. Бұл </w:t>
      </w:r>
      <w:r w:rsidRPr="00D168ED">
        <w:rPr>
          <w:rFonts w:ascii="Times New Roman" w:hAnsi="Times New Roman" w:cs="Times New Roman"/>
          <w:sz w:val="28"/>
          <w:szCs w:val="28"/>
        </w:rPr>
        <w:lastRenderedPageBreak/>
        <w:t xml:space="preserve">жерде мотивациялық ерекшеліктері де танылады. Студенттердің  білім беру ресурстарын қолдануға деген мотивациясы жоғары болуы олардың заманауи дамудың ғана емес, кәсіби педагогиканың да қарқынды дамуының тынысын сезе алуын көрсететін көрсеткіш деп танимыз. </w:t>
      </w:r>
    </w:p>
    <w:p w14:paraId="4E9E6F62" w14:textId="28F36579" w:rsidR="0076377C" w:rsidRPr="00D241B5" w:rsidRDefault="0076377C" w:rsidP="00D241B5">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Заманауи жағдайларда болашақ бастауыш сынып мұғаліміне, оны даярлауға қойылатын талаптар өзгеріске ұшырауда. Бұрынғы бастауыш сынып мұғалімі және қазіргі бастауыш</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сынып мұғалімі ұғымдарының мазмұнында көптеген жаңалықтар мен талаптар бар. Болашақ бастауыш сынып мұғалімін кәсіби іс-әрекетке білім ресурстары негізінде даярлау сапасы әдіснамалық негіздерге көптен-көп байланысты.</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Ғылыми тұрғыдан, педагогикалық тұрғыдан бұл мәселенің өзектілігіне жан-жақты назар қойылып, кең арнада танылуы керек. </w:t>
      </w:r>
    </w:p>
    <w:p w14:paraId="7E21B792" w14:textId="6BF3410E" w:rsidR="00AB7424" w:rsidRPr="00D168ED" w:rsidRDefault="00AB7424" w:rsidP="00F26EF6">
      <w:pPr>
        <w:pStyle w:val="Default"/>
        <w:ind w:firstLine="567"/>
        <w:jc w:val="both"/>
        <w:rPr>
          <w:color w:val="auto"/>
          <w:sz w:val="28"/>
          <w:szCs w:val="28"/>
          <w:lang w:val="kk-KZ"/>
        </w:rPr>
      </w:pPr>
      <w:r w:rsidRPr="00D168ED">
        <w:rPr>
          <w:color w:val="auto"/>
          <w:sz w:val="28"/>
          <w:szCs w:val="28"/>
          <w:lang w:val="kk-KZ"/>
        </w:rPr>
        <w:t xml:space="preserve"> Білім беру ресурстары негізінде кәсіби іс-әрекетке баулып-тәрбиелеу процесін біртұтас педагогикалық процестің ағымына қоса отырып, мәселенің теориялық негіздерін айқындап, жүйелеп, оған сүйене отырып таңдалып, анықталған педагогикалық технологияны қолданып практикалық тұрғыдан жүзеге асыру жүйесі әзірленді. Анықталған әдістемелік мүмкіндіктер жүйеленіп, арнаулы түрде педагогикалық сынақтан өткізіліп, тиімділігі дәлелденді.  Осылайша</w:t>
      </w:r>
      <w:r w:rsidR="00B84CE4">
        <w:rPr>
          <w:color w:val="auto"/>
          <w:sz w:val="28"/>
          <w:szCs w:val="28"/>
          <w:lang w:val="kk-KZ"/>
        </w:rPr>
        <w:t xml:space="preserve"> </w:t>
      </w:r>
      <w:r w:rsidRPr="00D168ED">
        <w:rPr>
          <w:color w:val="auto"/>
          <w:sz w:val="28"/>
          <w:szCs w:val="28"/>
          <w:lang w:val="kk-KZ"/>
        </w:rPr>
        <w:t xml:space="preserve">білім беру ресурстарының болашақ мұғалімдерді даярлау процесіндегі маңызды орны мен қажеттілігі танылды деп айтуға болады. </w:t>
      </w:r>
    </w:p>
    <w:p w14:paraId="6E8C5C8A" w14:textId="77777777" w:rsidR="00AB7424" w:rsidRPr="00D168ED" w:rsidRDefault="00AB7424" w:rsidP="00F26EF6">
      <w:pPr>
        <w:pStyle w:val="Default"/>
        <w:ind w:firstLine="567"/>
        <w:jc w:val="both"/>
        <w:rPr>
          <w:color w:val="auto"/>
          <w:sz w:val="28"/>
          <w:szCs w:val="28"/>
          <w:lang w:val="kk-KZ"/>
        </w:rPr>
      </w:pPr>
      <w:r w:rsidRPr="00D168ED">
        <w:rPr>
          <w:color w:val="auto"/>
          <w:sz w:val="28"/>
          <w:szCs w:val="28"/>
          <w:lang w:val="kk-KZ"/>
        </w:rPr>
        <w:t xml:space="preserve"> </w:t>
      </w:r>
    </w:p>
    <w:p w14:paraId="67EB3E0A" w14:textId="3636B6DB" w:rsidR="00440342" w:rsidRPr="00F26EF6" w:rsidRDefault="00FA366A" w:rsidP="00F26EF6">
      <w:pPr>
        <w:spacing w:after="0" w:line="240" w:lineRule="auto"/>
        <w:ind w:firstLine="567"/>
        <w:jc w:val="both"/>
        <w:rPr>
          <w:rFonts w:ascii="Times New Roman" w:hAnsi="Times New Roman" w:cs="Times New Roman"/>
          <w:b/>
          <w:sz w:val="28"/>
          <w:szCs w:val="28"/>
          <w:lang w:val="ru-KZ"/>
        </w:rPr>
      </w:pPr>
      <w:r w:rsidRPr="00D168ED">
        <w:rPr>
          <w:rFonts w:ascii="Times New Roman" w:hAnsi="Times New Roman" w:cs="Times New Roman"/>
          <w:b/>
          <w:sz w:val="28"/>
          <w:szCs w:val="28"/>
        </w:rPr>
        <w:t xml:space="preserve">2.2 Болашақ бастауыш сынып мұғалімдерін білім беру ресурстары арқылы кәсіби іс-әрекетке даярлаудың әдістемелік жүйесі </w:t>
      </w:r>
    </w:p>
    <w:p w14:paraId="284A3FD8" w14:textId="444360F4" w:rsidR="00FA366A" w:rsidRPr="00D168ED" w:rsidRDefault="004C28E7" w:rsidP="00F26EF6">
      <w:pPr>
        <w:spacing w:after="0" w:line="240" w:lineRule="auto"/>
        <w:ind w:firstLine="567"/>
        <w:jc w:val="both"/>
        <w:rPr>
          <w:rFonts w:ascii="Times New Roman" w:hAnsi="Times New Roman" w:cs="Times New Roman"/>
          <w:bCs/>
          <w:sz w:val="28"/>
          <w:szCs w:val="28"/>
        </w:rPr>
      </w:pPr>
      <w:r w:rsidRPr="00D168ED">
        <w:rPr>
          <w:rFonts w:ascii="Times New Roman" w:hAnsi="Times New Roman" w:cs="Times New Roman"/>
          <w:bCs/>
          <w:sz w:val="28"/>
          <w:szCs w:val="28"/>
        </w:rPr>
        <w:t>Жоғары оқу орындарында болашақ бастауыш сынып мұғалімін даярлауда  қол жеткен заманауи мүмкіндіктерді қолдануды теориялық тұрғыдан зерттеу және қолданудың әдістемелік жүйесін қалыптастыру жұмысы үздіксіз жүргізіліп келеді. Солардың маңызды қырларының бірі ретінде білім беру ресурстарын тану және ол ресурстың болашақ бастауыш сынып мұғалімін даярлауда тиімділікпен қолдану мәселесін атауға болады.</w:t>
      </w:r>
    </w:p>
    <w:p w14:paraId="437FFC36" w14:textId="77777777"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мұғалімдерін білім беру ресурстары арқылы кәсіби іс-әрекетке даярлаудың әдістемесі дегеніміз студенттерді болашақ педагогтік қызметіне сапалы даярлаудың теориялық және практикалық негізделіп, сенімділігі анықталған әдістер мен амал-тәсілдердің кешені екені белгілі. Бұл кешен болашақ бастауыш сынып мұғалімін даярлаудағы маңызды компонент және студенттің педагогтік тұлғасын қалыптастыруда аса қажетті болып саналады. </w:t>
      </w:r>
    </w:p>
    <w:p w14:paraId="1FFB8D0B" w14:textId="26EC2B90"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Білім беру ресурстарын жүйелеу мен оны болашақ педагогтерді даярлауда тиімді қолдану мәселелері жаңадан жете қарастырылып келе жатқандықтан, бұл мәселе бойынша, көп ретте, </w:t>
      </w:r>
      <w:r w:rsidR="0078139F" w:rsidRPr="00D168ED">
        <w:rPr>
          <w:rFonts w:ascii="Times New Roman" w:hAnsi="Times New Roman" w:cs="Times New Roman"/>
          <w:sz w:val="28"/>
          <w:szCs w:val="28"/>
          <w:lang w:val="ru-KZ"/>
        </w:rPr>
        <w:t>ш</w:t>
      </w:r>
      <w:r w:rsidRPr="00D168ED">
        <w:rPr>
          <w:rFonts w:ascii="Times New Roman" w:hAnsi="Times New Roman" w:cs="Times New Roman"/>
          <w:sz w:val="28"/>
          <w:szCs w:val="28"/>
        </w:rPr>
        <w:t xml:space="preserve">етелдік, соның ішінде ресейлік ғалымдардың пікірлері мол екенін атап кетуге болады. </w:t>
      </w:r>
      <w:r w:rsidR="004A670E">
        <w:rPr>
          <w:rFonts w:ascii="Times New Roman" w:hAnsi="Times New Roman" w:cs="Times New Roman"/>
          <w:sz w:val="28"/>
          <w:szCs w:val="28"/>
        </w:rPr>
        <w:t>А</w:t>
      </w:r>
      <w:r w:rsidRPr="00D168ED">
        <w:rPr>
          <w:rFonts w:ascii="Times New Roman" w:hAnsi="Times New Roman" w:cs="Times New Roman"/>
          <w:sz w:val="28"/>
          <w:szCs w:val="28"/>
        </w:rPr>
        <w:t>қпараттық қоғамға көшу кезеңінде жайлы жағдайлар тудыратын педагогикалық шарттар мен жағдайлардың жүзеге асырылуын мүмкін ететін әдістер мен амал-тәсілдер, тұтас дидактикалық жүйенің ерекшеліктері туралы т.б. қажеттіліктерді теориялық тұрғыдан</w:t>
      </w:r>
      <w:r w:rsidR="00120158">
        <w:rPr>
          <w:rFonts w:ascii="Times New Roman" w:hAnsi="Times New Roman" w:cs="Times New Roman"/>
          <w:sz w:val="28"/>
          <w:szCs w:val="28"/>
        </w:rPr>
        <w:t xml:space="preserve"> ғалымдар </w:t>
      </w:r>
      <w:r w:rsidRPr="00D168ED">
        <w:rPr>
          <w:rFonts w:ascii="Times New Roman" w:hAnsi="Times New Roman" w:cs="Times New Roman"/>
          <w:sz w:val="28"/>
          <w:szCs w:val="28"/>
        </w:rPr>
        <w:t xml:space="preserve"> </w:t>
      </w:r>
      <w:r w:rsidR="004A670E">
        <w:rPr>
          <w:rFonts w:ascii="Times New Roman" w:hAnsi="Times New Roman" w:cs="Times New Roman"/>
          <w:sz w:val="28"/>
          <w:szCs w:val="28"/>
        </w:rPr>
        <w:t>(</w:t>
      </w:r>
      <w:r w:rsidR="004A670E" w:rsidRPr="004A670E">
        <w:rPr>
          <w:rFonts w:ascii="Times New Roman" w:hAnsi="Times New Roman" w:cs="Times New Roman"/>
          <w:sz w:val="28"/>
          <w:szCs w:val="28"/>
        </w:rPr>
        <w:t xml:space="preserve">Беспалько В.П., Машбиц Е.И., Полат Е.С., Кларин М.В., Монахов В.М. </w:t>
      </w:r>
      <w:r w:rsidR="00120158">
        <w:rPr>
          <w:rFonts w:ascii="Times New Roman" w:hAnsi="Times New Roman" w:cs="Times New Roman"/>
          <w:sz w:val="28"/>
          <w:szCs w:val="28"/>
        </w:rPr>
        <w:t xml:space="preserve">) </w:t>
      </w:r>
      <w:r w:rsidRPr="00D168ED">
        <w:rPr>
          <w:rFonts w:ascii="Times New Roman" w:hAnsi="Times New Roman" w:cs="Times New Roman"/>
          <w:sz w:val="28"/>
          <w:szCs w:val="28"/>
        </w:rPr>
        <w:t>талдап көрсетеді.</w:t>
      </w:r>
    </w:p>
    <w:p w14:paraId="105EA847" w14:textId="0C484DA4"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Болашақ бастауыш сынып мұғалімдерін білім беру ресурстары арқылы кәсіби іс-әрекетке даярлаудың әдістемесі студенттердің педагогтік тұлғасы қалыптасуын университеттегі тұтас педагогикалық процестің заңды құраушысы ретінде қарастырады.</w:t>
      </w:r>
      <w:r w:rsidR="00CD4A31">
        <w:rPr>
          <w:rFonts w:ascii="Times New Roman" w:hAnsi="Times New Roman" w:cs="Times New Roman"/>
          <w:sz w:val="28"/>
          <w:szCs w:val="28"/>
          <w:lang w:val="ru-KZ"/>
        </w:rPr>
        <w:t xml:space="preserve"> </w:t>
      </w:r>
      <w:r w:rsidRPr="00D168ED">
        <w:rPr>
          <w:rFonts w:ascii="Times New Roman" w:hAnsi="Times New Roman" w:cs="Times New Roman"/>
          <w:sz w:val="28"/>
          <w:szCs w:val="28"/>
        </w:rPr>
        <w:t>Ұсынылатын әдістемелік жүйенің теориялық және әдіснамалық</w:t>
      </w:r>
      <w:r w:rsidR="00CD4A31">
        <w:rPr>
          <w:rFonts w:ascii="Times New Roman" w:hAnsi="Times New Roman" w:cs="Times New Roman"/>
          <w:sz w:val="28"/>
          <w:szCs w:val="28"/>
          <w:lang w:val="ru-KZ"/>
        </w:rPr>
        <w:t xml:space="preserve"> </w:t>
      </w:r>
      <w:r w:rsidRPr="00D168ED">
        <w:rPr>
          <w:rFonts w:ascii="Times New Roman" w:hAnsi="Times New Roman" w:cs="Times New Roman"/>
          <w:sz w:val="28"/>
          <w:szCs w:val="28"/>
        </w:rPr>
        <w:t>негіздері</w:t>
      </w:r>
      <w:r w:rsidR="00CD4A31">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түрлі ғылым салаларының өзара интеграцияланған тұтастығын сақтай отырып, білім беру ресурстарының дидактикалық мол мүмкіншіліктерін түрлі қырынан тануға тірек болады. </w:t>
      </w:r>
    </w:p>
    <w:p w14:paraId="1A6A77FF" w14:textId="6E9D43F5"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мұғалімін даярлауда білім беру ресурстарын негізге алып, кәсіби іс-әрекетін қалыптастыруды сапалы жүйеге айналдыру мақсатында студенттердің өзіндік диагностика жасай білуін, өзіндік бақылау мен өзіндік талдау әдістерін меңгеруін қамтамасыз етеді. Бұл алға қойылған мақсат-міндеттердің көздеген межеде қол жеткізілуі үшін болашақ бастауыш сынып мұғалімінің теориялық даярлық жүйесіне элективтік курс</w:t>
      </w:r>
      <w:r w:rsidR="0078139F"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енгізіп, оның мазмұнында білім беру ресурстарын кәсіби-іс-әрекетке қалыптасудың маңызды технологиясы ретінде қолдану жолдары беріледі.</w:t>
      </w:r>
    </w:p>
    <w:p w14:paraId="018A4111" w14:textId="6C11BDA2"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мұғалімін кәсіби іс-әрекетке даярлау процесіне білім беру ресурстарын қолдануға дағдыландыратын тапсырмалар жүйесін енгізіп, олардың тиімді нәтижеге жетуін қамтамасыз ететін әдістемелік жүйе құру маңызды жетістік болып саналады.</w:t>
      </w:r>
    </w:p>
    <w:p w14:paraId="2FEECAF8" w14:textId="42EB7101"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Жоғарыда талданған ғылыми-әдіснамалық негіздер мен ғылыми ұғымдарды тірек ете отырып, болашақ бастауыш сынып мұғалімдерін білім беру ресурстары арқылы кәсіби іс-әрекетке даярлаудың әдістемесінің құрылымы мен мазмұны анықталады. Бұл істе болашақ бастауыш сынып мұғалімін даярлауға арналған мемлекеттік стандарт пен оқу жоспарынан бастап, бастауыш білім беру кафедрасының түгел оқу-әдістемелік контенті көзделген мақсатқа жетуге қаншалықты әлеуетті қосымша бола алатындығы тұрғысынан қарастырылады. Ұсынылатын</w:t>
      </w:r>
      <w:r w:rsidR="00CD4A31">
        <w:rPr>
          <w:rFonts w:ascii="Times New Roman" w:hAnsi="Times New Roman" w:cs="Times New Roman"/>
          <w:sz w:val="28"/>
          <w:szCs w:val="28"/>
          <w:lang w:val="ru-KZ"/>
        </w:rPr>
        <w:t xml:space="preserve"> </w:t>
      </w:r>
      <w:r w:rsidRPr="00D168ED">
        <w:rPr>
          <w:rFonts w:ascii="Times New Roman" w:hAnsi="Times New Roman" w:cs="Times New Roman"/>
          <w:sz w:val="28"/>
          <w:szCs w:val="28"/>
        </w:rPr>
        <w:t>әдістемелік жүйенің педагогикалық ұтымдылығы болашақ бастауыш сынып мұғалімінің білім беру ресурсын қолдану дағдысының қалыптасқандығымен анықталады.</w:t>
      </w:r>
      <w:r w:rsidR="00CD4A31">
        <w:rPr>
          <w:rFonts w:ascii="Times New Roman" w:hAnsi="Times New Roman" w:cs="Times New Roman"/>
          <w:sz w:val="28"/>
          <w:szCs w:val="28"/>
          <w:lang w:val="ru-KZ"/>
        </w:rPr>
        <w:t xml:space="preserve"> </w:t>
      </w:r>
      <w:r w:rsidRPr="00D168ED">
        <w:rPr>
          <w:rFonts w:ascii="Times New Roman" w:hAnsi="Times New Roman" w:cs="Times New Roman"/>
          <w:sz w:val="28"/>
          <w:szCs w:val="28"/>
        </w:rPr>
        <w:t>Оның анықталуы үшін арнаулы түрде педагогикалық эксперимент өткізіліп, нәтижелерін талдау арқылы тиімділігі нақтыланады.</w:t>
      </w:r>
      <w:r w:rsidR="00CD4A31">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Алға қойылған міндеттерді шешуге, сонымен бірге көзделген мақсатқа қол жеткізуге лайықталып жүйеленген нақты дидактикалық әдістер мен амал-тәсілдер, дидактикалық құралдар мен олардың әдістемелік нұсқаулықтары өзара жетіспес тұстарын бірін екіншісі толықтырып, жетілдіріп тұратындай  жинақталуы керектігі белгілі. </w:t>
      </w:r>
    </w:p>
    <w:p w14:paraId="76ED62DC" w14:textId="0A4427FD"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мұғалімдерін білім беру ресурстары арқылы кәсіби іс-әрекетке даярлаудың әдістемесінің теориялық құндылығы – болашақ бастауыш сынып мұғалімдерін кәсіби іс-әрекетке даярлау теориясын жетілдіруге және нақтылай түсуге өзіндік үлесін қосуы. Ал осы әдістемелік жүйенің практикалық құндылығы бастауыш</w:t>
      </w:r>
      <w:r w:rsidR="00CD4A31">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сынып мұғалімін кәсіби іс-әрекетке университетте даярлау және бастауыш сынып мұғалімдерінің біліктілігін жетілдіру процесін жетілдіру үшін әдістемелік нұсқаулар әзірлеуімен танылады. </w:t>
      </w:r>
    </w:p>
    <w:p w14:paraId="0BF6844E" w14:textId="77777777"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Ұсынылатын әдістеменің қол жеткен нәтижелері болашақ бастауыш сынып мұғалімінің білім беру ресурстарын тиімді пайдалануға даярлығын көрсетеді. </w:t>
      </w:r>
      <w:r w:rsidRPr="00D168ED">
        <w:rPr>
          <w:rFonts w:ascii="Times New Roman" w:hAnsi="Times New Roman" w:cs="Times New Roman"/>
          <w:sz w:val="28"/>
          <w:szCs w:val="28"/>
        </w:rPr>
        <w:lastRenderedPageBreak/>
        <w:t xml:space="preserve">Ондай нәтижелер күрделі, динамикалық даму сипатында болып келетін, болашақ бастауыш сынып мұғалімінің тұлғалық болмысын және мұғалімге қажетті құзыреттілігін қалыптастыруда маңызды орын алатын болып келеді. </w:t>
      </w:r>
    </w:p>
    <w:p w14:paraId="0B3E4F46" w14:textId="4EC11B3D"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Қазақстандық білім беру ресурстарының болашақ бастауыш сынып мұғалімін даярлауда қажетті білім мазмұнын табуға тірек болуы – маңызды мәселе. Кезінде министрлік тарапынан құралып ұсынылған білім беру ресурстарының тізімі уақыт өткен сайын толыға беретіні белгілі</w:t>
      </w:r>
      <w:r w:rsidR="00C512BB" w:rsidRPr="00D168ED">
        <w:rPr>
          <w:rFonts w:ascii="Times New Roman" w:hAnsi="Times New Roman" w:cs="Times New Roman"/>
          <w:sz w:val="28"/>
          <w:szCs w:val="28"/>
        </w:rPr>
        <w:t xml:space="preserve"> </w:t>
      </w:r>
      <w:r w:rsidRPr="00D168ED">
        <w:rPr>
          <w:rFonts w:ascii="Times New Roman" w:hAnsi="Times New Roman" w:cs="Times New Roman"/>
          <w:sz w:val="28"/>
          <w:szCs w:val="28"/>
        </w:rPr>
        <w:t>[1</w:t>
      </w:r>
      <w:r w:rsidR="00EE6D0A">
        <w:rPr>
          <w:rFonts w:ascii="Times New Roman" w:hAnsi="Times New Roman" w:cs="Times New Roman"/>
          <w:sz w:val="28"/>
          <w:szCs w:val="28"/>
          <w:lang w:val="ru-KZ"/>
        </w:rPr>
        <w:t>58</w:t>
      </w:r>
      <w:r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r w:rsidRPr="00D168ED">
        <w:rPr>
          <w:rFonts w:ascii="Times New Roman" w:hAnsi="Times New Roman" w:cs="Times New Roman"/>
          <w:sz w:val="28"/>
          <w:szCs w:val="28"/>
        </w:rPr>
        <w:t xml:space="preserve"> Ұсынылатын әдістемелік жүйенің білім мазмұнын анықтаудың негізгі қазығы болып табылатын осы тізім әлемдік деңгейде білім беру ресурстарымен толықтырылады.</w:t>
      </w:r>
    </w:p>
    <w:p w14:paraId="7073E6FA" w14:textId="776E02E7"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Негізінде, баспадан шығарылған кітаптар, оқулықтар мен оқу құралдары, дәрістер мен өз бетімен студенттің орындайтын жұмыстары – өмір бойы қолданылып келе жатқан дәстүрлі білім беру ресурстары.</w:t>
      </w:r>
      <w:r w:rsidR="00CD4A31">
        <w:rPr>
          <w:rFonts w:ascii="Times New Roman" w:hAnsi="Times New Roman" w:cs="Times New Roman"/>
          <w:sz w:val="28"/>
          <w:szCs w:val="28"/>
          <w:lang w:val="ru-KZ"/>
        </w:rPr>
        <w:t xml:space="preserve"> </w:t>
      </w:r>
      <w:r w:rsidRPr="00D168ED">
        <w:rPr>
          <w:rFonts w:ascii="Times New Roman" w:hAnsi="Times New Roman" w:cs="Times New Roman"/>
          <w:sz w:val="28"/>
          <w:szCs w:val="28"/>
        </w:rPr>
        <w:t>Бұлардың әрқайсысында берілген білім мазмұны белгілі бір құрылымға түсірілген және ол уақыт тезінен өткізіліп, тиісті бағасын алып келе жатқаны белгілі. Дәстүрлі білім беру ресурстарының  қалай және қаншалықты тиімді меңгерілгенін тексеріп, бақылайтын, бағалайтын жүйе де қалыптасқан. Осындай уақыт талаптарына жауап бере алатын мүмкіндіктері мол дәстүрлі білім беру ресурстарының цифрлық білім беру ресурстарымен біріге отырып, бірақ қалай болғанда да  электр қуатына, интернетке тәуелсіз болып қала беретіндігін атап өтеміз.</w:t>
      </w:r>
    </w:p>
    <w:p w14:paraId="2970E7A7" w14:textId="1451C661"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мұғалімдерін білім беру ресурстары арқылы кәсіби іс-әрекетке даярлаудың әдістемесі тиімді оқу процесінің тірегі болуы үшін жекелеген әдістердің өзара сапалы нәтижеге  жету үшін біріктіріле қолданылуы керек және оның әдістемелік сипаты айқын болуы керек.  Өйткені, ғалымдардың атап көрсетуінше, жекелеген бір әдістің білім берудің тиімді көрсеткішіне жеткізе алмайтыны анық. Ол үшін бірнеше әдіс біріктіріліп, бір мәселені шешудің бірнеше қыры ретінде орындалуы керек, тек сонда ғана оң шешім туындайтыны анық. Осымен байланысты, бірін екінші</w:t>
      </w:r>
      <w:r w:rsidR="003736C7" w:rsidRPr="00D168ED">
        <w:rPr>
          <w:rFonts w:ascii="Times New Roman" w:hAnsi="Times New Roman" w:cs="Times New Roman"/>
          <w:sz w:val="28"/>
          <w:szCs w:val="28"/>
        </w:rPr>
        <w:t>сі</w:t>
      </w:r>
      <w:r w:rsidRPr="00D168ED">
        <w:rPr>
          <w:rFonts w:ascii="Times New Roman" w:hAnsi="Times New Roman" w:cs="Times New Roman"/>
          <w:sz w:val="28"/>
          <w:szCs w:val="28"/>
        </w:rPr>
        <w:t xml:space="preserve"> толықтырып отыратын әдістер болашақ мұғалімді кәсіби іс-әрекетке даярлауда белгілі бір әдістемелік жүйе ретінде жинақталып, білімдік мақсат пен міндеттерді</w:t>
      </w:r>
      <w:r w:rsidR="002C0C37">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шешуде сабақтастықпен қолданылады. </w:t>
      </w:r>
    </w:p>
    <w:p w14:paraId="6B73BB9F" w14:textId="7833001B"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Әдістеменің мақсаты </w:t>
      </w:r>
      <w:r w:rsidR="001B2D82">
        <w:rPr>
          <w:rFonts w:ascii="Times New Roman" w:hAnsi="Times New Roman" w:cs="Times New Roman"/>
          <w:sz w:val="28"/>
          <w:szCs w:val="28"/>
        </w:rPr>
        <w:t>–</w:t>
      </w:r>
      <w:r w:rsidRPr="00D168ED">
        <w:rPr>
          <w:rFonts w:ascii="Times New Roman" w:hAnsi="Times New Roman" w:cs="Times New Roman"/>
          <w:sz w:val="28"/>
          <w:szCs w:val="28"/>
        </w:rPr>
        <w:t xml:space="preserve"> болашақ бастауыш сынып мұғалімінің кәсіби іс-әрекетінде басты орын алатын теориялық білімін тереңдету. Бұл жерде студенттерге білім беру ресурстарын әзірлеуге даярлаудың, қолдануға дағдыландырудың педагогикалық, психологиялық, әдістемелік және нақты пәннің ерекшеліктері туралы нық теориялық білімі қалыптастырылуын айтып отырғанымыз белгілі. Білім беру ресурстарын негіз етуде  болашақ мұғалімдер болашақ шәкірттерімен және әріптестерімен өзара қарым-қатынасын жаңаша құра білуі керек екендігі, білім беру ресурстарының үйлесімді қолданылу жолдарын құруға дағдылануы керектігі басты орында тұрады.</w:t>
      </w:r>
    </w:p>
    <w:p w14:paraId="51F1A751" w14:textId="77777777" w:rsidR="00FA366A" w:rsidRPr="00D168ED" w:rsidRDefault="00FA366A" w:rsidP="00F26EF6">
      <w:pPr>
        <w:autoSpaceDE w:val="0"/>
        <w:autoSpaceDN w:val="0"/>
        <w:adjustRightInd w:val="0"/>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Дәстүрлі білім беру ресурстары мен электрондық білім беру ресурстарын талдай келе, электрондық ресурстардың өзін «электрондық және цифрлық» деп іштей бөлмей, цифрлық деп атаймыз. Дәстүрлі қағаз түріндегі білім мазмұнының электрондық форматқа көшірілуін де цифрлық деп санауға болады, өйткені оны </w:t>
      </w:r>
      <w:r w:rsidRPr="00D168ED">
        <w:rPr>
          <w:rFonts w:ascii="Times New Roman" w:hAnsi="Times New Roman" w:cs="Times New Roman"/>
          <w:sz w:val="28"/>
          <w:szCs w:val="28"/>
        </w:rPr>
        <w:lastRenderedPageBreak/>
        <w:t xml:space="preserve">қолданудағы жеңілдік жалпы цифрлық форматтағы білім беру ресурстарының жинақылығы, интерактивтілігі, динамикалығы, өзгертуге бейімділігі тағы басқа өзіндік ерекшеліктерінен туындайды. </w:t>
      </w:r>
    </w:p>
    <w:p w14:paraId="3EAC9F46" w14:textId="0C3DA152" w:rsidR="00FA366A" w:rsidRPr="00D168ED" w:rsidRDefault="00FA366A" w:rsidP="00F26EF6">
      <w:pPr>
        <w:autoSpaceDE w:val="0"/>
        <w:autoSpaceDN w:val="0"/>
        <w:adjustRightInd w:val="0"/>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Электрондық және цифрлық деп бөле қарастыру мәселесінің болашақта даму белгілері мол екенін байқағанымызбен, нақ осы уақытта қазақстандық цифрлық білім беру ресурстарының іштей әлі де жіктеуге түсірілмей отырғаны белгілі.</w:t>
      </w:r>
      <w:r w:rsidR="002C0C37">
        <w:rPr>
          <w:rFonts w:ascii="Times New Roman" w:hAnsi="Times New Roman" w:cs="Times New Roman"/>
          <w:sz w:val="28"/>
          <w:szCs w:val="28"/>
          <w:lang w:val="ru-KZ"/>
        </w:rPr>
        <w:t xml:space="preserve"> </w:t>
      </w:r>
      <w:r w:rsidRPr="00D168ED">
        <w:rPr>
          <w:rFonts w:ascii="Times New Roman" w:hAnsi="Times New Roman" w:cs="Times New Roman"/>
          <w:sz w:val="28"/>
          <w:szCs w:val="28"/>
        </w:rPr>
        <w:t>Бұл тақырып – алдағы уақыттың зерттеу мәселесі деп ойлаймыз. Сондықтан біз электрондық, цифрлық білім беру ресурстарын цифрлық білім беру ресурстары деп қолданатынымызды атап кетеміз. Бұл ретте цифрлық білім беру</w:t>
      </w:r>
      <w:r w:rsidR="00847CAE" w:rsidRPr="00D168ED">
        <w:rPr>
          <w:rFonts w:ascii="Times New Roman" w:hAnsi="Times New Roman" w:cs="Times New Roman"/>
          <w:sz w:val="28"/>
          <w:szCs w:val="28"/>
        </w:rPr>
        <w:t xml:space="preserve"> </w:t>
      </w:r>
      <w:r w:rsidRPr="00D168ED">
        <w:rPr>
          <w:rFonts w:ascii="Times New Roman" w:hAnsi="Times New Roman" w:cs="Times New Roman"/>
          <w:sz w:val="28"/>
          <w:szCs w:val="28"/>
        </w:rPr>
        <w:t>ресурстарының жалпы инновациялық оқыту ресурстары негізінде маңызды орынға ие болатыны туралы айтқан ғалымдардың пікіріне сүйенеміз [1</w:t>
      </w:r>
      <w:r w:rsidR="00EE6D0A">
        <w:rPr>
          <w:rFonts w:ascii="Times New Roman" w:hAnsi="Times New Roman" w:cs="Times New Roman"/>
          <w:sz w:val="28"/>
          <w:szCs w:val="28"/>
          <w:lang w:val="ru-KZ"/>
        </w:rPr>
        <w:t>59</w:t>
      </w:r>
      <w:r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p>
    <w:p w14:paraId="7F6719E4" w14:textId="1C364D24" w:rsidR="00FA366A" w:rsidRPr="00D168ED" w:rsidRDefault="00FA366A" w:rsidP="00F26EF6">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Дәстүрлі білім беру ресурстары мен негізінен соған сүйеніп әзірленіп ұсынылатын цифрлық білім беру ресурстарының ортақ мақсатқа лайықталып, бір арнаға үйлесімділікпен орналастырылуы және ол білімдік мазмұнды студенттің жеке білім алу траекториясын құруға дағдылануы арқылы алуға дағдылануы ұсынылатын әдістемелік жүйенің көздеген мақсаты екенін атап өтеміз. Дәстүрлі білім беру ресурстары мен цифрлық білім беру ресурстарының студенттің</w:t>
      </w:r>
      <w:r w:rsidR="00714A4F" w:rsidRPr="00D168ED">
        <w:rPr>
          <w:rFonts w:ascii="Times New Roman" w:hAnsi="Times New Roman" w:cs="Times New Roman"/>
          <w:sz w:val="28"/>
          <w:szCs w:val="28"/>
        </w:rPr>
        <w:t xml:space="preserve"> </w:t>
      </w:r>
      <w:r w:rsidRPr="00D168ED">
        <w:rPr>
          <w:rFonts w:ascii="Times New Roman" w:hAnsi="Times New Roman" w:cs="Times New Roman"/>
          <w:sz w:val="28"/>
          <w:szCs w:val="28"/>
        </w:rPr>
        <w:t>жеке</w:t>
      </w:r>
      <w:r w:rsidR="00714A4F" w:rsidRPr="00D168ED">
        <w:rPr>
          <w:rFonts w:ascii="Times New Roman" w:hAnsi="Times New Roman" w:cs="Times New Roman"/>
          <w:sz w:val="28"/>
          <w:szCs w:val="28"/>
        </w:rPr>
        <w:t xml:space="preserve"> </w:t>
      </w:r>
      <w:r w:rsidRPr="00D168ED">
        <w:rPr>
          <w:rFonts w:ascii="Times New Roman" w:hAnsi="Times New Roman" w:cs="Times New Roman"/>
          <w:sz w:val="28"/>
          <w:szCs w:val="28"/>
        </w:rPr>
        <w:t>білім</w:t>
      </w:r>
      <w:r w:rsidR="00714A4F" w:rsidRPr="00D168ED">
        <w:rPr>
          <w:rFonts w:ascii="Times New Roman" w:hAnsi="Times New Roman" w:cs="Times New Roman"/>
          <w:sz w:val="28"/>
          <w:szCs w:val="28"/>
        </w:rPr>
        <w:t xml:space="preserve"> </w:t>
      </w:r>
      <w:r w:rsidRPr="00D168ED">
        <w:rPr>
          <w:rFonts w:ascii="Times New Roman" w:hAnsi="Times New Roman" w:cs="Times New Roman"/>
          <w:sz w:val="28"/>
          <w:szCs w:val="28"/>
        </w:rPr>
        <w:t>алу</w:t>
      </w:r>
      <w:r w:rsidR="00714A4F" w:rsidRPr="00D168ED">
        <w:rPr>
          <w:rFonts w:ascii="Times New Roman" w:hAnsi="Times New Roman" w:cs="Times New Roman"/>
          <w:sz w:val="28"/>
          <w:szCs w:val="28"/>
        </w:rPr>
        <w:t xml:space="preserve"> </w:t>
      </w:r>
      <w:r w:rsidRPr="00D168ED">
        <w:rPr>
          <w:rFonts w:ascii="Times New Roman" w:hAnsi="Times New Roman" w:cs="Times New Roman"/>
          <w:sz w:val="28"/>
          <w:szCs w:val="28"/>
        </w:rPr>
        <w:t>траекториясымен ұштасуы</w:t>
      </w:r>
      <w:r w:rsidR="00714A4F" w:rsidRPr="00D168ED">
        <w:rPr>
          <w:rFonts w:ascii="Times New Roman" w:hAnsi="Times New Roman" w:cs="Times New Roman"/>
          <w:sz w:val="28"/>
          <w:szCs w:val="28"/>
        </w:rPr>
        <w:t xml:space="preserve"> </w:t>
      </w:r>
      <w:r w:rsidRPr="00D168ED">
        <w:rPr>
          <w:rFonts w:ascii="Times New Roman" w:hAnsi="Times New Roman" w:cs="Times New Roman"/>
          <w:sz w:val="28"/>
          <w:szCs w:val="28"/>
        </w:rPr>
        <w:t>туралы</w:t>
      </w:r>
      <w:r w:rsidR="00714A4F" w:rsidRPr="00D168ED">
        <w:rPr>
          <w:rFonts w:ascii="Times New Roman" w:hAnsi="Times New Roman" w:cs="Times New Roman"/>
          <w:sz w:val="28"/>
          <w:szCs w:val="28"/>
        </w:rPr>
        <w:t xml:space="preserve"> </w:t>
      </w:r>
      <w:r w:rsidRPr="00D168ED">
        <w:rPr>
          <w:rFonts w:ascii="Times New Roman" w:hAnsi="Times New Roman" w:cs="Times New Roman"/>
          <w:sz w:val="28"/>
          <w:szCs w:val="28"/>
        </w:rPr>
        <w:t xml:space="preserve">ойымызды төмендегі </w:t>
      </w:r>
      <w:r w:rsidR="00120158">
        <w:rPr>
          <w:rFonts w:ascii="Times New Roman" w:hAnsi="Times New Roman" w:cs="Times New Roman"/>
          <w:sz w:val="28"/>
          <w:szCs w:val="28"/>
        </w:rPr>
        <w:t>10</w:t>
      </w:r>
      <w:r w:rsidR="00E57C36">
        <w:rPr>
          <w:rFonts w:ascii="Times New Roman" w:hAnsi="Times New Roman" w:cs="Times New Roman"/>
          <w:sz w:val="28"/>
          <w:szCs w:val="28"/>
        </w:rPr>
        <w:t>-</w:t>
      </w:r>
      <w:r w:rsidRPr="00D168ED">
        <w:rPr>
          <w:rFonts w:ascii="Times New Roman" w:hAnsi="Times New Roman" w:cs="Times New Roman"/>
          <w:sz w:val="28"/>
          <w:szCs w:val="28"/>
        </w:rPr>
        <w:t xml:space="preserve">суретте модельдеп көрсетуге тырыстық. </w:t>
      </w:r>
    </w:p>
    <w:p w14:paraId="31593B63"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47480CAC" w14:textId="77777777" w:rsidR="00FA366A" w:rsidRPr="00D168ED" w:rsidRDefault="00FA366A" w:rsidP="00F26EF6">
      <w:pPr>
        <w:spacing w:after="0" w:line="240" w:lineRule="auto"/>
        <w:ind w:right="-567" w:firstLine="1418"/>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14:ligatures w14:val="none"/>
        </w:rPr>
        <w:drawing>
          <wp:inline distT="0" distB="0" distL="0" distR="0" wp14:anchorId="0CE73C22" wp14:editId="1DFAA7A4">
            <wp:extent cx="4857750" cy="1948069"/>
            <wp:effectExtent l="0" t="0" r="0" b="0"/>
            <wp:docPr id="15205576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321AF5CE" w14:textId="394C8843" w:rsidR="00FA366A" w:rsidRPr="00D168ED" w:rsidRDefault="00FA366A" w:rsidP="00F26EF6">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120158">
        <w:rPr>
          <w:rFonts w:ascii="Times New Roman" w:hAnsi="Times New Roman" w:cs="Times New Roman"/>
          <w:sz w:val="28"/>
          <w:szCs w:val="28"/>
        </w:rPr>
        <w:t>10</w:t>
      </w:r>
      <w:r w:rsidR="006F327F" w:rsidRPr="00D168ED">
        <w:rPr>
          <w:rFonts w:ascii="Times New Roman" w:hAnsi="Times New Roman" w:cs="Times New Roman"/>
          <w:sz w:val="28"/>
          <w:szCs w:val="28"/>
          <w:lang w:val="ru-KZ"/>
        </w:rPr>
        <w:t xml:space="preserve"> </w:t>
      </w:r>
      <w:r w:rsidR="006F327F" w:rsidRPr="00D168ED">
        <w:rPr>
          <w:sz w:val="28"/>
          <w:szCs w:val="28"/>
        </w:rPr>
        <w:t>–</w:t>
      </w:r>
      <w:r w:rsidRPr="00D168ED">
        <w:rPr>
          <w:rFonts w:ascii="Times New Roman" w:hAnsi="Times New Roman" w:cs="Times New Roman"/>
          <w:sz w:val="28"/>
          <w:szCs w:val="28"/>
        </w:rPr>
        <w:t xml:space="preserve"> Білім беру және білім алу ресурстарының байланысы</w:t>
      </w:r>
    </w:p>
    <w:p w14:paraId="4F54B913"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004CF48F" w14:textId="27EB4BFC"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мұғалімін даярлауда білім беру ресурстарын қолданудың түпкі көздейтін мақсаты </w:t>
      </w:r>
      <w:r w:rsidR="007C3F7F">
        <w:rPr>
          <w:rFonts w:ascii="Times New Roman" w:hAnsi="Times New Roman" w:cs="Times New Roman"/>
          <w:sz w:val="28"/>
          <w:szCs w:val="28"/>
        </w:rPr>
        <w:t>–</w:t>
      </w:r>
      <w:r w:rsidRPr="00D168ED">
        <w:rPr>
          <w:rFonts w:ascii="Times New Roman" w:hAnsi="Times New Roman" w:cs="Times New Roman"/>
          <w:sz w:val="28"/>
          <w:szCs w:val="28"/>
        </w:rPr>
        <w:t xml:space="preserve"> оқытушы студенттің өз бетімен білім іздеп, оны меңгеруіне қажетті білім мен дағдыларды қалыптастыруы. Ал оқытушының өзі студенттерге білім беру процесінде қолданатын жоспар, бағдарламаларында дәстүрлі білім беру және цифрлық білім беру ресурстарының қолданылуын қамтамасыз ететіні белгілі.</w:t>
      </w:r>
    </w:p>
    <w:p w14:paraId="234EBF95"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мұғалімдерін кәсіби іс-әрекетке даярлауда білім беру ресурстарын негіз етіп алуда, ең алдымен, білім беру ресурстарының заманауи ерекшеліктері мен жіктемесі, түрлері мен олардың сипаты, білім беру ресурстарын қолданудың дидактикалық талаптары мен әдістемелік нұсқаулары жөнінде  осы бағыттағы курс оқытылуы керек деп ойлаймыз. Студенттер теориялық білімін нақты практикалық іс-әрекет процесінде бекітуі үшін, семинар және лабораториялық сабақтар жүйесі, өз бетімен орындайтын </w:t>
      </w:r>
      <w:r w:rsidRPr="00D168ED">
        <w:rPr>
          <w:rFonts w:ascii="Times New Roman" w:hAnsi="Times New Roman" w:cs="Times New Roman"/>
          <w:sz w:val="28"/>
          <w:szCs w:val="28"/>
        </w:rPr>
        <w:lastRenderedPageBreak/>
        <w:t>жұмыстар, барлық қажетті жұмыстар анықталып, бір әдістемелік жүйе аясында тоғысып, ортақ мақсатқа лайықталып құрылуы керек.</w:t>
      </w:r>
    </w:p>
    <w:p w14:paraId="1F18825C" w14:textId="63B73759"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Жоғарыдағы тармақтарда білім беру ресурстарының деңгейлік (кафедра, университет, қазақстандық, әлемдік) вертикалдық ерекшеліктері көрсетілді. Ал әдістемелік ерекшеліктері жөнінде олардың яғни әр деңгейдің мазмұнында білім беру ресурстарының түрлері қайталанатыны белгілі.</w:t>
      </w:r>
      <w:r w:rsidR="002C0C37">
        <w:rPr>
          <w:rFonts w:ascii="Times New Roman" w:hAnsi="Times New Roman" w:cs="Times New Roman"/>
          <w:sz w:val="28"/>
          <w:szCs w:val="28"/>
          <w:lang w:val="ru-KZ"/>
        </w:rPr>
        <w:t xml:space="preserve"> </w:t>
      </w:r>
      <w:r w:rsidRPr="00D168ED">
        <w:rPr>
          <w:rFonts w:ascii="Times New Roman" w:hAnsi="Times New Roman" w:cs="Times New Roman"/>
          <w:sz w:val="28"/>
          <w:szCs w:val="28"/>
        </w:rPr>
        <w:t>Сондықтан бұл жерде горизонталдық түрдегі сипаттау қолданылады. Бұл сипаттаулардың белгілі бір әдістемелік принциптерге орайластырылып жүргізілу керектігі белгілі. Осымен байланысты, ұсынылатын әдістемелік жүйенің біртұтастығы мен ішкі компоненттерінің логикалық және мазмұндық, құрылымдық байланысын сақтау мақсатымен келесі принциптерді басшылыққа аламыз.</w:t>
      </w:r>
    </w:p>
    <w:p w14:paraId="0A4DD360" w14:textId="7ADC47C3"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Бірінші әдістемелік принцип – білім беру ресурстары негізінде болашақ бастауыш сынып мұғалімін кәсіби іс-әрекетке даярлауда  қолданылатын әдіс</w:t>
      </w:r>
      <w:r w:rsidR="00847CAE" w:rsidRPr="00D168ED">
        <w:rPr>
          <w:rFonts w:ascii="Times New Roman" w:hAnsi="Times New Roman" w:cs="Times New Roman"/>
          <w:sz w:val="28"/>
          <w:szCs w:val="28"/>
        </w:rPr>
        <w:t>т</w:t>
      </w:r>
      <w:r w:rsidRPr="00D168ED">
        <w:rPr>
          <w:rFonts w:ascii="Times New Roman" w:hAnsi="Times New Roman" w:cs="Times New Roman"/>
          <w:sz w:val="28"/>
          <w:szCs w:val="28"/>
        </w:rPr>
        <w:t>еменің қазақстандық қоғамның сұранысы мен әлеуметтік-экономикалық қажеттілігімен сәйкес болуы.</w:t>
      </w:r>
    </w:p>
    <w:p w14:paraId="66B2B615" w14:textId="0B2273E0"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Екінші әдістемелік принцип</w:t>
      </w:r>
      <w:r w:rsidR="00714A4F" w:rsidRPr="00D168ED">
        <w:rPr>
          <w:rFonts w:ascii="Times New Roman" w:hAnsi="Times New Roman" w:cs="Times New Roman"/>
          <w:sz w:val="28"/>
          <w:szCs w:val="28"/>
        </w:rPr>
        <w:t xml:space="preserve"> </w:t>
      </w:r>
      <w:r w:rsidRPr="00D168ED">
        <w:rPr>
          <w:rFonts w:ascii="Times New Roman" w:hAnsi="Times New Roman" w:cs="Times New Roman"/>
          <w:sz w:val="28"/>
          <w:szCs w:val="28"/>
        </w:rPr>
        <w:t>– білім беру ресурстары мен болашақ бастауыш сынып мұғалімдерін кәсіби іс-әрекетке даярлау процесінің мазмұндық жағынан бірлікте болуы.</w:t>
      </w:r>
    </w:p>
    <w:p w14:paraId="710023E9" w14:textId="384A90E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Үшінші әдістемелік принцип</w:t>
      </w:r>
      <w:r w:rsidR="00714A4F" w:rsidRPr="00D168ED">
        <w:rPr>
          <w:rFonts w:ascii="Times New Roman" w:hAnsi="Times New Roman" w:cs="Times New Roman"/>
          <w:sz w:val="28"/>
          <w:szCs w:val="28"/>
        </w:rPr>
        <w:t xml:space="preserve"> –</w:t>
      </w:r>
      <w:r w:rsidRPr="00D168ED">
        <w:rPr>
          <w:rFonts w:ascii="Times New Roman" w:hAnsi="Times New Roman" w:cs="Times New Roman"/>
          <w:sz w:val="28"/>
          <w:szCs w:val="28"/>
        </w:rPr>
        <w:t xml:space="preserve"> дәстүрлі білім беру  ресурстары мен цифрлық білім беру ресурстарының білім мазмұны, тақырыптары жағынан біркелкі болуын сақтай отырып, цифрлық білім беру ресурстарының мол мүмкіндіктерін ескере отырып көбірек жол беру.</w:t>
      </w:r>
    </w:p>
    <w:p w14:paraId="2D6E8B25" w14:textId="33410DEE"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Төртінші әдістемелік принцип </w:t>
      </w:r>
      <w:r w:rsidR="00714A4F" w:rsidRPr="00D168ED">
        <w:rPr>
          <w:rFonts w:ascii="Times New Roman" w:hAnsi="Times New Roman" w:cs="Times New Roman"/>
          <w:sz w:val="28"/>
          <w:szCs w:val="28"/>
        </w:rPr>
        <w:t>–</w:t>
      </w:r>
      <w:r w:rsidRPr="00D168ED">
        <w:rPr>
          <w:rFonts w:ascii="Times New Roman" w:hAnsi="Times New Roman" w:cs="Times New Roman"/>
          <w:sz w:val="28"/>
          <w:szCs w:val="28"/>
        </w:rPr>
        <w:t xml:space="preserve"> дәстүрлі білім беру  ресурстары мен цифрлық білім беру ресурстарының оқу жоспары мен оқу бағдарламаларының құрылымы мен мазмұнының алшақ кетпеуін сақтау.</w:t>
      </w:r>
    </w:p>
    <w:p w14:paraId="290AA5B4" w14:textId="70CF8A43"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мұғалімін кәсіби іс-әрекетке даярлауда  білім беру ресурстарын негіз етуде осы міндетті шешуге арналған әдістемелік жүйенің дидактикалық құрамы маңызды орын алады. Белгілі болғанындай, оқу материалының басты көздегені </w:t>
      </w:r>
      <w:r w:rsidR="00616B14">
        <w:rPr>
          <w:rFonts w:ascii="Times New Roman" w:hAnsi="Times New Roman" w:cs="Times New Roman"/>
          <w:sz w:val="28"/>
          <w:szCs w:val="28"/>
        </w:rPr>
        <w:t>–</w:t>
      </w:r>
      <w:r w:rsidRPr="00D168ED">
        <w:rPr>
          <w:rFonts w:ascii="Times New Roman" w:hAnsi="Times New Roman" w:cs="Times New Roman"/>
          <w:sz w:val="28"/>
          <w:szCs w:val="28"/>
        </w:rPr>
        <w:t xml:space="preserve"> студенттердің кәсіби іс-әрекетке даярлануында қажетті білім мазмұнын меңгеруіне тірек болу. Ол оқу материалы дәстүрлі қағаз түрінде немесе цифрлық түрде ұсынылатыны да белгілі. Ал осы екі түрдегі яғни цифрлық білім беру ресурстары</w:t>
      </w:r>
      <w:r w:rsidR="002C0C37">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мен қағазда басылған білім беру ресурстарындағы оқу материалының студенттің аз уақытта мол оқу материалын меңгеруі және сапалы игеруі үшін атқаратын қызметі екі түрлі болатыны анық. </w:t>
      </w:r>
    </w:p>
    <w:p w14:paraId="1883C4FB" w14:textId="1E59131D"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Бұл жерде кітаптан оқу компьютердің мониторынан оқудан гөрі ыңғайлы және жайлы болатынын айтпауға да болады. Бірақ цифрлық құралдағы түрлі дидактикалық мақсаттағы иллюстрациялардың, сызбалардың, кестелердің, олардың динамикалылығын, өзгерту немесе толықтыру мүмкіндігін қағаз нұсқада қолдану мүмкін емес. Мультимедианың мүмкіндіктері оқу материалын ерекше тиімділікпен меңгеруге мүмкіндіктер жасайды. Осымен де байланысты, ақпараттық-коммуникациялық</w:t>
      </w:r>
      <w:r w:rsidR="002C0C37">
        <w:rPr>
          <w:rFonts w:ascii="Times New Roman" w:hAnsi="Times New Roman" w:cs="Times New Roman"/>
          <w:sz w:val="28"/>
          <w:szCs w:val="28"/>
          <w:lang w:val="ru-KZ"/>
        </w:rPr>
        <w:t xml:space="preserve"> </w:t>
      </w:r>
      <w:r w:rsidRPr="00D168ED">
        <w:rPr>
          <w:rFonts w:ascii="Times New Roman" w:hAnsi="Times New Roman" w:cs="Times New Roman"/>
          <w:sz w:val="28"/>
          <w:szCs w:val="28"/>
        </w:rPr>
        <w:t>технологияның дидактикалық ерекшелігі цифрлық білім беру ресурстарының кең мүмкіншіліктерін көрсетуімен танылады.</w:t>
      </w:r>
      <w:r w:rsidR="00B91878" w:rsidRPr="00D168ED">
        <w:rPr>
          <w:rFonts w:ascii="Times New Roman" w:hAnsi="Times New Roman" w:cs="Times New Roman"/>
          <w:sz w:val="28"/>
          <w:szCs w:val="28"/>
        </w:rPr>
        <w:t xml:space="preserve"> </w:t>
      </w:r>
    </w:p>
    <w:p w14:paraId="12289BD1"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 xml:space="preserve">Болашақ бастауыш сынып мұғалімдерін білім беру ресурстары арқылы кәсіби іс-әрекетке даярлаудың әдістемесі болашақ педагогтің көпқырлы тұлғасын қалыптастыруда өзінің кәсіби болмысын теориялық бастау көзінен бастап, нақты практикалық әдіс-амалдарына дейінгінің бәрін қамтитын жүйе болып табылады. </w:t>
      </w:r>
    </w:p>
    <w:p w14:paraId="3AEE511B"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Бұл жүйе арқылы студенттің өзін-өзі дамытуына қажетті құзыреттілікті қалыптастыру жолы белгіленеді. Оның мазмұнын оқыту пәнін білу, меңгерту әдістерін игеру, педагогтік кәсіби дағды, кәсіби этика, коммуникативтік дағды,  өз бетімен кәсіби іздену, ата-анамен тиімді жұмыс дағдылары – кәсіби іс-әрекетінде күрделі мәселелерді шешіп, биік өрелі ұстазға дейінгі өсу жолын қамтитын барлық қажетті дағдылары болады. Бұл әдістеме дәстүрлі білім беру ресурстары мен цифрлық білім беру ресурстарының интеграциясынан тұрады.</w:t>
      </w:r>
    </w:p>
    <w:p w14:paraId="63AA4AC7"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1703A98F" w14:textId="77777777" w:rsidR="00FA366A" w:rsidRPr="00D168ED" w:rsidRDefault="00FA366A" w:rsidP="00FA366A">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noProof/>
          <w:sz w:val="28"/>
          <w:szCs w:val="28"/>
          <w:lang w:val="ru-RU" w:eastAsia="ru-RU"/>
        </w:rPr>
        <w:drawing>
          <wp:inline distT="0" distB="0" distL="0" distR="0" wp14:anchorId="7E51ED85" wp14:editId="281211A3">
            <wp:extent cx="3465392" cy="2075290"/>
            <wp:effectExtent l="0" t="0" r="1905" b="1270"/>
            <wp:docPr id="2115175175" name="Рисунок 14" descr="C:\Users\HP\Desktop\интегр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интеграция+++.png"/>
                    <pic:cNvPicPr>
                      <a:picLocks noChangeAspect="1" noChangeArrowheads="1"/>
                    </pic:cNvPicPr>
                  </pic:nvPicPr>
                  <pic:blipFill rotWithShape="1">
                    <a:blip r:embed="rId65">
                      <a:extLst>
                        <a:ext uri="{28A0092B-C50C-407E-A947-70E740481C1C}">
                          <a14:useLocalDpi xmlns:a14="http://schemas.microsoft.com/office/drawing/2010/main" val="0"/>
                        </a:ext>
                      </a:extLst>
                    </a:blip>
                    <a:srcRect l="10625" t="-2953" r="22303" b="6037"/>
                    <a:stretch/>
                  </pic:blipFill>
                  <pic:spPr bwMode="auto">
                    <a:xfrm>
                      <a:off x="0" y="0"/>
                      <a:ext cx="3568311" cy="2136924"/>
                    </a:xfrm>
                    <a:prstGeom prst="rect">
                      <a:avLst/>
                    </a:prstGeom>
                    <a:noFill/>
                    <a:ln>
                      <a:noFill/>
                    </a:ln>
                    <a:extLst>
                      <a:ext uri="{53640926-AAD7-44D8-BBD7-CCE9431645EC}">
                        <a14:shadowObscured xmlns:a14="http://schemas.microsoft.com/office/drawing/2010/main"/>
                      </a:ext>
                    </a:extLst>
                  </pic:spPr>
                </pic:pic>
              </a:graphicData>
            </a:graphic>
          </wp:inline>
        </w:drawing>
      </w:r>
    </w:p>
    <w:p w14:paraId="028C90B2"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6597A38D" w14:textId="766822F4" w:rsidR="00FA366A" w:rsidRPr="00D168ED" w:rsidRDefault="00FA366A" w:rsidP="00F26EF6">
      <w:pPr>
        <w:spacing w:after="0" w:line="240" w:lineRule="auto"/>
        <w:ind w:right="-1"/>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6B4CB7" w:rsidRPr="00D168ED">
        <w:rPr>
          <w:rFonts w:ascii="Times New Roman" w:hAnsi="Times New Roman" w:cs="Times New Roman"/>
          <w:sz w:val="28"/>
          <w:szCs w:val="28"/>
          <w:lang w:val="ru-KZ"/>
        </w:rPr>
        <w:t>1</w:t>
      </w:r>
      <w:r w:rsidR="009771B0">
        <w:rPr>
          <w:rFonts w:ascii="Times New Roman" w:hAnsi="Times New Roman" w:cs="Times New Roman"/>
          <w:sz w:val="28"/>
          <w:szCs w:val="28"/>
        </w:rPr>
        <w:t>1</w:t>
      </w:r>
      <w:r w:rsidR="006F327F" w:rsidRPr="00D168ED">
        <w:rPr>
          <w:rFonts w:ascii="Times New Roman" w:hAnsi="Times New Roman" w:cs="Times New Roman"/>
          <w:sz w:val="28"/>
          <w:szCs w:val="28"/>
          <w:lang w:val="ru-KZ"/>
        </w:rPr>
        <w:t xml:space="preserve"> </w:t>
      </w:r>
      <w:r w:rsidR="006F327F" w:rsidRPr="00D168ED">
        <w:rPr>
          <w:sz w:val="28"/>
          <w:szCs w:val="28"/>
        </w:rPr>
        <w:t>–</w:t>
      </w:r>
      <w:r w:rsidRPr="00D168ED">
        <w:rPr>
          <w:rFonts w:ascii="Times New Roman" w:hAnsi="Times New Roman" w:cs="Times New Roman"/>
          <w:sz w:val="28"/>
          <w:szCs w:val="28"/>
        </w:rPr>
        <w:t xml:space="preserve"> Білім беру ресурстарының интеграциялық сипаты</w:t>
      </w:r>
    </w:p>
    <w:p w14:paraId="056A3C7C" w14:textId="77777777" w:rsidR="00FA366A" w:rsidRPr="00D168ED" w:rsidRDefault="00FA366A" w:rsidP="00D168ED">
      <w:pPr>
        <w:spacing w:after="0" w:line="240" w:lineRule="auto"/>
        <w:ind w:right="-1" w:firstLine="709"/>
        <w:jc w:val="both"/>
        <w:rPr>
          <w:rFonts w:ascii="Times New Roman" w:hAnsi="Times New Roman" w:cs="Times New Roman"/>
          <w:sz w:val="28"/>
          <w:szCs w:val="28"/>
        </w:rPr>
      </w:pPr>
    </w:p>
    <w:p w14:paraId="579F0683" w14:textId="213EBF6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мұғалімді кәсіби іс-әрекетке даярлауда пайдаланылатын интеграциялық сипатта белгіленген білім беру ресурстарын ғалымдар қарастырған дидактикалық ерекшеліктерін сүйене отырып [1</w:t>
      </w:r>
      <w:r w:rsidR="00EE6D0A">
        <w:rPr>
          <w:rFonts w:ascii="Times New Roman" w:hAnsi="Times New Roman" w:cs="Times New Roman"/>
          <w:sz w:val="28"/>
          <w:szCs w:val="28"/>
          <w:lang w:val="ru-KZ"/>
        </w:rPr>
        <w:t>60</w:t>
      </w:r>
      <w:r w:rsidRPr="00D168ED">
        <w:rPr>
          <w:rFonts w:ascii="Times New Roman" w:hAnsi="Times New Roman" w:cs="Times New Roman"/>
          <w:sz w:val="28"/>
          <w:szCs w:val="28"/>
        </w:rPr>
        <w:t xml:space="preserve">] жұмсалу мақсатына қарай, оқу материалының тұтас мазмұнын берілген ресурс, студенттің өз бетімен дайындалуына арналған білім мазмұны берілген ресурстар, дағдылар қалыптастыруға арналған тренингтік ресурстар, көрнекілік-демонстрациялық ресурстар, диагностикалық ресурстар, тестілеуші ресурстар, бақылау жұмыстар ресурстары, сараптама ресурстар, коммуникативтік  ресурстар, сервистік-қызмет көрсетуші ресурстар, бос уақытын пайдалы да қызықты өткізуіне арналған білім ресурстары деп тарата тануға болады.  Бұл дәстүрлі және цифрлық ресурстардың түрі баспа түріндегі, көрнекілік түріндегі, аудио, бейне, дыбыс-бейне түріндегі деп қарастырылып, әрбірін қолдануға қатысты әдістемелік нұсқаулары болатыны белгілі. </w:t>
      </w:r>
    </w:p>
    <w:p w14:paraId="0AC9A28A" w14:textId="6CC197BE"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Жоғарыдағы </w:t>
      </w:r>
      <w:r w:rsidR="007048B3">
        <w:rPr>
          <w:rFonts w:ascii="Times New Roman" w:hAnsi="Times New Roman" w:cs="Times New Roman"/>
          <w:sz w:val="28"/>
          <w:szCs w:val="28"/>
        </w:rPr>
        <w:t>11-</w:t>
      </w:r>
      <w:r w:rsidRPr="00D168ED">
        <w:rPr>
          <w:rFonts w:ascii="Times New Roman" w:hAnsi="Times New Roman" w:cs="Times New Roman"/>
          <w:sz w:val="28"/>
          <w:szCs w:val="28"/>
        </w:rPr>
        <w:t xml:space="preserve">суретте көрсетіліп отырғанындай, білім беру ресурстарының интеграциялық сипаты оған лайықты өзіндік әдістемелік жүйенің болуын керек ететінін көрсете алады деп ойлаймыз. Студент интеграциялық сипаттағы дәстүрлі және цифрлық білім беру ресурстарын теориялық жағынан танып-білуі, сол негізде қажетті дағдылар қалыптастыруы, білімді меңгеру мен дағдының қалыптасуына жетекшілік ететін әдістемелік </w:t>
      </w:r>
      <w:r w:rsidRPr="00D168ED">
        <w:rPr>
          <w:rFonts w:ascii="Times New Roman" w:hAnsi="Times New Roman" w:cs="Times New Roman"/>
          <w:sz w:val="28"/>
          <w:szCs w:val="28"/>
        </w:rPr>
        <w:lastRenderedPageBreak/>
        <w:t xml:space="preserve">нұсқаулықтарды білуі қажет. Білім беру ресурстарын пайдалану бойынша бұл білім мазмұнының күндізгі, аралас, виртуалды оқыту жүйесінде пайдалануға қолайлы болуы үшін қалыпқа, стандартқа түсірілуі маңызды. Сондықтан ұсынылатын әдістеменің белгілі бір қалыпта болуы керектігіне баса назар аудара отырып, әдістеме жүйесінің құрылымында теориялық білім мазмұны, практикалық тапсырмалар және әдістемелік нұсқаулықтар берілді. </w:t>
      </w:r>
    </w:p>
    <w:p w14:paraId="746D3E87"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04DC1127" w14:textId="160D55E0" w:rsidR="00F26EF6" w:rsidRPr="00C85522" w:rsidRDefault="00FA366A" w:rsidP="00C85522">
      <w:pPr>
        <w:spacing w:after="0" w:line="240" w:lineRule="auto"/>
        <w:ind w:right="-567" w:firstLine="1701"/>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14:ligatures w14:val="none"/>
        </w:rPr>
        <w:drawing>
          <wp:inline distT="0" distB="0" distL="0" distR="0" wp14:anchorId="583B59AE" wp14:editId="77EC3C47">
            <wp:extent cx="3712845" cy="1446724"/>
            <wp:effectExtent l="0" t="0" r="20955" b="1270"/>
            <wp:docPr id="18263571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36B8A82B" w14:textId="0F87C57E" w:rsidR="00FA366A" w:rsidRPr="00D168ED" w:rsidRDefault="00FA366A" w:rsidP="00F26EF6">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8B50DA" w:rsidRPr="00D168ED">
        <w:rPr>
          <w:rFonts w:ascii="Times New Roman" w:hAnsi="Times New Roman" w:cs="Times New Roman"/>
          <w:sz w:val="28"/>
          <w:szCs w:val="28"/>
          <w:lang w:val="ru-KZ"/>
        </w:rPr>
        <w:t>1</w:t>
      </w:r>
      <w:r w:rsidR="009771B0">
        <w:rPr>
          <w:rFonts w:ascii="Times New Roman" w:hAnsi="Times New Roman" w:cs="Times New Roman"/>
          <w:sz w:val="28"/>
          <w:szCs w:val="28"/>
        </w:rPr>
        <w:t>2</w:t>
      </w:r>
      <w:r w:rsidR="006F327F" w:rsidRPr="00D168ED">
        <w:rPr>
          <w:rFonts w:ascii="Times New Roman" w:hAnsi="Times New Roman" w:cs="Times New Roman"/>
          <w:sz w:val="28"/>
          <w:szCs w:val="28"/>
          <w:lang w:val="ru-KZ"/>
        </w:rPr>
        <w:t xml:space="preserve"> </w:t>
      </w:r>
      <w:r w:rsidR="006F327F" w:rsidRPr="00D168ED">
        <w:rPr>
          <w:sz w:val="28"/>
          <w:szCs w:val="28"/>
        </w:rPr>
        <w:t>–</w:t>
      </w:r>
      <w:r w:rsidRPr="00D168ED">
        <w:rPr>
          <w:rFonts w:ascii="Times New Roman" w:hAnsi="Times New Roman" w:cs="Times New Roman"/>
          <w:sz w:val="28"/>
          <w:szCs w:val="28"/>
        </w:rPr>
        <w:t xml:space="preserve"> Әдістемелік жүйенің құрылымы</w:t>
      </w:r>
    </w:p>
    <w:p w14:paraId="65185D6C"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72C4F656"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мұғалімдерін білім беру ресурстары арқылы кәсіби іс-әрекетке даярлауда қолданылатын технологиялар мен жұмыс түрлері осы әдістеменің құрамындағы бөлімдерін сабақтастықпен қолдану процесінде жүзеге асырылады.</w:t>
      </w:r>
    </w:p>
    <w:p w14:paraId="092B35FC" w14:textId="39973188"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Әдістеменің теориялық бөлімінде болашақ бастауыш сынып мұғалімдеріне білім беру ресурстарының түрлері мен заманауи оқыту технологияларының негіздері меңгертіледі. </w:t>
      </w:r>
    </w:p>
    <w:p w14:paraId="59C2B805" w14:textId="636E63D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Практикалық</w:t>
      </w:r>
      <w:r w:rsidR="00B64088"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бөлімінде</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студенттерге білім беру</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ресурстары платформаларын пайдалану жолдары нақты тапсырмалар мен жаттығулар арқылы үйретіледі.</w:t>
      </w:r>
      <w:r w:rsidR="002C0C37">
        <w:rPr>
          <w:rFonts w:ascii="Times New Roman" w:hAnsi="Times New Roman" w:cs="Times New Roman"/>
          <w:sz w:val="28"/>
          <w:szCs w:val="28"/>
          <w:lang w:val="ru-KZ"/>
        </w:rPr>
        <w:t xml:space="preserve"> </w:t>
      </w:r>
      <w:r w:rsidRPr="00D168ED">
        <w:rPr>
          <w:rFonts w:ascii="Times New Roman" w:hAnsi="Times New Roman" w:cs="Times New Roman"/>
          <w:sz w:val="28"/>
          <w:szCs w:val="28"/>
        </w:rPr>
        <w:t>Студентті жеке білім алу траекториясын құруға дағдыландырып, білім беру ресурстарын пайдаланып өз бетімен білім іздену жүйесін қалыптастыру әдістері меңгертіледі. Сонымен бірге болашақ мұғалім ретінде студенттерге электрондық оқыту материалын дайындау, онлайн-курстар  әзірлеу, мобильді және білім беру қосымшаларын қолдану жолдары меңгертіледі.</w:t>
      </w:r>
    </w:p>
    <w:p w14:paraId="1E1A8FDB"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Ал әдістемелік нұсқау бөлімінде білім беру ресурстарын пайдалану мен әзірлеуге қатысты қадамдардың әдістемелік нұсқаулары беріледі. Атап айтқанда, болашақ бастауыш сынып мұғалімі білім беру ресурстарын пайдалану бойынша, цифрлық білім беру өнімдерін әзірлеу мен оларды оқыту технологияларымен тиімді қолдану бойынша әдістемелік нұсқауларды басшылыққа ала отырып кәсіби іс-әрекетке даярланады.</w:t>
      </w:r>
    </w:p>
    <w:p w14:paraId="7C0D7795"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ресурстарының бір арнаға тоғыстырылып, біртұтас  жүйе ретінде құру арқылы келесі мүмкіндіктерге қол жеткізіледі, яғни:</w:t>
      </w:r>
    </w:p>
    <w:p w14:paraId="2BB183B8" w14:textId="77777777" w:rsidR="00FA366A" w:rsidRPr="00D168ED" w:rsidRDefault="00FA366A" w:rsidP="00295DC7">
      <w:pPr>
        <w:pStyle w:val="a3"/>
        <w:numPr>
          <w:ilvl w:val="0"/>
          <w:numId w:val="1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ең алдымен, бұл әдістемелік жүйені қайталап қолдануға болады;</w:t>
      </w:r>
    </w:p>
    <w:p w14:paraId="5416F598" w14:textId="77777777" w:rsidR="00FA366A" w:rsidRPr="00D168ED" w:rsidRDefault="00FA366A" w:rsidP="00295DC7">
      <w:pPr>
        <w:pStyle w:val="a3"/>
        <w:numPr>
          <w:ilvl w:val="0"/>
          <w:numId w:val="1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білімдік контентті толықтырып, өзгертіп отыруға болады;</w:t>
      </w:r>
    </w:p>
    <w:p w14:paraId="0FD8BA90" w14:textId="5B13802B" w:rsidR="00FA366A" w:rsidRPr="00D168ED" w:rsidRDefault="00FA366A" w:rsidP="00295DC7">
      <w:pPr>
        <w:pStyle w:val="a3"/>
        <w:numPr>
          <w:ilvl w:val="0"/>
          <w:numId w:val="1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қандай да бір оқыту технологиясына тәуелді болып қалмайды, қажетіне қарай</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lang w:val="kk-KZ"/>
        </w:rPr>
        <w:t>инновациялық,</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lang w:val="kk-KZ"/>
        </w:rPr>
        <w:t>ақпараттық-коммуникациялық оқыту технологияларын бейімдеп қолдануға болады.</w:t>
      </w:r>
    </w:p>
    <w:p w14:paraId="0879E0D6"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Болашақ бастауыш сынып мұғалімін білім беру ресурстары негізінде кәсіби іс-әрекетке даярлау әдістемесінің контенті әрдайым бір сарында болып қала береді деуге болмайды. Ашық жүйе болғандықтан, уақыт талабымен бірге жаңаланып, жаңа технологиялардың үрдістеріне бейімделіп отыратын болады. Нақты айтқанда, болашақ бастауыш сынып мұғалімінің әрдайым өз бетімен білім алу траекториясына сүйене отырып, өзінің кәсіби іс-әрекетін жетілдіруіне қажетті дағдылар қалыптастырылады. Білім беру ресурстарына сүйене отырып, педагогтік қызметінде жаңа тәсілдемелер мен әдістер, жұмыс түрлері пайда болып, мұғалім әрдайым ізденіс үстінде болады.</w:t>
      </w:r>
    </w:p>
    <w:p w14:paraId="46B31FE6" w14:textId="73DE166A"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ресурстарын қолдану әдістемесінің қырларына сипаттама бере отырып, элективтік курсты ұйымдастыруда қолданылатын оқу формаларының, атап айтқанда, дәрістердің, семинарлардың, лабораториялық жұмыстар мен студенттердің өзіндік жұмыстарының бағыт-бағдарын анықтау мүмкін болды. Болашақ бастауыш сынып мұғалімдерін білім беру ресурстары арқылы кәсіби іс-әрекетке даярлаудың әдістемелік жүйесінің жүзеге асырылуы осы айтылған оқыту формаларының түрлері мен мазмұндық сапалылығына байланысты екені белгілі. Сондықтан, ұсынылатын әдістемеде, көп ретте, инновациялық бағыттағы дәріс түрлері мен инновациялық семинарлар мен өзіндік жұмыс түрлерін қолдану қажет болады [1</w:t>
      </w:r>
      <w:r w:rsidR="00EE6D0A">
        <w:rPr>
          <w:rFonts w:ascii="Times New Roman" w:hAnsi="Times New Roman" w:cs="Times New Roman"/>
          <w:sz w:val="28"/>
          <w:szCs w:val="28"/>
          <w:lang w:val="ru-KZ"/>
        </w:rPr>
        <w:t>61</w:t>
      </w:r>
      <w:r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r w:rsidRPr="00D168ED">
        <w:rPr>
          <w:rFonts w:ascii="Times New Roman" w:hAnsi="Times New Roman" w:cs="Times New Roman"/>
          <w:sz w:val="28"/>
          <w:szCs w:val="28"/>
        </w:rPr>
        <w:t xml:space="preserve"> Төмендегі суретте келесі дәріс түрлері көрсетілді.</w:t>
      </w:r>
    </w:p>
    <w:p w14:paraId="60DB9032"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6237BF9B" w14:textId="77777777" w:rsidR="00FA366A" w:rsidRPr="00D168ED" w:rsidRDefault="00FA366A" w:rsidP="00F26EF6">
      <w:pPr>
        <w:spacing w:after="0" w:line="240" w:lineRule="auto"/>
        <w:ind w:right="-567" w:firstLine="284"/>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14:ligatures w14:val="none"/>
        </w:rPr>
        <w:drawing>
          <wp:inline distT="0" distB="0" distL="0" distR="0" wp14:anchorId="3CD1685A" wp14:editId="489D2893">
            <wp:extent cx="5486400" cy="1781175"/>
            <wp:effectExtent l="0" t="0" r="0" b="9525"/>
            <wp:docPr id="358178338"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4B7EEFA6" w14:textId="77777777" w:rsidR="00F26EF6" w:rsidRDefault="00F26EF6" w:rsidP="00D168ED">
      <w:pPr>
        <w:spacing w:after="0" w:line="240" w:lineRule="auto"/>
        <w:ind w:right="-1" w:firstLine="709"/>
        <w:jc w:val="both"/>
        <w:rPr>
          <w:rFonts w:ascii="Times New Roman" w:hAnsi="Times New Roman" w:cs="Times New Roman"/>
          <w:sz w:val="28"/>
          <w:szCs w:val="28"/>
          <w:lang w:val="ru-RU"/>
        </w:rPr>
      </w:pPr>
    </w:p>
    <w:p w14:paraId="0FBE774D" w14:textId="0D1769AD" w:rsidR="00FA366A" w:rsidRPr="00D168ED" w:rsidRDefault="00FA366A" w:rsidP="00F26EF6">
      <w:pPr>
        <w:spacing w:after="0" w:line="240" w:lineRule="auto"/>
        <w:ind w:right="-1"/>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8B50DA" w:rsidRPr="00D168ED">
        <w:rPr>
          <w:rFonts w:ascii="Times New Roman" w:hAnsi="Times New Roman" w:cs="Times New Roman"/>
          <w:sz w:val="28"/>
          <w:szCs w:val="28"/>
          <w:lang w:val="ru-KZ"/>
        </w:rPr>
        <w:t>1</w:t>
      </w:r>
      <w:r w:rsidR="009771B0">
        <w:rPr>
          <w:rFonts w:ascii="Times New Roman" w:hAnsi="Times New Roman" w:cs="Times New Roman"/>
          <w:sz w:val="28"/>
          <w:szCs w:val="28"/>
        </w:rPr>
        <w:t>3</w:t>
      </w:r>
      <w:r w:rsidR="006F327F" w:rsidRPr="00D168ED">
        <w:rPr>
          <w:rFonts w:ascii="Times New Roman" w:hAnsi="Times New Roman" w:cs="Times New Roman"/>
          <w:sz w:val="28"/>
          <w:szCs w:val="28"/>
        </w:rPr>
        <w:t xml:space="preserve"> </w:t>
      </w:r>
      <w:r w:rsidR="006F327F" w:rsidRPr="00D168ED">
        <w:rPr>
          <w:sz w:val="28"/>
          <w:szCs w:val="28"/>
        </w:rPr>
        <w:t xml:space="preserve">– </w:t>
      </w:r>
      <w:r w:rsidRPr="00D168ED">
        <w:rPr>
          <w:rFonts w:ascii="Times New Roman" w:hAnsi="Times New Roman" w:cs="Times New Roman"/>
          <w:sz w:val="28"/>
          <w:szCs w:val="28"/>
        </w:rPr>
        <w:t>Әдістеме жүйесінде қолданылатын инновациялық дәріс түрлері</w:t>
      </w:r>
    </w:p>
    <w:p w14:paraId="18F37E38" w14:textId="77777777" w:rsidR="00FA366A" w:rsidRPr="00D168ED" w:rsidRDefault="00FA366A" w:rsidP="00D168ED">
      <w:pPr>
        <w:spacing w:after="0" w:line="240" w:lineRule="auto"/>
        <w:ind w:right="-1" w:firstLine="709"/>
        <w:jc w:val="both"/>
        <w:rPr>
          <w:rFonts w:ascii="Times New Roman" w:hAnsi="Times New Roman" w:cs="Times New Roman"/>
          <w:sz w:val="28"/>
          <w:szCs w:val="28"/>
        </w:rPr>
      </w:pPr>
    </w:p>
    <w:p w14:paraId="503DFB7E"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Ақпараттық дәріс – тақырып бойынша білім мазмұнын барынша кеңірек түсіндіріп талдау  және студент тарапынан аз уақытта мол білім мазмұнын меңгеру мүмкіндігі мол дәріс түрі. </w:t>
      </w:r>
    </w:p>
    <w:p w14:paraId="74E5DFBF"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Проблемалық дәріс  – тақырып бойынша баяндалатын білім мазмұны арқылы проблемалық мәселелерді алға қойып, оны шешу жолын студенттермен біріге отырып іздеуге мүмкіндік беретін дәріс түрі. Проблемалық дәрісте студенттердің белсенділігі жоғары болады. Бұл дәріс түрінің басты ерекшелігі  студенттердің білім беру ресурстарына деген дәстүрлі және заманауи көзқарастарын проблемалық талдау негізінде қалыптастыруға болатындығымен анықталады.</w:t>
      </w:r>
    </w:p>
    <w:p w14:paraId="31C58D76" w14:textId="4375BDE9"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Визуалды дәріс – оқытушы алдын ала кең көлемдегі көрнекі материалдарды әзірлеп алып, оларды түсініктеме бере отырып баяндайтын  дәріс түрі. Мұны, айталық, «Цифрлық білім беру ресурстары және олардың түрлері» деген дәріс </w:t>
      </w:r>
      <w:r w:rsidRPr="00D168ED">
        <w:rPr>
          <w:rFonts w:ascii="Times New Roman" w:hAnsi="Times New Roman" w:cs="Times New Roman"/>
          <w:sz w:val="28"/>
          <w:szCs w:val="28"/>
        </w:rPr>
        <w:lastRenderedPageBreak/>
        <w:t xml:space="preserve">тақырыбында тағы басқа осындай дәрістер өткізуде қолдану тиімділігі жоғары болады. Бұл дәріс түрінде оқытушы дәріс конспектісін әзірлемейді, есесіне цифрлық ресурстың әр түрінің сипатына, қызметіне, дидактикалық  тиімділігіне көрнекілікті молынан қолдана отырып талдау жасайды. Әрине, бұл дәріс түрін ұдайы қолдануға болмайтын себебі де бар, студенттерге ылғи да осындай дәрісте берілетін </w:t>
      </w:r>
      <w:r w:rsidR="002D2CF4" w:rsidRPr="00D168ED">
        <w:rPr>
          <w:rFonts w:ascii="Times New Roman" w:hAnsi="Times New Roman" w:cs="Times New Roman"/>
          <w:sz w:val="28"/>
          <w:szCs w:val="28"/>
        </w:rPr>
        <w:t xml:space="preserve">ауқымды </w:t>
      </w:r>
      <w:r w:rsidRPr="00D168ED">
        <w:rPr>
          <w:rFonts w:ascii="Times New Roman" w:hAnsi="Times New Roman" w:cs="Times New Roman"/>
          <w:sz w:val="28"/>
          <w:szCs w:val="28"/>
        </w:rPr>
        <w:t>оқу материалын есте сақтау қиын болғандықтан, көптеген оқу материалының мазмұны меңгерілмей қалуы да мүмкін [1</w:t>
      </w:r>
      <w:r w:rsidR="00EE6D0A">
        <w:rPr>
          <w:rFonts w:ascii="Times New Roman" w:hAnsi="Times New Roman" w:cs="Times New Roman"/>
          <w:sz w:val="28"/>
          <w:szCs w:val="28"/>
          <w:lang w:val="ru-KZ"/>
        </w:rPr>
        <w:t>62</w:t>
      </w:r>
      <w:r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p>
    <w:p w14:paraId="02D0B114" w14:textId="6A0DBCCB"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Бинарлық дәріс – екі оқытушы немесе екі адам жүргізетін дәріс түрі. Бұл дәріс түрін таңдау себебіміз </w:t>
      </w:r>
      <w:r w:rsidR="007048B3">
        <w:rPr>
          <w:rFonts w:ascii="Times New Roman" w:hAnsi="Times New Roman" w:cs="Times New Roman"/>
          <w:sz w:val="28"/>
          <w:szCs w:val="28"/>
        </w:rPr>
        <w:t>–</w:t>
      </w:r>
      <w:r w:rsidRPr="00D168ED">
        <w:rPr>
          <w:rFonts w:ascii="Times New Roman" w:hAnsi="Times New Roman" w:cs="Times New Roman"/>
          <w:sz w:val="28"/>
          <w:szCs w:val="28"/>
        </w:rPr>
        <w:t xml:space="preserve"> оқытушы алдын ала өзінің теориялық материалын  өзінің және ақпараттық технология (АТ) маманын бірге дәріс оқуға шақырып, диалог түріндегі дәріс ұйымдастырудың мүмкіндігі пайдалану. Бұл дәріс түрі студенттердің оқу материалын қызыға қабылдауына, білім беру ресурстарының мүмкіндігі тек педагогикалық </w:t>
      </w:r>
      <w:r w:rsidR="00663CDB" w:rsidRPr="00D168ED">
        <w:rPr>
          <w:rFonts w:ascii="Times New Roman" w:hAnsi="Times New Roman" w:cs="Times New Roman"/>
          <w:sz w:val="28"/>
          <w:szCs w:val="28"/>
          <w:lang w:val="ru-KZ"/>
        </w:rPr>
        <w:t>т</w:t>
      </w:r>
      <w:r w:rsidRPr="00D168ED">
        <w:rPr>
          <w:rFonts w:ascii="Times New Roman" w:hAnsi="Times New Roman" w:cs="Times New Roman"/>
          <w:sz w:val="28"/>
          <w:szCs w:val="28"/>
        </w:rPr>
        <w:t>ұрғыдан ғана емес, АТ маманы тұрғысынан да қабылдауына мүмкіндік ту</w:t>
      </w:r>
      <w:r w:rsidR="002D2CF4" w:rsidRPr="00D168ED">
        <w:rPr>
          <w:rFonts w:ascii="Times New Roman" w:hAnsi="Times New Roman" w:cs="Times New Roman"/>
          <w:sz w:val="28"/>
          <w:szCs w:val="28"/>
        </w:rPr>
        <w:t>д</w:t>
      </w:r>
      <w:r w:rsidRPr="00D168ED">
        <w:rPr>
          <w:rFonts w:ascii="Times New Roman" w:hAnsi="Times New Roman" w:cs="Times New Roman"/>
          <w:sz w:val="28"/>
          <w:szCs w:val="28"/>
        </w:rPr>
        <w:t>ырады. Өйткені көптеген студенттердің компьютерді терең меңгеріп, дидактикалық қырынан пайдалану қабілеттері жоғары болып келетіні белгілі. Сол мүмкіндігін АТ маманы көзқарасы бойынша жетілдіруге ұмтылысын қалыптастырады</w:t>
      </w:r>
      <w:r w:rsidR="00C512BB" w:rsidRPr="00D168ED">
        <w:rPr>
          <w:rFonts w:ascii="Times New Roman" w:hAnsi="Times New Roman" w:cs="Times New Roman"/>
          <w:sz w:val="28"/>
          <w:szCs w:val="28"/>
        </w:rPr>
        <w:t xml:space="preserve"> </w:t>
      </w:r>
      <w:r w:rsidRPr="00D168ED">
        <w:rPr>
          <w:rFonts w:ascii="Times New Roman" w:hAnsi="Times New Roman" w:cs="Times New Roman"/>
          <w:sz w:val="28"/>
          <w:szCs w:val="28"/>
        </w:rPr>
        <w:t>[1</w:t>
      </w:r>
      <w:r w:rsidR="00EE6D0A">
        <w:rPr>
          <w:rFonts w:ascii="Times New Roman" w:hAnsi="Times New Roman" w:cs="Times New Roman"/>
          <w:sz w:val="28"/>
          <w:szCs w:val="28"/>
          <w:lang w:val="ru-KZ"/>
        </w:rPr>
        <w:t>63</w:t>
      </w:r>
      <w:r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p>
    <w:p w14:paraId="1B25EB23" w14:textId="0E55E5F6"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Болашақ бастауыш сынып мұғалімін білім ресурстары негізінде кәсіби іс-әрекетке даярлауда практикалық сабақтардың, семинарлар мен лабораториялық сабақтардың алатын орны үлкен. Өйткені олардың әдістемелік мақсаты – болашақ бастауыш сынып мұғалімін кәсіби іс-әрекетке даярлауда цифрлық білім ресурстарын сабақ мақсатына лайықтап әзірлеу мен қолданудың нақты әдістерін меңгерту. Болашақ мұғалім тек өзінің пәнін ғана емес, білім арқылы тәрбиелеу заңдылықтарын да жақсы меңгерген болуы тиіс. Дәстүрлі семинар сабақтардың өзіндік үлесі мол екені белгілі. Ал инновациялық бағдардағы семинарлар болашақ мұғалімнің кәсіби іс-әрекетін қалыптастыруда жаңа инновациялық процестерді тануға, үйренуге, қолдануға дағдыландыратың маңызды резерв, қуатты құралдардың қоры болып саналады [1</w:t>
      </w:r>
      <w:r w:rsidR="00EE6D0A">
        <w:rPr>
          <w:rFonts w:ascii="Times New Roman" w:hAnsi="Times New Roman" w:cs="Times New Roman"/>
          <w:sz w:val="28"/>
          <w:szCs w:val="28"/>
          <w:lang w:val="ru-KZ"/>
        </w:rPr>
        <w:t>64</w:t>
      </w:r>
      <w:r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r w:rsidRPr="00D168ED">
        <w:rPr>
          <w:rFonts w:ascii="Times New Roman" w:hAnsi="Times New Roman" w:cs="Times New Roman"/>
          <w:sz w:val="28"/>
          <w:szCs w:val="28"/>
        </w:rPr>
        <w:t xml:space="preserve"> Инновациялық бағыттағы практикалық сабақтар барысында болашақ мұғалімнің өзінің  алдына қойылған оқыту міндетін шешуде заманауи білім ресурстарын қолданудың дидактикалық қырларын дұрыс және айқын тануына және қолдана алуына қажетті практикалық білім мен дағдыларын қалыптастыру жүргізіледі. Сондықтан дәстүрлі семинармен қатар, көбінесе</w:t>
      </w:r>
      <w:r w:rsidR="00714A4F" w:rsidRPr="00D168ED">
        <w:rPr>
          <w:rFonts w:ascii="Times New Roman" w:hAnsi="Times New Roman" w:cs="Times New Roman"/>
          <w:sz w:val="28"/>
          <w:szCs w:val="28"/>
        </w:rPr>
        <w:t xml:space="preserve"> </w:t>
      </w:r>
      <w:r w:rsidRPr="00D168ED">
        <w:rPr>
          <w:rFonts w:ascii="Times New Roman" w:hAnsi="Times New Roman" w:cs="Times New Roman"/>
          <w:sz w:val="28"/>
          <w:szCs w:val="28"/>
        </w:rPr>
        <w:t>инновациялық бағдардағы семинарларды қолданудың тиімділігі мол болады деп ойлаймыз</w:t>
      </w:r>
      <w:r w:rsidR="00C512BB" w:rsidRPr="00D168ED">
        <w:rPr>
          <w:rFonts w:ascii="Times New Roman" w:hAnsi="Times New Roman" w:cs="Times New Roman"/>
          <w:sz w:val="28"/>
          <w:szCs w:val="28"/>
        </w:rPr>
        <w:t>.</w:t>
      </w:r>
      <w:r w:rsidRPr="00D168ED">
        <w:rPr>
          <w:rFonts w:ascii="Times New Roman" w:hAnsi="Times New Roman" w:cs="Times New Roman"/>
          <w:sz w:val="28"/>
          <w:szCs w:val="28"/>
        </w:rPr>
        <w:t xml:space="preserve"> Әдістемелік жүйеде практикалық сабақтардың келесі түрлері қолданылды.</w:t>
      </w:r>
    </w:p>
    <w:p w14:paraId="18BA7144" w14:textId="77777777" w:rsidR="00FA366A" w:rsidRPr="00D168ED" w:rsidRDefault="00FA366A" w:rsidP="00D168ED">
      <w:pPr>
        <w:spacing w:after="0" w:line="240" w:lineRule="auto"/>
        <w:ind w:right="-1" w:firstLine="709"/>
        <w:jc w:val="both"/>
        <w:rPr>
          <w:rFonts w:ascii="Times New Roman" w:hAnsi="Times New Roman" w:cs="Times New Roman"/>
          <w:sz w:val="28"/>
          <w:szCs w:val="28"/>
        </w:rPr>
      </w:pPr>
    </w:p>
    <w:p w14:paraId="4397F620" w14:textId="77777777" w:rsidR="00FA366A" w:rsidRPr="00D168ED" w:rsidRDefault="00FA366A" w:rsidP="00F26EF6">
      <w:pPr>
        <w:spacing w:after="0" w:line="240" w:lineRule="auto"/>
        <w:ind w:right="-567" w:firstLine="426"/>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14:ligatures w14:val="none"/>
        </w:rPr>
        <w:lastRenderedPageBreak/>
        <w:drawing>
          <wp:inline distT="0" distB="0" distL="0" distR="0" wp14:anchorId="502A6E1C" wp14:editId="0C555F61">
            <wp:extent cx="5486400" cy="1809750"/>
            <wp:effectExtent l="0" t="0" r="57150" b="57150"/>
            <wp:docPr id="41255587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37C9FAD9"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5AA92CC6" w14:textId="1E068D74" w:rsidR="00FA366A" w:rsidRPr="00D168ED" w:rsidRDefault="00FA366A" w:rsidP="00F26EF6">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sz w:val="28"/>
          <w:szCs w:val="28"/>
        </w:rPr>
        <w:t>Сурет</w:t>
      </w:r>
      <w:r w:rsidR="006F327F" w:rsidRPr="00D168ED">
        <w:rPr>
          <w:rFonts w:ascii="Times New Roman" w:hAnsi="Times New Roman" w:cs="Times New Roman"/>
          <w:sz w:val="28"/>
          <w:szCs w:val="28"/>
        </w:rPr>
        <w:t xml:space="preserve"> </w:t>
      </w:r>
      <w:r w:rsidR="008B50DA" w:rsidRPr="00D168ED">
        <w:rPr>
          <w:rFonts w:ascii="Times New Roman" w:hAnsi="Times New Roman" w:cs="Times New Roman"/>
          <w:sz w:val="28"/>
          <w:szCs w:val="28"/>
          <w:lang w:val="ru-KZ"/>
        </w:rPr>
        <w:t>1</w:t>
      </w:r>
      <w:r w:rsidR="009771B0">
        <w:rPr>
          <w:rFonts w:ascii="Times New Roman" w:hAnsi="Times New Roman" w:cs="Times New Roman"/>
          <w:sz w:val="28"/>
          <w:szCs w:val="28"/>
        </w:rPr>
        <w:t>4</w:t>
      </w:r>
      <w:r w:rsidR="006F327F" w:rsidRPr="00D168ED">
        <w:rPr>
          <w:rFonts w:ascii="Times New Roman" w:hAnsi="Times New Roman" w:cs="Times New Roman"/>
          <w:sz w:val="28"/>
          <w:szCs w:val="28"/>
        </w:rPr>
        <w:t xml:space="preserve"> </w:t>
      </w:r>
      <w:r w:rsidR="006F327F" w:rsidRPr="00D168ED">
        <w:rPr>
          <w:sz w:val="28"/>
          <w:szCs w:val="28"/>
        </w:rPr>
        <w:t>–</w:t>
      </w:r>
      <w:r w:rsidRPr="00D168ED">
        <w:rPr>
          <w:rFonts w:ascii="Times New Roman" w:hAnsi="Times New Roman" w:cs="Times New Roman"/>
          <w:sz w:val="28"/>
          <w:szCs w:val="28"/>
        </w:rPr>
        <w:t xml:space="preserve"> Әдістемедегі инновациялық семинарлар түрлері</w:t>
      </w:r>
    </w:p>
    <w:p w14:paraId="27278EE2"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33A13D9B" w14:textId="1DAA2EDE"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Суретте көрсетілген аралас практикалық сабақтың дәстүрлі семинар сабақтың әдістері мен инновациялық «дөңгелек үстел» форматын қолданып жүргізілетіні атауынан белгілі.</w:t>
      </w:r>
      <w:r w:rsidR="00B72B54">
        <w:rPr>
          <w:rFonts w:ascii="Times New Roman" w:hAnsi="Times New Roman" w:cs="Times New Roman"/>
          <w:sz w:val="28"/>
          <w:szCs w:val="28"/>
          <w:lang w:val="ru-KZ"/>
        </w:rPr>
        <w:t xml:space="preserve"> </w:t>
      </w:r>
      <w:r w:rsidRPr="00D168ED">
        <w:rPr>
          <w:rFonts w:ascii="Times New Roman" w:hAnsi="Times New Roman" w:cs="Times New Roman"/>
          <w:sz w:val="28"/>
          <w:szCs w:val="28"/>
        </w:rPr>
        <w:t>Дәстүрлі семинарға сұрақтар бойынша дайындалып келген студенттер тақырып бойынша жауап беріп болған соң, «дөңгелек үстел» әдісі қолданып, айтылған пікір бойынша барлығы өз көзқарасын, ойын білдіреді және сөйлеген студенттің пікірін толықтырады немесе басқаша ұсыныстарын білдіреді.</w:t>
      </w:r>
    </w:p>
    <w:p w14:paraId="4BC5446A"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«Ми шабуылы» форматындағы семинардың әдістемелік ерекшелігі  - мұнда студенттердің екі топқа бөлініп, әр топта жүргізуші, жаңа ой мен идеялар ұсынушы, сарапшылар, хатшы белгіленіп, тақырып ұсынылады. Жинақталған идеяларды сарапшылар талқылап болған соң, «тамаша!», «өте жақсы», «жақсы», «сенімді», «сенімсіз», «қолдану мүмкін емес» деген бағалар бойынша сұрыптайды. Біздің семинардың бұл түрін қолдануымызда студенттің дәстүрлі және цифрлық білім беру ресурстарын танып-білуі деңгейін анықтау және қолдануға қаншалықты тиімді екенін бағалай білуге дағдыландыру.</w:t>
      </w:r>
    </w:p>
    <w:p w14:paraId="69DE7FEE"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Ғылыми конференция форматындағы семинардың белгілі бір тақырыптар легін өткізіп болған соң, студенттердің білім беру ресурстарын танып меңгеруі немесе білім беру ресурстарының түрлері мен оларды кәсіби іс-әрекетінде пайдалануға қаншалықты дағдыланғандығын тексеру мақсатында өткізілуі тиімді болады. Тақырып алдын ала студенттерге таратылған болуы керектігі белгілі. Конференция түріндегі семинарда «пленарлық мәжіліс» және «секциялық мәжіліс», «қорытынды мәжіліс» өткізілуі керек. Бұл семинарды сонымен қатар, белгілі бір қарарлар/резолюциялар қабылдаумен түйіндеуге де болады.</w:t>
      </w:r>
    </w:p>
    <w:p w14:paraId="17DEBD1B" w14:textId="3D25F14C"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Дидактикалық ойын форматындағы семинарда түрлі мазмұндағы тақырыптар алуға болады. Бірақ олардың барлығы білім беру ресурстарына, олардың түрлеріне, қолданылу ерекшеліктеріне, әзірлеу әдістеріне байланысты болуы керек. Студенттерге алдын ала тақырып ұсынылады. Ст</w:t>
      </w:r>
      <w:r w:rsidR="002D2CF4" w:rsidRPr="00D168ED">
        <w:rPr>
          <w:rFonts w:ascii="Times New Roman" w:hAnsi="Times New Roman" w:cs="Times New Roman"/>
          <w:sz w:val="28"/>
          <w:szCs w:val="28"/>
        </w:rPr>
        <w:t>у</w:t>
      </w:r>
      <w:r w:rsidRPr="00D168ED">
        <w:rPr>
          <w:rFonts w:ascii="Times New Roman" w:hAnsi="Times New Roman" w:cs="Times New Roman"/>
          <w:sz w:val="28"/>
          <w:szCs w:val="28"/>
        </w:rPr>
        <w:t>де</w:t>
      </w:r>
      <w:r w:rsidR="002D2CF4" w:rsidRPr="00D168ED">
        <w:rPr>
          <w:rFonts w:ascii="Times New Roman" w:hAnsi="Times New Roman" w:cs="Times New Roman"/>
          <w:sz w:val="28"/>
          <w:szCs w:val="28"/>
        </w:rPr>
        <w:t>н</w:t>
      </w:r>
      <w:r w:rsidRPr="00D168ED">
        <w:rPr>
          <w:rFonts w:ascii="Times New Roman" w:hAnsi="Times New Roman" w:cs="Times New Roman"/>
          <w:sz w:val="28"/>
          <w:szCs w:val="28"/>
        </w:rPr>
        <w:t xml:space="preserve">ттер топқа бөлініп, «Мектеп» тақырыбы бойынша «директор», «бастауыш сынып мұғалімі», «оқушы», «әріптес», «АТ маманы», «кітапханашы» т.б. рөлдерге байланысты ойын мазмұнын құрап, оны орындайды. Не болмаса, оқытушы өзі студенттерге арнап алдын ала сценарий құрып, сол бойынша рөлмен дайындалуды ұсынады. </w:t>
      </w:r>
      <w:r w:rsidRPr="00D168ED">
        <w:rPr>
          <w:rFonts w:ascii="Times New Roman" w:hAnsi="Times New Roman" w:cs="Times New Roman"/>
          <w:sz w:val="28"/>
          <w:szCs w:val="28"/>
        </w:rPr>
        <w:lastRenderedPageBreak/>
        <w:t>Бұлардың алғашқысын шығармашыл ойлай алатын студенттерді топ етіп біріктіріп, сол топқа ұсынуға болады, ал екіншісін яғни дайын сценарийді оқытушы өзі әзірлеп, оны орындауға орташа деңгейдегі дайындықтағы студенттерге ұсынуына  болады. Мақсат – барлық студент семинар сабаққа қатысып, тақырып туралы өзінің білімін жүйелеуге дағдылануы болғандықтан, оқытушы екі түрін де қолдана алады.</w:t>
      </w:r>
    </w:p>
    <w:p w14:paraId="57098102" w14:textId="2F26AF04"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 негізінде кәсіби іс-әрекетке даярлаудың тағы бір тиімді түрі  студенттің өз бетімен жұмыстары (СӨЖ) екені белгілі. Білім беру ресурстары негізінде кәсіби іс-әрекетке даярлауда студенттің өз бетімен жұмысын инновациялық модельдер жүзінде ұйымдастырудың тиімділігі үлкен [1</w:t>
      </w:r>
      <w:r w:rsidR="00EE6D0A">
        <w:rPr>
          <w:rFonts w:ascii="Times New Roman" w:hAnsi="Times New Roman" w:cs="Times New Roman"/>
          <w:sz w:val="28"/>
          <w:szCs w:val="28"/>
          <w:lang w:val="ru-KZ"/>
        </w:rPr>
        <w:t>65</w:t>
      </w:r>
      <w:r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r w:rsidRPr="00D168ED">
        <w:rPr>
          <w:rFonts w:ascii="Times New Roman" w:hAnsi="Times New Roman" w:cs="Times New Roman"/>
          <w:sz w:val="28"/>
          <w:szCs w:val="28"/>
        </w:rPr>
        <w:t xml:space="preserve"> Өйткені студент теориялық білімі мен практикалық дағдыларын өз бетімен білім ізденіп, белгілі бір нәтижелерге қол жеткізу процесінде қолдану мүмкіндіктерін, жеке тұлғасының қабілеттерін шығармашылық тұлға деңгейіне өсу үшін жұмсау жолдарын нақты өзі бақылап, тексеріп, көзін жеткізе алады. </w:t>
      </w:r>
    </w:p>
    <w:p w14:paraId="22A71F84"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Дәстүрлі жоғары оқу орындарында орындалатын көптеген тиімді  СӨЖ түрлері бар және олардың дидактикалық тиімділігі дәлелденген, біздің әдістемемізде де олар өз орнымен бағаланып қолданылады. Олардың ішінде реферат жазу, библиография құрастыру, белгілі бір білім беру ресурсының практикалық сабақта қолданып оның тиімділігін дәлелдеу сияқты тағы басқа түрлері қолданылады. Осылармен бірге ұсынылатын әдістемеде біздің тарапымыздан келесі инновациялық СӨЖ түрлері қолданылды.</w:t>
      </w:r>
    </w:p>
    <w:p w14:paraId="0070D31D" w14:textId="77777777" w:rsidR="00FA366A" w:rsidRPr="00D168ED" w:rsidRDefault="00FA366A" w:rsidP="00F26EF6">
      <w:pPr>
        <w:spacing w:after="0" w:line="240" w:lineRule="auto"/>
        <w:ind w:right="-567" w:firstLine="567"/>
        <w:jc w:val="both"/>
        <w:rPr>
          <w:rFonts w:ascii="Times New Roman" w:hAnsi="Times New Roman" w:cs="Times New Roman"/>
          <w:sz w:val="28"/>
          <w:szCs w:val="28"/>
        </w:rPr>
      </w:pPr>
    </w:p>
    <w:p w14:paraId="035FAFF1" w14:textId="77777777" w:rsidR="00FA366A" w:rsidRPr="00D168ED" w:rsidRDefault="00FA366A" w:rsidP="00F26EF6">
      <w:pPr>
        <w:spacing w:after="0" w:line="240" w:lineRule="auto"/>
        <w:ind w:right="-567" w:firstLine="426"/>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14:ligatures w14:val="none"/>
        </w:rPr>
        <w:drawing>
          <wp:inline distT="0" distB="0" distL="0" distR="0" wp14:anchorId="51F6D772" wp14:editId="05B416FF">
            <wp:extent cx="5486400" cy="2019300"/>
            <wp:effectExtent l="0" t="19050" r="0" b="0"/>
            <wp:docPr id="1673101543"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14:paraId="314B4185" w14:textId="77777777" w:rsidR="00F26EF6" w:rsidRDefault="00F26EF6" w:rsidP="00F26EF6">
      <w:pPr>
        <w:spacing w:after="0" w:line="240" w:lineRule="auto"/>
        <w:ind w:right="-567"/>
        <w:jc w:val="center"/>
        <w:rPr>
          <w:rFonts w:ascii="Times New Roman" w:hAnsi="Times New Roman" w:cs="Times New Roman"/>
          <w:sz w:val="28"/>
          <w:szCs w:val="28"/>
          <w:lang w:val="ru-RU"/>
        </w:rPr>
      </w:pPr>
    </w:p>
    <w:p w14:paraId="08ED7112" w14:textId="099ED1E2" w:rsidR="00FA366A" w:rsidRPr="00D168ED" w:rsidRDefault="00FA366A" w:rsidP="00F26EF6">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8B50DA" w:rsidRPr="00D168ED">
        <w:rPr>
          <w:rFonts w:ascii="Times New Roman" w:hAnsi="Times New Roman" w:cs="Times New Roman"/>
          <w:sz w:val="28"/>
          <w:szCs w:val="28"/>
          <w:lang w:val="ru-KZ"/>
        </w:rPr>
        <w:t>1</w:t>
      </w:r>
      <w:r w:rsidR="00F33208">
        <w:rPr>
          <w:rFonts w:ascii="Times New Roman" w:hAnsi="Times New Roman" w:cs="Times New Roman"/>
          <w:sz w:val="28"/>
          <w:szCs w:val="28"/>
        </w:rPr>
        <w:t>5</w:t>
      </w:r>
      <w:r w:rsidR="006F327F" w:rsidRPr="00D168ED">
        <w:rPr>
          <w:rFonts w:ascii="Times New Roman" w:hAnsi="Times New Roman" w:cs="Times New Roman"/>
          <w:sz w:val="28"/>
          <w:szCs w:val="28"/>
        </w:rPr>
        <w:t xml:space="preserve"> </w:t>
      </w:r>
      <w:r w:rsidR="006F327F" w:rsidRPr="00D168ED">
        <w:rPr>
          <w:sz w:val="28"/>
          <w:szCs w:val="28"/>
        </w:rPr>
        <w:t>–</w:t>
      </w:r>
      <w:r w:rsidRPr="00D168ED">
        <w:rPr>
          <w:rFonts w:ascii="Times New Roman" w:hAnsi="Times New Roman" w:cs="Times New Roman"/>
          <w:sz w:val="28"/>
          <w:szCs w:val="28"/>
        </w:rPr>
        <w:t xml:space="preserve"> Әдістемедегі инновациялық СӨЖ жүйесі</w:t>
      </w:r>
    </w:p>
    <w:p w14:paraId="18176736"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54DF4881" w14:textId="232CF878"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Бұл СӨЖ – өзіндік кіші жүйе құрап тұрған бір жұмыс түрі. Оның ерекшелігі кіші жүйе құрап тұруымен және ең бастысы, әрбір СӨЖ түрінің бір-бірімен циклдық байланыста болатынд</w:t>
      </w:r>
      <w:r w:rsidR="00156E02" w:rsidRPr="00D168ED">
        <w:rPr>
          <w:rFonts w:ascii="Times New Roman" w:hAnsi="Times New Roman" w:cs="Times New Roman"/>
          <w:sz w:val="28"/>
          <w:szCs w:val="28"/>
        </w:rPr>
        <w:t>ы</w:t>
      </w:r>
      <w:r w:rsidRPr="00D168ED">
        <w:rPr>
          <w:rFonts w:ascii="Times New Roman" w:hAnsi="Times New Roman" w:cs="Times New Roman"/>
          <w:sz w:val="28"/>
          <w:szCs w:val="28"/>
        </w:rPr>
        <w:t xml:space="preserve">ғына баса назар аударғымыз келеді. СӨЖ «Жобадан» басталатын болса, онда студент әрі қарай қандай да бір білім беру курсына (вебинар, семинар, онлайн-конференция т.б.) қатысып, оны сертификатпен аяқтауы тиіс. Одан соң Студент міндетті түрде сол курстың мазмұны мен тиімділігіне көз жеткізуі үшін семинар сабақтарда немесе практикалық мектептегі сабақтарда қолданып, нәтижесінде осы жұмысы туралы мақала жазып тапсыруы міндеттеледі. Жазылған мақала негізінде </w:t>
      </w:r>
      <w:r w:rsidRPr="00D168ED">
        <w:rPr>
          <w:rFonts w:ascii="Times New Roman" w:hAnsi="Times New Roman" w:cs="Times New Roman"/>
          <w:sz w:val="28"/>
          <w:szCs w:val="28"/>
        </w:rPr>
        <w:lastRenderedPageBreak/>
        <w:t xml:space="preserve">республикалық, университеттік, факультеттік студенттік ғылыми конференцияға қатысып, баяндама жасайды. Қол жеткізген барлық мәліметтері «Менің ББР Портфолиом» атты портфолиоға жинақтайды. </w:t>
      </w:r>
    </w:p>
    <w:p w14:paraId="14ED709D"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Көрсетілген  суреттегі СӨЖ циклін құраушылардың қысқаша әдістемелік сипатын талдап өтеміз. </w:t>
      </w:r>
    </w:p>
    <w:p w14:paraId="7405E45D"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СӨЖ цииклінің маңызды компоненті – Жоба. Жобаның атауы - «Менің білім беру ресурстарын қолдану жеке траекториям». Бұл жоба инновациялық процестің нәтижесін, нақты әдістемелік өнімді даярлауға алып келетін СӨЖ түрі болғандықтан, оқытушы студенттерге зер сала отырып көп жұмыс орындауына жетекшілік етеді. Ондай жетекшілік жалпылама жүргізілмейді, алдын ала белгіленген алгоритм бойынша бақыланып, тексеріп, бағыт-бағдар беріліп отыруы арқылы іске асырылады. Негізгі алгоритмдерді келесідей етіп белгілеуге болады, қажет болған жағдайда оны толықтыруға да болады.</w:t>
      </w:r>
    </w:p>
    <w:p w14:paraId="2116BFDE" w14:textId="77777777" w:rsidR="00FA366A" w:rsidRPr="00D168ED" w:rsidRDefault="00FA366A" w:rsidP="00F26EF6">
      <w:pPr>
        <w:pStyle w:val="a3"/>
        <w:numPr>
          <w:ilvl w:val="0"/>
          <w:numId w:val="11"/>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1-қадам. Студент өзінің білім беру ресурстарын пайдалануда қандай «білімдік мақсат көздейтінін» анықтайды».</w:t>
      </w:r>
    </w:p>
    <w:p w14:paraId="00CB79B3" w14:textId="77777777" w:rsidR="00FA366A" w:rsidRPr="00D168ED" w:rsidRDefault="00FA366A" w:rsidP="00F26EF6">
      <w:pPr>
        <w:pStyle w:val="a3"/>
        <w:numPr>
          <w:ilvl w:val="0"/>
          <w:numId w:val="11"/>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2-қадам. Студент өзінің білімдік қажеттіліктерін нақтылайды.</w:t>
      </w:r>
    </w:p>
    <w:p w14:paraId="19087789" w14:textId="77777777" w:rsidR="00FA366A" w:rsidRPr="00D168ED" w:rsidRDefault="00FA366A" w:rsidP="00F26EF6">
      <w:pPr>
        <w:pStyle w:val="a3"/>
        <w:numPr>
          <w:ilvl w:val="0"/>
          <w:numId w:val="11"/>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3-қадам. Студент өзінің танымдық, техникалық мүмкіндіктерін белгілейді.</w:t>
      </w:r>
    </w:p>
    <w:p w14:paraId="74DE7C63" w14:textId="77777777" w:rsidR="00FA366A" w:rsidRPr="00D168ED" w:rsidRDefault="00FA366A" w:rsidP="00F26EF6">
      <w:pPr>
        <w:pStyle w:val="a3"/>
        <w:numPr>
          <w:ilvl w:val="0"/>
          <w:numId w:val="11"/>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4-қадам. Студент өзінің қазіргі білім деңгейіне «өзіндік диагностика» жасап, талдау жүргізеді, қазіргі деңгейдегі білімін бағалайды.</w:t>
      </w:r>
    </w:p>
    <w:p w14:paraId="1656E175" w14:textId="77777777" w:rsidR="00FA366A" w:rsidRPr="00D168ED" w:rsidRDefault="00FA366A" w:rsidP="00F26EF6">
      <w:pPr>
        <w:pStyle w:val="a3"/>
        <w:numPr>
          <w:ilvl w:val="0"/>
          <w:numId w:val="11"/>
        </w:numPr>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lang w:val="kk-KZ"/>
        </w:rPr>
        <w:t xml:space="preserve">5-қадам. Студент ББР танысып, өзіне қандай бағыттағы тақырыптар бойынша қажет екенін нақтылайды. </w:t>
      </w:r>
      <w:r w:rsidRPr="00D168ED">
        <w:rPr>
          <w:rFonts w:ascii="Times New Roman" w:hAnsi="Times New Roman" w:cs="Times New Roman"/>
          <w:sz w:val="28"/>
          <w:szCs w:val="28"/>
        </w:rPr>
        <w:t xml:space="preserve">Оны </w:t>
      </w:r>
      <w:proofErr w:type="spellStart"/>
      <w:r w:rsidRPr="00D168ED">
        <w:rPr>
          <w:rFonts w:ascii="Times New Roman" w:hAnsi="Times New Roman" w:cs="Times New Roman"/>
          <w:sz w:val="28"/>
          <w:szCs w:val="28"/>
        </w:rPr>
        <w:t>мақсат</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етіп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белгілеп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мотивациялық</w:t>
      </w:r>
      <w:proofErr w:type="spellEnd"/>
      <w:r w:rsidRPr="00D168ED">
        <w:rPr>
          <w:rFonts w:ascii="Times New Roman" w:hAnsi="Times New Roman" w:cs="Times New Roman"/>
          <w:sz w:val="28"/>
          <w:szCs w:val="28"/>
        </w:rPr>
        <w:t xml:space="preserve"> эссе </w:t>
      </w:r>
      <w:proofErr w:type="spellStart"/>
      <w:r w:rsidRPr="00D168ED">
        <w:rPr>
          <w:rFonts w:ascii="Times New Roman" w:hAnsi="Times New Roman" w:cs="Times New Roman"/>
          <w:sz w:val="28"/>
          <w:szCs w:val="28"/>
        </w:rPr>
        <w:t>орындайды</w:t>
      </w:r>
      <w:proofErr w:type="spellEnd"/>
      <w:r w:rsidRPr="00D168ED">
        <w:rPr>
          <w:rFonts w:ascii="Times New Roman" w:hAnsi="Times New Roman" w:cs="Times New Roman"/>
          <w:sz w:val="28"/>
          <w:szCs w:val="28"/>
        </w:rPr>
        <w:t>.</w:t>
      </w:r>
    </w:p>
    <w:p w14:paraId="1E140E90" w14:textId="58C2CF0E" w:rsidR="00FA366A" w:rsidRPr="00D168ED" w:rsidRDefault="00FA366A" w:rsidP="00F26EF6">
      <w:pPr>
        <w:pStyle w:val="a3"/>
        <w:numPr>
          <w:ilvl w:val="0"/>
          <w:numId w:val="11"/>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rPr>
        <w:t xml:space="preserve">6-қадам. Студент </w:t>
      </w:r>
      <w:proofErr w:type="spellStart"/>
      <w:r w:rsidRPr="00D168ED">
        <w:rPr>
          <w:rFonts w:ascii="Times New Roman" w:hAnsi="Times New Roman" w:cs="Times New Roman"/>
          <w:sz w:val="28"/>
          <w:szCs w:val="28"/>
        </w:rPr>
        <w:t>өзінің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бастауыш</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мұғалімі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ретінде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кәсіби</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іс-әрекетін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қалыптастыруға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қажетті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жетістік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формуласын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айқындап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оған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қол</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жеткізу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барысындағы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күрделілігін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нақты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шегін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өрісін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шынайылықпен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белгілейді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Көңілінің</w:t>
      </w:r>
      <w:proofErr w:type="spellEnd"/>
      <w:r w:rsidRPr="00D168ED">
        <w:rPr>
          <w:rFonts w:ascii="Times New Roman" w:hAnsi="Times New Roman" w:cs="Times New Roman"/>
          <w:sz w:val="28"/>
          <w:szCs w:val="28"/>
        </w:rPr>
        <w:t xml:space="preserve"> аса </w:t>
      </w:r>
      <w:proofErr w:type="spellStart"/>
      <w:r w:rsidRPr="00D168ED">
        <w:rPr>
          <w:rFonts w:ascii="Times New Roman" w:hAnsi="Times New Roman" w:cs="Times New Roman"/>
          <w:sz w:val="28"/>
          <w:szCs w:val="28"/>
        </w:rPr>
        <w:t>биіктерді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қалап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кететін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психологиялық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алып-ұшпалылығына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беріліп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кетпеуі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үшін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оқытушының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жетекшілігі</w:t>
      </w:r>
      <w:proofErr w:type="spellEnd"/>
      <w:r w:rsidRPr="00D168ED">
        <w:rPr>
          <w:rFonts w:ascii="Times New Roman" w:hAnsi="Times New Roman" w:cs="Times New Roman"/>
          <w:sz w:val="28"/>
          <w:szCs w:val="28"/>
        </w:rPr>
        <w:t xml:space="preserve"> мен </w:t>
      </w:r>
      <w:proofErr w:type="spellStart"/>
      <w:r w:rsidRPr="00D168ED">
        <w:rPr>
          <w:rFonts w:ascii="Times New Roman" w:hAnsi="Times New Roman" w:cs="Times New Roman"/>
          <w:sz w:val="28"/>
          <w:szCs w:val="28"/>
        </w:rPr>
        <w:t>оның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мүмкіндігін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бағалауы</w:t>
      </w:r>
      <w:proofErr w:type="spellEnd"/>
      <w:r w:rsidRPr="00D168ED">
        <w:rPr>
          <w:rFonts w:ascii="Times New Roman" w:hAnsi="Times New Roman" w:cs="Times New Roman"/>
          <w:sz w:val="28"/>
          <w:szCs w:val="28"/>
        </w:rPr>
        <w:t xml:space="preserve"> - студент </w:t>
      </w:r>
      <w:proofErr w:type="spellStart"/>
      <w:r w:rsidRPr="00D168ED">
        <w:rPr>
          <w:rFonts w:ascii="Times New Roman" w:hAnsi="Times New Roman" w:cs="Times New Roman"/>
          <w:sz w:val="28"/>
          <w:szCs w:val="28"/>
        </w:rPr>
        <w:t>үшін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өте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маңызды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Әр</w:t>
      </w:r>
      <w:proofErr w:type="spellEnd"/>
      <w:r w:rsidRPr="00D168ED">
        <w:rPr>
          <w:rFonts w:ascii="Times New Roman" w:hAnsi="Times New Roman" w:cs="Times New Roman"/>
          <w:sz w:val="28"/>
          <w:szCs w:val="28"/>
        </w:rPr>
        <w:t xml:space="preserve"> студент </w:t>
      </w:r>
      <w:proofErr w:type="spellStart"/>
      <w:r w:rsidRPr="00D168ED">
        <w:rPr>
          <w:rFonts w:ascii="Times New Roman" w:hAnsi="Times New Roman" w:cs="Times New Roman"/>
          <w:sz w:val="28"/>
          <w:szCs w:val="28"/>
        </w:rPr>
        <w:t>өзінің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мүмкіндігін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белгілеп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бірақ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оқытушының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бағалауынан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өтуінің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қажеттілігі</w:t>
      </w:r>
      <w:proofErr w:type="spellEnd"/>
      <w:r w:rsidRPr="00D168ED">
        <w:rPr>
          <w:rFonts w:ascii="Times New Roman" w:hAnsi="Times New Roman" w:cs="Times New Roman"/>
          <w:sz w:val="28"/>
          <w:szCs w:val="28"/>
        </w:rPr>
        <w:t xml:space="preserve"> де осы. Аса </w:t>
      </w:r>
      <w:proofErr w:type="spellStart"/>
      <w:r w:rsidRPr="00D168ED">
        <w:rPr>
          <w:rFonts w:ascii="Times New Roman" w:hAnsi="Times New Roman" w:cs="Times New Roman"/>
          <w:sz w:val="28"/>
          <w:szCs w:val="28"/>
        </w:rPr>
        <w:t>биік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межелерді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көздеп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соңында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қол</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жеткізе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алмай</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қалғаннан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гөрі</w:t>
      </w:r>
      <w:proofErr w:type="spellEnd"/>
      <w:r w:rsidRPr="00D168ED">
        <w:rPr>
          <w:rFonts w:ascii="Times New Roman" w:hAnsi="Times New Roman" w:cs="Times New Roman"/>
          <w:sz w:val="28"/>
          <w:szCs w:val="28"/>
        </w:rPr>
        <w:t xml:space="preserve">, аз </w:t>
      </w:r>
      <w:proofErr w:type="spellStart"/>
      <w:r w:rsidRPr="00D168ED">
        <w:rPr>
          <w:rFonts w:ascii="Times New Roman" w:hAnsi="Times New Roman" w:cs="Times New Roman"/>
          <w:sz w:val="28"/>
          <w:szCs w:val="28"/>
        </w:rPr>
        <w:t>болса</w:t>
      </w:r>
      <w:proofErr w:type="spellEnd"/>
      <w:r w:rsidRPr="00D168ED">
        <w:rPr>
          <w:rFonts w:ascii="Times New Roman" w:hAnsi="Times New Roman" w:cs="Times New Roman"/>
          <w:sz w:val="28"/>
          <w:szCs w:val="28"/>
        </w:rPr>
        <w:t xml:space="preserve"> да </w:t>
      </w:r>
      <w:proofErr w:type="spellStart"/>
      <w:r w:rsidRPr="00D168ED">
        <w:rPr>
          <w:rFonts w:ascii="Times New Roman" w:hAnsi="Times New Roman" w:cs="Times New Roman"/>
          <w:sz w:val="28"/>
          <w:szCs w:val="28"/>
        </w:rPr>
        <w:t>бағалы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нәтижелерге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қол</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жеткізуді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жоспарлауға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дағдыландыру</w:t>
      </w:r>
      <w:proofErr w:type="spellEnd"/>
      <w:r w:rsidRPr="00D168ED">
        <w:rPr>
          <w:rFonts w:ascii="Times New Roman" w:hAnsi="Times New Roman" w:cs="Times New Roman"/>
          <w:sz w:val="28"/>
          <w:szCs w:val="28"/>
        </w:rPr>
        <w:t xml:space="preserve"> керек.</w:t>
      </w:r>
      <w:r w:rsidR="004F483E" w:rsidRPr="00D168ED">
        <w:rPr>
          <w:rFonts w:ascii="Times New Roman" w:hAnsi="Times New Roman" w:cs="Times New Roman"/>
          <w:sz w:val="28"/>
          <w:szCs w:val="28"/>
          <w:lang w:val="kk-KZ"/>
        </w:rPr>
        <w:t xml:space="preserve"> </w:t>
      </w:r>
      <w:r w:rsidRPr="00D168ED">
        <w:rPr>
          <w:rFonts w:ascii="Times New Roman" w:hAnsi="Times New Roman" w:cs="Times New Roman"/>
          <w:sz w:val="28"/>
          <w:szCs w:val="28"/>
          <w:lang w:val="kk-KZ"/>
        </w:rPr>
        <w:t>Студенттің соңында қол жеткізген нәтижелері көрсетілген межелерден биік өсіп жатса, бұл үлкен жетістік, яғни қолда бар мүмкіндікті молынан пайдалану қабілеті болғанын танытады.</w:t>
      </w:r>
    </w:p>
    <w:p w14:paraId="027F619D" w14:textId="3BF323A5" w:rsidR="00FA366A" w:rsidRPr="00D168ED" w:rsidRDefault="00FA366A" w:rsidP="00F26EF6">
      <w:pPr>
        <w:pStyle w:val="a3"/>
        <w:numPr>
          <w:ilvl w:val="0"/>
          <w:numId w:val="11"/>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7-қадам. Студент өзінің білім беру ресурстарын кәсіби іс-әрекетінде «жеті</w:t>
      </w:r>
      <w:r w:rsidR="004F483E" w:rsidRPr="00D168ED">
        <w:rPr>
          <w:rFonts w:ascii="Times New Roman" w:hAnsi="Times New Roman" w:cs="Times New Roman"/>
          <w:sz w:val="28"/>
          <w:szCs w:val="28"/>
          <w:lang w:val="kk-KZ"/>
        </w:rPr>
        <w:t>с</w:t>
      </w:r>
      <w:r w:rsidRPr="00D168ED">
        <w:rPr>
          <w:rFonts w:ascii="Times New Roman" w:hAnsi="Times New Roman" w:cs="Times New Roman"/>
          <w:sz w:val="28"/>
          <w:szCs w:val="28"/>
          <w:lang w:val="kk-KZ"/>
        </w:rPr>
        <w:t>т</w:t>
      </w:r>
      <w:r w:rsidR="004F483E" w:rsidRPr="00D168ED">
        <w:rPr>
          <w:rFonts w:ascii="Times New Roman" w:hAnsi="Times New Roman" w:cs="Times New Roman"/>
          <w:sz w:val="28"/>
          <w:szCs w:val="28"/>
          <w:lang w:val="kk-KZ"/>
        </w:rPr>
        <w:t>і</w:t>
      </w:r>
      <w:r w:rsidRPr="00D168ED">
        <w:rPr>
          <w:rFonts w:ascii="Times New Roman" w:hAnsi="Times New Roman" w:cs="Times New Roman"/>
          <w:sz w:val="28"/>
          <w:szCs w:val="28"/>
          <w:lang w:val="kk-KZ"/>
        </w:rPr>
        <w:t>к формуласы» ретінде қолдануының нәтижелеріне таныстырылым жасайды. Презентацияның «бейне+дыбыс», «мәтін+сызба,</w:t>
      </w:r>
      <w:r w:rsidR="004F483E" w:rsidRPr="00D168ED">
        <w:rPr>
          <w:rFonts w:ascii="Times New Roman" w:hAnsi="Times New Roman" w:cs="Times New Roman"/>
          <w:sz w:val="28"/>
          <w:szCs w:val="28"/>
          <w:lang w:val="kk-KZ"/>
        </w:rPr>
        <w:t xml:space="preserve"> </w:t>
      </w:r>
      <w:r w:rsidRPr="00D168ED">
        <w:rPr>
          <w:rFonts w:ascii="Times New Roman" w:hAnsi="Times New Roman" w:cs="Times New Roman"/>
          <w:sz w:val="28"/>
          <w:szCs w:val="28"/>
          <w:lang w:val="kk-KZ"/>
        </w:rPr>
        <w:t>графиктер», «мәтін+дыбыс, иллюстрациялар» т.б. түрлі формада берілуі мүмкін</w:t>
      </w:r>
    </w:p>
    <w:p w14:paraId="6BD07975" w14:textId="79AB4276" w:rsidR="00FA366A" w:rsidRPr="00D168ED" w:rsidRDefault="00FA366A" w:rsidP="00F26EF6">
      <w:pPr>
        <w:pStyle w:val="a3"/>
        <w:numPr>
          <w:ilvl w:val="0"/>
          <w:numId w:val="11"/>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8-қадам. Презентацияда жоба бойынша өзіндік талдау жасалынады.</w:t>
      </w:r>
    </w:p>
    <w:p w14:paraId="37D06AE7" w14:textId="77777777" w:rsidR="00FA366A" w:rsidRPr="00D168ED" w:rsidRDefault="00FA366A" w:rsidP="00F26EF6">
      <w:pPr>
        <w:pStyle w:val="a3"/>
        <w:numPr>
          <w:ilvl w:val="0"/>
          <w:numId w:val="11"/>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9-қадам. Жоба бойынша студенттің өзіндік бағалауы, топтың бағалауы, оқытушы бағалауы.</w:t>
      </w:r>
    </w:p>
    <w:p w14:paraId="51A1F1F7" w14:textId="77777777" w:rsidR="00FA366A" w:rsidRPr="00D168ED" w:rsidRDefault="00FA366A" w:rsidP="00F26EF6">
      <w:pPr>
        <w:pStyle w:val="a3"/>
        <w:numPr>
          <w:ilvl w:val="0"/>
          <w:numId w:val="11"/>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10-қадам. «Менің білім беру ресурстарын қолдану жеке траекториям» жобасы бойынша толықтырулар мен түзетулер енгізу.</w:t>
      </w:r>
    </w:p>
    <w:p w14:paraId="4CCC6699" w14:textId="77777777"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Студенттің тағы бір орындайтын СӨЖ түрі – оқытушы тарапынан ұсынылған тізім бойынша қатысатын ББР курстарын анықтау. Бұл тізімді студент оқытушымен біріге отырып толықтыра алады. Қатысқан курстың нәтижесі ретінде жасалынған конспект және сертификаты саналады.</w:t>
      </w:r>
    </w:p>
    <w:p w14:paraId="5888DB90" w14:textId="4266E264" w:rsidR="00FA366A" w:rsidRPr="00D168ED" w:rsidRDefault="00FA366A" w:rsidP="00F26EF6">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Тағы ұсынылған СӨЖ түрі – ББР қолдану маңызы мен ерекшеліктері туралы мақала жазу. Студентке мақала жазуды үйрету арқылы оның академиялық жазылым дағдыларын қалыптастыру мүмкіндігі үлкен екенін де атап кетеміз. Ғылыми-әдістемелік мақала жазу студентке бір жағынан қиын, ал екінші жағынан, қазақ тіліндегі, орыс тіліндегі, ағылшын тіліндегі білім беру порталдарында студентке ғылыми мақала жазу жолдары үйретілетін онлайн-курстар жеткілікті деуге болады. Сондықтан студент ББР курстарына қатысып, сертификат алған соң мақала жазатын болса, оның академиялық дағдылары біршама қалыптасты деп санауға негіз болады. Бірақ, қалай да студент оқытушының бағалауына жүгінеді. Өйткені бұл – орындалуы тиіс болған дидактикалық тапсырма және ең бастысы, алдағы уақытта көпшіліктің назарына ұсынылатын ғылыми-әдістемелік материал. Біздің әдістемемізде қазақстандық, ресейлік РИНЦ, scopus базаларында индекстелетін рейтингі жоғары журналдардың талаптарымен таныстырып, солар бойынша мақала жаздыру әдісі қолданылды. Өйткені студентке ең жоғары талаптарды орындату арқылы ғана бірден нормаланған дағдыларды меңгертуге болады. Ол мақаланы шынайы жариялауға байланысты жұмыс біздің мақсатымызға енбесе де, көмек ретінде рецензенттер іздеп, олардың бағалауын алуға студентті үйретуге де болады</w:t>
      </w:r>
      <w:r w:rsidR="00CA151C">
        <w:rPr>
          <w:rFonts w:ascii="Times New Roman" w:hAnsi="Times New Roman" w:cs="Times New Roman"/>
          <w:sz w:val="28"/>
          <w:szCs w:val="28"/>
          <w:lang w:val="ru-KZ"/>
        </w:rPr>
        <w:t xml:space="preserve"> </w:t>
      </w:r>
      <w:r w:rsidR="00CA151C" w:rsidRPr="00D168ED">
        <w:rPr>
          <w:rFonts w:ascii="Times New Roman" w:hAnsi="Times New Roman" w:cs="Times New Roman"/>
          <w:sz w:val="28"/>
          <w:szCs w:val="28"/>
        </w:rPr>
        <w:t>[1</w:t>
      </w:r>
      <w:r w:rsidR="00CA151C">
        <w:rPr>
          <w:rFonts w:ascii="Times New Roman" w:hAnsi="Times New Roman" w:cs="Times New Roman"/>
          <w:sz w:val="28"/>
          <w:szCs w:val="28"/>
          <w:lang w:val="ru-KZ"/>
        </w:rPr>
        <w:t>66</w:t>
      </w:r>
      <w:r w:rsidR="00CA151C" w:rsidRPr="00D168ED">
        <w:rPr>
          <w:rFonts w:ascii="Times New Roman" w:hAnsi="Times New Roman" w:cs="Times New Roman"/>
          <w:sz w:val="28"/>
          <w:szCs w:val="28"/>
        </w:rPr>
        <w:t>]</w:t>
      </w:r>
      <w:r w:rsidRPr="00D168ED">
        <w:rPr>
          <w:rFonts w:ascii="Times New Roman" w:hAnsi="Times New Roman" w:cs="Times New Roman"/>
          <w:sz w:val="28"/>
          <w:szCs w:val="28"/>
        </w:rPr>
        <w:t>.</w:t>
      </w:r>
    </w:p>
    <w:p w14:paraId="155C174E" w14:textId="3A926990" w:rsidR="00FA366A" w:rsidRPr="00D168ED" w:rsidRDefault="00FA366A" w:rsidP="00D44AE5">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Келесі ұсынылатын СӨЖ түрі –  студенттің ББР қолдану мәселесі тақырыбында шынайы ғылыми конференцияға қатысуы. Семинар сабақтарда дағдыландырылған студенттердің кафедрада, факультетте, университетте, тіпті мүмкін болса, республикалық ғылыми конференцияларда баяндама жасауға қатысуы  - үлкен жетістік. Көпшілік алдында ғылыми тақырыпта баяндама оқудың академиялық сөйлеу тұрғысынан қойылатын бірқатар талаптары студенттерге үйретіледі. Олардың ішінде монолог түрінде келетін ғылыми баяндама оқудың студенттің сауаттылығы, сөйлеу дикциясы, тыңдаушы аудиториямен қарым-қатынасы,</w:t>
      </w:r>
      <w:r w:rsidR="00B72B54">
        <w:rPr>
          <w:rFonts w:ascii="Times New Roman" w:hAnsi="Times New Roman" w:cs="Times New Roman"/>
          <w:sz w:val="28"/>
          <w:szCs w:val="28"/>
          <w:lang w:val="ru-KZ"/>
        </w:rPr>
        <w:t xml:space="preserve"> </w:t>
      </w:r>
      <w:r w:rsidRPr="00D168ED">
        <w:rPr>
          <w:rFonts w:ascii="Times New Roman" w:hAnsi="Times New Roman" w:cs="Times New Roman"/>
          <w:sz w:val="28"/>
          <w:szCs w:val="28"/>
        </w:rPr>
        <w:t>пікірталас</w:t>
      </w:r>
      <w:r w:rsidR="00B72B54">
        <w:rPr>
          <w:rFonts w:ascii="Times New Roman" w:hAnsi="Times New Roman" w:cs="Times New Roman"/>
          <w:sz w:val="28"/>
          <w:szCs w:val="28"/>
          <w:lang w:val="ru-KZ"/>
        </w:rPr>
        <w:t xml:space="preserve"> </w:t>
      </w:r>
      <w:r w:rsidRPr="00D168ED">
        <w:rPr>
          <w:rFonts w:ascii="Times New Roman" w:hAnsi="Times New Roman" w:cs="Times New Roman"/>
          <w:sz w:val="28"/>
          <w:szCs w:val="28"/>
        </w:rPr>
        <w:t>мәселелерді баяндауында салқынқандылық танытуы, сұрақтарға байыппен жауап беруі сияқты көптеген қабілеттері мен дағдылары қалыптасуына көңіл бөлініп, оқытушы тарапынан бақыланады.</w:t>
      </w:r>
    </w:p>
    <w:p w14:paraId="08F6C5B5" w14:textId="3FC51F68" w:rsidR="00FA366A" w:rsidRPr="00D168ED" w:rsidRDefault="00FA366A" w:rsidP="00D44AE5">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Әдістемеде ұсынылған тағы бір СӨЖ түрі – «ББР портфолиосын» жасау. Портфолионың болашақ педагогтерді даярлаудағы өте тиімді тұстары туралы ресейлік ғалымдардың зерттеулеріне сүйенуге болады. Бұл жерде Е.С.Полат [1</w:t>
      </w:r>
      <w:r w:rsidR="00EE6D0A">
        <w:rPr>
          <w:rFonts w:ascii="Times New Roman" w:hAnsi="Times New Roman" w:cs="Times New Roman"/>
          <w:sz w:val="28"/>
          <w:szCs w:val="28"/>
          <w:lang w:val="ru-KZ"/>
        </w:rPr>
        <w:t>6</w:t>
      </w:r>
      <w:r w:rsidR="00CA151C">
        <w:rPr>
          <w:rFonts w:ascii="Times New Roman" w:hAnsi="Times New Roman" w:cs="Times New Roman"/>
          <w:sz w:val="28"/>
          <w:szCs w:val="28"/>
          <w:lang w:val="ru-KZ"/>
        </w:rPr>
        <w:t>7</w:t>
      </w:r>
      <w:r w:rsidRPr="00D168ED">
        <w:rPr>
          <w:rFonts w:ascii="Times New Roman" w:hAnsi="Times New Roman" w:cs="Times New Roman"/>
          <w:sz w:val="28"/>
          <w:szCs w:val="28"/>
        </w:rPr>
        <w:t>], Л.В.Блинов [1</w:t>
      </w:r>
      <w:r w:rsidR="00EE6D0A">
        <w:rPr>
          <w:rFonts w:ascii="Times New Roman" w:hAnsi="Times New Roman" w:cs="Times New Roman"/>
          <w:sz w:val="28"/>
          <w:szCs w:val="28"/>
          <w:lang w:val="ru-KZ"/>
        </w:rPr>
        <w:t>6</w:t>
      </w:r>
      <w:r w:rsidR="00CA151C">
        <w:rPr>
          <w:rFonts w:ascii="Times New Roman" w:hAnsi="Times New Roman" w:cs="Times New Roman"/>
          <w:sz w:val="28"/>
          <w:szCs w:val="28"/>
          <w:lang w:val="ru-KZ"/>
        </w:rPr>
        <w:t>8</w:t>
      </w:r>
      <w:r w:rsidRPr="00D168ED">
        <w:rPr>
          <w:rFonts w:ascii="Times New Roman" w:hAnsi="Times New Roman" w:cs="Times New Roman"/>
          <w:sz w:val="28"/>
          <w:szCs w:val="28"/>
        </w:rPr>
        <w:t>, Н.Д.Гальскова [1</w:t>
      </w:r>
      <w:r w:rsidR="00EE6D0A">
        <w:rPr>
          <w:rFonts w:ascii="Times New Roman" w:hAnsi="Times New Roman" w:cs="Times New Roman"/>
          <w:sz w:val="28"/>
          <w:szCs w:val="28"/>
          <w:lang w:val="ru-KZ"/>
        </w:rPr>
        <w:t>6</w:t>
      </w:r>
      <w:r w:rsidR="00CA151C">
        <w:rPr>
          <w:rFonts w:ascii="Times New Roman" w:hAnsi="Times New Roman" w:cs="Times New Roman"/>
          <w:sz w:val="28"/>
          <w:szCs w:val="28"/>
          <w:lang w:val="ru-KZ"/>
        </w:rPr>
        <w:t>9</w:t>
      </w:r>
      <w:r w:rsidRPr="00D168ED">
        <w:rPr>
          <w:rFonts w:ascii="Times New Roman" w:hAnsi="Times New Roman" w:cs="Times New Roman"/>
          <w:sz w:val="28"/>
          <w:szCs w:val="28"/>
        </w:rPr>
        <w:t xml:space="preserve">] тағы басқа ғалымдардың зерттеулері белгілі. Біз ұсынатын әдістемеде студенттердің өзінің болашақ педагогтік кәсіби-іс-әрекетінде одан әрі жалғастыруға мүмкіндігі болатын әр студенттің электрондық портфолио құра білуі көзделген. Оның сұлбасын келесі суреттен көруге болады. </w:t>
      </w:r>
    </w:p>
    <w:p w14:paraId="7E0B7755" w14:textId="77777777" w:rsidR="00FA366A" w:rsidRPr="00D168ED" w:rsidRDefault="00FA366A" w:rsidP="00E51E50">
      <w:pPr>
        <w:spacing w:after="0" w:line="240" w:lineRule="auto"/>
        <w:ind w:right="-1" w:firstLine="709"/>
        <w:jc w:val="both"/>
        <w:rPr>
          <w:rFonts w:ascii="Times New Roman" w:hAnsi="Times New Roman" w:cs="Times New Roman"/>
          <w:sz w:val="28"/>
          <w:szCs w:val="28"/>
        </w:rPr>
      </w:pPr>
    </w:p>
    <w:p w14:paraId="18EDFC21" w14:textId="77777777" w:rsidR="00FA366A" w:rsidRPr="00D168ED" w:rsidRDefault="00FA366A" w:rsidP="00FA366A">
      <w:pPr>
        <w:spacing w:after="0" w:line="240" w:lineRule="auto"/>
        <w:ind w:right="-567" w:firstLine="142"/>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w:lastRenderedPageBreak/>
        <w:drawing>
          <wp:inline distT="0" distB="0" distL="0" distR="0" wp14:anchorId="68E2DB4C" wp14:editId="6203E852">
            <wp:extent cx="5940425" cy="3077140"/>
            <wp:effectExtent l="0" t="0" r="3175" b="9525"/>
            <wp:docPr id="885224413" name="Рисунок 19" descr="G:\Білім ресустары\ПОРТФОЛИ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Білім ресустары\ПОРТФОЛИО.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0425" cy="3077140"/>
                    </a:xfrm>
                    <a:prstGeom prst="rect">
                      <a:avLst/>
                    </a:prstGeom>
                    <a:noFill/>
                    <a:ln>
                      <a:noFill/>
                    </a:ln>
                  </pic:spPr>
                </pic:pic>
              </a:graphicData>
            </a:graphic>
          </wp:inline>
        </w:drawing>
      </w:r>
    </w:p>
    <w:p w14:paraId="7CEE4864"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5C5C0C54" w14:textId="23F42A06" w:rsidR="00FA366A" w:rsidRPr="00D168ED" w:rsidRDefault="00FA366A" w:rsidP="00D44AE5">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sz w:val="28"/>
          <w:szCs w:val="28"/>
        </w:rPr>
        <w:t>Сурет</w:t>
      </w:r>
      <w:r w:rsidR="006F327F" w:rsidRPr="00D168ED">
        <w:rPr>
          <w:rFonts w:ascii="Times New Roman" w:hAnsi="Times New Roman" w:cs="Times New Roman"/>
          <w:sz w:val="28"/>
          <w:szCs w:val="28"/>
          <w:lang w:val="ru-RU"/>
        </w:rPr>
        <w:t xml:space="preserve"> </w:t>
      </w:r>
      <w:r w:rsidR="008B50DA" w:rsidRPr="00D168ED">
        <w:rPr>
          <w:rFonts w:ascii="Times New Roman" w:hAnsi="Times New Roman" w:cs="Times New Roman"/>
          <w:sz w:val="28"/>
          <w:szCs w:val="28"/>
          <w:lang w:val="ru-KZ"/>
        </w:rPr>
        <w:t>1</w:t>
      </w:r>
      <w:r w:rsidR="00F33208">
        <w:rPr>
          <w:rFonts w:ascii="Times New Roman" w:hAnsi="Times New Roman" w:cs="Times New Roman"/>
          <w:sz w:val="28"/>
          <w:szCs w:val="28"/>
        </w:rPr>
        <w:t>6</w:t>
      </w:r>
      <w:r w:rsidR="006F327F" w:rsidRPr="00D168ED">
        <w:rPr>
          <w:rFonts w:ascii="Times New Roman" w:hAnsi="Times New Roman" w:cs="Times New Roman"/>
          <w:sz w:val="28"/>
          <w:szCs w:val="28"/>
          <w:lang w:val="ru-KZ"/>
        </w:rPr>
        <w:t xml:space="preserve"> </w:t>
      </w:r>
      <w:r w:rsidR="006F327F" w:rsidRPr="00D168ED">
        <w:rPr>
          <w:sz w:val="28"/>
          <w:szCs w:val="28"/>
        </w:rPr>
        <w:t>–</w:t>
      </w:r>
      <w:r w:rsidRPr="00D168ED">
        <w:rPr>
          <w:rFonts w:ascii="Times New Roman" w:hAnsi="Times New Roman" w:cs="Times New Roman"/>
          <w:sz w:val="28"/>
          <w:szCs w:val="28"/>
        </w:rPr>
        <w:t xml:space="preserve"> Студенттің ББР қолдану портфолиосы құрамы</w:t>
      </w:r>
    </w:p>
    <w:p w14:paraId="5251D0D9" w14:textId="77777777" w:rsidR="00FA366A" w:rsidRPr="00D168ED" w:rsidRDefault="00FA366A" w:rsidP="00FA366A">
      <w:pPr>
        <w:spacing w:after="0" w:line="240" w:lineRule="auto"/>
        <w:ind w:right="-567" w:firstLine="709"/>
        <w:jc w:val="both"/>
        <w:rPr>
          <w:rFonts w:ascii="Times New Roman" w:hAnsi="Times New Roman" w:cs="Times New Roman"/>
          <w:sz w:val="28"/>
          <w:szCs w:val="28"/>
        </w:rPr>
      </w:pPr>
    </w:p>
    <w:p w14:paraId="28676290" w14:textId="5AE6C8F0" w:rsidR="00D44AE5" w:rsidRPr="00D44AE5" w:rsidRDefault="00FA366A" w:rsidP="00D44AE5">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Студенттердің көрсетілген портфолиосы, негізінде, білім беру ресурстарын қолдану арқылы кәсіби іс-әрекетке даярлану процесіне өзінің де белсенді қатысып,</w:t>
      </w:r>
      <w:r w:rsidR="003424FD">
        <w:rPr>
          <w:rFonts w:ascii="Times New Roman" w:hAnsi="Times New Roman" w:cs="Times New Roman"/>
          <w:sz w:val="28"/>
          <w:szCs w:val="28"/>
          <w:lang w:val="ru-KZ"/>
        </w:rPr>
        <w:t xml:space="preserve"> </w:t>
      </w:r>
      <w:r w:rsidRPr="00D168ED">
        <w:rPr>
          <w:rFonts w:ascii="Times New Roman" w:hAnsi="Times New Roman" w:cs="Times New Roman"/>
          <w:sz w:val="28"/>
          <w:szCs w:val="28"/>
        </w:rPr>
        <w:t>педагогтің</w:t>
      </w:r>
      <w:r w:rsidR="003424FD">
        <w:rPr>
          <w:rFonts w:ascii="Times New Roman" w:hAnsi="Times New Roman" w:cs="Times New Roman"/>
          <w:sz w:val="28"/>
          <w:szCs w:val="28"/>
          <w:lang w:val="ru-KZ"/>
        </w:rPr>
        <w:t xml:space="preserve"> </w:t>
      </w:r>
      <w:r w:rsidRPr="00D168ED">
        <w:rPr>
          <w:rFonts w:ascii="Times New Roman" w:hAnsi="Times New Roman" w:cs="Times New Roman"/>
          <w:sz w:val="28"/>
          <w:szCs w:val="28"/>
        </w:rPr>
        <w:t>қалыптасуындағы</w:t>
      </w:r>
      <w:r w:rsidR="003424FD">
        <w:rPr>
          <w:rFonts w:ascii="Times New Roman" w:hAnsi="Times New Roman" w:cs="Times New Roman"/>
          <w:sz w:val="28"/>
          <w:szCs w:val="28"/>
          <w:lang w:val="ru-KZ"/>
        </w:rPr>
        <w:t xml:space="preserve"> </w:t>
      </w:r>
      <w:r w:rsidRPr="00D168ED">
        <w:rPr>
          <w:rFonts w:ascii="Times New Roman" w:hAnsi="Times New Roman" w:cs="Times New Roman"/>
          <w:sz w:val="28"/>
          <w:szCs w:val="28"/>
        </w:rPr>
        <w:t>екіжақты үдерісінің біртұтас педагогикалық процеске айналуында маңызды рөл атқаратын әдіс болып табылады. Студенттің тұлғалық дамуын кәсіби іс-әрекет негізінде педагог болып қалыптасу процесімен ұштастыруда белгілі бір нәтижелі динамикалық жүйелік байланысты көре аламыз. Портфолио  студенттің рефлексиялық әдістерді дұрыс түсінуі мен қолдануына, даму бағдарын өзінің жоспарлай білуіне, нәтижелеріне баға беруге дағдылануына тірек болады.</w:t>
      </w:r>
    </w:p>
    <w:p w14:paraId="735300C3" w14:textId="08866F45" w:rsidR="00FA366A" w:rsidRPr="00D168ED" w:rsidRDefault="00FA366A" w:rsidP="00D44AE5">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Жинақтай айтқанда, болашақ бастауыш сынып мұғалімдерін білім беру ресурстары арқылы кәсіби іс-әрекетке даярлаудың әдістемелік жүйесі заманауи оқу-танымдық және дидактикалық талаптарға сәйкес келетін оқу формаларының инновациялық формаларын қолдана отырып, студентті сапалы дайындық деңгейіне жеткізе алатын университетті педагогикалық жүйенің сапалы құраушы бөлшегі ретінде таныла алады. Әдістемелік ізденіс нәтижесінде қол жеткізілген түйіндері осы айтқанымызға тірек бола алады деп ойлаймыз.</w:t>
      </w:r>
    </w:p>
    <w:p w14:paraId="0D5333E0" w14:textId="77777777" w:rsidR="009E2A90" w:rsidRPr="00D168ED" w:rsidRDefault="009E2A90" w:rsidP="00D44AE5">
      <w:pPr>
        <w:spacing w:after="0" w:line="240" w:lineRule="auto"/>
        <w:ind w:right="-567"/>
        <w:jc w:val="both"/>
        <w:rPr>
          <w:rFonts w:ascii="Times New Roman" w:hAnsi="Times New Roman" w:cs="Times New Roman"/>
          <w:b/>
          <w:sz w:val="28"/>
          <w:szCs w:val="28"/>
          <w:lang w:val="ru-KZ"/>
        </w:rPr>
      </w:pPr>
    </w:p>
    <w:p w14:paraId="3058D1EA" w14:textId="78ABD094" w:rsidR="00CE0E3A" w:rsidRPr="00507B2B" w:rsidRDefault="00CE0E3A" w:rsidP="00D44AE5">
      <w:pPr>
        <w:spacing w:after="0" w:line="240" w:lineRule="auto"/>
        <w:ind w:right="-1" w:firstLine="567"/>
        <w:jc w:val="both"/>
        <w:rPr>
          <w:rFonts w:ascii="Times New Roman" w:hAnsi="Times New Roman" w:cs="Times New Roman"/>
          <w:b/>
          <w:sz w:val="28"/>
          <w:szCs w:val="28"/>
          <w:lang w:val="ru-KZ"/>
        </w:rPr>
      </w:pPr>
      <w:r w:rsidRPr="00D168ED">
        <w:rPr>
          <w:rFonts w:ascii="Times New Roman" w:hAnsi="Times New Roman" w:cs="Times New Roman"/>
          <w:b/>
          <w:sz w:val="28"/>
          <w:szCs w:val="28"/>
        </w:rPr>
        <w:t xml:space="preserve">2.3 Білім беру ресурстары негізінде болашақ бастауыш сынып мұғалімдерін кәсіби іс-әрекетке даярлаудың құрылымдық-мазмұндық моделі </w:t>
      </w:r>
    </w:p>
    <w:p w14:paraId="5A79D9DE" w14:textId="55B80A58" w:rsidR="00CE0E3A" w:rsidRPr="00D168ED" w:rsidRDefault="00CE0E3A" w:rsidP="00D44AE5">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мұғалімдерін білім беру ресурстарын тірек ете отырып кәсіби іс-әрекетке даярлау студенттердің бойында тұлғалық жігерлілік пен педагогтік қызметке лайықты қасиеттерді қалыптастыру арқылы жүзеге асырылады. Ғалымдардың айтуынша, студенттің педагогикалық қызметке кәсіби даяр болуын бірқатар көрсеткіштер айқын танытады. Атап айтқанда, эмоциялық тұрақтылық, байыптылық, өзін басқаның орнына қоя білу, тұлғалық өсу барысын </w:t>
      </w:r>
      <w:r w:rsidRPr="00D168ED">
        <w:rPr>
          <w:rFonts w:ascii="Times New Roman" w:hAnsi="Times New Roman" w:cs="Times New Roman"/>
          <w:sz w:val="28"/>
          <w:szCs w:val="28"/>
        </w:rPr>
        <w:lastRenderedPageBreak/>
        <w:t>көрсететін психологиялық жай-күйі, ынтагерлігі,</w:t>
      </w:r>
      <w:r w:rsidR="00575E1C"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кәсіби педагогикалық ойлау дағдылары</w:t>
      </w:r>
      <w:r w:rsidR="00C512BB" w:rsidRPr="00D168ED">
        <w:rPr>
          <w:rFonts w:ascii="Times New Roman" w:hAnsi="Times New Roman" w:cs="Times New Roman"/>
          <w:sz w:val="28"/>
          <w:szCs w:val="28"/>
        </w:rPr>
        <w:t xml:space="preserve"> </w:t>
      </w:r>
      <w:r w:rsidRPr="00D168ED">
        <w:rPr>
          <w:rFonts w:ascii="Times New Roman" w:hAnsi="Times New Roman" w:cs="Times New Roman"/>
          <w:sz w:val="28"/>
          <w:szCs w:val="28"/>
        </w:rPr>
        <w:t>[1</w:t>
      </w:r>
      <w:r w:rsidR="00CA151C">
        <w:rPr>
          <w:rFonts w:ascii="Times New Roman" w:hAnsi="Times New Roman" w:cs="Times New Roman"/>
          <w:sz w:val="28"/>
          <w:szCs w:val="28"/>
          <w:lang w:val="ru-KZ"/>
        </w:rPr>
        <w:t>70</w:t>
      </w:r>
      <w:r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r w:rsidRPr="00D168ED">
        <w:rPr>
          <w:rFonts w:ascii="Times New Roman" w:hAnsi="Times New Roman" w:cs="Times New Roman"/>
          <w:sz w:val="28"/>
          <w:szCs w:val="28"/>
        </w:rPr>
        <w:t xml:space="preserve"> </w:t>
      </w:r>
    </w:p>
    <w:p w14:paraId="0FA80E04" w14:textId="00F688A1" w:rsidR="00CE0E3A" w:rsidRPr="00D168ED" w:rsidRDefault="00D65E76" w:rsidP="00D44AE5">
      <w:pPr>
        <w:shd w:val="clear" w:color="auto" w:fill="FFFFFF"/>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Жоғары оқу орнында пәнаралық сабақтастықты жүзеге асыру арқылы</w:t>
      </w:r>
      <w:r w:rsidRPr="00BC0407">
        <w:rPr>
          <w:rFonts w:ascii="Times New Roman" w:hAnsi="Times New Roman" w:cs="Times New Roman"/>
          <w:sz w:val="28"/>
          <w:szCs w:val="28"/>
        </w:rPr>
        <w:t xml:space="preserve"> </w:t>
      </w:r>
      <w:r>
        <w:rPr>
          <w:rFonts w:ascii="Times New Roman" w:hAnsi="Times New Roman" w:cs="Times New Roman"/>
          <w:sz w:val="28"/>
          <w:szCs w:val="28"/>
        </w:rPr>
        <w:t>бастауыш мектеп мұғалімін кәсіби даярлау мәслелесін зерттеген С.А.Фейзулдаеваның пікірінше</w:t>
      </w:r>
      <w:r w:rsidR="007C42A8">
        <w:rPr>
          <w:rFonts w:ascii="Times New Roman" w:hAnsi="Times New Roman" w:cs="Times New Roman"/>
          <w:sz w:val="28"/>
          <w:szCs w:val="28"/>
        </w:rPr>
        <w:t xml:space="preserve">, </w:t>
      </w:r>
      <w:r w:rsidR="007C42A8" w:rsidRPr="007C42A8">
        <w:rPr>
          <w:rFonts w:ascii="Times New Roman" w:hAnsi="Times New Roman" w:cs="Times New Roman"/>
          <w:sz w:val="28"/>
          <w:szCs w:val="28"/>
        </w:rPr>
        <w:t>пәнаралық сабақтастық арқылы болашақ бастауыш сынып мұғалімдерін кәсіби даярлау – жаңартылған білім беру жағдайында студенттерге кәсіби білім жүйесін, жеке, жалпы және кәсіби құзыреттілікті, тұлғаның өзін-өзі реттейтін интегративтік сапаларын меңгерту</w:t>
      </w:r>
      <w:r w:rsidR="00CA151C">
        <w:rPr>
          <w:rFonts w:ascii="Times New Roman" w:hAnsi="Times New Roman" w:cs="Times New Roman"/>
          <w:sz w:val="28"/>
          <w:szCs w:val="28"/>
          <w:lang w:val="ru-KZ"/>
        </w:rPr>
        <w:t xml:space="preserve"> </w:t>
      </w:r>
      <w:r w:rsidR="00CA151C" w:rsidRPr="00D168ED">
        <w:rPr>
          <w:rFonts w:ascii="Times New Roman" w:hAnsi="Times New Roman" w:cs="Times New Roman"/>
          <w:sz w:val="28"/>
          <w:szCs w:val="28"/>
        </w:rPr>
        <w:t>[1</w:t>
      </w:r>
      <w:r w:rsidR="00CA151C">
        <w:rPr>
          <w:rFonts w:ascii="Times New Roman" w:hAnsi="Times New Roman" w:cs="Times New Roman"/>
          <w:sz w:val="28"/>
          <w:szCs w:val="28"/>
          <w:lang w:val="ru-KZ"/>
        </w:rPr>
        <w:t>71</w:t>
      </w:r>
      <w:r w:rsidR="00CA151C" w:rsidRPr="00D168ED">
        <w:rPr>
          <w:rFonts w:ascii="Times New Roman" w:hAnsi="Times New Roman" w:cs="Times New Roman"/>
          <w:sz w:val="28"/>
          <w:szCs w:val="28"/>
        </w:rPr>
        <w:t>]</w:t>
      </w:r>
      <w:r w:rsidR="00CE0E3A" w:rsidRPr="00D168ED">
        <w:rPr>
          <w:rFonts w:ascii="Times New Roman" w:hAnsi="Times New Roman" w:cs="Times New Roman"/>
          <w:sz w:val="28"/>
          <w:szCs w:val="28"/>
        </w:rPr>
        <w:t>.</w:t>
      </w:r>
      <w:r w:rsidR="007C42A8">
        <w:rPr>
          <w:rFonts w:ascii="Times New Roman" w:hAnsi="Times New Roman" w:cs="Times New Roman"/>
          <w:sz w:val="28"/>
          <w:szCs w:val="28"/>
        </w:rPr>
        <w:t xml:space="preserve"> </w:t>
      </w:r>
      <w:r w:rsidR="00CE0E3A" w:rsidRPr="00D168ED">
        <w:rPr>
          <w:rFonts w:ascii="Times New Roman" w:hAnsi="Times New Roman" w:cs="Times New Roman"/>
          <w:sz w:val="28"/>
          <w:szCs w:val="28"/>
        </w:rPr>
        <w:t>Білім беруде ақпараттық технологияны қолдану мәселесін зерттеген ғалымдардың еңбектерін талдау барысында болашақ бастауыш сынып мұғалімінің өз кәсіби сипаттамасына лайықты болу үшін жаңа педагогтік түзілімдер құруы, бастауыш мектеп мұғаліміне тұрақты түрде қажетті психологиялық жай-күйде болуы, білім беру ресурстары негізінде кәсіби іс-әрекетке даярланудың теориялық және әдіснамалық тұрғыдан білімі жеткілікті болуы қажет екені анықталды [1</w:t>
      </w:r>
      <w:r w:rsidR="003424FD">
        <w:rPr>
          <w:rFonts w:ascii="Times New Roman" w:hAnsi="Times New Roman" w:cs="Times New Roman"/>
          <w:sz w:val="28"/>
          <w:szCs w:val="28"/>
          <w:lang w:val="ru-KZ"/>
        </w:rPr>
        <w:t>7</w:t>
      </w:r>
      <w:r w:rsidR="00CA151C">
        <w:rPr>
          <w:rFonts w:ascii="Times New Roman" w:hAnsi="Times New Roman" w:cs="Times New Roman"/>
          <w:sz w:val="28"/>
          <w:szCs w:val="28"/>
          <w:lang w:val="ru-KZ"/>
        </w:rPr>
        <w:t>2</w:t>
      </w:r>
      <w:r w:rsidR="00CE0E3A"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r w:rsidR="00CE0E3A" w:rsidRPr="00D168ED">
        <w:rPr>
          <w:rFonts w:ascii="Times New Roman" w:hAnsi="Times New Roman" w:cs="Times New Roman"/>
          <w:sz w:val="28"/>
          <w:szCs w:val="28"/>
        </w:rPr>
        <w:t xml:space="preserve">  </w:t>
      </w:r>
    </w:p>
    <w:p w14:paraId="3D2E664D" w14:textId="1F0E99E0" w:rsidR="00CE0E3A" w:rsidRPr="00D168ED" w:rsidRDefault="00CE0E3A" w:rsidP="00D44AE5">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Жоғары оқу орындарында цифрлық технологияларды қолдану арқылы білім ортасын құру мәселесін қарастырған Ж.Жияшеваның айтуынша [</w:t>
      </w:r>
      <w:r w:rsidR="000905D6">
        <w:rPr>
          <w:rFonts w:ascii="Times New Roman" w:hAnsi="Times New Roman" w:cs="Times New Roman"/>
          <w:sz w:val="28"/>
          <w:szCs w:val="28"/>
          <w:lang w:val="ru-KZ"/>
        </w:rPr>
        <w:t>29</w:t>
      </w:r>
      <w:r w:rsidRPr="00D168ED">
        <w:rPr>
          <w:rFonts w:ascii="Times New Roman" w:hAnsi="Times New Roman" w:cs="Times New Roman"/>
          <w:sz w:val="28"/>
          <w:szCs w:val="28"/>
        </w:rPr>
        <w:t>], білім беру үдерісін көпқырлы құбылыс ретінде танып, ақпараттық технологияны қолдану жүйесін білім беру процесінде және туденттің өз бетімен білім алуында деп бөлгеннен гөрі біртұтас жүйеге біріктірудің маңыздылығына назар аудару керек. Ал Ж.К.Стамбекова өз зерттеуінде болашақ бастауыш сынып мұғалімдерін кәсіби іс-әркетке инновациялық жүйе негізінде даярлаудың  теориялық және әдістемелік негіздерін жүйелейді [1</w:t>
      </w:r>
      <w:r w:rsidR="003424FD">
        <w:rPr>
          <w:rFonts w:ascii="Times New Roman" w:hAnsi="Times New Roman" w:cs="Times New Roman"/>
          <w:sz w:val="28"/>
          <w:szCs w:val="28"/>
          <w:lang w:val="ru-KZ"/>
        </w:rPr>
        <w:t>7</w:t>
      </w:r>
      <w:r w:rsidR="00CA151C">
        <w:rPr>
          <w:rFonts w:ascii="Times New Roman" w:hAnsi="Times New Roman" w:cs="Times New Roman"/>
          <w:sz w:val="28"/>
          <w:szCs w:val="28"/>
          <w:lang w:val="ru-KZ"/>
        </w:rPr>
        <w:t>3</w:t>
      </w:r>
      <w:r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r w:rsidRPr="00D168ED">
        <w:rPr>
          <w:rFonts w:ascii="Times New Roman" w:hAnsi="Times New Roman" w:cs="Times New Roman"/>
          <w:sz w:val="28"/>
          <w:szCs w:val="28"/>
        </w:rPr>
        <w:t xml:space="preserve">   </w:t>
      </w:r>
    </w:p>
    <w:p w14:paraId="38177050" w14:textId="77777777" w:rsidR="00CE0E3A" w:rsidRPr="00D168ED" w:rsidRDefault="00CE0E3A" w:rsidP="00D44AE5">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Педагогикалық және әдістемелік бағыттағы ғылыми зерттеулерде құрылымдық-мазмұндық модельдеудің маңызды рөліне  үлкен көңіл бөлінетіні белгілі. Болашақ бастауыш сынып мұғалімдерін кәсіби іс-әрекетке даярлауда теориялық-әдіснамалық негіздерге сүйене отырып тәжірибелік сынақ өткізіледі. Сондықтан сыналатын әдістеменің құрылымдық-мазмұндық моделі алдын ала нақтыланып, соның аясында модельдеудің білімдік және дамыту, тәрбиелік мүмкіндіктері мен әлеуеті айқындалып алынады.</w:t>
      </w:r>
    </w:p>
    <w:p w14:paraId="763C8CD1" w14:textId="634CA137" w:rsidR="00CE0E3A" w:rsidRPr="00D168ED" w:rsidRDefault="00CE0E3A" w:rsidP="00D44AE5">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Модельдеу арқылы білім беру ресурстары туралы оқу-әдістемелік материалдар бір модульге жинақталады, оларды оқыту мен оқу-танымдық әрекеттің дидактикалық технологиялық жүйесі айқындалады, күтілетін нәтижелер жүйеге түсіріледі. Ең бастысы, құрылымдық-мазмұндық модельдеу арқылы ұсынылатын әдістемелік жүйені оқу процесіне енгізу мен ұйымдастырып өткізу процесін басқару мүмкін болады. Білім беру ресурстары (ББР) негізінде болашақ бастауыш сынып мұғалімдерін даярлау процесін басқарудың өзіндік ерекшелігі төмендегі </w:t>
      </w:r>
      <w:r w:rsidR="003344B1">
        <w:rPr>
          <w:rFonts w:ascii="Times New Roman" w:hAnsi="Times New Roman" w:cs="Times New Roman"/>
          <w:sz w:val="28"/>
          <w:szCs w:val="28"/>
        </w:rPr>
        <w:t>17-</w:t>
      </w:r>
      <w:r w:rsidRPr="00D168ED">
        <w:rPr>
          <w:rFonts w:ascii="Times New Roman" w:hAnsi="Times New Roman" w:cs="Times New Roman"/>
          <w:sz w:val="28"/>
          <w:szCs w:val="28"/>
        </w:rPr>
        <w:t>суретте көрсетілді.</w:t>
      </w:r>
    </w:p>
    <w:p w14:paraId="0BF33360" w14:textId="77777777" w:rsidR="00CE0E3A" w:rsidRPr="00D168ED" w:rsidRDefault="00CE0E3A" w:rsidP="00E51E50">
      <w:pPr>
        <w:shd w:val="clear" w:color="auto" w:fill="FFFFFF"/>
        <w:spacing w:after="0" w:line="240" w:lineRule="auto"/>
        <w:ind w:right="-1" w:firstLine="709"/>
        <w:jc w:val="both"/>
        <w:rPr>
          <w:rFonts w:ascii="Times New Roman" w:hAnsi="Times New Roman" w:cs="Times New Roman"/>
          <w:sz w:val="28"/>
          <w:szCs w:val="28"/>
        </w:rPr>
      </w:pPr>
    </w:p>
    <w:p w14:paraId="0C06B0B0" w14:textId="77777777" w:rsidR="00CE0E3A" w:rsidRPr="00D168ED" w:rsidRDefault="00CE0E3A" w:rsidP="00CE0E3A">
      <w:pPr>
        <w:shd w:val="clear" w:color="auto" w:fill="FFFFFF"/>
        <w:spacing w:after="0" w:line="240" w:lineRule="auto"/>
        <w:ind w:right="-567" w:firstLine="284"/>
        <w:jc w:val="both"/>
        <w:rPr>
          <w:rFonts w:ascii="Times New Roman" w:hAnsi="Times New Roman" w:cs="Times New Roman"/>
          <w:sz w:val="28"/>
          <w:szCs w:val="28"/>
          <w:highlight w:val="yellow"/>
        </w:rPr>
      </w:pPr>
      <w:r w:rsidRPr="00D168ED">
        <w:rPr>
          <w:rFonts w:ascii="Times New Roman" w:hAnsi="Times New Roman" w:cs="Times New Roman"/>
          <w:noProof/>
          <w:sz w:val="28"/>
          <w:szCs w:val="28"/>
          <w:highlight w:val="yellow"/>
          <w:lang w:val="ru-RU" w:eastAsia="ru-RU"/>
        </w:rPr>
        <w:lastRenderedPageBreak/>
        <w:drawing>
          <wp:inline distT="0" distB="0" distL="0" distR="0" wp14:anchorId="567441A4" wp14:editId="45070DA4">
            <wp:extent cx="5645785" cy="4356339"/>
            <wp:effectExtent l="0" t="0" r="0" b="6350"/>
            <wp:docPr id="35" name="Рисунок 20" descr="C:\Users\HP\Desktop\ББР басқару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ББР басқару +.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72503" cy="4376955"/>
                    </a:xfrm>
                    <a:prstGeom prst="rect">
                      <a:avLst/>
                    </a:prstGeom>
                    <a:noFill/>
                    <a:ln>
                      <a:noFill/>
                    </a:ln>
                  </pic:spPr>
                </pic:pic>
              </a:graphicData>
            </a:graphic>
          </wp:inline>
        </w:drawing>
      </w:r>
    </w:p>
    <w:p w14:paraId="1CBA3ABC" w14:textId="77777777" w:rsidR="00D44AE5" w:rsidRDefault="00D44AE5" w:rsidP="00D44AE5">
      <w:pPr>
        <w:spacing w:after="0" w:line="240" w:lineRule="auto"/>
        <w:ind w:right="-1"/>
        <w:jc w:val="center"/>
        <w:rPr>
          <w:rFonts w:ascii="Times New Roman" w:hAnsi="Times New Roman" w:cs="Times New Roman"/>
          <w:sz w:val="28"/>
          <w:szCs w:val="28"/>
          <w:lang w:val="ru-RU"/>
        </w:rPr>
      </w:pPr>
    </w:p>
    <w:p w14:paraId="77B4F5FF" w14:textId="32DA6B34" w:rsidR="00CE0E3A" w:rsidRPr="00D168ED" w:rsidRDefault="00CE0E3A" w:rsidP="00D44AE5">
      <w:pPr>
        <w:spacing w:after="0" w:line="240" w:lineRule="auto"/>
        <w:ind w:right="-1"/>
        <w:jc w:val="center"/>
        <w:rPr>
          <w:sz w:val="28"/>
          <w:szCs w:val="28"/>
        </w:rPr>
      </w:pPr>
      <w:r w:rsidRPr="00D168ED">
        <w:rPr>
          <w:rFonts w:ascii="Times New Roman" w:hAnsi="Times New Roman" w:cs="Times New Roman"/>
          <w:sz w:val="28"/>
          <w:szCs w:val="28"/>
        </w:rPr>
        <w:t>Сурет</w:t>
      </w:r>
      <w:r w:rsidR="006F327F" w:rsidRPr="00D168ED">
        <w:rPr>
          <w:rFonts w:ascii="Times New Roman" w:hAnsi="Times New Roman" w:cs="Times New Roman"/>
          <w:sz w:val="28"/>
          <w:szCs w:val="28"/>
        </w:rPr>
        <w:t xml:space="preserve"> </w:t>
      </w:r>
      <w:r w:rsidR="008B50DA" w:rsidRPr="00D168ED">
        <w:rPr>
          <w:rFonts w:ascii="Times New Roman" w:hAnsi="Times New Roman" w:cs="Times New Roman"/>
          <w:sz w:val="28"/>
          <w:szCs w:val="28"/>
          <w:lang w:val="ru-KZ"/>
        </w:rPr>
        <w:t>1</w:t>
      </w:r>
      <w:r w:rsidR="00594C0A">
        <w:rPr>
          <w:rFonts w:ascii="Times New Roman" w:hAnsi="Times New Roman" w:cs="Times New Roman"/>
          <w:sz w:val="28"/>
          <w:szCs w:val="28"/>
        </w:rPr>
        <w:t>7</w:t>
      </w:r>
      <w:r w:rsidR="006F327F" w:rsidRPr="00D168ED">
        <w:rPr>
          <w:rFonts w:ascii="Times New Roman" w:hAnsi="Times New Roman" w:cs="Times New Roman"/>
          <w:sz w:val="28"/>
          <w:szCs w:val="28"/>
        </w:rPr>
        <w:t xml:space="preserve"> </w:t>
      </w:r>
      <w:r w:rsidR="006F327F" w:rsidRPr="00D168ED">
        <w:rPr>
          <w:sz w:val="28"/>
          <w:szCs w:val="28"/>
        </w:rPr>
        <w:t>–</w:t>
      </w:r>
      <w:r w:rsidRPr="00D168ED">
        <w:rPr>
          <w:rFonts w:ascii="Times New Roman" w:hAnsi="Times New Roman" w:cs="Times New Roman"/>
          <w:sz w:val="28"/>
          <w:szCs w:val="28"/>
        </w:rPr>
        <w:t xml:space="preserve"> Білім беру ресурстары негізінде кәсіби іс-әрекетке даярлауды басқарудың құрылымы</w:t>
      </w:r>
    </w:p>
    <w:p w14:paraId="744E4253" w14:textId="77777777" w:rsidR="00CE0E3A" w:rsidRPr="00D168ED" w:rsidRDefault="00CE0E3A" w:rsidP="00E51E50">
      <w:pPr>
        <w:shd w:val="clear" w:color="auto" w:fill="FFFFFF"/>
        <w:spacing w:after="0" w:line="240" w:lineRule="auto"/>
        <w:ind w:right="-1" w:firstLine="709"/>
        <w:jc w:val="both"/>
        <w:rPr>
          <w:rFonts w:ascii="Times New Roman" w:hAnsi="Times New Roman" w:cs="Times New Roman"/>
          <w:sz w:val="28"/>
          <w:szCs w:val="28"/>
        </w:rPr>
      </w:pPr>
    </w:p>
    <w:p w14:paraId="795372BE" w14:textId="77777777" w:rsidR="00CE0E3A" w:rsidRPr="00D168ED" w:rsidRDefault="00CE0E3A" w:rsidP="00D44AE5">
      <w:pPr>
        <w:shd w:val="clear" w:color="auto" w:fill="FFFFFF"/>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Суретте көрсетілгендей, зерттеудің теориялық-әдіснамалық негіздері технологиялық сипаттағы арнаулы әдістемелік жүйені әзірлеудің негізін қалайды. Матрица (М) ретінде көрсетілген ББР кәсіби іс-әрекетке даярлауға бағытталған оқу процесі іштей әлемдік (S), республикалық (N), университеттік (T) білім беру ресурстарынан құралады. Оқыту құралдарындағы білімдік контент студенттің жеке білім алу траекториясымен байланысты меңгертіледі. Оқытушы мен студенттердің яғни болашақ бастауыш сынып мұғалімдерінің өзара іс-әрекеттері көрсетілген матрицамен байланысты ұйымдастырылады. </w:t>
      </w:r>
    </w:p>
    <w:p w14:paraId="1165E853" w14:textId="77777777" w:rsidR="00CE0E3A" w:rsidRPr="00D168ED" w:rsidRDefault="00CE0E3A" w:rsidP="00D44AE5">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ББР негізінде болашақ бастауыш сынып мұғалімдерінің кәсіби іс-әрекетке даярлығының құрамында келесі сипаттамалар болады:</w:t>
      </w:r>
    </w:p>
    <w:p w14:paraId="0D8E7107" w14:textId="77777777" w:rsidR="00CE0E3A" w:rsidRPr="00D168ED" w:rsidRDefault="00CE0E3A" w:rsidP="00D44AE5">
      <w:pPr>
        <w:pStyle w:val="a3"/>
        <w:numPr>
          <w:ilvl w:val="0"/>
          <w:numId w:val="13"/>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ББР негізінде кәсіби іс-әрекетке даярлануының мотивациялық аспектісі болуы;</w:t>
      </w:r>
    </w:p>
    <w:p w14:paraId="2C92C7DA" w14:textId="77777777" w:rsidR="00CE0E3A" w:rsidRPr="00D168ED" w:rsidRDefault="00CE0E3A" w:rsidP="00D44AE5">
      <w:pPr>
        <w:pStyle w:val="a3"/>
        <w:numPr>
          <w:ilvl w:val="0"/>
          <w:numId w:val="13"/>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ББР ерекшеліктері мен қолдану дағдылары туралы теориялық білімі мен педагогикалық қызметінде практикалық қолданыс тәжірибесі болуы;</w:t>
      </w:r>
    </w:p>
    <w:p w14:paraId="1609B36A" w14:textId="77777777" w:rsidR="00CE0E3A" w:rsidRPr="00D168ED" w:rsidRDefault="00CE0E3A" w:rsidP="00D44AE5">
      <w:pPr>
        <w:pStyle w:val="a3"/>
        <w:numPr>
          <w:ilvl w:val="0"/>
          <w:numId w:val="13"/>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ББР жүйесін кәсіби іс-рекетке дяарлануындағы құндылық ретінде бағалай білу аспектісі;</w:t>
      </w:r>
    </w:p>
    <w:p w14:paraId="0D34AC59" w14:textId="77777777" w:rsidR="00CE0E3A" w:rsidRPr="00D168ED" w:rsidRDefault="00CE0E3A" w:rsidP="00D44AE5">
      <w:pPr>
        <w:pStyle w:val="a3"/>
        <w:numPr>
          <w:ilvl w:val="0"/>
          <w:numId w:val="13"/>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студенттің өзінің кәсіби іс-әрекетке даярлануындағы ББР маңызы мен орны туралы рефлесивтік-бағалай білу аспектісі.</w:t>
      </w:r>
    </w:p>
    <w:p w14:paraId="38C486B5" w14:textId="77777777" w:rsidR="00CE0E3A" w:rsidRPr="00D168ED" w:rsidRDefault="00CE0E3A" w:rsidP="00D44AE5">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Бұл сипаттарының қалыптасуын деңгейлік бағалауда жоғары, орташа, төмен деп қарастыруды ұстанамыз және олардың критерийлерін төмендегідей белгілейміз.</w:t>
      </w:r>
    </w:p>
    <w:p w14:paraId="6C97CC14" w14:textId="77777777" w:rsidR="001B516C" w:rsidRPr="00507B2B" w:rsidRDefault="001B516C" w:rsidP="00E51E50">
      <w:pPr>
        <w:spacing w:after="0" w:line="240" w:lineRule="auto"/>
        <w:ind w:right="-1"/>
        <w:jc w:val="both"/>
        <w:rPr>
          <w:rFonts w:ascii="Times New Roman" w:hAnsi="Times New Roman" w:cs="Times New Roman"/>
          <w:sz w:val="28"/>
          <w:szCs w:val="28"/>
        </w:rPr>
      </w:pPr>
    </w:p>
    <w:p w14:paraId="2B1607CC" w14:textId="77777777" w:rsidR="00D44AE5" w:rsidRPr="00D168ED" w:rsidRDefault="00D44AE5" w:rsidP="00D44AE5">
      <w:pPr>
        <w:spacing w:after="0" w:line="240" w:lineRule="auto"/>
        <w:ind w:right="-1"/>
        <w:jc w:val="both"/>
        <w:rPr>
          <w:rFonts w:ascii="Times New Roman" w:hAnsi="Times New Roman" w:cs="Times New Roman"/>
          <w:sz w:val="28"/>
          <w:szCs w:val="28"/>
        </w:rPr>
      </w:pPr>
      <w:r w:rsidRPr="00D168ED">
        <w:rPr>
          <w:rFonts w:ascii="Times New Roman" w:hAnsi="Times New Roman" w:cs="Times New Roman"/>
          <w:sz w:val="28"/>
          <w:szCs w:val="28"/>
        </w:rPr>
        <w:t xml:space="preserve">Кесте </w:t>
      </w:r>
      <w:r w:rsidRPr="00D168ED">
        <w:rPr>
          <w:rFonts w:ascii="Times New Roman" w:hAnsi="Times New Roman" w:cs="Times New Roman"/>
          <w:sz w:val="28"/>
          <w:szCs w:val="28"/>
          <w:lang w:val="ru-KZ"/>
        </w:rPr>
        <w:t xml:space="preserve">1 </w:t>
      </w:r>
      <w:r w:rsidRPr="00D168ED">
        <w:rPr>
          <w:sz w:val="28"/>
          <w:szCs w:val="28"/>
        </w:rPr>
        <w:t>–</w:t>
      </w:r>
      <w:r w:rsidRPr="00D168ED">
        <w:rPr>
          <w:rFonts w:ascii="Times New Roman" w:hAnsi="Times New Roman" w:cs="Times New Roman"/>
          <w:sz w:val="28"/>
          <w:szCs w:val="28"/>
        </w:rPr>
        <w:t xml:space="preserve"> ББР негізінде болашақ бастауыш сынып мұғалімдерінің кәсіби іс-әрекетке даярлығының өлшем критерийлері мен деңгейлері</w:t>
      </w:r>
    </w:p>
    <w:p w14:paraId="0FA07535" w14:textId="77777777" w:rsidR="00D44AE5" w:rsidRPr="00D44AE5" w:rsidRDefault="00D44AE5" w:rsidP="00E51E50">
      <w:pPr>
        <w:spacing w:after="0" w:line="240" w:lineRule="auto"/>
        <w:ind w:right="-1"/>
        <w:jc w:val="both"/>
        <w:rPr>
          <w:rFonts w:ascii="Times New Roman" w:hAnsi="Times New Roman" w:cs="Times New Roman"/>
          <w:sz w:val="28"/>
          <w:szCs w:val="28"/>
        </w:rPr>
      </w:pPr>
    </w:p>
    <w:tbl>
      <w:tblPr>
        <w:tblStyle w:val="a9"/>
        <w:tblW w:w="9634" w:type="dxa"/>
        <w:tblLook w:val="04A0" w:firstRow="1" w:lastRow="0" w:firstColumn="1" w:lastColumn="0" w:noHBand="0" w:noVBand="1"/>
      </w:tblPr>
      <w:tblGrid>
        <w:gridCol w:w="1808"/>
        <w:gridCol w:w="1756"/>
        <w:gridCol w:w="2174"/>
        <w:gridCol w:w="1770"/>
        <w:gridCol w:w="2126"/>
      </w:tblGrid>
      <w:tr w:rsidR="00D44AE5" w:rsidRPr="00D168ED" w14:paraId="74F5C945" w14:textId="77777777" w:rsidTr="00D44AE5">
        <w:trPr>
          <w:trHeight w:val="567"/>
        </w:trPr>
        <w:tc>
          <w:tcPr>
            <w:tcW w:w="1808" w:type="dxa"/>
          </w:tcPr>
          <w:p w14:paraId="167D1C72" w14:textId="43AA5D54" w:rsidR="00D44AE5" w:rsidRPr="00D44AE5" w:rsidRDefault="00D44AE5" w:rsidP="00D44AE5">
            <w:pPr>
              <w:jc w:val="center"/>
              <w:rPr>
                <w:rFonts w:ascii="Times New Roman" w:hAnsi="Times New Roman" w:cs="Times New Roman"/>
                <w:sz w:val="24"/>
                <w:szCs w:val="24"/>
              </w:rPr>
            </w:pPr>
            <w:proofErr w:type="spellStart"/>
            <w:r w:rsidRPr="00D44AE5">
              <w:rPr>
                <w:rFonts w:ascii="Times New Roman" w:hAnsi="Times New Roman" w:cs="Times New Roman"/>
                <w:sz w:val="24"/>
                <w:szCs w:val="24"/>
              </w:rPr>
              <w:t>Бағдар</w:t>
            </w:r>
            <w:proofErr w:type="spellEnd"/>
          </w:p>
          <w:p w14:paraId="58B8FA95" w14:textId="37A1BA40" w:rsidR="00D44AE5" w:rsidRPr="00D44AE5" w:rsidRDefault="00D44AE5" w:rsidP="00D44AE5">
            <w:pPr>
              <w:jc w:val="center"/>
              <w:rPr>
                <w:rFonts w:ascii="Times New Roman" w:hAnsi="Times New Roman" w:cs="Times New Roman"/>
                <w:sz w:val="24"/>
                <w:szCs w:val="24"/>
              </w:rPr>
            </w:pPr>
            <w:proofErr w:type="spellStart"/>
            <w:r w:rsidRPr="00D44AE5">
              <w:rPr>
                <w:rFonts w:ascii="Times New Roman" w:hAnsi="Times New Roman" w:cs="Times New Roman"/>
                <w:sz w:val="24"/>
                <w:szCs w:val="24"/>
              </w:rPr>
              <w:t>критерийі</w:t>
            </w:r>
            <w:proofErr w:type="spellEnd"/>
          </w:p>
          <w:p w14:paraId="4B7216AC" w14:textId="77777777" w:rsidR="00D44AE5" w:rsidRPr="00D44AE5" w:rsidRDefault="00D44AE5" w:rsidP="00D44AE5">
            <w:pPr>
              <w:jc w:val="center"/>
              <w:rPr>
                <w:rFonts w:ascii="Times New Roman" w:hAnsi="Times New Roman" w:cs="Times New Roman"/>
                <w:sz w:val="24"/>
                <w:szCs w:val="24"/>
              </w:rPr>
            </w:pPr>
          </w:p>
          <w:p w14:paraId="72DC9794" w14:textId="77777777" w:rsidR="00D44AE5" w:rsidRPr="00D44AE5" w:rsidRDefault="00D44AE5" w:rsidP="00D44AE5">
            <w:pPr>
              <w:jc w:val="center"/>
              <w:rPr>
                <w:rFonts w:ascii="Times New Roman" w:hAnsi="Times New Roman" w:cs="Times New Roman"/>
                <w:sz w:val="24"/>
                <w:szCs w:val="24"/>
              </w:rPr>
            </w:pPr>
          </w:p>
          <w:p w14:paraId="29C1F8F9" w14:textId="77777777" w:rsidR="00D44AE5" w:rsidRPr="00D44AE5" w:rsidRDefault="00D44AE5" w:rsidP="00D44AE5">
            <w:pPr>
              <w:jc w:val="center"/>
              <w:rPr>
                <w:rFonts w:ascii="Times New Roman" w:hAnsi="Times New Roman" w:cs="Times New Roman"/>
                <w:sz w:val="24"/>
                <w:szCs w:val="24"/>
              </w:rPr>
            </w:pPr>
          </w:p>
        </w:tc>
        <w:tc>
          <w:tcPr>
            <w:tcW w:w="1756" w:type="dxa"/>
            <w:vMerge w:val="restart"/>
          </w:tcPr>
          <w:p w14:paraId="11793E41" w14:textId="77777777" w:rsidR="00D44AE5" w:rsidRPr="00D44AE5" w:rsidRDefault="00D44AE5" w:rsidP="001B516C">
            <w:pPr>
              <w:jc w:val="cente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негізінде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кәсіби</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іс-әрекетке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даярлануының</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мотивациясы</w:t>
            </w:r>
            <w:proofErr w:type="spellEnd"/>
          </w:p>
          <w:p w14:paraId="7355F643" w14:textId="77777777" w:rsidR="00D44AE5" w:rsidRPr="00D44AE5" w:rsidRDefault="00D44AE5" w:rsidP="001B516C">
            <w:pPr>
              <w:jc w:val="center"/>
              <w:rPr>
                <w:rFonts w:ascii="Times New Roman" w:hAnsi="Times New Roman" w:cs="Times New Roman"/>
                <w:sz w:val="24"/>
                <w:szCs w:val="24"/>
              </w:rPr>
            </w:pPr>
          </w:p>
        </w:tc>
        <w:tc>
          <w:tcPr>
            <w:tcW w:w="2174" w:type="dxa"/>
            <w:vMerge w:val="restart"/>
          </w:tcPr>
          <w:p w14:paraId="43D56073" w14:textId="558A5B33" w:rsidR="00D44AE5" w:rsidRPr="00D44AE5" w:rsidRDefault="00D44AE5" w:rsidP="001B516C">
            <w:pPr>
              <w:jc w:val="cente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ерекшеліктері</w:t>
            </w:r>
            <w:proofErr w:type="spellEnd"/>
            <w:r w:rsidRPr="00D44AE5">
              <w:rPr>
                <w:rFonts w:ascii="Times New Roman" w:hAnsi="Times New Roman" w:cs="Times New Roman"/>
                <w:sz w:val="24"/>
                <w:szCs w:val="24"/>
              </w:rPr>
              <w:t xml:space="preserve"> мен </w:t>
            </w:r>
            <w:proofErr w:type="spellStart"/>
            <w:r w:rsidRPr="00D44AE5">
              <w:rPr>
                <w:rFonts w:ascii="Times New Roman" w:hAnsi="Times New Roman" w:cs="Times New Roman"/>
                <w:sz w:val="24"/>
                <w:szCs w:val="24"/>
              </w:rPr>
              <w:t>қолдану</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дағдылары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туралы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теориялық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білімі</w:t>
            </w:r>
            <w:proofErr w:type="spellEnd"/>
            <w:r w:rsidRPr="00D44AE5">
              <w:rPr>
                <w:rFonts w:ascii="Times New Roman" w:hAnsi="Times New Roman" w:cs="Times New Roman"/>
                <w:sz w:val="24"/>
                <w:szCs w:val="24"/>
              </w:rPr>
              <w:t xml:space="preserve"> мен </w:t>
            </w:r>
            <w:proofErr w:type="spellStart"/>
            <w:r w:rsidRPr="00D44AE5">
              <w:rPr>
                <w:rFonts w:ascii="Times New Roman" w:hAnsi="Times New Roman" w:cs="Times New Roman"/>
                <w:sz w:val="24"/>
                <w:szCs w:val="24"/>
              </w:rPr>
              <w:t>педагогикалық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қызметінде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практикалық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қолданыс</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тәжірибесі</w:t>
            </w:r>
            <w:proofErr w:type="spellEnd"/>
          </w:p>
        </w:tc>
        <w:tc>
          <w:tcPr>
            <w:tcW w:w="1770" w:type="dxa"/>
            <w:vMerge w:val="restart"/>
          </w:tcPr>
          <w:p w14:paraId="6BE1FC35" w14:textId="77777777" w:rsidR="00D44AE5" w:rsidRPr="00D44AE5" w:rsidRDefault="00D44AE5" w:rsidP="001B516C">
            <w:pPr>
              <w:jc w:val="cente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жүйесін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кәсіби</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іс-рекетке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дяарлануын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құндылық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ретінде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бағалау</w:t>
            </w:r>
            <w:proofErr w:type="spellEnd"/>
          </w:p>
        </w:tc>
        <w:tc>
          <w:tcPr>
            <w:tcW w:w="2126" w:type="dxa"/>
            <w:vMerge w:val="restart"/>
          </w:tcPr>
          <w:p w14:paraId="579574B0" w14:textId="37D98C2B" w:rsidR="00D44AE5" w:rsidRPr="00D44AE5" w:rsidRDefault="00D44AE5" w:rsidP="001B516C">
            <w:pPr>
              <w:jc w:val="center"/>
              <w:rPr>
                <w:rFonts w:ascii="Times New Roman" w:hAnsi="Times New Roman" w:cs="Times New Roman"/>
                <w:sz w:val="24"/>
                <w:szCs w:val="24"/>
              </w:rPr>
            </w:pPr>
            <w:proofErr w:type="spellStart"/>
            <w:r w:rsidRPr="00D44AE5">
              <w:rPr>
                <w:rFonts w:ascii="Times New Roman" w:hAnsi="Times New Roman" w:cs="Times New Roman"/>
                <w:sz w:val="24"/>
                <w:szCs w:val="24"/>
              </w:rPr>
              <w:t>Студенттің</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кәсіби</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іс-әрекетке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даярлануында</w:t>
            </w:r>
            <w:proofErr w:type="spellEnd"/>
            <w:r w:rsidRPr="00D44AE5">
              <w:rPr>
                <w:rFonts w:ascii="Times New Roman" w:hAnsi="Times New Roman" w:cs="Times New Roman"/>
                <w:sz w:val="24"/>
                <w:szCs w:val="24"/>
              </w:rPr>
              <w:t xml:space="preserve"> ББР </w:t>
            </w:r>
            <w:proofErr w:type="spellStart"/>
            <w:r w:rsidRPr="00D44AE5">
              <w:rPr>
                <w:rFonts w:ascii="Times New Roman" w:hAnsi="Times New Roman" w:cs="Times New Roman"/>
                <w:sz w:val="24"/>
                <w:szCs w:val="24"/>
              </w:rPr>
              <w:t>маңызы</w:t>
            </w:r>
            <w:proofErr w:type="spellEnd"/>
            <w:r w:rsidRPr="00D44AE5">
              <w:rPr>
                <w:rFonts w:ascii="Times New Roman" w:hAnsi="Times New Roman" w:cs="Times New Roman"/>
                <w:sz w:val="24"/>
                <w:szCs w:val="24"/>
              </w:rPr>
              <w:t xml:space="preserve"> мен </w:t>
            </w:r>
            <w:proofErr w:type="spellStart"/>
            <w:r w:rsidRPr="00D44AE5">
              <w:rPr>
                <w:rFonts w:ascii="Times New Roman" w:hAnsi="Times New Roman" w:cs="Times New Roman"/>
                <w:sz w:val="24"/>
                <w:szCs w:val="24"/>
              </w:rPr>
              <w:t>орны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туралы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рефлесивтік-бағалау</w:t>
            </w:r>
            <w:proofErr w:type="spellEnd"/>
          </w:p>
          <w:p w14:paraId="1BAA7276" w14:textId="77777777" w:rsidR="00D44AE5" w:rsidRPr="00D44AE5" w:rsidRDefault="00D44AE5" w:rsidP="001B516C">
            <w:pPr>
              <w:jc w:val="center"/>
              <w:rPr>
                <w:rFonts w:ascii="Times New Roman" w:hAnsi="Times New Roman" w:cs="Times New Roman"/>
                <w:sz w:val="24"/>
                <w:szCs w:val="24"/>
              </w:rPr>
            </w:pPr>
          </w:p>
        </w:tc>
      </w:tr>
      <w:tr w:rsidR="00D44AE5" w:rsidRPr="00D168ED" w14:paraId="69136FBA" w14:textId="77777777" w:rsidTr="00D44AE5">
        <w:trPr>
          <w:trHeight w:val="1451"/>
        </w:trPr>
        <w:tc>
          <w:tcPr>
            <w:tcW w:w="1808" w:type="dxa"/>
          </w:tcPr>
          <w:p w14:paraId="5441A355" w14:textId="77777777" w:rsidR="00D44AE5" w:rsidRPr="00D44AE5" w:rsidRDefault="00D44AE5" w:rsidP="00D44AE5">
            <w:pPr>
              <w:jc w:val="center"/>
              <w:rPr>
                <w:rFonts w:ascii="Times New Roman" w:hAnsi="Times New Roman" w:cs="Times New Roman"/>
                <w:sz w:val="24"/>
                <w:szCs w:val="24"/>
              </w:rPr>
            </w:pPr>
          </w:p>
          <w:p w14:paraId="7523C9AB" w14:textId="77777777" w:rsidR="00D44AE5" w:rsidRPr="00D44AE5" w:rsidRDefault="00D44AE5" w:rsidP="00D44AE5">
            <w:pPr>
              <w:jc w:val="center"/>
              <w:rPr>
                <w:rFonts w:ascii="Times New Roman" w:hAnsi="Times New Roman" w:cs="Times New Roman"/>
                <w:sz w:val="24"/>
                <w:szCs w:val="24"/>
              </w:rPr>
            </w:pPr>
            <w:proofErr w:type="spellStart"/>
            <w:r w:rsidRPr="00D44AE5">
              <w:rPr>
                <w:rFonts w:ascii="Times New Roman" w:hAnsi="Times New Roman" w:cs="Times New Roman"/>
                <w:sz w:val="24"/>
                <w:szCs w:val="24"/>
              </w:rPr>
              <w:t>Даярлық</w:t>
            </w:r>
            <w:proofErr w:type="spellEnd"/>
          </w:p>
          <w:p w14:paraId="78FCA47F" w14:textId="77777777" w:rsidR="00D44AE5" w:rsidRPr="00D44AE5" w:rsidRDefault="00D44AE5" w:rsidP="00D44AE5">
            <w:pPr>
              <w:jc w:val="center"/>
              <w:rPr>
                <w:rFonts w:ascii="Times New Roman" w:hAnsi="Times New Roman" w:cs="Times New Roman"/>
                <w:sz w:val="24"/>
                <w:szCs w:val="24"/>
              </w:rPr>
            </w:pPr>
            <w:proofErr w:type="spellStart"/>
            <w:r w:rsidRPr="00D44AE5">
              <w:rPr>
                <w:rFonts w:ascii="Times New Roman" w:hAnsi="Times New Roman" w:cs="Times New Roman"/>
                <w:sz w:val="24"/>
                <w:szCs w:val="24"/>
              </w:rPr>
              <w:t>деңгейлері</w:t>
            </w:r>
            <w:proofErr w:type="spellEnd"/>
          </w:p>
          <w:p w14:paraId="53A9F7ED" w14:textId="77777777" w:rsidR="00D44AE5" w:rsidRPr="00D44AE5" w:rsidRDefault="00D44AE5" w:rsidP="00D44AE5">
            <w:pPr>
              <w:jc w:val="center"/>
              <w:rPr>
                <w:rFonts w:ascii="Times New Roman" w:hAnsi="Times New Roman" w:cs="Times New Roman"/>
                <w:sz w:val="24"/>
                <w:szCs w:val="24"/>
              </w:rPr>
            </w:pPr>
          </w:p>
        </w:tc>
        <w:tc>
          <w:tcPr>
            <w:tcW w:w="1756" w:type="dxa"/>
            <w:vMerge/>
          </w:tcPr>
          <w:p w14:paraId="3A991E08" w14:textId="77777777" w:rsidR="00D44AE5" w:rsidRPr="00D44AE5" w:rsidRDefault="00D44AE5" w:rsidP="001B516C">
            <w:pPr>
              <w:jc w:val="center"/>
              <w:rPr>
                <w:rFonts w:ascii="Times New Roman" w:hAnsi="Times New Roman" w:cs="Times New Roman"/>
                <w:sz w:val="24"/>
                <w:szCs w:val="24"/>
              </w:rPr>
            </w:pPr>
          </w:p>
        </w:tc>
        <w:tc>
          <w:tcPr>
            <w:tcW w:w="2174" w:type="dxa"/>
            <w:vMerge/>
          </w:tcPr>
          <w:p w14:paraId="1F21F811" w14:textId="77777777" w:rsidR="00D44AE5" w:rsidRPr="00D44AE5" w:rsidRDefault="00D44AE5" w:rsidP="001B516C">
            <w:pPr>
              <w:jc w:val="center"/>
              <w:rPr>
                <w:rFonts w:ascii="Times New Roman" w:hAnsi="Times New Roman" w:cs="Times New Roman"/>
                <w:sz w:val="24"/>
                <w:szCs w:val="24"/>
              </w:rPr>
            </w:pPr>
          </w:p>
        </w:tc>
        <w:tc>
          <w:tcPr>
            <w:tcW w:w="1770" w:type="dxa"/>
            <w:vMerge/>
          </w:tcPr>
          <w:p w14:paraId="753671E0" w14:textId="77777777" w:rsidR="00D44AE5" w:rsidRPr="00D44AE5" w:rsidRDefault="00D44AE5" w:rsidP="001B516C">
            <w:pPr>
              <w:jc w:val="center"/>
              <w:rPr>
                <w:rFonts w:ascii="Times New Roman" w:hAnsi="Times New Roman" w:cs="Times New Roman"/>
                <w:sz w:val="24"/>
                <w:szCs w:val="24"/>
              </w:rPr>
            </w:pPr>
          </w:p>
        </w:tc>
        <w:tc>
          <w:tcPr>
            <w:tcW w:w="2126" w:type="dxa"/>
            <w:vMerge/>
          </w:tcPr>
          <w:p w14:paraId="44BB8613" w14:textId="77777777" w:rsidR="00D44AE5" w:rsidRPr="00D44AE5" w:rsidRDefault="00D44AE5" w:rsidP="001B516C">
            <w:pPr>
              <w:jc w:val="center"/>
              <w:rPr>
                <w:rFonts w:ascii="Times New Roman" w:hAnsi="Times New Roman" w:cs="Times New Roman"/>
                <w:sz w:val="24"/>
                <w:szCs w:val="24"/>
              </w:rPr>
            </w:pPr>
          </w:p>
        </w:tc>
      </w:tr>
      <w:tr w:rsidR="00D44AE5" w:rsidRPr="00D168ED" w14:paraId="7F38B7BF" w14:textId="77777777" w:rsidTr="00D44AE5">
        <w:tc>
          <w:tcPr>
            <w:tcW w:w="1808" w:type="dxa"/>
          </w:tcPr>
          <w:p w14:paraId="612FB9F6" w14:textId="3DEE0A41" w:rsidR="00D44AE5" w:rsidRPr="00D44AE5" w:rsidRDefault="00D44AE5" w:rsidP="00D44AE5">
            <w:pPr>
              <w:jc w:val="center"/>
              <w:rPr>
                <w:rFonts w:ascii="Times New Roman" w:hAnsi="Times New Roman" w:cs="Times New Roman"/>
                <w:sz w:val="24"/>
                <w:szCs w:val="24"/>
              </w:rPr>
            </w:pPr>
            <w:r>
              <w:rPr>
                <w:rFonts w:ascii="Times New Roman" w:hAnsi="Times New Roman" w:cs="Times New Roman"/>
                <w:sz w:val="24"/>
                <w:szCs w:val="24"/>
              </w:rPr>
              <w:t>1</w:t>
            </w:r>
          </w:p>
        </w:tc>
        <w:tc>
          <w:tcPr>
            <w:tcW w:w="1756" w:type="dxa"/>
          </w:tcPr>
          <w:p w14:paraId="7EFE035B" w14:textId="700C40CB" w:rsidR="00D44AE5" w:rsidRPr="00D44AE5" w:rsidRDefault="00D44AE5" w:rsidP="00D44AE5">
            <w:pPr>
              <w:jc w:val="center"/>
              <w:rPr>
                <w:rFonts w:ascii="Times New Roman" w:hAnsi="Times New Roman" w:cs="Times New Roman"/>
                <w:sz w:val="24"/>
                <w:szCs w:val="24"/>
              </w:rPr>
            </w:pPr>
            <w:r>
              <w:rPr>
                <w:rFonts w:ascii="Times New Roman" w:hAnsi="Times New Roman" w:cs="Times New Roman"/>
                <w:sz w:val="24"/>
                <w:szCs w:val="24"/>
              </w:rPr>
              <w:t>2</w:t>
            </w:r>
          </w:p>
        </w:tc>
        <w:tc>
          <w:tcPr>
            <w:tcW w:w="2174" w:type="dxa"/>
          </w:tcPr>
          <w:p w14:paraId="71D3B6F6" w14:textId="211E9C24" w:rsidR="00D44AE5" w:rsidRPr="00D44AE5" w:rsidRDefault="00D44AE5" w:rsidP="00D44AE5">
            <w:pPr>
              <w:jc w:val="center"/>
              <w:rPr>
                <w:rFonts w:ascii="Times New Roman" w:hAnsi="Times New Roman" w:cs="Times New Roman"/>
                <w:sz w:val="24"/>
                <w:szCs w:val="24"/>
              </w:rPr>
            </w:pPr>
            <w:r>
              <w:rPr>
                <w:rFonts w:ascii="Times New Roman" w:hAnsi="Times New Roman" w:cs="Times New Roman"/>
                <w:sz w:val="24"/>
                <w:szCs w:val="24"/>
              </w:rPr>
              <w:t>3</w:t>
            </w:r>
          </w:p>
        </w:tc>
        <w:tc>
          <w:tcPr>
            <w:tcW w:w="1770" w:type="dxa"/>
          </w:tcPr>
          <w:p w14:paraId="621EF3C6" w14:textId="2E58D63D" w:rsidR="00D44AE5" w:rsidRPr="00D44AE5" w:rsidRDefault="00D44AE5" w:rsidP="00D44AE5">
            <w:pPr>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Pr>
          <w:p w14:paraId="587AEF3C" w14:textId="211FAEBD" w:rsidR="00D44AE5" w:rsidRPr="00D44AE5" w:rsidRDefault="00D44AE5" w:rsidP="00D44AE5">
            <w:pPr>
              <w:jc w:val="center"/>
              <w:rPr>
                <w:rFonts w:ascii="Times New Roman" w:hAnsi="Times New Roman" w:cs="Times New Roman"/>
                <w:sz w:val="24"/>
                <w:szCs w:val="24"/>
              </w:rPr>
            </w:pPr>
            <w:r>
              <w:rPr>
                <w:rFonts w:ascii="Times New Roman" w:hAnsi="Times New Roman" w:cs="Times New Roman"/>
                <w:sz w:val="24"/>
                <w:szCs w:val="24"/>
              </w:rPr>
              <w:t>5</w:t>
            </w:r>
          </w:p>
        </w:tc>
      </w:tr>
      <w:tr w:rsidR="00D168ED" w:rsidRPr="00D168ED" w14:paraId="27D67A37" w14:textId="77777777" w:rsidTr="004F610C">
        <w:tc>
          <w:tcPr>
            <w:tcW w:w="1808" w:type="dxa"/>
            <w:tcBorders>
              <w:bottom w:val="single" w:sz="4" w:space="0" w:color="auto"/>
            </w:tcBorders>
          </w:tcPr>
          <w:p w14:paraId="143742F2" w14:textId="77777777" w:rsidR="001B516C" w:rsidRPr="00D44AE5" w:rsidRDefault="001B516C" w:rsidP="003B70A0">
            <w:pPr>
              <w:jc w:val="both"/>
              <w:rPr>
                <w:rFonts w:ascii="Times New Roman" w:hAnsi="Times New Roman" w:cs="Times New Roman"/>
                <w:sz w:val="24"/>
                <w:szCs w:val="24"/>
              </w:rPr>
            </w:pPr>
          </w:p>
          <w:p w14:paraId="27100087" w14:textId="77777777" w:rsidR="001B516C" w:rsidRPr="00D44AE5" w:rsidRDefault="001B516C" w:rsidP="003B70A0">
            <w:pPr>
              <w:jc w:val="both"/>
              <w:rPr>
                <w:rFonts w:ascii="Times New Roman" w:hAnsi="Times New Roman" w:cs="Times New Roman"/>
                <w:sz w:val="24"/>
                <w:szCs w:val="24"/>
              </w:rPr>
            </w:pPr>
            <w:proofErr w:type="spellStart"/>
            <w:r w:rsidRPr="00D44AE5">
              <w:rPr>
                <w:rFonts w:ascii="Times New Roman" w:hAnsi="Times New Roman" w:cs="Times New Roman"/>
                <w:sz w:val="24"/>
                <w:szCs w:val="24"/>
              </w:rPr>
              <w:t>Жоғары</w:t>
            </w:r>
            <w:proofErr w:type="spellEnd"/>
          </w:p>
          <w:p w14:paraId="2BF100E1" w14:textId="77777777" w:rsidR="001B516C" w:rsidRPr="00D44AE5" w:rsidRDefault="001B516C" w:rsidP="003B70A0">
            <w:pPr>
              <w:jc w:val="both"/>
              <w:rPr>
                <w:rFonts w:ascii="Times New Roman" w:hAnsi="Times New Roman" w:cs="Times New Roman"/>
                <w:sz w:val="24"/>
                <w:szCs w:val="24"/>
              </w:rPr>
            </w:pPr>
          </w:p>
        </w:tc>
        <w:tc>
          <w:tcPr>
            <w:tcW w:w="1756" w:type="dxa"/>
            <w:tcBorders>
              <w:bottom w:val="single" w:sz="4" w:space="0" w:color="auto"/>
            </w:tcBorders>
          </w:tcPr>
          <w:p w14:paraId="57BB764D" w14:textId="77777777" w:rsidR="001B516C" w:rsidRPr="00D44AE5" w:rsidRDefault="001B516C" w:rsidP="001B516C">
            <w:pP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негізінде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болашақ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мұғалім</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кәсіби</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іс-әрекетке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даярлануға</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деген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мотивациясы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толыққанды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биік</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болады</w:t>
            </w:r>
            <w:proofErr w:type="spellEnd"/>
          </w:p>
        </w:tc>
        <w:tc>
          <w:tcPr>
            <w:tcW w:w="2174" w:type="dxa"/>
            <w:tcBorders>
              <w:bottom w:val="single" w:sz="4" w:space="0" w:color="auto"/>
            </w:tcBorders>
          </w:tcPr>
          <w:p w14:paraId="4DB65B83" w14:textId="77777777" w:rsidR="001B516C" w:rsidRPr="00D44AE5" w:rsidRDefault="001B516C" w:rsidP="001B516C">
            <w:pP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жүйесін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түрлі</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деңгейде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және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қажетті</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мазмұнда</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меңгеріп</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қолданыс</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әдістерін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практикада</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тексеруге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ұмтылады</w:t>
            </w:r>
            <w:proofErr w:type="spellEnd"/>
          </w:p>
        </w:tc>
        <w:tc>
          <w:tcPr>
            <w:tcW w:w="1770" w:type="dxa"/>
            <w:tcBorders>
              <w:bottom w:val="single" w:sz="4" w:space="0" w:color="auto"/>
            </w:tcBorders>
          </w:tcPr>
          <w:p w14:paraId="67E18DE0" w14:textId="77777777" w:rsidR="001B516C" w:rsidRPr="00D44AE5" w:rsidRDefault="001B516C" w:rsidP="001B516C">
            <w:pPr>
              <w:rPr>
                <w:rFonts w:ascii="Times New Roman" w:hAnsi="Times New Roman" w:cs="Times New Roman"/>
                <w:sz w:val="24"/>
                <w:szCs w:val="24"/>
              </w:rPr>
            </w:pPr>
            <w:proofErr w:type="spellStart"/>
            <w:r w:rsidRPr="00D44AE5">
              <w:rPr>
                <w:rFonts w:ascii="Times New Roman" w:hAnsi="Times New Roman" w:cs="Times New Roman"/>
                <w:sz w:val="24"/>
                <w:szCs w:val="24"/>
              </w:rPr>
              <w:t>Кәсіби</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іс-әрекетіне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даярлануда</w:t>
            </w:r>
            <w:proofErr w:type="spellEnd"/>
            <w:r w:rsidRPr="00D44AE5">
              <w:rPr>
                <w:rFonts w:ascii="Times New Roman" w:hAnsi="Times New Roman" w:cs="Times New Roman"/>
                <w:sz w:val="24"/>
                <w:szCs w:val="24"/>
              </w:rPr>
              <w:t xml:space="preserve"> ББР </w:t>
            </w:r>
            <w:proofErr w:type="spellStart"/>
            <w:r w:rsidRPr="00D44AE5">
              <w:rPr>
                <w:rFonts w:ascii="Times New Roman" w:hAnsi="Times New Roman" w:cs="Times New Roman"/>
                <w:sz w:val="24"/>
                <w:szCs w:val="24"/>
              </w:rPr>
              <w:t>құндылық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деп</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санайды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және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барлық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әдістерін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игеруге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ұмтылады</w:t>
            </w:r>
            <w:proofErr w:type="spellEnd"/>
          </w:p>
        </w:tc>
        <w:tc>
          <w:tcPr>
            <w:tcW w:w="2126" w:type="dxa"/>
            <w:tcBorders>
              <w:bottom w:val="single" w:sz="4" w:space="0" w:color="auto"/>
            </w:tcBorders>
          </w:tcPr>
          <w:p w14:paraId="530CA9AF" w14:textId="77777777" w:rsidR="001B516C" w:rsidRPr="00D44AE5" w:rsidRDefault="001B516C" w:rsidP="001B516C">
            <w:pP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қолданған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педагогикалық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процесті</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түсіну</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талдау</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сыни</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ойлау</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дағдылары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қалыптасқан</w:t>
            </w:r>
            <w:proofErr w:type="spellEnd"/>
          </w:p>
        </w:tc>
      </w:tr>
      <w:tr w:rsidR="00D168ED" w:rsidRPr="00D168ED" w14:paraId="6BFF3BD7" w14:textId="77777777" w:rsidTr="004F610C">
        <w:tc>
          <w:tcPr>
            <w:tcW w:w="1808" w:type="dxa"/>
          </w:tcPr>
          <w:p w14:paraId="6A1B4913" w14:textId="77777777" w:rsidR="001B516C" w:rsidRPr="00D44AE5" w:rsidRDefault="001B516C" w:rsidP="003B70A0">
            <w:pPr>
              <w:jc w:val="both"/>
              <w:rPr>
                <w:rFonts w:ascii="Times New Roman" w:hAnsi="Times New Roman" w:cs="Times New Roman"/>
                <w:sz w:val="24"/>
                <w:szCs w:val="24"/>
              </w:rPr>
            </w:pPr>
          </w:p>
          <w:p w14:paraId="33CF477A" w14:textId="77777777" w:rsidR="001B516C" w:rsidRPr="00D44AE5" w:rsidRDefault="001B516C" w:rsidP="003B70A0">
            <w:pPr>
              <w:jc w:val="both"/>
              <w:rPr>
                <w:rFonts w:ascii="Times New Roman" w:hAnsi="Times New Roman" w:cs="Times New Roman"/>
                <w:sz w:val="24"/>
                <w:szCs w:val="24"/>
              </w:rPr>
            </w:pPr>
            <w:proofErr w:type="spellStart"/>
            <w:r w:rsidRPr="00D44AE5">
              <w:rPr>
                <w:rFonts w:ascii="Times New Roman" w:hAnsi="Times New Roman" w:cs="Times New Roman"/>
                <w:sz w:val="24"/>
                <w:szCs w:val="24"/>
              </w:rPr>
              <w:t>Орташа</w:t>
            </w:r>
            <w:proofErr w:type="spellEnd"/>
          </w:p>
          <w:p w14:paraId="31F5EA8A" w14:textId="77777777" w:rsidR="001B516C" w:rsidRPr="00D44AE5" w:rsidRDefault="001B516C" w:rsidP="003B70A0">
            <w:pPr>
              <w:jc w:val="both"/>
              <w:rPr>
                <w:rFonts w:ascii="Times New Roman" w:hAnsi="Times New Roman" w:cs="Times New Roman"/>
                <w:sz w:val="24"/>
                <w:szCs w:val="24"/>
              </w:rPr>
            </w:pPr>
          </w:p>
          <w:p w14:paraId="42337418" w14:textId="77777777" w:rsidR="001B516C" w:rsidRPr="00D44AE5" w:rsidRDefault="001B516C" w:rsidP="003B70A0">
            <w:pPr>
              <w:jc w:val="both"/>
              <w:rPr>
                <w:rFonts w:ascii="Times New Roman" w:hAnsi="Times New Roman" w:cs="Times New Roman"/>
                <w:sz w:val="24"/>
                <w:szCs w:val="24"/>
              </w:rPr>
            </w:pPr>
          </w:p>
        </w:tc>
        <w:tc>
          <w:tcPr>
            <w:tcW w:w="1756" w:type="dxa"/>
          </w:tcPr>
          <w:p w14:paraId="4AF98CE4" w14:textId="2E9ED86E" w:rsidR="001B516C" w:rsidRPr="00D44AE5" w:rsidRDefault="001B516C" w:rsidP="001B516C">
            <w:pPr>
              <w:rPr>
                <w:rFonts w:ascii="Times New Roman" w:hAnsi="Times New Roman" w:cs="Times New Roman"/>
                <w:sz w:val="24"/>
                <w:szCs w:val="24"/>
              </w:rPr>
            </w:pPr>
            <w:proofErr w:type="spellStart"/>
            <w:r w:rsidRPr="00D44AE5">
              <w:rPr>
                <w:rFonts w:ascii="Times New Roman" w:hAnsi="Times New Roman" w:cs="Times New Roman"/>
                <w:sz w:val="24"/>
                <w:szCs w:val="24"/>
              </w:rPr>
              <w:t>Болашақ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кәсібіне</w:t>
            </w:r>
            <w:proofErr w:type="spellEnd"/>
            <w:r w:rsidRPr="00D44AE5">
              <w:rPr>
                <w:rFonts w:ascii="Times New Roman" w:hAnsi="Times New Roman" w:cs="Times New Roman"/>
                <w:sz w:val="24"/>
                <w:szCs w:val="24"/>
              </w:rPr>
              <w:t xml:space="preserve"> ББР </w:t>
            </w:r>
            <w:proofErr w:type="spellStart"/>
            <w:r w:rsidRPr="00D44AE5">
              <w:rPr>
                <w:rFonts w:ascii="Times New Roman" w:hAnsi="Times New Roman" w:cs="Times New Roman"/>
                <w:sz w:val="24"/>
                <w:szCs w:val="24"/>
              </w:rPr>
              <w:t>орны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маңызды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деп</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санамйды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бірақ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игеруге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тырысады</w:t>
            </w:r>
            <w:proofErr w:type="spellEnd"/>
          </w:p>
        </w:tc>
        <w:tc>
          <w:tcPr>
            <w:tcW w:w="2174" w:type="dxa"/>
          </w:tcPr>
          <w:p w14:paraId="629EEE4D" w14:textId="77777777" w:rsidR="001B516C" w:rsidRPr="00D44AE5" w:rsidRDefault="001B516C" w:rsidP="001B516C">
            <w:pP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терең</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білмейді</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кейбір</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әдістерін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қолданады</w:t>
            </w:r>
            <w:proofErr w:type="spellEnd"/>
            <w:r w:rsidRPr="00D44AE5">
              <w:rPr>
                <w:rFonts w:ascii="Times New Roman" w:hAnsi="Times New Roman" w:cs="Times New Roman"/>
                <w:sz w:val="24"/>
                <w:szCs w:val="24"/>
              </w:rPr>
              <w:t>.</w:t>
            </w:r>
          </w:p>
        </w:tc>
        <w:tc>
          <w:tcPr>
            <w:tcW w:w="1770" w:type="dxa"/>
          </w:tcPr>
          <w:p w14:paraId="0628FA42" w14:textId="77777777" w:rsidR="001B516C" w:rsidRPr="00D44AE5" w:rsidRDefault="001B516C" w:rsidP="001B516C">
            <w:pPr>
              <w:rPr>
                <w:rFonts w:ascii="Times New Roman" w:hAnsi="Times New Roman" w:cs="Times New Roman"/>
                <w:sz w:val="24"/>
                <w:szCs w:val="24"/>
              </w:rPr>
            </w:pPr>
            <w:proofErr w:type="spellStart"/>
            <w:r w:rsidRPr="00D44AE5">
              <w:rPr>
                <w:rFonts w:ascii="Times New Roman" w:hAnsi="Times New Roman" w:cs="Times New Roman"/>
                <w:sz w:val="24"/>
                <w:szCs w:val="24"/>
              </w:rPr>
              <w:t>Кәсіби</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іс-әрекетінде</w:t>
            </w:r>
            <w:proofErr w:type="spellEnd"/>
            <w:r w:rsidRPr="00D44AE5">
              <w:rPr>
                <w:rFonts w:ascii="Times New Roman" w:hAnsi="Times New Roman" w:cs="Times New Roman"/>
                <w:sz w:val="24"/>
                <w:szCs w:val="24"/>
              </w:rPr>
              <w:t xml:space="preserve"> ББР </w:t>
            </w:r>
            <w:proofErr w:type="spellStart"/>
            <w:r w:rsidRPr="00D44AE5">
              <w:rPr>
                <w:rFonts w:ascii="Times New Roman" w:hAnsi="Times New Roman" w:cs="Times New Roman"/>
                <w:sz w:val="24"/>
                <w:szCs w:val="24"/>
              </w:rPr>
              <w:t>құндылығын</w:t>
            </w:r>
            <w:proofErr w:type="spellEnd"/>
            <w:r w:rsidRPr="00D44AE5">
              <w:rPr>
                <w:rFonts w:ascii="Times New Roman" w:hAnsi="Times New Roman" w:cs="Times New Roman"/>
                <w:sz w:val="24"/>
                <w:szCs w:val="24"/>
              </w:rPr>
              <w:t xml:space="preserve"> жете </w:t>
            </w:r>
            <w:proofErr w:type="spellStart"/>
            <w:r w:rsidRPr="00D44AE5">
              <w:rPr>
                <w:rFonts w:ascii="Times New Roman" w:hAnsi="Times New Roman" w:cs="Times New Roman"/>
                <w:sz w:val="24"/>
                <w:szCs w:val="24"/>
              </w:rPr>
              <w:t>түсіне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алмайды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механистік</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түрде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орындайды</w:t>
            </w:r>
            <w:proofErr w:type="spellEnd"/>
            <w:r w:rsidRPr="00D44AE5">
              <w:rPr>
                <w:rFonts w:ascii="Times New Roman" w:hAnsi="Times New Roman" w:cs="Times New Roman"/>
                <w:sz w:val="24"/>
                <w:szCs w:val="24"/>
              </w:rPr>
              <w:t>.</w:t>
            </w:r>
          </w:p>
        </w:tc>
        <w:tc>
          <w:tcPr>
            <w:tcW w:w="2126" w:type="dxa"/>
          </w:tcPr>
          <w:p w14:paraId="6D157A3C" w14:textId="1EE1BFDE" w:rsidR="001B516C" w:rsidRPr="00D44AE5" w:rsidRDefault="001B516C" w:rsidP="001B516C">
            <w:pP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негізінде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өз</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кәсіби</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іс-әрекетіне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даярланудағы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әрекеттерін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терең</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түсінбейді</w:t>
            </w:r>
            <w:proofErr w:type="spellEnd"/>
            <w:r w:rsidRPr="00D44AE5">
              <w:rPr>
                <w:rFonts w:ascii="Times New Roman" w:hAnsi="Times New Roman" w:cs="Times New Roman"/>
                <w:sz w:val="24"/>
                <w:szCs w:val="24"/>
              </w:rPr>
              <w:t>.</w:t>
            </w:r>
          </w:p>
        </w:tc>
      </w:tr>
      <w:tr w:rsidR="004F610C" w:rsidRPr="00D168ED" w14:paraId="73CFC880" w14:textId="77777777" w:rsidTr="00D61F06">
        <w:tc>
          <w:tcPr>
            <w:tcW w:w="1808" w:type="dxa"/>
          </w:tcPr>
          <w:p w14:paraId="570FCD6D" w14:textId="77777777" w:rsidR="004F610C" w:rsidRPr="00D44AE5" w:rsidRDefault="004F610C" w:rsidP="004F610C">
            <w:pPr>
              <w:jc w:val="both"/>
              <w:rPr>
                <w:rFonts w:ascii="Times New Roman" w:hAnsi="Times New Roman" w:cs="Times New Roman"/>
                <w:sz w:val="24"/>
                <w:szCs w:val="24"/>
              </w:rPr>
            </w:pPr>
          </w:p>
          <w:p w14:paraId="1448BDCB" w14:textId="77777777" w:rsidR="004F610C" w:rsidRPr="00D44AE5" w:rsidRDefault="004F610C" w:rsidP="004F610C">
            <w:pPr>
              <w:jc w:val="both"/>
              <w:rPr>
                <w:rFonts w:ascii="Times New Roman" w:hAnsi="Times New Roman" w:cs="Times New Roman"/>
                <w:sz w:val="24"/>
                <w:szCs w:val="24"/>
              </w:rPr>
            </w:pPr>
            <w:proofErr w:type="spellStart"/>
            <w:r w:rsidRPr="00D44AE5">
              <w:rPr>
                <w:rFonts w:ascii="Times New Roman" w:hAnsi="Times New Roman" w:cs="Times New Roman"/>
                <w:sz w:val="24"/>
                <w:szCs w:val="24"/>
              </w:rPr>
              <w:t>Төмен</w:t>
            </w:r>
            <w:proofErr w:type="spellEnd"/>
          </w:p>
          <w:p w14:paraId="78225065" w14:textId="77777777" w:rsidR="004F610C" w:rsidRPr="00D44AE5" w:rsidRDefault="004F610C" w:rsidP="004F610C">
            <w:pPr>
              <w:jc w:val="both"/>
              <w:rPr>
                <w:rFonts w:ascii="Times New Roman" w:hAnsi="Times New Roman" w:cs="Times New Roman"/>
                <w:sz w:val="24"/>
                <w:szCs w:val="24"/>
              </w:rPr>
            </w:pPr>
          </w:p>
        </w:tc>
        <w:tc>
          <w:tcPr>
            <w:tcW w:w="1756" w:type="dxa"/>
          </w:tcPr>
          <w:p w14:paraId="57732DF3" w14:textId="45A5DD80" w:rsidR="004F610C" w:rsidRPr="00D44AE5" w:rsidRDefault="004F610C" w:rsidP="004F610C">
            <w:pP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болашақ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қызметі</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үшін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қажет</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дегенге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сенбейді</w:t>
            </w:r>
            <w:proofErr w:type="spellEnd"/>
          </w:p>
        </w:tc>
        <w:tc>
          <w:tcPr>
            <w:tcW w:w="2174" w:type="dxa"/>
          </w:tcPr>
          <w:p w14:paraId="78B69578" w14:textId="072F5FA7" w:rsidR="004F610C" w:rsidRPr="00D44AE5" w:rsidRDefault="004F610C" w:rsidP="004F610C">
            <w:pP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жүйесін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толық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меңгермейді</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әдістерді</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қолдануды</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білмейді</w:t>
            </w:r>
            <w:proofErr w:type="spellEnd"/>
            <w:r w:rsidRPr="00D44AE5">
              <w:rPr>
                <w:rFonts w:ascii="Times New Roman" w:hAnsi="Times New Roman" w:cs="Times New Roman"/>
                <w:sz w:val="24"/>
                <w:szCs w:val="24"/>
              </w:rPr>
              <w:t xml:space="preserve"> не </w:t>
            </w:r>
            <w:proofErr w:type="spellStart"/>
            <w:r w:rsidRPr="00D44AE5">
              <w:rPr>
                <w:rFonts w:ascii="Times New Roman" w:hAnsi="Times New Roman" w:cs="Times New Roman"/>
                <w:sz w:val="24"/>
                <w:szCs w:val="24"/>
              </w:rPr>
              <w:t>мардымсыз</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біледі</w:t>
            </w:r>
            <w:proofErr w:type="spellEnd"/>
          </w:p>
        </w:tc>
        <w:tc>
          <w:tcPr>
            <w:tcW w:w="1770" w:type="dxa"/>
          </w:tcPr>
          <w:p w14:paraId="0F9126C4" w14:textId="3F754F94" w:rsidR="004F610C" w:rsidRPr="00D44AE5" w:rsidRDefault="004F610C" w:rsidP="004F610C">
            <w:pPr>
              <w:rPr>
                <w:rFonts w:ascii="Times New Roman" w:hAnsi="Times New Roman" w:cs="Times New Roman"/>
                <w:sz w:val="24"/>
                <w:szCs w:val="24"/>
              </w:rPr>
            </w:pPr>
            <w:proofErr w:type="spellStart"/>
            <w:r w:rsidRPr="00D44AE5">
              <w:rPr>
                <w:rFonts w:ascii="Times New Roman" w:hAnsi="Times New Roman" w:cs="Times New Roman"/>
                <w:sz w:val="24"/>
                <w:szCs w:val="24"/>
              </w:rPr>
              <w:t>Кәсіби</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іс-әрекетке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даярланудағы</w:t>
            </w:r>
            <w:proofErr w:type="spellEnd"/>
            <w:r w:rsidRPr="00D44AE5">
              <w:rPr>
                <w:rFonts w:ascii="Times New Roman" w:hAnsi="Times New Roman" w:cs="Times New Roman"/>
                <w:sz w:val="24"/>
                <w:szCs w:val="24"/>
              </w:rPr>
              <w:t xml:space="preserve"> ББР </w:t>
            </w:r>
            <w:proofErr w:type="spellStart"/>
            <w:r w:rsidRPr="00D44AE5">
              <w:rPr>
                <w:rFonts w:ascii="Times New Roman" w:hAnsi="Times New Roman" w:cs="Times New Roman"/>
                <w:sz w:val="24"/>
                <w:szCs w:val="24"/>
              </w:rPr>
              <w:t>қоллданудың</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құндылығын</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танып-түсіне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алмайды</w:t>
            </w:r>
            <w:proofErr w:type="spellEnd"/>
            <w:r w:rsidRPr="00D44AE5">
              <w:rPr>
                <w:rFonts w:ascii="Times New Roman" w:hAnsi="Times New Roman" w:cs="Times New Roman"/>
                <w:sz w:val="24"/>
                <w:szCs w:val="24"/>
              </w:rPr>
              <w:t>.</w:t>
            </w:r>
          </w:p>
        </w:tc>
        <w:tc>
          <w:tcPr>
            <w:tcW w:w="2126" w:type="dxa"/>
          </w:tcPr>
          <w:p w14:paraId="4E88DE95" w14:textId="127AA64D" w:rsidR="004F610C" w:rsidRPr="00D44AE5" w:rsidRDefault="004F610C" w:rsidP="004F610C">
            <w:pPr>
              <w:rPr>
                <w:rFonts w:ascii="Times New Roman" w:hAnsi="Times New Roman" w:cs="Times New Roman"/>
                <w:sz w:val="24"/>
                <w:szCs w:val="24"/>
              </w:rPr>
            </w:pPr>
            <w:r w:rsidRPr="00D44AE5">
              <w:rPr>
                <w:rFonts w:ascii="Times New Roman" w:hAnsi="Times New Roman" w:cs="Times New Roman"/>
                <w:sz w:val="24"/>
                <w:szCs w:val="24"/>
              </w:rPr>
              <w:t xml:space="preserve">ББР </w:t>
            </w:r>
            <w:proofErr w:type="spellStart"/>
            <w:r w:rsidRPr="00D44AE5">
              <w:rPr>
                <w:rFonts w:ascii="Times New Roman" w:hAnsi="Times New Roman" w:cs="Times New Roman"/>
                <w:sz w:val="24"/>
                <w:szCs w:val="24"/>
              </w:rPr>
              <w:t>негізінде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кәсіби</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іс-әрекетіке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даярлануда</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саналылық</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көрсете</w:t>
            </w:r>
            <w:proofErr w:type="spellEnd"/>
            <w:r w:rsidRPr="00D44AE5">
              <w:rPr>
                <w:rFonts w:ascii="Times New Roman" w:hAnsi="Times New Roman" w:cs="Times New Roman"/>
                <w:sz w:val="24"/>
                <w:szCs w:val="24"/>
              </w:rPr>
              <w:t xml:space="preserve"> </w:t>
            </w:r>
            <w:proofErr w:type="spellStart"/>
            <w:r w:rsidRPr="00D44AE5">
              <w:rPr>
                <w:rFonts w:ascii="Times New Roman" w:hAnsi="Times New Roman" w:cs="Times New Roman"/>
                <w:sz w:val="24"/>
                <w:szCs w:val="24"/>
              </w:rPr>
              <w:t>аламайды</w:t>
            </w:r>
            <w:proofErr w:type="spellEnd"/>
            <w:r w:rsidRPr="00D44AE5">
              <w:rPr>
                <w:rFonts w:ascii="Times New Roman" w:hAnsi="Times New Roman" w:cs="Times New Roman"/>
                <w:sz w:val="24"/>
                <w:szCs w:val="24"/>
              </w:rPr>
              <w:t>.</w:t>
            </w:r>
          </w:p>
        </w:tc>
      </w:tr>
    </w:tbl>
    <w:p w14:paraId="3C370752" w14:textId="77777777" w:rsidR="004F610C" w:rsidRDefault="004F610C" w:rsidP="004F610C">
      <w:pPr>
        <w:spacing w:after="0" w:line="240" w:lineRule="auto"/>
        <w:ind w:right="-1"/>
        <w:jc w:val="both"/>
        <w:rPr>
          <w:rFonts w:ascii="Times New Roman" w:hAnsi="Times New Roman" w:cs="Times New Roman"/>
          <w:sz w:val="28"/>
          <w:szCs w:val="28"/>
        </w:rPr>
      </w:pPr>
    </w:p>
    <w:p w14:paraId="309060CF" w14:textId="285411AE" w:rsidR="00EF2BEC" w:rsidRPr="00D168ED" w:rsidRDefault="00CE0E3A" w:rsidP="004F610C">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мұғалімін даярлаудағы жаңашыл бағыттағы зерттеулерді талдау нәтижесінде  білім беру ресурстарына сүйеніп кәсіби іс-әрекетке даярлаудың құрылымдық-мазмұндық моделінің мазмұндық және құрылымдық ерекшеліктері айқындалды. Білім беру ресурстары негізінде </w:t>
      </w:r>
      <w:r w:rsidRPr="00D168ED">
        <w:rPr>
          <w:rFonts w:ascii="Times New Roman" w:hAnsi="Times New Roman" w:cs="Times New Roman"/>
          <w:sz w:val="28"/>
          <w:szCs w:val="28"/>
        </w:rPr>
        <w:lastRenderedPageBreak/>
        <w:t>болашақ бастауыш сынып мұғалімдерін кәсіби іс-әрекетке даярлаудың құрылымдық-мазмұндық моделі келесі компоненттер</w:t>
      </w:r>
      <w:r w:rsidR="00FB1E8C" w:rsidRPr="00D168ED">
        <w:rPr>
          <w:rFonts w:ascii="Times New Roman" w:hAnsi="Times New Roman" w:cs="Times New Roman"/>
          <w:sz w:val="28"/>
          <w:szCs w:val="28"/>
        </w:rPr>
        <w:t>ден құралады</w:t>
      </w:r>
      <w:r w:rsidRPr="00D168ED">
        <w:rPr>
          <w:rFonts w:ascii="Times New Roman" w:hAnsi="Times New Roman" w:cs="Times New Roman"/>
          <w:sz w:val="28"/>
          <w:szCs w:val="28"/>
        </w:rPr>
        <w:t>:</w:t>
      </w:r>
    </w:p>
    <w:p w14:paraId="46092E06" w14:textId="27DECA4D" w:rsidR="00CE0E3A" w:rsidRPr="00D168ED" w:rsidRDefault="00A51CF7" w:rsidP="00D44AE5">
      <w:pPr>
        <w:pStyle w:val="a3"/>
        <w:numPr>
          <w:ilvl w:val="0"/>
          <w:numId w:val="12"/>
        </w:numPr>
        <w:tabs>
          <w:tab w:val="left" w:pos="851"/>
        </w:tabs>
        <w:spacing w:after="0" w:line="240" w:lineRule="auto"/>
        <w:ind w:left="0" w:right="-1" w:firstLine="567"/>
        <w:jc w:val="both"/>
        <w:rPr>
          <w:rFonts w:ascii="Times New Roman" w:hAnsi="Times New Roman" w:cs="Times New Roman"/>
          <w:sz w:val="28"/>
          <w:szCs w:val="28"/>
        </w:rPr>
      </w:pPr>
      <w:bookmarkStart w:id="29" w:name="_Hlk221092476"/>
      <w:proofErr w:type="spellStart"/>
      <w:r w:rsidRPr="00D168ED">
        <w:rPr>
          <w:rFonts w:ascii="Times New Roman" w:hAnsi="Times New Roman" w:cs="Times New Roman"/>
          <w:sz w:val="28"/>
          <w:szCs w:val="28"/>
        </w:rPr>
        <w:t>мотивациялық</w:t>
      </w:r>
      <w:proofErr w:type="spellEnd"/>
      <w:r w:rsidRPr="00D168ED">
        <w:rPr>
          <w:rFonts w:ascii="Times New Roman" w:hAnsi="Times New Roman" w:cs="Times New Roman"/>
          <w:sz w:val="24"/>
          <w:szCs w:val="24"/>
          <w:lang w:val="en-US"/>
        </w:rPr>
        <w:t>-</w:t>
      </w:r>
      <w:r w:rsidR="00BC76D8">
        <w:rPr>
          <w:rFonts w:ascii="Times New Roman" w:hAnsi="Times New Roman" w:cs="Times New Roman"/>
          <w:sz w:val="28"/>
          <w:szCs w:val="28"/>
          <w:lang w:val="kk-KZ"/>
        </w:rPr>
        <w:t>бағдарлы</w:t>
      </w:r>
      <w:r w:rsidR="00CE0E3A" w:rsidRPr="00D168ED">
        <w:rPr>
          <w:rFonts w:ascii="Times New Roman" w:hAnsi="Times New Roman" w:cs="Times New Roman"/>
          <w:sz w:val="28"/>
          <w:szCs w:val="28"/>
        </w:rPr>
        <w:t xml:space="preserve"> компонент;</w:t>
      </w:r>
    </w:p>
    <w:p w14:paraId="0D394C34" w14:textId="75ED2F8C" w:rsidR="00CE0E3A" w:rsidRPr="00D168ED" w:rsidRDefault="00CE0E3A" w:rsidP="00D44AE5">
      <w:pPr>
        <w:pStyle w:val="a3"/>
        <w:numPr>
          <w:ilvl w:val="0"/>
          <w:numId w:val="12"/>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мазмұндық</w:t>
      </w:r>
      <w:proofErr w:type="spellEnd"/>
      <w:r w:rsidR="00FB1E8C" w:rsidRPr="00D168ED">
        <w:rPr>
          <w:rFonts w:ascii="Times New Roman" w:hAnsi="Times New Roman" w:cs="Times New Roman"/>
          <w:sz w:val="28"/>
          <w:szCs w:val="28"/>
          <w:lang w:val="ru-KZ"/>
        </w:rPr>
        <w:t>-</w:t>
      </w:r>
      <w:r w:rsidRPr="00D168ED">
        <w:rPr>
          <w:rFonts w:ascii="Times New Roman" w:hAnsi="Times New Roman" w:cs="Times New Roman"/>
          <w:sz w:val="28"/>
          <w:szCs w:val="28"/>
        </w:rPr>
        <w:t>т</w:t>
      </w:r>
      <w:r w:rsidR="00BC76D8">
        <w:rPr>
          <w:rFonts w:ascii="Times New Roman" w:hAnsi="Times New Roman" w:cs="Times New Roman"/>
          <w:sz w:val="28"/>
          <w:szCs w:val="28"/>
          <w:lang w:val="kk-KZ"/>
        </w:rPr>
        <w:t>анымдық</w:t>
      </w:r>
      <w:r w:rsidRPr="00D168ED">
        <w:rPr>
          <w:rFonts w:ascii="Times New Roman" w:hAnsi="Times New Roman" w:cs="Times New Roman"/>
          <w:sz w:val="28"/>
          <w:szCs w:val="28"/>
        </w:rPr>
        <w:t xml:space="preserve"> компонент;</w:t>
      </w:r>
    </w:p>
    <w:p w14:paraId="6A2D1412" w14:textId="06691BA6" w:rsidR="00CE0E3A" w:rsidRPr="00D168ED" w:rsidRDefault="00BC76D8" w:rsidP="00D44AE5">
      <w:pPr>
        <w:pStyle w:val="a3"/>
        <w:numPr>
          <w:ilvl w:val="0"/>
          <w:numId w:val="12"/>
        </w:numPr>
        <w:tabs>
          <w:tab w:val="left" w:pos="851"/>
        </w:tabs>
        <w:spacing w:after="0" w:line="240" w:lineRule="auto"/>
        <w:ind w:left="0" w:right="-1" w:firstLine="567"/>
        <w:jc w:val="both"/>
        <w:rPr>
          <w:rFonts w:ascii="Times New Roman" w:hAnsi="Times New Roman" w:cs="Times New Roman"/>
          <w:sz w:val="28"/>
          <w:szCs w:val="28"/>
        </w:rPr>
      </w:pPr>
      <w:proofErr w:type="spellStart"/>
      <w:r>
        <w:rPr>
          <w:rFonts w:ascii="Times New Roman" w:hAnsi="Times New Roman" w:cs="Times New Roman"/>
          <w:sz w:val="28"/>
          <w:szCs w:val="28"/>
          <w:lang w:val="ru-KZ"/>
        </w:rPr>
        <w:t>іс</w:t>
      </w:r>
      <w:r w:rsidRPr="00D168ED">
        <w:rPr>
          <w:rFonts w:ascii="Times New Roman" w:hAnsi="Times New Roman" w:cs="Times New Roman"/>
          <w:sz w:val="28"/>
          <w:szCs w:val="28"/>
          <w:lang w:val="ru-KZ"/>
        </w:rPr>
        <w:t>-</w:t>
      </w:r>
      <w:r>
        <w:rPr>
          <w:rFonts w:ascii="Times New Roman" w:hAnsi="Times New Roman" w:cs="Times New Roman"/>
          <w:sz w:val="28"/>
          <w:szCs w:val="28"/>
          <w:lang w:val="ru-KZ"/>
        </w:rPr>
        <w:t>әрекеттік</w:t>
      </w:r>
      <w:proofErr w:type="spellEnd"/>
      <w:r w:rsidR="00CE0E3A" w:rsidRPr="00D168ED">
        <w:rPr>
          <w:rFonts w:ascii="Times New Roman" w:hAnsi="Times New Roman" w:cs="Times New Roman"/>
          <w:sz w:val="28"/>
          <w:szCs w:val="28"/>
        </w:rPr>
        <w:t>-</w:t>
      </w:r>
      <w:r>
        <w:rPr>
          <w:rFonts w:ascii="Times New Roman" w:hAnsi="Times New Roman" w:cs="Times New Roman"/>
          <w:sz w:val="28"/>
          <w:szCs w:val="28"/>
          <w:lang w:val="kk-KZ"/>
        </w:rPr>
        <w:t>рефлексивті</w:t>
      </w:r>
      <w:r w:rsidR="00CE0E3A" w:rsidRPr="00D168ED">
        <w:rPr>
          <w:rFonts w:ascii="Times New Roman" w:hAnsi="Times New Roman" w:cs="Times New Roman"/>
          <w:sz w:val="28"/>
          <w:szCs w:val="28"/>
        </w:rPr>
        <w:t xml:space="preserve"> компонент.</w:t>
      </w:r>
    </w:p>
    <w:p w14:paraId="53385E72" w14:textId="77777777" w:rsidR="00852584" w:rsidRPr="00D168ED" w:rsidRDefault="00852584" w:rsidP="00E51E50">
      <w:pPr>
        <w:spacing w:after="0" w:line="240" w:lineRule="auto"/>
        <w:ind w:right="-1"/>
        <w:jc w:val="both"/>
        <w:rPr>
          <w:rFonts w:ascii="Times New Roman" w:hAnsi="Times New Roman" w:cs="Times New Roman"/>
          <w:sz w:val="28"/>
          <w:szCs w:val="28"/>
        </w:rPr>
      </w:pPr>
    </w:p>
    <w:p w14:paraId="7C40A43A" w14:textId="115504D2" w:rsidR="00852584" w:rsidRPr="00D168ED" w:rsidRDefault="00852584" w:rsidP="00D44AE5">
      <w:pPr>
        <w:spacing w:after="0" w:line="240" w:lineRule="auto"/>
        <w:ind w:right="-1"/>
        <w:jc w:val="both"/>
        <w:rPr>
          <w:rFonts w:ascii="Times New Roman" w:hAnsi="Times New Roman" w:cs="Times New Roman"/>
          <w:sz w:val="28"/>
          <w:szCs w:val="28"/>
        </w:rPr>
      </w:pPr>
      <w:r w:rsidRPr="00D168ED">
        <w:rPr>
          <w:rFonts w:ascii="Times New Roman" w:hAnsi="Times New Roman" w:cs="Times New Roman"/>
          <w:sz w:val="28"/>
          <w:szCs w:val="28"/>
        </w:rPr>
        <w:t xml:space="preserve">Кесте </w:t>
      </w:r>
      <w:r w:rsidR="00892207">
        <w:rPr>
          <w:rFonts w:ascii="Times New Roman" w:hAnsi="Times New Roman" w:cs="Times New Roman"/>
          <w:sz w:val="28"/>
          <w:szCs w:val="28"/>
          <w:lang w:val="ru-KZ"/>
        </w:rPr>
        <w:t>2</w:t>
      </w:r>
      <w:r w:rsidRPr="00D168ED">
        <w:rPr>
          <w:rFonts w:ascii="Times New Roman" w:hAnsi="Times New Roman" w:cs="Times New Roman"/>
          <w:sz w:val="28"/>
          <w:szCs w:val="28"/>
          <w:lang w:val="ru-KZ"/>
        </w:rPr>
        <w:t xml:space="preserve"> </w:t>
      </w:r>
      <w:r w:rsidRPr="00D168ED">
        <w:rPr>
          <w:sz w:val="28"/>
          <w:szCs w:val="28"/>
        </w:rPr>
        <w:t>–</w:t>
      </w:r>
      <w:r w:rsidRPr="00D168ED">
        <w:rPr>
          <w:rFonts w:ascii="Times New Roman" w:hAnsi="Times New Roman" w:cs="Times New Roman"/>
          <w:sz w:val="28"/>
          <w:szCs w:val="28"/>
        </w:rPr>
        <w:t xml:space="preserve"> ББР негізінде болашақ бастауыш сынып мұғалімдерін кәсіби іс-әрекетке даярлаудың компоненттері, өлшемдері мен көрсеткіштері</w:t>
      </w:r>
    </w:p>
    <w:p w14:paraId="3966DD65" w14:textId="77777777" w:rsidR="00852584" w:rsidRPr="00D168ED" w:rsidRDefault="00852584" w:rsidP="00D44AE5">
      <w:pPr>
        <w:spacing w:after="0" w:line="240" w:lineRule="auto"/>
        <w:ind w:right="-567" w:firstLine="709"/>
        <w:jc w:val="center"/>
        <w:rPr>
          <w:rFonts w:ascii="Times New Roman" w:hAnsi="Times New Roman" w:cs="Times New Roman"/>
          <w:sz w:val="28"/>
          <w:szCs w:val="28"/>
        </w:rPr>
      </w:pPr>
    </w:p>
    <w:tbl>
      <w:tblPr>
        <w:tblStyle w:val="a9"/>
        <w:tblW w:w="9634" w:type="dxa"/>
        <w:tblLook w:val="04A0" w:firstRow="1" w:lastRow="0" w:firstColumn="1" w:lastColumn="0" w:noHBand="0" w:noVBand="1"/>
      </w:tblPr>
      <w:tblGrid>
        <w:gridCol w:w="2547"/>
        <w:gridCol w:w="3685"/>
        <w:gridCol w:w="3402"/>
      </w:tblGrid>
      <w:tr w:rsidR="00D168ED" w:rsidRPr="00D168ED" w14:paraId="229C3998" w14:textId="77777777" w:rsidTr="00D53B81">
        <w:tc>
          <w:tcPr>
            <w:tcW w:w="2547" w:type="dxa"/>
          </w:tcPr>
          <w:p w14:paraId="12241930" w14:textId="1A0202E7" w:rsidR="00852584" w:rsidRPr="00D44AE5" w:rsidRDefault="00852584" w:rsidP="00D44AE5">
            <w:pPr>
              <w:ind w:right="-567"/>
              <w:jc w:val="center"/>
              <w:rPr>
                <w:rFonts w:ascii="Times New Roman" w:hAnsi="Times New Roman" w:cs="Times New Roman"/>
                <w:sz w:val="24"/>
                <w:szCs w:val="24"/>
              </w:rPr>
            </w:pPr>
            <w:proofErr w:type="spellStart"/>
            <w:r w:rsidRPr="00D44AE5">
              <w:rPr>
                <w:rFonts w:ascii="Times New Roman" w:hAnsi="Times New Roman" w:cs="Times New Roman"/>
                <w:sz w:val="24"/>
                <w:szCs w:val="24"/>
              </w:rPr>
              <w:t>Компоненттер</w:t>
            </w:r>
            <w:proofErr w:type="spellEnd"/>
          </w:p>
        </w:tc>
        <w:tc>
          <w:tcPr>
            <w:tcW w:w="3685" w:type="dxa"/>
          </w:tcPr>
          <w:p w14:paraId="0DE707A1" w14:textId="42849FB6" w:rsidR="00852584" w:rsidRPr="00D44AE5" w:rsidRDefault="00BC76D8" w:rsidP="00D44AE5">
            <w:pPr>
              <w:ind w:right="-567"/>
              <w:jc w:val="center"/>
              <w:rPr>
                <w:rFonts w:ascii="Times New Roman" w:hAnsi="Times New Roman" w:cs="Times New Roman"/>
                <w:sz w:val="24"/>
                <w:szCs w:val="24"/>
              </w:rPr>
            </w:pPr>
            <w:proofErr w:type="spellStart"/>
            <w:r w:rsidRPr="00D44AE5">
              <w:rPr>
                <w:rFonts w:ascii="Times New Roman" w:hAnsi="Times New Roman" w:cs="Times New Roman"/>
                <w:sz w:val="24"/>
                <w:szCs w:val="24"/>
              </w:rPr>
              <w:t>Көрсеткіштер</w:t>
            </w:r>
            <w:proofErr w:type="spellEnd"/>
          </w:p>
        </w:tc>
        <w:tc>
          <w:tcPr>
            <w:tcW w:w="3402" w:type="dxa"/>
          </w:tcPr>
          <w:p w14:paraId="731C6003" w14:textId="005B0EC6" w:rsidR="00852584" w:rsidRPr="00BC76D8" w:rsidRDefault="00BC76D8" w:rsidP="00D44AE5">
            <w:pPr>
              <w:ind w:right="-567"/>
              <w:jc w:val="center"/>
              <w:rPr>
                <w:rFonts w:ascii="Times New Roman" w:hAnsi="Times New Roman" w:cs="Times New Roman"/>
                <w:sz w:val="24"/>
                <w:szCs w:val="24"/>
                <w:lang w:val="kk-KZ"/>
              </w:rPr>
            </w:pPr>
            <w:r>
              <w:rPr>
                <w:rFonts w:ascii="Times New Roman" w:hAnsi="Times New Roman" w:cs="Times New Roman"/>
                <w:sz w:val="24"/>
                <w:szCs w:val="24"/>
                <w:lang w:val="kk-KZ"/>
              </w:rPr>
              <w:t>Әдістеменің аты</w:t>
            </w:r>
          </w:p>
        </w:tc>
      </w:tr>
      <w:tr w:rsidR="00D44AE5" w:rsidRPr="00D168ED" w14:paraId="3A6CA305" w14:textId="77777777" w:rsidTr="00D53B81">
        <w:tc>
          <w:tcPr>
            <w:tcW w:w="2547" w:type="dxa"/>
          </w:tcPr>
          <w:p w14:paraId="71B40F9C" w14:textId="74B6BD79" w:rsidR="00D44AE5" w:rsidRPr="00D168ED" w:rsidRDefault="00D44AE5" w:rsidP="00D44AE5">
            <w:pPr>
              <w:ind w:right="-567"/>
              <w:jc w:val="center"/>
              <w:rPr>
                <w:rFonts w:ascii="Times New Roman" w:hAnsi="Times New Roman" w:cs="Times New Roman"/>
                <w:sz w:val="24"/>
                <w:szCs w:val="24"/>
              </w:rPr>
            </w:pPr>
            <w:r>
              <w:rPr>
                <w:rFonts w:ascii="Times New Roman" w:hAnsi="Times New Roman" w:cs="Times New Roman"/>
                <w:sz w:val="24"/>
                <w:szCs w:val="24"/>
              </w:rPr>
              <w:t>1</w:t>
            </w:r>
          </w:p>
        </w:tc>
        <w:tc>
          <w:tcPr>
            <w:tcW w:w="3685" w:type="dxa"/>
          </w:tcPr>
          <w:p w14:paraId="23C7C3D7" w14:textId="218FAFD0" w:rsidR="00D44AE5" w:rsidRPr="00D168ED" w:rsidRDefault="00D44AE5" w:rsidP="00D44AE5">
            <w:pPr>
              <w:ind w:right="175"/>
              <w:jc w:val="center"/>
              <w:rPr>
                <w:rFonts w:ascii="Times New Roman" w:hAnsi="Times New Roman" w:cs="Times New Roman"/>
                <w:sz w:val="24"/>
                <w:szCs w:val="24"/>
              </w:rPr>
            </w:pPr>
            <w:r>
              <w:rPr>
                <w:rFonts w:ascii="Times New Roman" w:hAnsi="Times New Roman" w:cs="Times New Roman"/>
                <w:sz w:val="24"/>
                <w:szCs w:val="24"/>
              </w:rPr>
              <w:t>2</w:t>
            </w:r>
          </w:p>
        </w:tc>
        <w:tc>
          <w:tcPr>
            <w:tcW w:w="3402" w:type="dxa"/>
          </w:tcPr>
          <w:p w14:paraId="41B0E5CC" w14:textId="205884EC" w:rsidR="00D44AE5" w:rsidRPr="00D168ED" w:rsidRDefault="00D44AE5" w:rsidP="00D44AE5">
            <w:pPr>
              <w:ind w:right="-567"/>
              <w:jc w:val="center"/>
              <w:rPr>
                <w:rFonts w:ascii="Times New Roman" w:hAnsi="Times New Roman" w:cs="Times New Roman"/>
                <w:sz w:val="24"/>
                <w:szCs w:val="24"/>
              </w:rPr>
            </w:pPr>
            <w:r>
              <w:rPr>
                <w:rFonts w:ascii="Times New Roman" w:hAnsi="Times New Roman" w:cs="Times New Roman"/>
                <w:sz w:val="24"/>
                <w:szCs w:val="24"/>
              </w:rPr>
              <w:t>3</w:t>
            </w:r>
          </w:p>
        </w:tc>
      </w:tr>
      <w:tr w:rsidR="00D168ED" w:rsidRPr="00D168ED" w14:paraId="54F3B35E" w14:textId="77777777" w:rsidTr="00D53B81">
        <w:tc>
          <w:tcPr>
            <w:tcW w:w="2547" w:type="dxa"/>
            <w:tcBorders>
              <w:bottom w:val="single" w:sz="4" w:space="0" w:color="auto"/>
            </w:tcBorders>
          </w:tcPr>
          <w:p w14:paraId="302D23BC" w14:textId="77777777" w:rsidR="004F610C" w:rsidRDefault="00C11C11" w:rsidP="00852584">
            <w:pPr>
              <w:ind w:right="-567"/>
              <w:rPr>
                <w:rFonts w:ascii="Times New Roman" w:hAnsi="Times New Roman" w:cs="Times New Roman"/>
                <w:sz w:val="24"/>
                <w:szCs w:val="24"/>
                <w:lang w:val="kk-KZ"/>
              </w:rPr>
            </w:pPr>
            <w:proofErr w:type="spellStart"/>
            <w:r w:rsidRPr="00D168ED">
              <w:rPr>
                <w:rFonts w:ascii="Times New Roman" w:hAnsi="Times New Roman" w:cs="Times New Roman"/>
                <w:sz w:val="24"/>
                <w:szCs w:val="24"/>
              </w:rPr>
              <w:t>М</w:t>
            </w:r>
            <w:r w:rsidR="00A51CF7" w:rsidRPr="00D168ED">
              <w:rPr>
                <w:rFonts w:ascii="Times New Roman" w:hAnsi="Times New Roman" w:cs="Times New Roman"/>
                <w:sz w:val="24"/>
                <w:szCs w:val="24"/>
              </w:rPr>
              <w:t>отивациялық</w:t>
            </w:r>
            <w:proofErr w:type="spellEnd"/>
            <w:r w:rsidR="00A51CF7" w:rsidRPr="00D168ED">
              <w:rPr>
                <w:rFonts w:ascii="Times New Roman" w:hAnsi="Times New Roman" w:cs="Times New Roman"/>
                <w:sz w:val="24"/>
                <w:szCs w:val="24"/>
                <w:lang w:val="en-US"/>
              </w:rPr>
              <w:t>-</w:t>
            </w:r>
          </w:p>
          <w:p w14:paraId="55F56774" w14:textId="432CFE86" w:rsidR="00852584" w:rsidRPr="00BC76D8" w:rsidRDefault="00BC76D8" w:rsidP="00852584">
            <w:pPr>
              <w:ind w:right="-567"/>
              <w:rPr>
                <w:rFonts w:ascii="Times New Roman" w:hAnsi="Times New Roman" w:cs="Times New Roman"/>
                <w:sz w:val="24"/>
                <w:szCs w:val="24"/>
                <w:lang w:val="kk-KZ"/>
              </w:rPr>
            </w:pPr>
            <w:r>
              <w:rPr>
                <w:rFonts w:ascii="Times New Roman" w:hAnsi="Times New Roman" w:cs="Times New Roman"/>
                <w:sz w:val="24"/>
                <w:szCs w:val="24"/>
                <w:lang w:val="kk-KZ"/>
              </w:rPr>
              <w:t>бағдарлы</w:t>
            </w:r>
          </w:p>
        </w:tc>
        <w:tc>
          <w:tcPr>
            <w:tcW w:w="3685" w:type="dxa"/>
            <w:tcBorders>
              <w:bottom w:val="single" w:sz="4" w:space="0" w:color="auto"/>
            </w:tcBorders>
          </w:tcPr>
          <w:p w14:paraId="7E0F4ED4" w14:textId="77777777" w:rsidR="00BC76D8" w:rsidRPr="00985C94" w:rsidRDefault="00BC76D8" w:rsidP="00BC76D8">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 болашақ бастауыш сынып мұғалімінің білім беру ресурстарын кәсіби іс-әрекетте қолдануға деген қызығушылығы;</w:t>
            </w:r>
          </w:p>
          <w:p w14:paraId="2C5016B9" w14:textId="77777777" w:rsidR="00BC76D8" w:rsidRPr="00985C94" w:rsidRDefault="00BC76D8" w:rsidP="00BC76D8">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 бастауыш білім беру үдерісін тиімді ұйымдастыруда білім беру ресурстарын пайдалануға бағытталған кәсіби мотиві;</w:t>
            </w:r>
          </w:p>
          <w:p w14:paraId="428EC21B" w14:textId="325E9DD1" w:rsidR="00BC76D8" w:rsidRPr="00985C94" w:rsidRDefault="00BC76D8" w:rsidP="00BC76D8">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 білім беру ресурстарының мұғалімнің кәсіби іс-әрекетіндегі маңызы туралы кәсіби түсінігі.</w:t>
            </w:r>
          </w:p>
        </w:tc>
        <w:tc>
          <w:tcPr>
            <w:tcW w:w="3402" w:type="dxa"/>
            <w:tcBorders>
              <w:bottom w:val="single" w:sz="4" w:space="0" w:color="auto"/>
            </w:tcBorders>
          </w:tcPr>
          <w:p w14:paraId="545F90EF" w14:textId="77777777" w:rsidR="00BC76D8" w:rsidRDefault="00BC76D8" w:rsidP="00BC76D8">
            <w:pPr>
              <w:pStyle w:val="a5"/>
              <w:tabs>
                <w:tab w:val="left" w:pos="307"/>
              </w:tabs>
              <w:spacing w:before="0" w:beforeAutospacing="0" w:after="0" w:afterAutospacing="0"/>
              <w:ind w:right="-567"/>
              <w:contextualSpacing/>
              <w:jc w:val="both"/>
              <w:rPr>
                <w:bCs/>
                <w:lang w:val="ru-KZ"/>
              </w:rPr>
            </w:pPr>
            <w:r>
              <w:rPr>
                <w:bCs/>
                <w:lang w:val="kk-KZ"/>
              </w:rPr>
              <w:t xml:space="preserve">- </w:t>
            </w:r>
            <w:r w:rsidRPr="00985C94">
              <w:rPr>
                <w:bCs/>
                <w:lang w:val="kk-KZ"/>
              </w:rPr>
              <w:t xml:space="preserve">Е.А.Климовтың кәсіби </w:t>
            </w:r>
          </w:p>
          <w:p w14:paraId="3D2CB39C" w14:textId="77777777" w:rsidR="00D53B81" w:rsidRDefault="00BC76D8" w:rsidP="00BC76D8">
            <w:pPr>
              <w:pStyle w:val="a5"/>
              <w:tabs>
                <w:tab w:val="left" w:pos="307"/>
              </w:tabs>
              <w:spacing w:before="0" w:beforeAutospacing="0" w:after="0" w:afterAutospacing="0"/>
              <w:ind w:right="-567"/>
              <w:contextualSpacing/>
              <w:jc w:val="both"/>
              <w:rPr>
                <w:bCs/>
                <w:lang w:val="kk-KZ"/>
              </w:rPr>
            </w:pPr>
            <w:r w:rsidRPr="00985C94">
              <w:rPr>
                <w:bCs/>
                <w:lang w:val="kk-KZ"/>
              </w:rPr>
              <w:t xml:space="preserve">қызығушылықты </w:t>
            </w:r>
          </w:p>
          <w:p w14:paraId="7147F7BD" w14:textId="4EE18809" w:rsidR="00BC76D8" w:rsidRDefault="00BC76D8" w:rsidP="00BC76D8">
            <w:pPr>
              <w:pStyle w:val="a5"/>
              <w:tabs>
                <w:tab w:val="left" w:pos="307"/>
              </w:tabs>
              <w:spacing w:before="0" w:beforeAutospacing="0" w:after="0" w:afterAutospacing="0"/>
              <w:ind w:right="-567"/>
              <w:contextualSpacing/>
              <w:jc w:val="both"/>
              <w:rPr>
                <w:bCs/>
                <w:lang w:val="kk-KZ"/>
              </w:rPr>
            </w:pPr>
            <w:r w:rsidRPr="00985C94">
              <w:rPr>
                <w:bCs/>
                <w:lang w:val="kk-KZ"/>
              </w:rPr>
              <w:t>анықтау әдістемесі</w:t>
            </w:r>
            <w:r>
              <w:rPr>
                <w:bCs/>
                <w:lang w:val="kk-KZ"/>
              </w:rPr>
              <w:t>;</w:t>
            </w:r>
          </w:p>
          <w:p w14:paraId="70F80279" w14:textId="77777777" w:rsidR="00BC76D8" w:rsidRPr="00752197" w:rsidRDefault="00BC76D8" w:rsidP="00BC76D8">
            <w:pPr>
              <w:pStyle w:val="a5"/>
              <w:tabs>
                <w:tab w:val="left" w:pos="307"/>
              </w:tabs>
              <w:spacing w:before="0" w:beforeAutospacing="0" w:after="0" w:afterAutospacing="0"/>
              <w:ind w:right="-567"/>
              <w:contextualSpacing/>
              <w:jc w:val="both"/>
              <w:rPr>
                <w:bCs/>
                <w:lang w:val="kk-KZ"/>
              </w:rPr>
            </w:pPr>
            <w:r w:rsidRPr="00985C94">
              <w:rPr>
                <w:bCs/>
                <w:lang w:val="kk-KZ"/>
              </w:rPr>
              <w:t xml:space="preserve">- </w:t>
            </w:r>
            <w:r w:rsidRPr="00BF5F5F">
              <w:rPr>
                <w:bCs/>
                <w:lang w:val="kk-KZ"/>
              </w:rPr>
              <w:t xml:space="preserve">Студенттердің оқу </w:t>
            </w:r>
          </w:p>
          <w:p w14:paraId="7583BCB0" w14:textId="77777777" w:rsidR="00BC76D8" w:rsidRPr="00752197" w:rsidRDefault="00BC76D8" w:rsidP="00BC76D8">
            <w:pPr>
              <w:pStyle w:val="a5"/>
              <w:tabs>
                <w:tab w:val="left" w:pos="307"/>
              </w:tabs>
              <w:spacing w:before="0" w:beforeAutospacing="0" w:after="0" w:afterAutospacing="0"/>
              <w:ind w:left="34" w:right="-567"/>
              <w:contextualSpacing/>
              <w:jc w:val="both"/>
              <w:rPr>
                <w:lang w:val="kk-KZ"/>
              </w:rPr>
            </w:pPr>
            <w:r w:rsidRPr="00BF5F5F">
              <w:rPr>
                <w:bCs/>
                <w:lang w:val="kk-KZ"/>
              </w:rPr>
              <w:t xml:space="preserve">мотивациясын диагностикалау </w:t>
            </w:r>
          </w:p>
          <w:p w14:paraId="6E33441A" w14:textId="77777777" w:rsidR="00D53B81" w:rsidRDefault="00BC76D8" w:rsidP="00BC76D8">
            <w:pPr>
              <w:pStyle w:val="a5"/>
              <w:tabs>
                <w:tab w:val="left" w:pos="307"/>
              </w:tabs>
              <w:spacing w:before="0" w:beforeAutospacing="0" w:after="0" w:afterAutospacing="0"/>
              <w:ind w:right="-567"/>
              <w:contextualSpacing/>
              <w:jc w:val="both"/>
              <w:rPr>
                <w:lang w:val="kk-KZ"/>
              </w:rPr>
            </w:pPr>
            <w:r w:rsidRPr="00BF5F5F">
              <w:rPr>
                <w:bCs/>
                <w:lang w:val="kk-KZ"/>
              </w:rPr>
              <w:t>әдістемесі (</w:t>
            </w:r>
            <w:r w:rsidRPr="00752197">
              <w:rPr>
                <w:lang w:val="kk-KZ"/>
              </w:rPr>
              <w:t xml:space="preserve">А.А.Реан </w:t>
            </w:r>
          </w:p>
          <w:p w14:paraId="59EA98F5" w14:textId="76F3488D" w:rsidR="00BC76D8" w:rsidRPr="00752197" w:rsidRDefault="00BC76D8" w:rsidP="00BC76D8">
            <w:pPr>
              <w:pStyle w:val="a5"/>
              <w:tabs>
                <w:tab w:val="left" w:pos="307"/>
              </w:tabs>
              <w:spacing w:before="0" w:beforeAutospacing="0" w:after="0" w:afterAutospacing="0"/>
              <w:ind w:right="-567"/>
              <w:contextualSpacing/>
              <w:jc w:val="both"/>
              <w:rPr>
                <w:lang w:val="kk-KZ"/>
              </w:rPr>
            </w:pPr>
            <w:r w:rsidRPr="00752197">
              <w:rPr>
                <w:lang w:val="kk-KZ"/>
              </w:rPr>
              <w:t xml:space="preserve">және В.А.Якунин, </w:t>
            </w:r>
          </w:p>
          <w:p w14:paraId="17FAD3EF" w14:textId="77777777" w:rsidR="00BC76D8" w:rsidRPr="00752197" w:rsidRDefault="00BC76D8" w:rsidP="00BC76D8">
            <w:pPr>
              <w:pStyle w:val="a5"/>
              <w:tabs>
                <w:tab w:val="left" w:pos="307"/>
              </w:tabs>
              <w:spacing w:before="0" w:beforeAutospacing="0" w:after="0" w:afterAutospacing="0"/>
              <w:ind w:right="-567"/>
              <w:contextualSpacing/>
              <w:jc w:val="both"/>
              <w:rPr>
                <w:lang w:val="kk-KZ"/>
              </w:rPr>
            </w:pPr>
            <w:r w:rsidRPr="00752197">
              <w:rPr>
                <w:lang w:val="kk-KZ"/>
              </w:rPr>
              <w:t>Н.Ц.Бадмаев модификациясы)</w:t>
            </w:r>
          </w:p>
          <w:p w14:paraId="0D1A4E4C" w14:textId="77777777" w:rsidR="00D53B81" w:rsidRDefault="00BC76D8" w:rsidP="00BC76D8">
            <w:pPr>
              <w:ind w:right="-567"/>
              <w:jc w:val="both"/>
              <w:rPr>
                <w:rFonts w:ascii="Times New Roman" w:hAnsi="Times New Roman" w:cs="Times New Roman"/>
                <w:bCs/>
                <w:sz w:val="24"/>
                <w:szCs w:val="24"/>
                <w:lang w:val="kk-KZ"/>
              </w:rPr>
            </w:pPr>
            <w:r w:rsidRPr="00985C94">
              <w:rPr>
                <w:rFonts w:ascii="Times New Roman" w:hAnsi="Times New Roman" w:cs="Times New Roman"/>
                <w:bCs/>
                <w:sz w:val="24"/>
                <w:szCs w:val="24"/>
                <w:lang w:val="kk-KZ"/>
              </w:rPr>
              <w:t xml:space="preserve">- М.Рокичтің </w:t>
            </w:r>
          </w:p>
          <w:p w14:paraId="0CA14501" w14:textId="3FC89574" w:rsidR="00BC76D8" w:rsidRDefault="00BC76D8" w:rsidP="00BC76D8">
            <w:pPr>
              <w:ind w:right="-567"/>
              <w:jc w:val="both"/>
              <w:rPr>
                <w:rFonts w:ascii="Times New Roman" w:hAnsi="Times New Roman" w:cs="Times New Roman"/>
                <w:bCs/>
                <w:sz w:val="24"/>
                <w:szCs w:val="24"/>
                <w:lang w:val="ru-KZ"/>
              </w:rPr>
            </w:pPr>
            <w:r w:rsidRPr="00985C94">
              <w:rPr>
                <w:rFonts w:ascii="Times New Roman" w:hAnsi="Times New Roman" w:cs="Times New Roman"/>
                <w:bCs/>
                <w:sz w:val="24"/>
                <w:szCs w:val="24"/>
                <w:lang w:val="kk-KZ"/>
              </w:rPr>
              <w:t xml:space="preserve">құндылық бағдарларын </w:t>
            </w:r>
          </w:p>
          <w:p w14:paraId="79B94E09" w14:textId="21E0EE4A" w:rsidR="00EF75AA" w:rsidRPr="00D168ED" w:rsidRDefault="00BC76D8" w:rsidP="00BC76D8">
            <w:pPr>
              <w:ind w:right="-567"/>
              <w:rPr>
                <w:rFonts w:ascii="Times New Roman" w:hAnsi="Times New Roman" w:cs="Times New Roman"/>
                <w:sz w:val="24"/>
                <w:szCs w:val="24"/>
                <w:lang w:val="kk-KZ"/>
              </w:rPr>
            </w:pPr>
            <w:r w:rsidRPr="00D61F06">
              <w:rPr>
                <w:rFonts w:ascii="Times New Roman" w:hAnsi="Times New Roman" w:cs="Times New Roman"/>
                <w:bCs/>
                <w:sz w:val="24"/>
                <w:szCs w:val="24"/>
                <w:lang w:val="kk-KZ"/>
              </w:rPr>
              <w:t>анықтау әдістемесі.</w:t>
            </w:r>
          </w:p>
        </w:tc>
      </w:tr>
      <w:tr w:rsidR="00D168ED" w:rsidRPr="00D168ED" w14:paraId="7D1A7A0F" w14:textId="77777777" w:rsidTr="00D53B81">
        <w:tc>
          <w:tcPr>
            <w:tcW w:w="2547" w:type="dxa"/>
          </w:tcPr>
          <w:p w14:paraId="5565F320" w14:textId="77777777" w:rsidR="004F610C" w:rsidRDefault="00C11C11" w:rsidP="00A51CF7">
            <w:pPr>
              <w:ind w:right="-567"/>
              <w:jc w:val="both"/>
              <w:rPr>
                <w:rFonts w:ascii="Times New Roman" w:hAnsi="Times New Roman" w:cs="Times New Roman"/>
                <w:sz w:val="24"/>
                <w:szCs w:val="24"/>
                <w:lang w:val="ru-KZ"/>
              </w:rPr>
            </w:pPr>
            <w:proofErr w:type="spellStart"/>
            <w:r w:rsidRPr="00D168ED">
              <w:rPr>
                <w:rFonts w:ascii="Times New Roman" w:hAnsi="Times New Roman" w:cs="Times New Roman"/>
                <w:sz w:val="24"/>
                <w:szCs w:val="24"/>
              </w:rPr>
              <w:t>М</w:t>
            </w:r>
            <w:r w:rsidR="00D85EC7" w:rsidRPr="00D168ED">
              <w:rPr>
                <w:rFonts w:ascii="Times New Roman" w:hAnsi="Times New Roman" w:cs="Times New Roman"/>
                <w:sz w:val="24"/>
                <w:szCs w:val="24"/>
              </w:rPr>
              <w:t>азмұндық</w:t>
            </w:r>
            <w:proofErr w:type="spellEnd"/>
            <w:r w:rsidR="00D85EC7" w:rsidRPr="00D168ED">
              <w:rPr>
                <w:rFonts w:ascii="Times New Roman" w:hAnsi="Times New Roman" w:cs="Times New Roman"/>
                <w:sz w:val="24"/>
                <w:szCs w:val="24"/>
                <w:lang w:val="ru-KZ"/>
              </w:rPr>
              <w:t>-</w:t>
            </w:r>
          </w:p>
          <w:p w14:paraId="62370C9F" w14:textId="39999E98" w:rsidR="00D85EC7" w:rsidRPr="00D168ED" w:rsidRDefault="00BC76D8" w:rsidP="00A51CF7">
            <w:pPr>
              <w:ind w:right="-567"/>
              <w:jc w:val="both"/>
              <w:rPr>
                <w:rFonts w:ascii="Times New Roman" w:hAnsi="Times New Roman" w:cs="Times New Roman"/>
                <w:sz w:val="24"/>
                <w:szCs w:val="24"/>
              </w:rPr>
            </w:pPr>
            <w:proofErr w:type="spellStart"/>
            <w:r>
              <w:rPr>
                <w:rFonts w:ascii="Times New Roman" w:hAnsi="Times New Roman" w:cs="Times New Roman"/>
                <w:sz w:val="24"/>
                <w:szCs w:val="24"/>
              </w:rPr>
              <w:t>танымдық</w:t>
            </w:r>
            <w:proofErr w:type="spellEnd"/>
            <w:r w:rsidR="00D85EC7" w:rsidRPr="00D168ED">
              <w:rPr>
                <w:rFonts w:ascii="Times New Roman" w:hAnsi="Times New Roman" w:cs="Times New Roman"/>
                <w:sz w:val="24"/>
                <w:szCs w:val="24"/>
              </w:rPr>
              <w:t xml:space="preserve"> </w:t>
            </w:r>
          </w:p>
          <w:p w14:paraId="6BCD9AFD" w14:textId="74EC11FD" w:rsidR="00852584" w:rsidRPr="00D168ED" w:rsidRDefault="00852584" w:rsidP="00852584">
            <w:pPr>
              <w:ind w:right="-567"/>
              <w:rPr>
                <w:rFonts w:ascii="Times New Roman" w:hAnsi="Times New Roman" w:cs="Times New Roman"/>
                <w:sz w:val="24"/>
                <w:szCs w:val="24"/>
              </w:rPr>
            </w:pPr>
          </w:p>
        </w:tc>
        <w:tc>
          <w:tcPr>
            <w:tcW w:w="3685" w:type="dxa"/>
          </w:tcPr>
          <w:p w14:paraId="76FA642C" w14:textId="77777777" w:rsidR="00BC76D8" w:rsidRPr="00F3535F" w:rsidRDefault="00BC76D8" w:rsidP="00BC76D8">
            <w:pPr>
              <w:jc w:val="both"/>
              <w:rPr>
                <w:rFonts w:ascii="Times New Roman" w:hAnsi="Times New Roman" w:cs="Times New Roman"/>
                <w:sz w:val="24"/>
                <w:szCs w:val="24"/>
              </w:rPr>
            </w:pPr>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білім</w:t>
            </w:r>
            <w:proofErr w:type="spellEnd"/>
            <w:r w:rsidRPr="00F3535F">
              <w:rPr>
                <w:rFonts w:ascii="Times New Roman" w:hAnsi="Times New Roman" w:cs="Times New Roman"/>
                <w:sz w:val="24"/>
                <w:szCs w:val="24"/>
              </w:rPr>
              <w:t xml:space="preserve"> беру </w:t>
            </w:r>
            <w:proofErr w:type="spellStart"/>
            <w:r w:rsidRPr="00F3535F">
              <w:rPr>
                <w:rFonts w:ascii="Times New Roman" w:hAnsi="Times New Roman" w:cs="Times New Roman"/>
                <w:sz w:val="24"/>
                <w:szCs w:val="24"/>
              </w:rPr>
              <w:t>ресурстарының</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түрлері</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мазмұны</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және</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дидактикалық</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мүмкіндіктері</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туралы</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кәсіби</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білімі</w:t>
            </w:r>
            <w:proofErr w:type="spellEnd"/>
            <w:r w:rsidRPr="00F3535F">
              <w:rPr>
                <w:rFonts w:ascii="Times New Roman" w:hAnsi="Times New Roman" w:cs="Times New Roman"/>
                <w:sz w:val="24"/>
                <w:szCs w:val="24"/>
              </w:rPr>
              <w:t>;</w:t>
            </w:r>
          </w:p>
          <w:p w14:paraId="7EE1EDE8" w14:textId="77777777" w:rsidR="00BC76D8" w:rsidRPr="00F3535F" w:rsidRDefault="00BC76D8" w:rsidP="00BC76D8">
            <w:pPr>
              <w:jc w:val="both"/>
              <w:rPr>
                <w:rFonts w:ascii="Times New Roman" w:hAnsi="Times New Roman" w:cs="Times New Roman"/>
                <w:sz w:val="24"/>
                <w:szCs w:val="24"/>
              </w:rPr>
            </w:pPr>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білім</w:t>
            </w:r>
            <w:proofErr w:type="spellEnd"/>
            <w:r w:rsidRPr="00F3535F">
              <w:rPr>
                <w:rFonts w:ascii="Times New Roman" w:hAnsi="Times New Roman" w:cs="Times New Roman"/>
                <w:sz w:val="24"/>
                <w:szCs w:val="24"/>
              </w:rPr>
              <w:t xml:space="preserve"> беру </w:t>
            </w:r>
            <w:proofErr w:type="spellStart"/>
            <w:r w:rsidRPr="00F3535F">
              <w:rPr>
                <w:rFonts w:ascii="Times New Roman" w:hAnsi="Times New Roman" w:cs="Times New Roman"/>
                <w:sz w:val="24"/>
                <w:szCs w:val="24"/>
              </w:rPr>
              <w:t>ресурстарын</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іріктеу</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жіктеу</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және</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педагогикалық</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тұрғыдан</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негіздеу</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туралы</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теориялық</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түсінігі</w:t>
            </w:r>
            <w:proofErr w:type="spellEnd"/>
            <w:r w:rsidRPr="00F3535F">
              <w:rPr>
                <w:rFonts w:ascii="Times New Roman" w:hAnsi="Times New Roman" w:cs="Times New Roman"/>
                <w:sz w:val="24"/>
                <w:szCs w:val="24"/>
              </w:rPr>
              <w:t>;</w:t>
            </w:r>
          </w:p>
          <w:p w14:paraId="3C70DC49" w14:textId="77777777" w:rsidR="00BC76D8" w:rsidRPr="00F3535F" w:rsidRDefault="00BC76D8" w:rsidP="00BC76D8">
            <w:pPr>
              <w:jc w:val="both"/>
              <w:rPr>
                <w:rFonts w:ascii="Times New Roman" w:hAnsi="Times New Roman" w:cs="Times New Roman"/>
                <w:sz w:val="24"/>
                <w:szCs w:val="24"/>
              </w:rPr>
            </w:pPr>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білім</w:t>
            </w:r>
            <w:proofErr w:type="spellEnd"/>
            <w:r w:rsidRPr="00F3535F">
              <w:rPr>
                <w:rFonts w:ascii="Times New Roman" w:hAnsi="Times New Roman" w:cs="Times New Roman"/>
                <w:sz w:val="24"/>
                <w:szCs w:val="24"/>
              </w:rPr>
              <w:t xml:space="preserve"> беру </w:t>
            </w:r>
            <w:proofErr w:type="spellStart"/>
            <w:r w:rsidRPr="00F3535F">
              <w:rPr>
                <w:rFonts w:ascii="Times New Roman" w:hAnsi="Times New Roman" w:cs="Times New Roman"/>
                <w:sz w:val="24"/>
                <w:szCs w:val="24"/>
              </w:rPr>
              <w:t>ресурстарын</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бастауыш</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сыныптағы</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оқу</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үдерісінде</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қолданудың</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әдістемелік</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ерекшеліктері</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туралы</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танымдық</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білімі</w:t>
            </w:r>
            <w:proofErr w:type="spellEnd"/>
            <w:r w:rsidRPr="00F3535F">
              <w:rPr>
                <w:rFonts w:ascii="Times New Roman" w:hAnsi="Times New Roman" w:cs="Times New Roman"/>
                <w:sz w:val="24"/>
                <w:szCs w:val="24"/>
              </w:rPr>
              <w:t>.</w:t>
            </w:r>
          </w:p>
          <w:p w14:paraId="49BFBFA4" w14:textId="23F7DD88" w:rsidR="00852584" w:rsidRPr="00D168ED" w:rsidRDefault="00852584" w:rsidP="00C11C11">
            <w:pPr>
              <w:ind w:right="175"/>
              <w:jc w:val="both"/>
              <w:rPr>
                <w:rFonts w:ascii="Times New Roman" w:hAnsi="Times New Roman" w:cs="Times New Roman"/>
                <w:sz w:val="24"/>
                <w:szCs w:val="24"/>
              </w:rPr>
            </w:pPr>
          </w:p>
        </w:tc>
        <w:tc>
          <w:tcPr>
            <w:tcW w:w="3402" w:type="dxa"/>
          </w:tcPr>
          <w:p w14:paraId="2CD42522" w14:textId="77777777" w:rsidR="00D53B81" w:rsidRDefault="00BC76D8" w:rsidP="00BC76D8">
            <w:pPr>
              <w:ind w:right="-567"/>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педагогикалық</w:t>
            </w:r>
            <w:proofErr w:type="spellEnd"/>
            <w:r w:rsidRPr="000D658B">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білімді</w:t>
            </w:r>
            <w:proofErr w:type="spellEnd"/>
            <w:r w:rsidRPr="000D658B">
              <w:rPr>
                <w:rFonts w:ascii="Times New Roman" w:hAnsi="Times New Roman" w:cs="Times New Roman"/>
                <w:bCs/>
                <w:sz w:val="24"/>
                <w:szCs w:val="24"/>
              </w:rPr>
              <w:t xml:space="preserve"> </w:t>
            </w:r>
          </w:p>
          <w:p w14:paraId="3A2A5AB5" w14:textId="61A159BF" w:rsidR="00BC76D8" w:rsidRPr="000D658B" w:rsidRDefault="00BC76D8" w:rsidP="00BC76D8">
            <w:pPr>
              <w:ind w:right="-567"/>
              <w:jc w:val="both"/>
              <w:rPr>
                <w:rFonts w:ascii="Times New Roman" w:hAnsi="Times New Roman" w:cs="Times New Roman"/>
                <w:bCs/>
                <w:sz w:val="24"/>
                <w:szCs w:val="24"/>
              </w:rPr>
            </w:pPr>
            <w:proofErr w:type="spellStart"/>
            <w:r w:rsidRPr="000D658B">
              <w:rPr>
                <w:rFonts w:ascii="Times New Roman" w:hAnsi="Times New Roman" w:cs="Times New Roman"/>
                <w:bCs/>
                <w:sz w:val="24"/>
                <w:szCs w:val="24"/>
              </w:rPr>
              <w:t>анықтауға</w:t>
            </w:r>
            <w:proofErr w:type="spellEnd"/>
            <w:r w:rsidRPr="000D658B">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арналған</w:t>
            </w:r>
            <w:proofErr w:type="spellEnd"/>
            <w:r w:rsidRPr="000D658B">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авторлық</w:t>
            </w:r>
            <w:proofErr w:type="spellEnd"/>
            <w:r w:rsidRPr="000D658B">
              <w:rPr>
                <w:rFonts w:ascii="Times New Roman" w:hAnsi="Times New Roman" w:cs="Times New Roman"/>
                <w:bCs/>
                <w:sz w:val="24"/>
                <w:szCs w:val="24"/>
              </w:rPr>
              <w:t xml:space="preserve"> тест </w:t>
            </w:r>
            <w:proofErr w:type="spellStart"/>
            <w:r w:rsidRPr="000D658B">
              <w:rPr>
                <w:rFonts w:ascii="Times New Roman" w:hAnsi="Times New Roman" w:cs="Times New Roman"/>
                <w:bCs/>
                <w:sz w:val="24"/>
                <w:szCs w:val="24"/>
              </w:rPr>
              <w:t>тапсырмалары</w:t>
            </w:r>
            <w:proofErr w:type="spellEnd"/>
            <w:r>
              <w:rPr>
                <w:rFonts w:ascii="Times New Roman" w:hAnsi="Times New Roman" w:cs="Times New Roman"/>
                <w:bCs/>
                <w:sz w:val="24"/>
                <w:szCs w:val="24"/>
              </w:rPr>
              <w:t>;</w:t>
            </w:r>
          </w:p>
          <w:p w14:paraId="456EABCB" w14:textId="77777777" w:rsidR="00D53B81" w:rsidRDefault="00BC76D8" w:rsidP="00BC76D8">
            <w:pPr>
              <w:ind w:right="-567"/>
              <w:jc w:val="both"/>
              <w:rPr>
                <w:rFonts w:ascii="Times New Roman" w:hAnsi="Times New Roman" w:cs="Times New Roman"/>
                <w:bCs/>
                <w:sz w:val="24"/>
                <w:szCs w:val="24"/>
              </w:rPr>
            </w:pPr>
            <w:r>
              <w:rPr>
                <w:rFonts w:ascii="Times New Roman" w:hAnsi="Times New Roman" w:cs="Times New Roman"/>
                <w:bCs/>
                <w:sz w:val="24"/>
                <w:szCs w:val="24"/>
              </w:rPr>
              <w:t>-</w:t>
            </w:r>
            <w:r w:rsidR="00D53B81">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педагогикалық</w:t>
            </w:r>
            <w:proofErr w:type="spellEnd"/>
            <w:r w:rsidR="00D53B81">
              <w:rPr>
                <w:rFonts w:ascii="Times New Roman" w:hAnsi="Times New Roman" w:cs="Times New Roman"/>
                <w:bCs/>
                <w:sz w:val="24"/>
                <w:szCs w:val="24"/>
              </w:rPr>
              <w:t xml:space="preserve"> </w:t>
            </w:r>
          </w:p>
          <w:p w14:paraId="30CCDC3B" w14:textId="77777777" w:rsidR="00D53B81" w:rsidRDefault="00BC76D8" w:rsidP="00BC76D8">
            <w:pPr>
              <w:ind w:right="-567"/>
              <w:jc w:val="both"/>
              <w:rPr>
                <w:rFonts w:ascii="Times New Roman" w:hAnsi="Times New Roman" w:cs="Times New Roman"/>
                <w:bCs/>
                <w:sz w:val="24"/>
                <w:szCs w:val="24"/>
              </w:rPr>
            </w:pPr>
            <w:proofErr w:type="spellStart"/>
            <w:r w:rsidRPr="000D658B">
              <w:rPr>
                <w:rFonts w:ascii="Times New Roman" w:hAnsi="Times New Roman" w:cs="Times New Roman"/>
                <w:bCs/>
                <w:sz w:val="24"/>
                <w:szCs w:val="24"/>
              </w:rPr>
              <w:t>жағдаяттарды</w:t>
            </w:r>
            <w:proofErr w:type="spellEnd"/>
            <w:r w:rsidRPr="000D658B">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талдау</w:t>
            </w:r>
            <w:proofErr w:type="spellEnd"/>
            <w:r w:rsidRPr="000D658B">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әдісі</w:t>
            </w:r>
            <w:proofErr w:type="spellEnd"/>
            <w:r w:rsidRPr="000D658B">
              <w:rPr>
                <w:rFonts w:ascii="Times New Roman" w:hAnsi="Times New Roman" w:cs="Times New Roman"/>
                <w:bCs/>
                <w:sz w:val="24"/>
                <w:szCs w:val="24"/>
              </w:rPr>
              <w:t xml:space="preserve"> </w:t>
            </w:r>
          </w:p>
          <w:p w14:paraId="05E69B0A" w14:textId="41C15453" w:rsidR="00BC76D8" w:rsidRPr="000D658B" w:rsidRDefault="00BC76D8" w:rsidP="00BC76D8">
            <w:pPr>
              <w:ind w:right="-567"/>
              <w:jc w:val="both"/>
              <w:rPr>
                <w:rFonts w:ascii="Times New Roman" w:hAnsi="Times New Roman" w:cs="Times New Roman"/>
                <w:bCs/>
                <w:sz w:val="24"/>
                <w:szCs w:val="24"/>
              </w:rPr>
            </w:pPr>
            <w:r w:rsidRPr="000D658B">
              <w:rPr>
                <w:rFonts w:ascii="Times New Roman" w:hAnsi="Times New Roman" w:cs="Times New Roman"/>
                <w:bCs/>
                <w:sz w:val="24"/>
                <w:szCs w:val="24"/>
              </w:rPr>
              <w:t>(кейс-</w:t>
            </w:r>
            <w:proofErr w:type="spellStart"/>
            <w:r w:rsidRPr="000D658B">
              <w:rPr>
                <w:rFonts w:ascii="Times New Roman" w:hAnsi="Times New Roman" w:cs="Times New Roman"/>
                <w:bCs/>
                <w:sz w:val="24"/>
                <w:szCs w:val="24"/>
              </w:rPr>
              <w:t>тапсырмалар</w:t>
            </w:r>
            <w:proofErr w:type="spellEnd"/>
            <w:r w:rsidRPr="000D658B">
              <w:rPr>
                <w:rFonts w:ascii="Times New Roman" w:hAnsi="Times New Roman" w:cs="Times New Roman"/>
                <w:bCs/>
                <w:sz w:val="24"/>
                <w:szCs w:val="24"/>
              </w:rPr>
              <w:t>)</w:t>
            </w:r>
            <w:r>
              <w:rPr>
                <w:rFonts w:ascii="Times New Roman" w:hAnsi="Times New Roman" w:cs="Times New Roman"/>
                <w:bCs/>
                <w:sz w:val="24"/>
                <w:szCs w:val="24"/>
              </w:rPr>
              <w:t>;</w:t>
            </w:r>
          </w:p>
          <w:p w14:paraId="7AD67478" w14:textId="77777777" w:rsidR="00BC76D8" w:rsidRDefault="00BC76D8" w:rsidP="00BC76D8">
            <w:pPr>
              <w:ind w:right="-567"/>
              <w:jc w:val="both"/>
              <w:rPr>
                <w:rFonts w:ascii="Times New Roman" w:hAnsi="Times New Roman" w:cs="Times New Roman"/>
                <w:bCs/>
                <w:sz w:val="24"/>
                <w:szCs w:val="24"/>
                <w:lang w:val="ru-KZ"/>
              </w:rPr>
            </w:pPr>
            <w:r>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әдістемелік</w:t>
            </w:r>
            <w:proofErr w:type="spellEnd"/>
            <w:r w:rsidRPr="000D658B">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тапсырмалар</w:t>
            </w:r>
            <w:proofErr w:type="spellEnd"/>
            <w:r w:rsidRPr="000D658B">
              <w:rPr>
                <w:rFonts w:ascii="Times New Roman" w:hAnsi="Times New Roman" w:cs="Times New Roman"/>
                <w:bCs/>
                <w:sz w:val="24"/>
                <w:szCs w:val="24"/>
              </w:rPr>
              <w:t xml:space="preserve"> мен </w:t>
            </w:r>
          </w:p>
          <w:p w14:paraId="5C27C76D" w14:textId="103F1562" w:rsidR="00EF75AA" w:rsidRPr="00D168ED" w:rsidRDefault="00BC76D8" w:rsidP="00BC76D8">
            <w:pPr>
              <w:ind w:right="-567"/>
              <w:rPr>
                <w:rFonts w:ascii="Times New Roman" w:hAnsi="Times New Roman" w:cs="Times New Roman"/>
                <w:sz w:val="24"/>
                <w:szCs w:val="24"/>
                <w:lang w:val="kk-KZ"/>
              </w:rPr>
            </w:pPr>
            <w:proofErr w:type="spellStart"/>
            <w:r w:rsidRPr="000D658B">
              <w:rPr>
                <w:rFonts w:ascii="Times New Roman" w:hAnsi="Times New Roman" w:cs="Times New Roman"/>
                <w:bCs/>
                <w:sz w:val="24"/>
                <w:szCs w:val="24"/>
              </w:rPr>
              <w:t>проблемалық</w:t>
            </w:r>
            <w:proofErr w:type="spellEnd"/>
            <w:r w:rsidRPr="000D658B">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педагогикалық</w:t>
            </w:r>
            <w:proofErr w:type="spellEnd"/>
            <w:r w:rsidRPr="000D658B">
              <w:rPr>
                <w:rFonts w:ascii="Times New Roman" w:hAnsi="Times New Roman" w:cs="Times New Roman"/>
                <w:bCs/>
                <w:sz w:val="24"/>
                <w:szCs w:val="24"/>
              </w:rPr>
              <w:t xml:space="preserve"> </w:t>
            </w:r>
            <w:proofErr w:type="spellStart"/>
            <w:r w:rsidRPr="000D658B">
              <w:rPr>
                <w:rFonts w:ascii="Times New Roman" w:hAnsi="Times New Roman" w:cs="Times New Roman"/>
                <w:bCs/>
                <w:sz w:val="24"/>
                <w:szCs w:val="24"/>
              </w:rPr>
              <w:t>тапсырмалар</w:t>
            </w:r>
            <w:proofErr w:type="spellEnd"/>
            <w:r>
              <w:rPr>
                <w:rFonts w:ascii="Times New Roman" w:hAnsi="Times New Roman" w:cs="Times New Roman"/>
                <w:bCs/>
                <w:sz w:val="24"/>
                <w:szCs w:val="24"/>
              </w:rPr>
              <w:t>.</w:t>
            </w:r>
          </w:p>
        </w:tc>
      </w:tr>
      <w:tr w:rsidR="004F610C" w:rsidRPr="00D168ED" w14:paraId="72E18A3E" w14:textId="77777777" w:rsidTr="00D53B81">
        <w:tc>
          <w:tcPr>
            <w:tcW w:w="2547" w:type="dxa"/>
            <w:tcBorders>
              <w:bottom w:val="single" w:sz="4" w:space="0" w:color="auto"/>
            </w:tcBorders>
          </w:tcPr>
          <w:p w14:paraId="684C36DC" w14:textId="77777777" w:rsidR="00D53B81" w:rsidRDefault="004F610C" w:rsidP="004F610C">
            <w:pPr>
              <w:ind w:right="-567"/>
              <w:jc w:val="both"/>
              <w:rPr>
                <w:rFonts w:ascii="Times New Roman" w:hAnsi="Times New Roman" w:cs="Times New Roman"/>
                <w:sz w:val="24"/>
                <w:szCs w:val="24"/>
              </w:rPr>
            </w:pPr>
            <w:proofErr w:type="spellStart"/>
            <w:r w:rsidRPr="00BC76D8">
              <w:rPr>
                <w:rFonts w:ascii="Times New Roman" w:hAnsi="Times New Roman" w:cs="Times New Roman"/>
                <w:sz w:val="24"/>
                <w:szCs w:val="24"/>
                <w:lang w:val="ru-KZ"/>
              </w:rPr>
              <w:t>Іс-әрекеттік</w:t>
            </w:r>
            <w:proofErr w:type="spellEnd"/>
            <w:r w:rsidRPr="00BC76D8">
              <w:rPr>
                <w:rFonts w:ascii="Times New Roman" w:hAnsi="Times New Roman" w:cs="Times New Roman"/>
                <w:sz w:val="24"/>
                <w:szCs w:val="24"/>
              </w:rPr>
              <w:t>-</w:t>
            </w:r>
          </w:p>
          <w:p w14:paraId="37CB96F9" w14:textId="7B46DAFE" w:rsidR="004F610C" w:rsidRPr="00D168ED" w:rsidRDefault="004F610C" w:rsidP="004F610C">
            <w:pPr>
              <w:ind w:right="-567"/>
              <w:jc w:val="both"/>
              <w:rPr>
                <w:rFonts w:ascii="Times New Roman" w:hAnsi="Times New Roman" w:cs="Times New Roman"/>
                <w:sz w:val="24"/>
                <w:szCs w:val="24"/>
              </w:rPr>
            </w:pPr>
            <w:r w:rsidRPr="00BC76D8">
              <w:rPr>
                <w:rFonts w:ascii="Times New Roman" w:hAnsi="Times New Roman" w:cs="Times New Roman"/>
                <w:sz w:val="24"/>
                <w:szCs w:val="24"/>
                <w:lang w:val="kk-KZ"/>
              </w:rPr>
              <w:t>рефлексивті</w:t>
            </w:r>
          </w:p>
        </w:tc>
        <w:tc>
          <w:tcPr>
            <w:tcW w:w="3685" w:type="dxa"/>
            <w:tcBorders>
              <w:bottom w:val="single" w:sz="4" w:space="0" w:color="auto"/>
            </w:tcBorders>
          </w:tcPr>
          <w:p w14:paraId="2A554F38" w14:textId="77777777" w:rsidR="004F610C" w:rsidRPr="00F3535F" w:rsidRDefault="004F610C" w:rsidP="004F610C">
            <w:pPr>
              <w:jc w:val="both"/>
              <w:rPr>
                <w:rFonts w:ascii="Times New Roman" w:hAnsi="Times New Roman" w:cs="Times New Roman"/>
                <w:sz w:val="24"/>
                <w:szCs w:val="24"/>
              </w:rPr>
            </w:pPr>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білім</w:t>
            </w:r>
            <w:proofErr w:type="spellEnd"/>
            <w:r w:rsidRPr="00F3535F">
              <w:rPr>
                <w:rFonts w:ascii="Times New Roman" w:hAnsi="Times New Roman" w:cs="Times New Roman"/>
                <w:sz w:val="24"/>
                <w:szCs w:val="24"/>
              </w:rPr>
              <w:t xml:space="preserve"> беру </w:t>
            </w:r>
            <w:proofErr w:type="spellStart"/>
            <w:r w:rsidRPr="00F3535F">
              <w:rPr>
                <w:rFonts w:ascii="Times New Roman" w:hAnsi="Times New Roman" w:cs="Times New Roman"/>
                <w:sz w:val="24"/>
                <w:szCs w:val="24"/>
              </w:rPr>
              <w:t>ресурстарын</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болашақ</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кәсіби</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педагогикалық</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іс-әрекетте</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тиімді</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қолдану</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білігі</w:t>
            </w:r>
            <w:proofErr w:type="spellEnd"/>
            <w:r w:rsidRPr="00F3535F">
              <w:rPr>
                <w:rFonts w:ascii="Times New Roman" w:hAnsi="Times New Roman" w:cs="Times New Roman"/>
                <w:sz w:val="24"/>
                <w:szCs w:val="24"/>
              </w:rPr>
              <w:t>;</w:t>
            </w:r>
          </w:p>
          <w:p w14:paraId="25CCDB28" w14:textId="77777777" w:rsidR="004F610C" w:rsidRPr="00F3535F" w:rsidRDefault="004F610C" w:rsidP="004F610C">
            <w:pPr>
              <w:jc w:val="both"/>
              <w:rPr>
                <w:rFonts w:ascii="Times New Roman" w:hAnsi="Times New Roman" w:cs="Times New Roman"/>
                <w:sz w:val="24"/>
                <w:szCs w:val="24"/>
              </w:rPr>
            </w:pPr>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білім</w:t>
            </w:r>
            <w:proofErr w:type="spellEnd"/>
            <w:r w:rsidRPr="00F3535F">
              <w:rPr>
                <w:rFonts w:ascii="Times New Roman" w:hAnsi="Times New Roman" w:cs="Times New Roman"/>
                <w:sz w:val="24"/>
                <w:szCs w:val="24"/>
              </w:rPr>
              <w:t xml:space="preserve"> беру </w:t>
            </w:r>
            <w:proofErr w:type="spellStart"/>
            <w:r w:rsidRPr="00F3535F">
              <w:rPr>
                <w:rFonts w:ascii="Times New Roman" w:hAnsi="Times New Roman" w:cs="Times New Roman"/>
                <w:sz w:val="24"/>
                <w:szCs w:val="24"/>
              </w:rPr>
              <w:t>ресурстарын</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пайдалану</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нәтижесін</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талдау</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және</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бағалау</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дағдысы</w:t>
            </w:r>
            <w:proofErr w:type="spellEnd"/>
            <w:r w:rsidRPr="00F3535F">
              <w:rPr>
                <w:rFonts w:ascii="Times New Roman" w:hAnsi="Times New Roman" w:cs="Times New Roman"/>
                <w:sz w:val="24"/>
                <w:szCs w:val="24"/>
              </w:rPr>
              <w:t>;</w:t>
            </w:r>
          </w:p>
          <w:p w14:paraId="3F004FC5" w14:textId="77777777" w:rsidR="004F610C" w:rsidRPr="00F3535F" w:rsidRDefault="004F610C" w:rsidP="004F610C">
            <w:pPr>
              <w:jc w:val="both"/>
              <w:rPr>
                <w:rFonts w:ascii="Times New Roman" w:hAnsi="Times New Roman" w:cs="Times New Roman"/>
                <w:sz w:val="24"/>
                <w:szCs w:val="24"/>
              </w:rPr>
            </w:pPr>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білім</w:t>
            </w:r>
            <w:proofErr w:type="spellEnd"/>
            <w:r w:rsidRPr="00F3535F">
              <w:rPr>
                <w:rFonts w:ascii="Times New Roman" w:hAnsi="Times New Roman" w:cs="Times New Roman"/>
                <w:sz w:val="24"/>
                <w:szCs w:val="24"/>
              </w:rPr>
              <w:t xml:space="preserve"> беру </w:t>
            </w:r>
            <w:proofErr w:type="spellStart"/>
            <w:r w:rsidRPr="00F3535F">
              <w:rPr>
                <w:rFonts w:ascii="Times New Roman" w:hAnsi="Times New Roman" w:cs="Times New Roman"/>
                <w:sz w:val="24"/>
                <w:szCs w:val="24"/>
              </w:rPr>
              <w:t>ресурстарын</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қолдану</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тәжірибесін</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жетілдіруге</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бағытталған</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кәсіби</w:t>
            </w:r>
            <w:proofErr w:type="spellEnd"/>
            <w:r w:rsidRPr="00F3535F">
              <w:rPr>
                <w:rFonts w:ascii="Times New Roman" w:hAnsi="Times New Roman" w:cs="Times New Roman"/>
                <w:sz w:val="24"/>
                <w:szCs w:val="24"/>
              </w:rPr>
              <w:t xml:space="preserve"> </w:t>
            </w:r>
            <w:proofErr w:type="spellStart"/>
            <w:r w:rsidRPr="00F3535F">
              <w:rPr>
                <w:rFonts w:ascii="Times New Roman" w:hAnsi="Times New Roman" w:cs="Times New Roman"/>
                <w:sz w:val="24"/>
                <w:szCs w:val="24"/>
              </w:rPr>
              <w:t>рефлексиясы</w:t>
            </w:r>
            <w:proofErr w:type="spellEnd"/>
            <w:r w:rsidRPr="00F3535F">
              <w:rPr>
                <w:rFonts w:ascii="Times New Roman" w:hAnsi="Times New Roman" w:cs="Times New Roman"/>
                <w:sz w:val="24"/>
                <w:szCs w:val="24"/>
              </w:rPr>
              <w:t>.</w:t>
            </w:r>
          </w:p>
          <w:p w14:paraId="186BA048" w14:textId="77777777" w:rsidR="004F610C" w:rsidRPr="00F3535F" w:rsidRDefault="004F610C" w:rsidP="004F610C">
            <w:pPr>
              <w:jc w:val="both"/>
              <w:rPr>
                <w:rFonts w:ascii="Times New Roman" w:hAnsi="Times New Roman" w:cs="Times New Roman"/>
                <w:sz w:val="24"/>
                <w:szCs w:val="24"/>
              </w:rPr>
            </w:pPr>
          </w:p>
        </w:tc>
        <w:tc>
          <w:tcPr>
            <w:tcW w:w="3402" w:type="dxa"/>
            <w:tcBorders>
              <w:bottom w:val="single" w:sz="4" w:space="0" w:color="auto"/>
            </w:tcBorders>
          </w:tcPr>
          <w:p w14:paraId="0A0101ED" w14:textId="77777777" w:rsidR="004F610C" w:rsidRDefault="004F610C" w:rsidP="004F610C">
            <w:pPr>
              <w:ind w:right="-567"/>
              <w:jc w:val="both"/>
              <w:rPr>
                <w:rFonts w:ascii="Times New Roman" w:hAnsi="Times New Roman" w:cs="Times New Roman"/>
                <w:bCs/>
                <w:sz w:val="24"/>
                <w:szCs w:val="24"/>
                <w:lang w:val="ru-KZ"/>
              </w:rPr>
            </w:pPr>
            <w:r>
              <w:rPr>
                <w:rFonts w:ascii="Times New Roman" w:hAnsi="Times New Roman" w:cs="Times New Roman"/>
                <w:bCs/>
                <w:sz w:val="24"/>
                <w:szCs w:val="24"/>
              </w:rPr>
              <w:t xml:space="preserve">- </w:t>
            </w:r>
            <w:r w:rsidRPr="00A0728C">
              <w:rPr>
                <w:rFonts w:ascii="Times New Roman" w:hAnsi="Times New Roman" w:cs="Times New Roman"/>
                <w:bCs/>
                <w:sz w:val="24"/>
                <w:szCs w:val="24"/>
              </w:rPr>
              <w:t>«</w:t>
            </w:r>
            <w:proofErr w:type="spellStart"/>
            <w:r w:rsidRPr="00A0728C">
              <w:rPr>
                <w:rFonts w:ascii="Times New Roman" w:hAnsi="Times New Roman" w:cs="Times New Roman"/>
                <w:bCs/>
                <w:sz w:val="24"/>
                <w:szCs w:val="24"/>
              </w:rPr>
              <w:t>Білім</w:t>
            </w:r>
            <w:proofErr w:type="spellEnd"/>
            <w:r w:rsidRPr="00A0728C">
              <w:rPr>
                <w:rFonts w:ascii="Times New Roman" w:hAnsi="Times New Roman" w:cs="Times New Roman"/>
                <w:bCs/>
                <w:sz w:val="24"/>
                <w:szCs w:val="24"/>
              </w:rPr>
              <w:t xml:space="preserve"> беру </w:t>
            </w:r>
            <w:proofErr w:type="spellStart"/>
            <w:r w:rsidRPr="00A0728C">
              <w:rPr>
                <w:rFonts w:ascii="Times New Roman" w:hAnsi="Times New Roman" w:cs="Times New Roman"/>
                <w:bCs/>
                <w:sz w:val="24"/>
                <w:szCs w:val="24"/>
              </w:rPr>
              <w:t>ресурстарын</w:t>
            </w:r>
            <w:proofErr w:type="spellEnd"/>
            <w:r w:rsidRPr="00A0728C">
              <w:rPr>
                <w:rFonts w:ascii="Times New Roman" w:hAnsi="Times New Roman" w:cs="Times New Roman"/>
                <w:bCs/>
                <w:sz w:val="24"/>
                <w:szCs w:val="24"/>
              </w:rPr>
              <w:t xml:space="preserve"> </w:t>
            </w:r>
          </w:p>
          <w:p w14:paraId="597B6687" w14:textId="77777777" w:rsidR="00D53B81" w:rsidRDefault="004F610C" w:rsidP="004F610C">
            <w:pPr>
              <w:ind w:right="-567"/>
              <w:jc w:val="both"/>
              <w:rPr>
                <w:rFonts w:ascii="Times New Roman" w:hAnsi="Times New Roman" w:cs="Times New Roman"/>
                <w:bCs/>
                <w:sz w:val="24"/>
                <w:szCs w:val="24"/>
              </w:rPr>
            </w:pPr>
            <w:proofErr w:type="spellStart"/>
            <w:r w:rsidRPr="00A0728C">
              <w:rPr>
                <w:rFonts w:ascii="Times New Roman" w:hAnsi="Times New Roman" w:cs="Times New Roman"/>
                <w:bCs/>
                <w:sz w:val="24"/>
                <w:szCs w:val="24"/>
              </w:rPr>
              <w:t>кәсіби</w:t>
            </w:r>
            <w:proofErr w:type="spellEnd"/>
            <w:r w:rsidRPr="00A0728C">
              <w:rPr>
                <w:rFonts w:ascii="Times New Roman" w:hAnsi="Times New Roman" w:cs="Times New Roman"/>
                <w:bCs/>
                <w:sz w:val="24"/>
                <w:szCs w:val="24"/>
              </w:rPr>
              <w:t xml:space="preserve"> </w:t>
            </w:r>
            <w:proofErr w:type="spellStart"/>
            <w:r w:rsidRPr="00A0728C">
              <w:rPr>
                <w:rFonts w:ascii="Times New Roman" w:hAnsi="Times New Roman" w:cs="Times New Roman"/>
                <w:bCs/>
                <w:sz w:val="24"/>
                <w:szCs w:val="24"/>
              </w:rPr>
              <w:t>педагогикалық</w:t>
            </w:r>
            <w:proofErr w:type="spellEnd"/>
            <w:r w:rsidRPr="00A0728C">
              <w:rPr>
                <w:rFonts w:ascii="Times New Roman" w:hAnsi="Times New Roman" w:cs="Times New Roman"/>
                <w:bCs/>
                <w:sz w:val="24"/>
                <w:szCs w:val="24"/>
              </w:rPr>
              <w:t xml:space="preserve"> </w:t>
            </w:r>
          </w:p>
          <w:p w14:paraId="2EC6D974" w14:textId="77777777" w:rsidR="00D53B81" w:rsidRDefault="004F610C" w:rsidP="004F610C">
            <w:pPr>
              <w:ind w:right="-567"/>
              <w:jc w:val="both"/>
              <w:rPr>
                <w:rFonts w:ascii="Times New Roman" w:hAnsi="Times New Roman" w:cs="Times New Roman"/>
                <w:bCs/>
                <w:sz w:val="24"/>
                <w:szCs w:val="24"/>
                <w:lang w:val="ru-KZ"/>
              </w:rPr>
            </w:pPr>
            <w:proofErr w:type="spellStart"/>
            <w:r w:rsidRPr="00A0728C">
              <w:rPr>
                <w:rFonts w:ascii="Times New Roman" w:hAnsi="Times New Roman" w:cs="Times New Roman"/>
                <w:bCs/>
                <w:sz w:val="24"/>
                <w:szCs w:val="24"/>
              </w:rPr>
              <w:t>іс-әрекетте</w:t>
            </w:r>
            <w:proofErr w:type="spellEnd"/>
            <w:r w:rsidRPr="00A0728C">
              <w:rPr>
                <w:rFonts w:ascii="Times New Roman" w:hAnsi="Times New Roman" w:cs="Times New Roman"/>
                <w:bCs/>
                <w:sz w:val="24"/>
                <w:szCs w:val="24"/>
              </w:rPr>
              <w:t xml:space="preserve"> </w:t>
            </w:r>
            <w:proofErr w:type="spellStart"/>
            <w:r w:rsidRPr="00985C94">
              <w:rPr>
                <w:rFonts w:ascii="Times New Roman" w:hAnsi="Times New Roman" w:cs="Times New Roman"/>
                <w:bCs/>
                <w:sz w:val="24"/>
                <w:szCs w:val="24"/>
                <w:lang w:val="ru-KZ"/>
              </w:rPr>
              <w:t>қолдану</w:t>
            </w:r>
            <w:proofErr w:type="spellEnd"/>
            <w:r w:rsidRPr="00985C94">
              <w:rPr>
                <w:rFonts w:ascii="Times New Roman" w:hAnsi="Times New Roman" w:cs="Times New Roman"/>
                <w:bCs/>
                <w:sz w:val="24"/>
                <w:szCs w:val="24"/>
                <w:lang w:val="ru-KZ"/>
              </w:rPr>
              <w:t xml:space="preserve"> </w:t>
            </w:r>
          </w:p>
          <w:p w14:paraId="7A57C895" w14:textId="5889852C" w:rsidR="004F610C" w:rsidRDefault="004F610C" w:rsidP="004F610C">
            <w:pPr>
              <w:ind w:right="-567"/>
              <w:jc w:val="both"/>
              <w:rPr>
                <w:rFonts w:ascii="Times New Roman" w:hAnsi="Times New Roman" w:cs="Times New Roman"/>
                <w:bCs/>
                <w:sz w:val="24"/>
                <w:szCs w:val="24"/>
                <w:lang w:val="ru-KZ"/>
              </w:rPr>
            </w:pPr>
            <w:proofErr w:type="spellStart"/>
            <w:r w:rsidRPr="00985C94">
              <w:rPr>
                <w:rFonts w:ascii="Times New Roman" w:hAnsi="Times New Roman" w:cs="Times New Roman"/>
                <w:bCs/>
                <w:sz w:val="24"/>
                <w:szCs w:val="24"/>
                <w:lang w:val="ru-KZ"/>
              </w:rPr>
              <w:t>білігін</w:t>
            </w:r>
            <w:proofErr w:type="spellEnd"/>
            <w:r w:rsidRPr="00985C94">
              <w:rPr>
                <w:rFonts w:ascii="Times New Roman" w:hAnsi="Times New Roman" w:cs="Times New Roman"/>
                <w:bCs/>
                <w:sz w:val="24"/>
                <w:szCs w:val="24"/>
                <w:lang w:val="ru-KZ"/>
              </w:rPr>
              <w:t xml:space="preserve"> </w:t>
            </w:r>
            <w:proofErr w:type="spellStart"/>
            <w:r w:rsidRPr="00985C94">
              <w:rPr>
                <w:rFonts w:ascii="Times New Roman" w:hAnsi="Times New Roman" w:cs="Times New Roman"/>
                <w:bCs/>
                <w:sz w:val="24"/>
                <w:szCs w:val="24"/>
                <w:lang w:val="ru-KZ"/>
              </w:rPr>
              <w:t>анықтауға</w:t>
            </w:r>
            <w:proofErr w:type="spellEnd"/>
            <w:r w:rsidRPr="00985C94">
              <w:rPr>
                <w:rFonts w:ascii="Times New Roman" w:hAnsi="Times New Roman" w:cs="Times New Roman"/>
                <w:bCs/>
                <w:sz w:val="24"/>
                <w:szCs w:val="24"/>
                <w:lang w:val="ru-KZ"/>
              </w:rPr>
              <w:t xml:space="preserve"> </w:t>
            </w:r>
          </w:p>
          <w:p w14:paraId="5F373685" w14:textId="77777777" w:rsidR="00D53B81" w:rsidRDefault="004F610C" w:rsidP="004F610C">
            <w:pPr>
              <w:ind w:right="-567"/>
              <w:jc w:val="both"/>
              <w:rPr>
                <w:rFonts w:ascii="Times New Roman" w:hAnsi="Times New Roman" w:cs="Times New Roman"/>
                <w:bCs/>
                <w:sz w:val="24"/>
                <w:szCs w:val="24"/>
                <w:lang w:val="ru-KZ"/>
              </w:rPr>
            </w:pPr>
            <w:proofErr w:type="spellStart"/>
            <w:r w:rsidRPr="00985C94">
              <w:rPr>
                <w:rFonts w:ascii="Times New Roman" w:hAnsi="Times New Roman" w:cs="Times New Roman"/>
                <w:bCs/>
                <w:sz w:val="24"/>
                <w:szCs w:val="24"/>
                <w:lang w:val="ru-KZ"/>
              </w:rPr>
              <w:t>арналған</w:t>
            </w:r>
            <w:proofErr w:type="spellEnd"/>
            <w:r w:rsidRPr="00985C94">
              <w:rPr>
                <w:rFonts w:ascii="Times New Roman" w:hAnsi="Times New Roman" w:cs="Times New Roman"/>
                <w:bCs/>
                <w:sz w:val="24"/>
                <w:szCs w:val="24"/>
                <w:lang w:val="ru-KZ"/>
              </w:rPr>
              <w:t xml:space="preserve"> </w:t>
            </w:r>
            <w:proofErr w:type="spellStart"/>
            <w:r w:rsidRPr="00985C94">
              <w:rPr>
                <w:rFonts w:ascii="Times New Roman" w:hAnsi="Times New Roman" w:cs="Times New Roman"/>
                <w:bCs/>
                <w:sz w:val="24"/>
                <w:szCs w:val="24"/>
                <w:lang w:val="ru-KZ"/>
              </w:rPr>
              <w:t>практикалық</w:t>
            </w:r>
            <w:proofErr w:type="spellEnd"/>
            <w:r w:rsidRPr="00985C94">
              <w:rPr>
                <w:rFonts w:ascii="Times New Roman" w:hAnsi="Times New Roman" w:cs="Times New Roman"/>
                <w:bCs/>
                <w:sz w:val="24"/>
                <w:szCs w:val="24"/>
                <w:lang w:val="ru-KZ"/>
              </w:rPr>
              <w:t xml:space="preserve"> </w:t>
            </w:r>
          </w:p>
          <w:p w14:paraId="4863186D" w14:textId="64337EF4" w:rsidR="004F610C" w:rsidRPr="00985C94" w:rsidRDefault="004F610C" w:rsidP="004F610C">
            <w:pPr>
              <w:ind w:right="-567"/>
              <w:jc w:val="both"/>
              <w:rPr>
                <w:rFonts w:ascii="Times New Roman" w:hAnsi="Times New Roman" w:cs="Times New Roman"/>
                <w:bCs/>
                <w:sz w:val="24"/>
                <w:szCs w:val="24"/>
                <w:lang w:val="ru-KZ"/>
              </w:rPr>
            </w:pPr>
            <w:proofErr w:type="spellStart"/>
            <w:r w:rsidRPr="00985C94">
              <w:rPr>
                <w:rFonts w:ascii="Times New Roman" w:hAnsi="Times New Roman" w:cs="Times New Roman"/>
                <w:bCs/>
                <w:sz w:val="24"/>
                <w:szCs w:val="24"/>
                <w:lang w:val="ru-KZ"/>
              </w:rPr>
              <w:t>тапсырма</w:t>
            </w:r>
            <w:proofErr w:type="spellEnd"/>
            <w:r w:rsidRPr="00985C94">
              <w:rPr>
                <w:rFonts w:ascii="Times New Roman" w:hAnsi="Times New Roman" w:cs="Times New Roman"/>
                <w:bCs/>
                <w:sz w:val="24"/>
                <w:szCs w:val="24"/>
                <w:lang w:val="ru-KZ"/>
              </w:rPr>
              <w:t>» (</w:t>
            </w:r>
            <w:proofErr w:type="spellStart"/>
            <w:r w:rsidRPr="00985C94">
              <w:rPr>
                <w:rFonts w:ascii="Times New Roman" w:hAnsi="Times New Roman" w:cs="Times New Roman"/>
                <w:bCs/>
                <w:sz w:val="24"/>
                <w:szCs w:val="24"/>
                <w:lang w:val="ru-KZ"/>
              </w:rPr>
              <w:t>авторлық</w:t>
            </w:r>
            <w:proofErr w:type="spellEnd"/>
            <w:r w:rsidRPr="00985C94">
              <w:rPr>
                <w:rFonts w:ascii="Times New Roman" w:hAnsi="Times New Roman" w:cs="Times New Roman"/>
                <w:bCs/>
                <w:sz w:val="24"/>
                <w:szCs w:val="24"/>
                <w:lang w:val="ru-KZ"/>
              </w:rPr>
              <w:t xml:space="preserve"> </w:t>
            </w:r>
            <w:proofErr w:type="spellStart"/>
            <w:r w:rsidRPr="00985C94">
              <w:rPr>
                <w:rFonts w:ascii="Times New Roman" w:hAnsi="Times New Roman" w:cs="Times New Roman"/>
                <w:bCs/>
                <w:sz w:val="24"/>
                <w:szCs w:val="24"/>
                <w:lang w:val="ru-KZ"/>
              </w:rPr>
              <w:t>әдістеме</w:t>
            </w:r>
            <w:proofErr w:type="spellEnd"/>
            <w:r w:rsidRPr="00985C94">
              <w:rPr>
                <w:rFonts w:ascii="Times New Roman" w:hAnsi="Times New Roman" w:cs="Times New Roman"/>
                <w:bCs/>
                <w:sz w:val="24"/>
                <w:szCs w:val="24"/>
                <w:lang w:val="ru-KZ"/>
              </w:rPr>
              <w:t>):</w:t>
            </w:r>
          </w:p>
          <w:p w14:paraId="1CACDFDF" w14:textId="77777777" w:rsidR="004F610C" w:rsidRDefault="004F610C" w:rsidP="004F610C">
            <w:pPr>
              <w:ind w:right="-567"/>
              <w:jc w:val="both"/>
              <w:rPr>
                <w:rFonts w:ascii="Times New Roman" w:hAnsi="Times New Roman" w:cs="Times New Roman"/>
                <w:bCs/>
                <w:sz w:val="24"/>
                <w:szCs w:val="24"/>
                <w:lang w:val="ru-KZ"/>
              </w:rPr>
            </w:pPr>
            <w:r w:rsidRPr="00985C94">
              <w:rPr>
                <w:rFonts w:ascii="Times New Roman" w:hAnsi="Times New Roman" w:cs="Times New Roman"/>
                <w:bCs/>
                <w:sz w:val="24"/>
                <w:szCs w:val="24"/>
                <w:lang w:val="ru-KZ"/>
              </w:rPr>
              <w:t xml:space="preserve">- </w:t>
            </w:r>
            <w:proofErr w:type="spellStart"/>
            <w:r w:rsidRPr="00985C94">
              <w:rPr>
                <w:rFonts w:ascii="Times New Roman" w:hAnsi="Times New Roman" w:cs="Times New Roman"/>
                <w:bCs/>
                <w:sz w:val="24"/>
                <w:szCs w:val="24"/>
                <w:lang w:val="ru-KZ"/>
              </w:rPr>
              <w:t>Болашақ</w:t>
            </w:r>
            <w:proofErr w:type="spellEnd"/>
            <w:r w:rsidRPr="00985C94">
              <w:rPr>
                <w:rFonts w:ascii="Times New Roman" w:hAnsi="Times New Roman" w:cs="Times New Roman"/>
                <w:bCs/>
                <w:sz w:val="24"/>
                <w:szCs w:val="24"/>
                <w:lang w:val="ru-KZ"/>
              </w:rPr>
              <w:t xml:space="preserve"> </w:t>
            </w:r>
            <w:proofErr w:type="spellStart"/>
            <w:r w:rsidRPr="00985C94">
              <w:rPr>
                <w:rFonts w:ascii="Times New Roman" w:hAnsi="Times New Roman" w:cs="Times New Roman"/>
                <w:bCs/>
                <w:sz w:val="24"/>
                <w:szCs w:val="24"/>
                <w:lang w:val="ru-KZ"/>
              </w:rPr>
              <w:t>бастауыш</w:t>
            </w:r>
            <w:proofErr w:type="spellEnd"/>
            <w:r w:rsidRPr="00985C94">
              <w:rPr>
                <w:rFonts w:ascii="Times New Roman" w:hAnsi="Times New Roman" w:cs="Times New Roman"/>
                <w:bCs/>
                <w:sz w:val="24"/>
                <w:szCs w:val="24"/>
                <w:lang w:val="ru-KZ"/>
              </w:rPr>
              <w:t xml:space="preserve"> </w:t>
            </w:r>
            <w:proofErr w:type="spellStart"/>
            <w:r w:rsidRPr="00985C94">
              <w:rPr>
                <w:rFonts w:ascii="Times New Roman" w:hAnsi="Times New Roman" w:cs="Times New Roman"/>
                <w:bCs/>
                <w:sz w:val="24"/>
                <w:szCs w:val="24"/>
                <w:lang w:val="ru-KZ"/>
              </w:rPr>
              <w:t>сынып</w:t>
            </w:r>
            <w:proofErr w:type="spellEnd"/>
            <w:r w:rsidRPr="00985C94">
              <w:rPr>
                <w:rFonts w:ascii="Times New Roman" w:hAnsi="Times New Roman" w:cs="Times New Roman"/>
                <w:bCs/>
                <w:sz w:val="24"/>
                <w:szCs w:val="24"/>
                <w:lang w:val="ru-KZ"/>
              </w:rPr>
              <w:t xml:space="preserve"> </w:t>
            </w:r>
          </w:p>
          <w:p w14:paraId="2F15326C" w14:textId="77777777" w:rsidR="004F610C" w:rsidRDefault="004F610C" w:rsidP="004F610C">
            <w:pPr>
              <w:ind w:right="-567"/>
              <w:jc w:val="both"/>
              <w:rPr>
                <w:rFonts w:ascii="Times New Roman" w:hAnsi="Times New Roman" w:cs="Times New Roman"/>
                <w:bCs/>
                <w:sz w:val="24"/>
                <w:szCs w:val="24"/>
                <w:lang w:val="ru-KZ"/>
              </w:rPr>
            </w:pPr>
            <w:proofErr w:type="spellStart"/>
            <w:r w:rsidRPr="00985C94">
              <w:rPr>
                <w:rFonts w:ascii="Times New Roman" w:hAnsi="Times New Roman" w:cs="Times New Roman"/>
                <w:bCs/>
                <w:sz w:val="24"/>
                <w:szCs w:val="24"/>
                <w:lang w:val="ru-KZ"/>
              </w:rPr>
              <w:t>мұғалімдерінің</w:t>
            </w:r>
            <w:proofErr w:type="spellEnd"/>
            <w:r w:rsidRPr="00985C94">
              <w:rPr>
                <w:rFonts w:ascii="Times New Roman" w:hAnsi="Times New Roman" w:cs="Times New Roman"/>
                <w:bCs/>
                <w:sz w:val="24"/>
                <w:szCs w:val="24"/>
                <w:lang w:val="ru-KZ"/>
              </w:rPr>
              <w:t xml:space="preserve"> </w:t>
            </w:r>
            <w:proofErr w:type="spellStart"/>
            <w:r w:rsidRPr="00985C94">
              <w:rPr>
                <w:rFonts w:ascii="Times New Roman" w:hAnsi="Times New Roman" w:cs="Times New Roman"/>
                <w:bCs/>
                <w:sz w:val="24"/>
                <w:szCs w:val="24"/>
                <w:lang w:val="ru-KZ"/>
              </w:rPr>
              <w:t>пәндік</w:t>
            </w:r>
            <w:proofErr w:type="spellEnd"/>
            <w:r w:rsidRPr="00985C94">
              <w:rPr>
                <w:rFonts w:ascii="Times New Roman" w:hAnsi="Times New Roman" w:cs="Times New Roman"/>
                <w:bCs/>
                <w:sz w:val="24"/>
                <w:szCs w:val="24"/>
                <w:lang w:val="ru-KZ"/>
              </w:rPr>
              <w:t>-</w:t>
            </w:r>
          </w:p>
          <w:p w14:paraId="5B3C2CDA" w14:textId="77777777" w:rsidR="004F610C" w:rsidRDefault="004F610C" w:rsidP="004F610C">
            <w:pPr>
              <w:ind w:right="-567"/>
              <w:jc w:val="both"/>
              <w:rPr>
                <w:rFonts w:ascii="Times New Roman" w:hAnsi="Times New Roman" w:cs="Times New Roman"/>
                <w:bCs/>
                <w:sz w:val="24"/>
                <w:szCs w:val="24"/>
                <w:lang w:val="ru-KZ"/>
              </w:rPr>
            </w:pPr>
            <w:proofErr w:type="spellStart"/>
            <w:r w:rsidRPr="00752197">
              <w:rPr>
                <w:rFonts w:ascii="Times New Roman" w:hAnsi="Times New Roman" w:cs="Times New Roman"/>
                <w:bCs/>
                <w:sz w:val="24"/>
                <w:szCs w:val="24"/>
              </w:rPr>
              <w:t>әдістемелік</w:t>
            </w:r>
            <w:proofErr w:type="spellEnd"/>
            <w:r w:rsidRPr="00752197">
              <w:rPr>
                <w:rFonts w:ascii="Times New Roman" w:hAnsi="Times New Roman" w:cs="Times New Roman"/>
                <w:bCs/>
                <w:sz w:val="24"/>
                <w:szCs w:val="24"/>
              </w:rPr>
              <w:t xml:space="preserve"> </w:t>
            </w:r>
            <w:proofErr w:type="spellStart"/>
            <w:r w:rsidRPr="00752197">
              <w:rPr>
                <w:rFonts w:ascii="Times New Roman" w:hAnsi="Times New Roman" w:cs="Times New Roman"/>
                <w:bCs/>
                <w:sz w:val="24"/>
                <w:szCs w:val="24"/>
              </w:rPr>
              <w:t>рефлексиясын</w:t>
            </w:r>
            <w:proofErr w:type="spellEnd"/>
            <w:r w:rsidRPr="00752197">
              <w:rPr>
                <w:rFonts w:ascii="Times New Roman" w:hAnsi="Times New Roman" w:cs="Times New Roman"/>
                <w:bCs/>
                <w:sz w:val="24"/>
                <w:szCs w:val="24"/>
              </w:rPr>
              <w:t xml:space="preserve"> </w:t>
            </w:r>
          </w:p>
          <w:p w14:paraId="2E919C4F" w14:textId="77777777" w:rsidR="004F610C" w:rsidRPr="00752197" w:rsidRDefault="004F610C" w:rsidP="004F610C">
            <w:pPr>
              <w:ind w:right="-567"/>
              <w:jc w:val="both"/>
              <w:rPr>
                <w:rFonts w:ascii="Times New Roman" w:hAnsi="Times New Roman" w:cs="Times New Roman"/>
                <w:bCs/>
                <w:sz w:val="24"/>
                <w:szCs w:val="24"/>
              </w:rPr>
            </w:pPr>
            <w:proofErr w:type="spellStart"/>
            <w:r w:rsidRPr="00752197">
              <w:rPr>
                <w:rFonts w:ascii="Times New Roman" w:hAnsi="Times New Roman" w:cs="Times New Roman"/>
                <w:bCs/>
                <w:sz w:val="24"/>
                <w:szCs w:val="24"/>
              </w:rPr>
              <w:t>диагностикалау</w:t>
            </w:r>
            <w:proofErr w:type="spellEnd"/>
            <w:r w:rsidRPr="00752197">
              <w:rPr>
                <w:rFonts w:ascii="Times New Roman" w:hAnsi="Times New Roman" w:cs="Times New Roman"/>
                <w:bCs/>
                <w:sz w:val="24"/>
                <w:szCs w:val="24"/>
              </w:rPr>
              <w:t xml:space="preserve"> </w:t>
            </w:r>
            <w:proofErr w:type="spellStart"/>
            <w:r w:rsidRPr="00752197">
              <w:rPr>
                <w:rFonts w:ascii="Times New Roman" w:hAnsi="Times New Roman" w:cs="Times New Roman"/>
                <w:bCs/>
                <w:sz w:val="24"/>
                <w:szCs w:val="24"/>
              </w:rPr>
              <w:t>әдістемесі</w:t>
            </w:r>
            <w:proofErr w:type="spellEnd"/>
          </w:p>
          <w:p w14:paraId="232658DE" w14:textId="77777777" w:rsidR="004F610C" w:rsidRPr="00752197" w:rsidRDefault="004F610C" w:rsidP="004F610C">
            <w:pPr>
              <w:ind w:right="-567"/>
              <w:jc w:val="both"/>
              <w:rPr>
                <w:rFonts w:ascii="Times New Roman" w:hAnsi="Times New Roman" w:cs="Times New Roman"/>
                <w:bCs/>
                <w:sz w:val="24"/>
                <w:szCs w:val="24"/>
              </w:rPr>
            </w:pPr>
            <w:r w:rsidRPr="00752197">
              <w:rPr>
                <w:rFonts w:ascii="Times New Roman" w:hAnsi="Times New Roman" w:cs="Times New Roman"/>
                <w:bCs/>
                <w:sz w:val="24"/>
                <w:szCs w:val="24"/>
              </w:rPr>
              <w:t>(</w:t>
            </w:r>
            <w:proofErr w:type="spellStart"/>
            <w:r w:rsidRPr="00752197">
              <w:rPr>
                <w:rFonts w:ascii="Times New Roman" w:hAnsi="Times New Roman" w:cs="Times New Roman"/>
                <w:bCs/>
                <w:sz w:val="24"/>
                <w:szCs w:val="24"/>
              </w:rPr>
              <w:t>Н.Д.Дудникова</w:t>
            </w:r>
            <w:proofErr w:type="spellEnd"/>
            <w:r w:rsidRPr="00752197">
              <w:rPr>
                <w:rFonts w:ascii="Times New Roman" w:hAnsi="Times New Roman" w:cs="Times New Roman"/>
                <w:bCs/>
                <w:sz w:val="24"/>
                <w:szCs w:val="24"/>
              </w:rPr>
              <w:t>)</w:t>
            </w:r>
            <w:r>
              <w:rPr>
                <w:rFonts w:ascii="Times New Roman" w:hAnsi="Times New Roman" w:cs="Times New Roman"/>
                <w:bCs/>
                <w:sz w:val="24"/>
                <w:szCs w:val="24"/>
              </w:rPr>
              <w:t>;</w:t>
            </w:r>
          </w:p>
          <w:p w14:paraId="55215857" w14:textId="77777777" w:rsidR="00D53B81" w:rsidRDefault="004F610C" w:rsidP="004F610C">
            <w:pPr>
              <w:ind w:right="-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A0728C">
              <w:rPr>
                <w:rFonts w:ascii="Times New Roman" w:hAnsi="Times New Roman" w:cs="Times New Roman"/>
                <w:bCs/>
                <w:sz w:val="24"/>
                <w:szCs w:val="24"/>
              </w:rPr>
              <w:t xml:space="preserve">А.В. </w:t>
            </w:r>
            <w:proofErr w:type="spellStart"/>
            <w:r w:rsidRPr="00A0728C">
              <w:rPr>
                <w:rFonts w:ascii="Times New Roman" w:hAnsi="Times New Roman" w:cs="Times New Roman"/>
                <w:bCs/>
                <w:sz w:val="24"/>
                <w:szCs w:val="24"/>
              </w:rPr>
              <w:t>Карповтың</w:t>
            </w:r>
            <w:proofErr w:type="spellEnd"/>
            <w:r w:rsidRPr="00A0728C">
              <w:rPr>
                <w:rFonts w:ascii="Times New Roman" w:hAnsi="Times New Roman" w:cs="Times New Roman"/>
                <w:bCs/>
                <w:sz w:val="24"/>
                <w:szCs w:val="24"/>
              </w:rPr>
              <w:t xml:space="preserve"> </w:t>
            </w:r>
          </w:p>
          <w:p w14:paraId="112C1225" w14:textId="78078FB7" w:rsidR="004F610C" w:rsidRDefault="004F610C" w:rsidP="004F610C">
            <w:pPr>
              <w:ind w:right="-567"/>
              <w:jc w:val="both"/>
              <w:rPr>
                <w:rFonts w:ascii="Times New Roman" w:hAnsi="Times New Roman" w:cs="Times New Roman"/>
                <w:bCs/>
                <w:sz w:val="24"/>
                <w:szCs w:val="24"/>
                <w:lang w:val="ru-KZ"/>
              </w:rPr>
            </w:pPr>
            <w:r w:rsidRPr="00A0728C">
              <w:rPr>
                <w:rFonts w:ascii="Times New Roman" w:hAnsi="Times New Roman" w:cs="Times New Roman"/>
                <w:bCs/>
                <w:sz w:val="24"/>
                <w:szCs w:val="24"/>
              </w:rPr>
              <w:t xml:space="preserve">«Рефлексия </w:t>
            </w:r>
            <w:proofErr w:type="spellStart"/>
            <w:r w:rsidRPr="00A0728C">
              <w:rPr>
                <w:rFonts w:ascii="Times New Roman" w:hAnsi="Times New Roman" w:cs="Times New Roman"/>
                <w:bCs/>
                <w:sz w:val="24"/>
                <w:szCs w:val="24"/>
              </w:rPr>
              <w:t>деңгейін</w:t>
            </w:r>
            <w:proofErr w:type="spellEnd"/>
            <w:r w:rsidRPr="00A0728C">
              <w:rPr>
                <w:rFonts w:ascii="Times New Roman" w:hAnsi="Times New Roman" w:cs="Times New Roman"/>
                <w:bCs/>
                <w:sz w:val="24"/>
                <w:szCs w:val="24"/>
              </w:rPr>
              <w:t xml:space="preserve"> </w:t>
            </w:r>
          </w:p>
          <w:p w14:paraId="73F0AB1E" w14:textId="62C0D295" w:rsidR="004F610C" w:rsidRDefault="004F610C" w:rsidP="004F610C">
            <w:pPr>
              <w:ind w:right="-567"/>
              <w:jc w:val="both"/>
              <w:rPr>
                <w:rFonts w:ascii="Times New Roman" w:hAnsi="Times New Roman" w:cs="Times New Roman"/>
                <w:bCs/>
                <w:sz w:val="24"/>
                <w:szCs w:val="24"/>
              </w:rPr>
            </w:pPr>
            <w:proofErr w:type="spellStart"/>
            <w:r w:rsidRPr="00A0728C">
              <w:rPr>
                <w:rFonts w:ascii="Times New Roman" w:hAnsi="Times New Roman" w:cs="Times New Roman"/>
                <w:bCs/>
                <w:sz w:val="24"/>
                <w:szCs w:val="24"/>
              </w:rPr>
              <w:t>анықтау</w:t>
            </w:r>
            <w:proofErr w:type="spellEnd"/>
            <w:r w:rsidRPr="00A0728C">
              <w:rPr>
                <w:rFonts w:ascii="Times New Roman" w:hAnsi="Times New Roman" w:cs="Times New Roman"/>
                <w:bCs/>
                <w:sz w:val="24"/>
                <w:szCs w:val="24"/>
              </w:rPr>
              <w:t xml:space="preserve"> </w:t>
            </w:r>
            <w:proofErr w:type="spellStart"/>
            <w:r w:rsidRPr="00A0728C">
              <w:rPr>
                <w:rFonts w:ascii="Times New Roman" w:hAnsi="Times New Roman" w:cs="Times New Roman"/>
                <w:bCs/>
                <w:sz w:val="24"/>
                <w:szCs w:val="24"/>
              </w:rPr>
              <w:t>әдістемесі</w:t>
            </w:r>
            <w:proofErr w:type="spellEnd"/>
            <w:r w:rsidRPr="00A0728C">
              <w:rPr>
                <w:rFonts w:ascii="Times New Roman" w:hAnsi="Times New Roman" w:cs="Times New Roman"/>
                <w:bCs/>
                <w:sz w:val="24"/>
                <w:szCs w:val="24"/>
              </w:rPr>
              <w:t>»</w:t>
            </w:r>
            <w:r>
              <w:rPr>
                <w:rFonts w:ascii="Times New Roman" w:hAnsi="Times New Roman" w:cs="Times New Roman"/>
                <w:bCs/>
                <w:sz w:val="24"/>
                <w:szCs w:val="24"/>
              </w:rPr>
              <w:t>.</w:t>
            </w:r>
          </w:p>
        </w:tc>
      </w:tr>
    </w:tbl>
    <w:p w14:paraId="61424765" w14:textId="6BEC388D" w:rsidR="007361E9" w:rsidRPr="00D168ED" w:rsidRDefault="007361E9" w:rsidP="00D44AE5">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Білім беру ресурстары негізінде болашақ бастауыш сынып мұғалімдерін кәсіби іс-әрекетке даярлаудағы анықталған компоненттер өзара динамикалық байланысты құрайтын өлшемдер мен көрсеткіштерден тұрады.</w:t>
      </w:r>
    </w:p>
    <w:p w14:paraId="7ECB39F1" w14:textId="6491897B" w:rsidR="007361E9" w:rsidRPr="00D168ED" w:rsidRDefault="00BC76D8" w:rsidP="00E40597">
      <w:pPr>
        <w:spacing w:after="0" w:line="240" w:lineRule="auto"/>
        <w:ind w:firstLine="567"/>
        <w:jc w:val="both"/>
        <w:rPr>
          <w:rFonts w:ascii="Times New Roman" w:hAnsi="Times New Roman" w:cs="Times New Roman"/>
          <w:sz w:val="28"/>
          <w:szCs w:val="28"/>
        </w:rPr>
      </w:pPr>
      <w:r>
        <w:rPr>
          <w:rFonts w:ascii="Times New Roman" w:hAnsi="Times New Roman" w:cs="Times New Roman"/>
          <w:i/>
          <w:iCs/>
          <w:sz w:val="28"/>
          <w:szCs w:val="28"/>
        </w:rPr>
        <w:t>М</w:t>
      </w:r>
      <w:r w:rsidRPr="00BC76D8">
        <w:rPr>
          <w:rFonts w:ascii="Times New Roman" w:hAnsi="Times New Roman" w:cs="Times New Roman"/>
          <w:i/>
          <w:iCs/>
          <w:sz w:val="28"/>
          <w:szCs w:val="28"/>
        </w:rPr>
        <w:t>отивациялық</w:t>
      </w:r>
      <w:r w:rsidRPr="00985C94">
        <w:rPr>
          <w:rFonts w:ascii="Times New Roman" w:hAnsi="Times New Roman" w:cs="Times New Roman"/>
          <w:i/>
          <w:iCs/>
          <w:sz w:val="24"/>
          <w:szCs w:val="24"/>
        </w:rPr>
        <w:t>-</w:t>
      </w:r>
      <w:r w:rsidRPr="00BC76D8">
        <w:rPr>
          <w:rFonts w:ascii="Times New Roman" w:hAnsi="Times New Roman" w:cs="Times New Roman"/>
          <w:i/>
          <w:iCs/>
          <w:sz w:val="28"/>
          <w:szCs w:val="28"/>
        </w:rPr>
        <w:t>бағдарлы</w:t>
      </w:r>
      <w:r>
        <w:rPr>
          <w:rFonts w:ascii="Times New Roman" w:hAnsi="Times New Roman" w:cs="Times New Roman"/>
          <w:sz w:val="28"/>
          <w:szCs w:val="28"/>
        </w:rPr>
        <w:t xml:space="preserve"> </w:t>
      </w:r>
      <w:r w:rsidR="007361E9" w:rsidRPr="00D168ED">
        <w:rPr>
          <w:rFonts w:ascii="Times New Roman" w:hAnsi="Times New Roman" w:cs="Times New Roman"/>
          <w:i/>
          <w:iCs/>
          <w:sz w:val="28"/>
          <w:szCs w:val="28"/>
        </w:rPr>
        <w:t>компонент</w:t>
      </w:r>
      <w:r w:rsidR="00CC67BE" w:rsidRPr="00D168ED">
        <w:rPr>
          <w:rFonts w:ascii="Times New Roman" w:hAnsi="Times New Roman" w:cs="Times New Roman"/>
          <w:sz w:val="28"/>
          <w:szCs w:val="28"/>
        </w:rPr>
        <w:t xml:space="preserve"> </w:t>
      </w:r>
      <w:r w:rsidRPr="00BC76D8">
        <w:rPr>
          <w:rFonts w:ascii="Times New Roman" w:hAnsi="Times New Roman" w:cs="Times New Roman"/>
          <w:sz w:val="28"/>
          <w:szCs w:val="28"/>
        </w:rPr>
        <w:t>болашақ бастауыш сынып мұғалімінің білім беру ресурстарын кәсіби іс-әрекетте қолдануға деген қызығушылығы</w:t>
      </w:r>
      <w:r>
        <w:rPr>
          <w:rFonts w:ascii="Times New Roman" w:hAnsi="Times New Roman" w:cs="Times New Roman"/>
          <w:sz w:val="28"/>
          <w:szCs w:val="28"/>
        </w:rPr>
        <w:t xml:space="preserve">, </w:t>
      </w:r>
      <w:r w:rsidRPr="00BC76D8">
        <w:rPr>
          <w:rFonts w:ascii="Times New Roman" w:hAnsi="Times New Roman" w:cs="Times New Roman"/>
          <w:sz w:val="28"/>
          <w:szCs w:val="28"/>
        </w:rPr>
        <w:t>бастауыш білім беру үдерісін тиімді ұйымдастыруда білім беру ресурстарын пайдалануға бағытталған кәсіби мотиві</w:t>
      </w:r>
      <w:r>
        <w:rPr>
          <w:rFonts w:ascii="Times New Roman" w:hAnsi="Times New Roman" w:cs="Times New Roman"/>
          <w:sz w:val="28"/>
          <w:szCs w:val="28"/>
        </w:rPr>
        <w:t xml:space="preserve">, </w:t>
      </w:r>
      <w:r w:rsidRPr="00BC76D8">
        <w:rPr>
          <w:rFonts w:ascii="Times New Roman" w:hAnsi="Times New Roman" w:cs="Times New Roman"/>
          <w:sz w:val="28"/>
          <w:szCs w:val="28"/>
        </w:rPr>
        <w:t>білім беру ресурстарының мұғалімнің кәсіби іс-әрекетіндегі маңызы туралы кәсіби түсінігі</w:t>
      </w:r>
      <w:r>
        <w:rPr>
          <w:rFonts w:ascii="Times New Roman" w:hAnsi="Times New Roman" w:cs="Times New Roman"/>
          <w:sz w:val="28"/>
          <w:szCs w:val="28"/>
        </w:rPr>
        <w:t xml:space="preserve"> </w:t>
      </w:r>
      <w:r w:rsidR="00CC67BE" w:rsidRPr="00D168ED">
        <w:rPr>
          <w:rFonts w:ascii="Times New Roman" w:hAnsi="Times New Roman" w:cs="Times New Roman"/>
          <w:sz w:val="28"/>
          <w:szCs w:val="28"/>
        </w:rPr>
        <w:t>сияқты көрсеткіштермен қамтамасыз етіледі.</w:t>
      </w:r>
    </w:p>
    <w:p w14:paraId="1AB1D0A5" w14:textId="0B1E3B82" w:rsidR="00852584" w:rsidRPr="00D168ED" w:rsidRDefault="00CC67BE" w:rsidP="00E40597">
      <w:pPr>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i/>
          <w:iCs/>
          <w:sz w:val="28"/>
          <w:szCs w:val="28"/>
        </w:rPr>
        <w:t>М</w:t>
      </w:r>
      <w:r w:rsidR="007361E9" w:rsidRPr="00D168ED">
        <w:rPr>
          <w:rFonts w:ascii="Times New Roman" w:hAnsi="Times New Roman" w:cs="Times New Roman"/>
          <w:i/>
          <w:iCs/>
          <w:sz w:val="28"/>
          <w:szCs w:val="28"/>
        </w:rPr>
        <w:t>азмұндық</w:t>
      </w:r>
      <w:r w:rsidR="007361E9" w:rsidRPr="00D168ED">
        <w:rPr>
          <w:rFonts w:ascii="Times New Roman" w:hAnsi="Times New Roman" w:cs="Times New Roman"/>
          <w:i/>
          <w:iCs/>
          <w:sz w:val="28"/>
          <w:szCs w:val="28"/>
          <w:lang w:val="ru-KZ"/>
        </w:rPr>
        <w:t>-</w:t>
      </w:r>
      <w:r w:rsidR="007361E9" w:rsidRPr="00D168ED">
        <w:rPr>
          <w:rFonts w:ascii="Times New Roman" w:hAnsi="Times New Roman" w:cs="Times New Roman"/>
          <w:i/>
          <w:iCs/>
          <w:sz w:val="28"/>
          <w:szCs w:val="28"/>
        </w:rPr>
        <w:t>т</w:t>
      </w:r>
      <w:r w:rsidR="00BC76D8">
        <w:rPr>
          <w:rFonts w:ascii="Times New Roman" w:hAnsi="Times New Roman" w:cs="Times New Roman"/>
          <w:i/>
          <w:iCs/>
          <w:sz w:val="28"/>
          <w:szCs w:val="28"/>
        </w:rPr>
        <w:t>анымдық</w:t>
      </w:r>
      <w:r w:rsidR="007361E9" w:rsidRPr="00D168ED">
        <w:rPr>
          <w:rFonts w:ascii="Times New Roman" w:hAnsi="Times New Roman" w:cs="Times New Roman"/>
          <w:i/>
          <w:iCs/>
          <w:sz w:val="28"/>
          <w:szCs w:val="28"/>
        </w:rPr>
        <w:t xml:space="preserve"> компонент</w:t>
      </w:r>
      <w:r w:rsidRPr="00D168ED">
        <w:rPr>
          <w:rFonts w:ascii="Times New Roman" w:hAnsi="Times New Roman" w:cs="Times New Roman"/>
          <w:sz w:val="28"/>
          <w:szCs w:val="28"/>
        </w:rPr>
        <w:t xml:space="preserve"> </w:t>
      </w:r>
      <w:r w:rsidR="00BC76D8" w:rsidRPr="00E40597">
        <w:rPr>
          <w:rFonts w:ascii="Times New Roman" w:hAnsi="Times New Roman" w:cs="Times New Roman"/>
          <w:sz w:val="28"/>
          <w:szCs w:val="28"/>
        </w:rPr>
        <w:t>білім беру ресурстарының түрлері, мазмұны және дидактикалық мүмкіндіктері туралы кәсіби білімі</w:t>
      </w:r>
      <w:r w:rsidR="00E40597">
        <w:rPr>
          <w:rFonts w:ascii="Times New Roman" w:hAnsi="Times New Roman" w:cs="Times New Roman"/>
          <w:sz w:val="28"/>
          <w:szCs w:val="28"/>
        </w:rPr>
        <w:t>,</w:t>
      </w:r>
      <w:r w:rsidR="00BC76D8" w:rsidRPr="00E40597">
        <w:rPr>
          <w:rFonts w:ascii="Times New Roman" w:hAnsi="Times New Roman" w:cs="Times New Roman"/>
          <w:sz w:val="28"/>
          <w:szCs w:val="28"/>
        </w:rPr>
        <w:t xml:space="preserve"> білім беру ресурстарын іріктеу, жіктеу және педагогикалық тұрғыдан негіздеу туралы теориялық түсінігі</w:t>
      </w:r>
      <w:r w:rsidR="00E40597">
        <w:rPr>
          <w:rFonts w:ascii="Times New Roman" w:hAnsi="Times New Roman" w:cs="Times New Roman"/>
          <w:sz w:val="28"/>
          <w:szCs w:val="28"/>
        </w:rPr>
        <w:t xml:space="preserve">, </w:t>
      </w:r>
      <w:r w:rsidR="00BC76D8" w:rsidRPr="00E40597">
        <w:rPr>
          <w:rFonts w:ascii="Times New Roman" w:hAnsi="Times New Roman" w:cs="Times New Roman"/>
          <w:sz w:val="28"/>
          <w:szCs w:val="28"/>
        </w:rPr>
        <w:t>білім беру ресурстарын бастауыш сыныптағы оқу үдерісінде қолданудың әдістемелік ерекшеліктері туралы танымдық білімі</w:t>
      </w:r>
      <w:r w:rsidR="00E40597">
        <w:rPr>
          <w:rFonts w:ascii="Times New Roman" w:hAnsi="Times New Roman" w:cs="Times New Roman"/>
          <w:sz w:val="28"/>
          <w:szCs w:val="28"/>
        </w:rPr>
        <w:t xml:space="preserve"> </w:t>
      </w:r>
      <w:r w:rsidR="0021513B" w:rsidRPr="00D168ED">
        <w:rPr>
          <w:rFonts w:ascii="Times New Roman" w:hAnsi="Times New Roman" w:cs="Times New Roman"/>
          <w:sz w:val="28"/>
          <w:szCs w:val="28"/>
        </w:rPr>
        <w:t>көрсеткіштерінен тұрады.</w:t>
      </w:r>
    </w:p>
    <w:p w14:paraId="3802D2ED" w14:textId="3F179856" w:rsidR="007361E9" w:rsidRPr="00D168ED" w:rsidRDefault="00BC76D8" w:rsidP="00E40597">
      <w:pPr>
        <w:spacing w:after="0" w:line="240" w:lineRule="auto"/>
        <w:ind w:firstLine="567"/>
        <w:jc w:val="both"/>
        <w:rPr>
          <w:rFonts w:ascii="Times New Roman" w:hAnsi="Times New Roman" w:cs="Times New Roman"/>
          <w:sz w:val="28"/>
          <w:szCs w:val="28"/>
        </w:rPr>
      </w:pPr>
      <w:proofErr w:type="spellStart"/>
      <w:r w:rsidRPr="00BC76D8">
        <w:rPr>
          <w:rFonts w:ascii="Times New Roman" w:hAnsi="Times New Roman" w:cs="Times New Roman"/>
          <w:i/>
          <w:iCs/>
          <w:sz w:val="28"/>
          <w:szCs w:val="28"/>
          <w:lang w:val="ru-KZ"/>
        </w:rPr>
        <w:t>Іс-әрекеттік</w:t>
      </w:r>
      <w:proofErr w:type="spellEnd"/>
      <w:r w:rsidRPr="00BC76D8">
        <w:rPr>
          <w:rFonts w:ascii="Times New Roman" w:hAnsi="Times New Roman" w:cs="Times New Roman"/>
          <w:i/>
          <w:iCs/>
          <w:sz w:val="28"/>
          <w:szCs w:val="28"/>
        </w:rPr>
        <w:t>-рефлексивті</w:t>
      </w:r>
      <w:r w:rsidRPr="00D168ED">
        <w:rPr>
          <w:rFonts w:ascii="Times New Roman" w:hAnsi="Times New Roman" w:cs="Times New Roman"/>
          <w:sz w:val="28"/>
          <w:szCs w:val="28"/>
        </w:rPr>
        <w:t xml:space="preserve"> </w:t>
      </w:r>
      <w:r w:rsidR="007361E9" w:rsidRPr="00D168ED">
        <w:rPr>
          <w:rFonts w:ascii="Times New Roman" w:hAnsi="Times New Roman" w:cs="Times New Roman"/>
          <w:i/>
          <w:iCs/>
          <w:sz w:val="28"/>
          <w:szCs w:val="28"/>
        </w:rPr>
        <w:t>компонент</w:t>
      </w:r>
      <w:r w:rsidR="00CC67BE" w:rsidRPr="00D168ED">
        <w:rPr>
          <w:rFonts w:ascii="Times New Roman" w:hAnsi="Times New Roman" w:cs="Times New Roman"/>
          <w:sz w:val="28"/>
          <w:szCs w:val="28"/>
        </w:rPr>
        <w:t xml:space="preserve"> </w:t>
      </w:r>
      <w:r w:rsidR="00E40597" w:rsidRPr="00E40597">
        <w:rPr>
          <w:rFonts w:ascii="Times New Roman" w:hAnsi="Times New Roman" w:cs="Times New Roman"/>
          <w:sz w:val="28"/>
          <w:szCs w:val="28"/>
        </w:rPr>
        <w:t>білім беру ресурстарын болашақ кәсіби педагогикалық іс-әрекетте тиімді қолдану білігі</w:t>
      </w:r>
      <w:r w:rsidR="00E40597">
        <w:rPr>
          <w:rFonts w:ascii="Times New Roman" w:hAnsi="Times New Roman" w:cs="Times New Roman"/>
          <w:sz w:val="28"/>
          <w:szCs w:val="28"/>
        </w:rPr>
        <w:t xml:space="preserve">, </w:t>
      </w:r>
      <w:r w:rsidR="00E40597" w:rsidRPr="00E40597">
        <w:rPr>
          <w:rFonts w:ascii="Times New Roman" w:hAnsi="Times New Roman" w:cs="Times New Roman"/>
          <w:sz w:val="28"/>
          <w:szCs w:val="28"/>
        </w:rPr>
        <w:t>білім беру ресурстарын пайдалану нәтижесін талдау және бағалау дағдысы</w:t>
      </w:r>
      <w:r w:rsidR="00E40597">
        <w:rPr>
          <w:rFonts w:ascii="Times New Roman" w:hAnsi="Times New Roman" w:cs="Times New Roman"/>
          <w:sz w:val="28"/>
          <w:szCs w:val="28"/>
        </w:rPr>
        <w:t xml:space="preserve">, </w:t>
      </w:r>
      <w:r w:rsidR="00E40597" w:rsidRPr="00E40597">
        <w:rPr>
          <w:rFonts w:ascii="Times New Roman" w:hAnsi="Times New Roman" w:cs="Times New Roman"/>
          <w:sz w:val="28"/>
          <w:szCs w:val="28"/>
        </w:rPr>
        <w:t>білім беру ресурстарын қолдану тәжірибесін жетілдіруге бағытталған кәсіби рефлексиясы</w:t>
      </w:r>
      <w:r w:rsidR="00530A98" w:rsidRPr="00D168ED">
        <w:rPr>
          <w:rFonts w:ascii="Times New Roman" w:hAnsi="Times New Roman" w:cs="Times New Roman"/>
          <w:sz w:val="28"/>
          <w:szCs w:val="28"/>
        </w:rPr>
        <w:t xml:space="preserve"> </w:t>
      </w:r>
      <w:r w:rsidR="0021513B" w:rsidRPr="00D168ED">
        <w:rPr>
          <w:rFonts w:ascii="Times New Roman" w:hAnsi="Times New Roman" w:cs="Times New Roman"/>
          <w:sz w:val="28"/>
          <w:szCs w:val="28"/>
        </w:rPr>
        <w:t>көрсеткіштерімен сипатталады.</w:t>
      </w:r>
    </w:p>
    <w:bookmarkEnd w:id="29"/>
    <w:p w14:paraId="01B5BF4A" w14:textId="6925970B" w:rsidR="009D4ABC" w:rsidRDefault="00CE0E3A" w:rsidP="00D44AE5">
      <w:pPr>
        <w:shd w:val="clear" w:color="auto" w:fill="FFFFFF"/>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ресурстарын негізінде болашақ бастауыш сынып мұғалімдерін кәсіби іс-әрекетке даярлау процесінің әрбір құраушы бөлшегі ішкі иерархиялық түрде құралған контенттерден тұрады. Мысалы, теориялық-әдіснамалық негіздер бірнеше ғылым салаларының ғылыми негіздерінен құралады. Әдістемелік негіздер бірқатар талаптар мен дәріс, практикалық сабақ, өзіндік жұмыс түрлерінен құралады т.б. Осындай өзіндік әдістемелік архитектурасы анықталған</w:t>
      </w:r>
      <w:r w:rsidR="007361E9" w:rsidRPr="00D168ED">
        <w:rPr>
          <w:rFonts w:ascii="Times New Roman" w:hAnsi="Times New Roman" w:cs="Times New Roman"/>
          <w:sz w:val="28"/>
          <w:szCs w:val="28"/>
        </w:rPr>
        <w:t xml:space="preserve"> </w:t>
      </w:r>
      <w:r w:rsidRPr="00D168ED">
        <w:rPr>
          <w:rFonts w:ascii="Times New Roman" w:hAnsi="Times New Roman" w:cs="Times New Roman"/>
          <w:sz w:val="28"/>
          <w:szCs w:val="28"/>
        </w:rPr>
        <w:t>ұсынылатын</w:t>
      </w:r>
      <w:r w:rsidR="007361E9" w:rsidRPr="00D168ED">
        <w:rPr>
          <w:rFonts w:ascii="Times New Roman" w:hAnsi="Times New Roman" w:cs="Times New Roman"/>
          <w:sz w:val="28"/>
          <w:szCs w:val="28"/>
        </w:rPr>
        <w:t xml:space="preserve"> </w:t>
      </w:r>
      <w:r w:rsidRPr="00D168ED">
        <w:rPr>
          <w:rFonts w:ascii="Times New Roman" w:hAnsi="Times New Roman" w:cs="Times New Roman"/>
          <w:sz w:val="28"/>
          <w:szCs w:val="28"/>
        </w:rPr>
        <w:t>модельдің</w:t>
      </w:r>
      <w:r w:rsidR="007361E9" w:rsidRPr="00D168ED">
        <w:rPr>
          <w:rFonts w:ascii="Times New Roman" w:hAnsi="Times New Roman" w:cs="Times New Roman"/>
          <w:sz w:val="28"/>
          <w:szCs w:val="28"/>
        </w:rPr>
        <w:t xml:space="preserve"> </w:t>
      </w:r>
      <w:r w:rsidRPr="00D168ED">
        <w:rPr>
          <w:rFonts w:ascii="Times New Roman" w:hAnsi="Times New Roman" w:cs="Times New Roman"/>
          <w:sz w:val="28"/>
          <w:szCs w:val="28"/>
        </w:rPr>
        <w:t>күрделі</w:t>
      </w:r>
      <w:r w:rsidR="007361E9" w:rsidRPr="00D168ED">
        <w:rPr>
          <w:rFonts w:ascii="Times New Roman" w:hAnsi="Times New Roman" w:cs="Times New Roman"/>
          <w:sz w:val="28"/>
          <w:szCs w:val="28"/>
        </w:rPr>
        <w:t xml:space="preserve"> </w:t>
      </w:r>
      <w:r w:rsidRPr="00D168ED">
        <w:rPr>
          <w:rFonts w:ascii="Times New Roman" w:hAnsi="Times New Roman" w:cs="Times New Roman"/>
          <w:sz w:val="28"/>
          <w:szCs w:val="28"/>
        </w:rPr>
        <w:t>құрылымы келесідей етіп анықталды.</w:t>
      </w:r>
    </w:p>
    <w:p w14:paraId="4D63C4BF"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32347DC2"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204DFC70"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4AEAD43F"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1EE57E73"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1C946306"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097E3418" w14:textId="77777777" w:rsidR="00D53B81" w:rsidRDefault="00D53B81" w:rsidP="00D44AE5">
      <w:pPr>
        <w:shd w:val="clear" w:color="auto" w:fill="FFFFFF"/>
        <w:spacing w:after="0" w:line="240" w:lineRule="auto"/>
        <w:ind w:firstLine="567"/>
        <w:jc w:val="both"/>
        <w:rPr>
          <w:rFonts w:ascii="Times New Roman" w:hAnsi="Times New Roman" w:cs="Times New Roman"/>
          <w:sz w:val="28"/>
          <w:szCs w:val="28"/>
        </w:rPr>
      </w:pPr>
    </w:p>
    <w:p w14:paraId="50A434D6"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7F8CF76E"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57CC85E6"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2AD865B3"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1C644D29"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0A62FB3E"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3861EC8A"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144C1BD9"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76ED8334" w14:textId="77777777" w:rsidR="00E40597" w:rsidRDefault="00E40597" w:rsidP="00D44AE5">
      <w:pPr>
        <w:shd w:val="clear" w:color="auto" w:fill="FFFFFF"/>
        <w:spacing w:after="0" w:line="240" w:lineRule="auto"/>
        <w:ind w:firstLine="567"/>
        <w:jc w:val="both"/>
        <w:rPr>
          <w:rFonts w:ascii="Times New Roman" w:hAnsi="Times New Roman" w:cs="Times New Roman"/>
          <w:sz w:val="28"/>
          <w:szCs w:val="28"/>
        </w:rPr>
      </w:pPr>
    </w:p>
    <w:p w14:paraId="008AFE72" w14:textId="77777777" w:rsidR="009D4ABC" w:rsidRPr="00D44AE5" w:rsidRDefault="009D4ABC" w:rsidP="007361E9">
      <w:pPr>
        <w:shd w:val="clear" w:color="auto" w:fill="FFFFFF"/>
        <w:spacing w:after="0" w:line="240" w:lineRule="auto"/>
        <w:ind w:right="-567"/>
        <w:jc w:val="both"/>
        <w:rPr>
          <w:rFonts w:ascii="Times New Roman" w:hAnsi="Times New Roman" w:cs="Times New Roman"/>
          <w:sz w:val="4"/>
          <w:szCs w:val="4"/>
        </w:rPr>
      </w:pPr>
    </w:p>
    <w:p w14:paraId="6E636679" w14:textId="025C0335" w:rsidR="009D4ABC" w:rsidRPr="00D168ED" w:rsidRDefault="00D44AE5" w:rsidP="007361E9">
      <w:pPr>
        <w:shd w:val="clear" w:color="auto" w:fill="FFFFFF"/>
        <w:spacing w:after="0" w:line="240" w:lineRule="auto"/>
        <w:ind w:right="-567"/>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w:lastRenderedPageBreak/>
        <mc:AlternateContent>
          <mc:Choice Requires="wps">
            <w:drawing>
              <wp:anchor distT="0" distB="0" distL="114300" distR="114300" simplePos="0" relativeHeight="251676672" behindDoc="0" locked="0" layoutInCell="1" allowOverlap="1" wp14:anchorId="2AF8D21E" wp14:editId="7674CF78">
                <wp:simplePos x="0" y="0"/>
                <wp:positionH relativeFrom="margin">
                  <wp:align>left</wp:align>
                </wp:positionH>
                <wp:positionV relativeFrom="paragraph">
                  <wp:posOffset>-62865</wp:posOffset>
                </wp:positionV>
                <wp:extent cx="6130290" cy="409575"/>
                <wp:effectExtent l="0" t="0" r="22860" b="28575"/>
                <wp:wrapNone/>
                <wp:docPr id="1958238107" name="Прямоугольник 21"/>
                <wp:cNvGraphicFramePr/>
                <a:graphic xmlns:a="http://schemas.openxmlformats.org/drawingml/2006/main">
                  <a:graphicData uri="http://schemas.microsoft.com/office/word/2010/wordprocessingShape">
                    <wps:wsp>
                      <wps:cNvSpPr/>
                      <wps:spPr>
                        <a:xfrm>
                          <a:off x="0" y="0"/>
                          <a:ext cx="6130290" cy="409575"/>
                        </a:xfrm>
                        <a:prstGeom prst="rect">
                          <a:avLst/>
                        </a:prstGeom>
                        <a:ln/>
                      </wps:spPr>
                      <wps:style>
                        <a:lnRef idx="2">
                          <a:schemeClr val="dk1"/>
                        </a:lnRef>
                        <a:fillRef idx="1">
                          <a:schemeClr val="lt1"/>
                        </a:fillRef>
                        <a:effectRef idx="0">
                          <a:schemeClr val="dk1"/>
                        </a:effectRef>
                        <a:fontRef idx="minor">
                          <a:schemeClr val="dk1"/>
                        </a:fontRef>
                      </wps:style>
                      <wps:txbx>
                        <w:txbxContent>
                          <w:p w14:paraId="6C3C643E" w14:textId="77777777" w:rsidR="004C768D" w:rsidRPr="00120BB8" w:rsidRDefault="004C768D" w:rsidP="00D75609">
                            <w:pPr>
                              <w:spacing w:line="240" w:lineRule="auto"/>
                              <w:jc w:val="center"/>
                              <w:rPr>
                                <w:rFonts w:ascii="Times New Roman" w:hAnsi="Times New Roman" w:cs="Times New Roman"/>
                                <w:sz w:val="20"/>
                                <w:szCs w:val="20"/>
                              </w:rPr>
                            </w:pPr>
                            <w:r w:rsidRPr="00120BB8">
                              <w:rPr>
                                <w:rFonts w:ascii="Times New Roman" w:hAnsi="Times New Roman" w:cs="Times New Roman"/>
                                <w:sz w:val="20"/>
                                <w:szCs w:val="20"/>
                              </w:rPr>
                              <w:t>Мақсаты: ББР негізінде болашақ бастауыш сынып мұғалімдерін кәсіби іс</w:t>
                            </w:r>
                            <w:r>
                              <w:rPr>
                                <w:rFonts w:ascii="Times New Roman" w:hAnsi="Times New Roman" w:cs="Times New Roman"/>
                                <w:sz w:val="20"/>
                                <w:szCs w:val="20"/>
                              </w:rPr>
                              <w:t>-</w:t>
                            </w:r>
                            <w:r w:rsidRPr="00120BB8">
                              <w:rPr>
                                <w:rFonts w:ascii="Times New Roman" w:hAnsi="Times New Roman" w:cs="Times New Roman"/>
                                <w:sz w:val="20"/>
                                <w:szCs w:val="20"/>
                              </w:rPr>
                              <w:t>әрекетке даярлаудың әдістемесін жүзеге асыру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8D21E" id="Прямоугольник 21" o:spid="_x0000_s1061" style="position:absolute;left:0;text-align:left;margin-left:0;margin-top:-4.95pt;width:482.7pt;height:32.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" fillcolor="white [3201]" strokecolor="black [3200]" strokeweight="1pt">
                <v:textbox>
                  <w:txbxContent>
                    <w:p w14:paraId="6C3C643E" w14:textId="77777777" w:rsidR="004C768D" w:rsidRPr="00120BB8" w:rsidRDefault="004C768D" w:rsidP="00D75609">
                      <w:pPr>
                        <w:spacing w:line="240" w:lineRule="auto"/>
                        <w:jc w:val="center"/>
                        <w:rPr>
                          <w:rFonts w:ascii="Times New Roman" w:hAnsi="Times New Roman" w:cs="Times New Roman"/>
                          <w:sz w:val="20"/>
                          <w:szCs w:val="20"/>
                        </w:rPr>
                      </w:pPr>
                      <w:r w:rsidRPr="00120BB8">
                        <w:rPr>
                          <w:rFonts w:ascii="Times New Roman" w:hAnsi="Times New Roman" w:cs="Times New Roman"/>
                          <w:sz w:val="20"/>
                          <w:szCs w:val="20"/>
                        </w:rPr>
                        <w:t>Мақсаты: ББР негізінде болашақ бастауыш сынып мұғалімдерін кәсіби іс</w:t>
                      </w:r>
                      <w:r>
                        <w:rPr>
                          <w:rFonts w:ascii="Times New Roman" w:hAnsi="Times New Roman" w:cs="Times New Roman"/>
                          <w:sz w:val="20"/>
                          <w:szCs w:val="20"/>
                        </w:rPr>
                        <w:t>-</w:t>
                      </w:r>
                      <w:r w:rsidRPr="00120BB8">
                        <w:rPr>
                          <w:rFonts w:ascii="Times New Roman" w:hAnsi="Times New Roman" w:cs="Times New Roman"/>
                          <w:sz w:val="20"/>
                          <w:szCs w:val="20"/>
                        </w:rPr>
                        <w:t>әрекетке даярлаудың әдістемесін жүзеге асыру</w:t>
                      </w:r>
                    </w:p>
                  </w:txbxContent>
                </v:textbox>
                <w10:wrap anchorx="margin"/>
              </v:rect>
            </w:pict>
          </mc:Fallback>
        </mc:AlternateContent>
      </w:r>
    </w:p>
    <w:p w14:paraId="1A36E3F3" w14:textId="77777777" w:rsidR="00D75609" w:rsidRPr="00D168ED" w:rsidRDefault="00D75609" w:rsidP="00D44AE5">
      <w:pPr>
        <w:spacing w:after="0" w:line="240" w:lineRule="auto"/>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18656" behindDoc="0" locked="0" layoutInCell="1" allowOverlap="1" wp14:anchorId="2057B092" wp14:editId="5F1D89AF">
                <wp:simplePos x="0" y="0"/>
                <wp:positionH relativeFrom="column">
                  <wp:posOffset>-267335</wp:posOffset>
                </wp:positionH>
                <wp:positionV relativeFrom="paragraph">
                  <wp:posOffset>221615</wp:posOffset>
                </wp:positionV>
                <wp:extent cx="1234440" cy="365760"/>
                <wp:effectExtent l="38100" t="0" r="22860" b="91440"/>
                <wp:wrapNone/>
                <wp:docPr id="66" name="Прямая со стрелкой 22"/>
                <wp:cNvGraphicFramePr/>
                <a:graphic xmlns:a="http://schemas.openxmlformats.org/drawingml/2006/main">
                  <a:graphicData uri="http://schemas.microsoft.com/office/word/2010/wordprocessingShape">
                    <wps:wsp>
                      <wps:cNvCnPr/>
                      <wps:spPr>
                        <a:xfrm flipH="1">
                          <a:off x="0" y="0"/>
                          <a:ext cx="1234440" cy="36576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E190A8" id="Прямая со стрелкой 66" o:spid="_x0000_s1026" type="#_x0000_t32" style="position:absolute;margin-left:-21.05pt;margin-top:17.45pt;width:97.2pt;height:28.8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" strokecolor="black [3200]" strokeweight="1.5pt">
                <v:stroke endarrow="open" joinstyle="miter"/>
              </v:shap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27872" behindDoc="0" locked="0" layoutInCell="1" allowOverlap="1" wp14:anchorId="0B37E4B4" wp14:editId="7A4D96F8">
                <wp:simplePos x="0" y="0"/>
                <wp:positionH relativeFrom="column">
                  <wp:posOffset>2769235</wp:posOffset>
                </wp:positionH>
                <wp:positionV relativeFrom="paragraph">
                  <wp:posOffset>61595</wp:posOffset>
                </wp:positionV>
                <wp:extent cx="0" cy="60960"/>
                <wp:effectExtent l="0" t="0" r="38100" b="34290"/>
                <wp:wrapNone/>
                <wp:docPr id="774402335" name="Прямая соединительная линия 23"/>
                <wp:cNvGraphicFramePr/>
                <a:graphic xmlns:a="http://schemas.openxmlformats.org/drawingml/2006/main">
                  <a:graphicData uri="http://schemas.microsoft.com/office/word/2010/wordprocessingShape">
                    <wps:wsp>
                      <wps:cNvCnPr/>
                      <wps:spPr>
                        <a:xfrm flipH="1">
                          <a:off x="0" y="0"/>
                          <a:ext cx="0" cy="60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64BBD" id="Прямая соединительная линия 53"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05pt,4.85pt" to="218.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" strokecolor="black [3200]" strokeweight=".5pt">
                <v:stroke joinstyle="miter"/>
              </v:line>
            </w:pict>
          </mc:Fallback>
        </mc:AlternateContent>
      </w:r>
    </w:p>
    <w:p w14:paraId="46D3A623" w14:textId="77777777" w:rsidR="00D75609" w:rsidRPr="00D168ED" w:rsidRDefault="00D75609"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17632" behindDoc="0" locked="0" layoutInCell="1" allowOverlap="1" wp14:anchorId="0DA5902C" wp14:editId="2398A700">
                <wp:simplePos x="0" y="0"/>
                <wp:positionH relativeFrom="column">
                  <wp:posOffset>5051426</wp:posOffset>
                </wp:positionH>
                <wp:positionV relativeFrom="paragraph">
                  <wp:posOffset>9525</wp:posOffset>
                </wp:positionV>
                <wp:extent cx="952500" cy="419100"/>
                <wp:effectExtent l="0" t="0" r="57150" b="76200"/>
                <wp:wrapNone/>
                <wp:docPr id="65" name="Прямая со стрелкой 24"/>
                <wp:cNvGraphicFramePr/>
                <a:graphic xmlns:a="http://schemas.openxmlformats.org/drawingml/2006/main">
                  <a:graphicData uri="http://schemas.microsoft.com/office/word/2010/wordprocessingShape">
                    <wps:wsp>
                      <wps:cNvCnPr/>
                      <wps:spPr>
                        <a:xfrm>
                          <a:off x="0" y="0"/>
                          <a:ext cx="952500" cy="41910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9AA296" id="Прямая со стрелкой 65" o:spid="_x0000_s1026" type="#_x0000_t32" style="position:absolute;margin-left:397.75pt;margin-top:.75pt;width:75pt;height:3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" strokecolor="black [3200]" strokeweight="1.5pt">
                <v:stroke endarrow="open" joinstyle="miter"/>
              </v:shap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79744" behindDoc="0" locked="0" layoutInCell="1" allowOverlap="1" wp14:anchorId="324B7BA0" wp14:editId="14D26DB0">
                <wp:simplePos x="0" y="0"/>
                <wp:positionH relativeFrom="column">
                  <wp:posOffset>977900</wp:posOffset>
                </wp:positionH>
                <wp:positionV relativeFrom="paragraph">
                  <wp:posOffset>10160</wp:posOffset>
                </wp:positionV>
                <wp:extent cx="4063365" cy="300355"/>
                <wp:effectExtent l="0" t="0" r="13335" b="23495"/>
                <wp:wrapNone/>
                <wp:docPr id="1516583307" name="Прямоугольник 25"/>
                <wp:cNvGraphicFramePr/>
                <a:graphic xmlns:a="http://schemas.openxmlformats.org/drawingml/2006/main">
                  <a:graphicData uri="http://schemas.microsoft.com/office/word/2010/wordprocessingShape">
                    <wps:wsp>
                      <wps:cNvSpPr/>
                      <wps:spPr>
                        <a:xfrm>
                          <a:off x="0" y="0"/>
                          <a:ext cx="4063365" cy="300355"/>
                        </a:xfrm>
                        <a:prstGeom prst="rect">
                          <a:avLst/>
                        </a:prstGeom>
                        <a:ln/>
                      </wps:spPr>
                      <wps:style>
                        <a:lnRef idx="2">
                          <a:schemeClr val="dk1"/>
                        </a:lnRef>
                        <a:fillRef idx="1">
                          <a:schemeClr val="lt1"/>
                        </a:fillRef>
                        <a:effectRef idx="0">
                          <a:schemeClr val="dk1"/>
                        </a:effectRef>
                        <a:fontRef idx="minor">
                          <a:schemeClr val="dk1"/>
                        </a:fontRef>
                      </wps:style>
                      <wps:txbx>
                        <w:txbxContent>
                          <w:p w14:paraId="63DE90A3" w14:textId="77777777" w:rsidR="004C768D" w:rsidRPr="009E2BBE" w:rsidRDefault="004C768D" w:rsidP="00D75609">
                            <w:pPr>
                              <w:jc w:val="center"/>
                              <w:rPr>
                                <w:rFonts w:ascii="Times New Roman" w:hAnsi="Times New Roman" w:cs="Times New Roman"/>
                              </w:rPr>
                            </w:pPr>
                            <w:r w:rsidRPr="009E2BBE">
                              <w:rPr>
                                <w:rFonts w:ascii="Times New Roman" w:hAnsi="Times New Roman" w:cs="Times New Roman"/>
                              </w:rPr>
                              <w:t xml:space="preserve">Тұжырымдамалық негізі – </w:t>
                            </w:r>
                            <w:r>
                              <w:rPr>
                                <w:rFonts w:ascii="Times New Roman" w:hAnsi="Times New Roman" w:cs="Times New Roman"/>
                              </w:rPr>
                              <w:t>ЖОО да білім сапасын арттыру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B7BA0" id="Прямоугольник 25" o:spid="_x0000_s1062" style="position:absolute;left:0;text-align:left;margin-left:77pt;margin-top:.8pt;width:319.95pt;height:23.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" fillcolor="white [3201]" strokecolor="black [3200]" strokeweight="1pt">
                <v:textbox>
                  <w:txbxContent>
                    <w:p w14:paraId="63DE90A3" w14:textId="77777777" w:rsidR="004C768D" w:rsidRPr="009E2BBE" w:rsidRDefault="004C768D" w:rsidP="00D75609">
                      <w:pPr>
                        <w:jc w:val="center"/>
                        <w:rPr>
                          <w:rFonts w:ascii="Times New Roman" w:hAnsi="Times New Roman" w:cs="Times New Roman"/>
                        </w:rPr>
                      </w:pPr>
                      <w:r w:rsidRPr="009E2BBE">
                        <w:rPr>
                          <w:rFonts w:ascii="Times New Roman" w:hAnsi="Times New Roman" w:cs="Times New Roman"/>
                        </w:rPr>
                        <w:t xml:space="preserve">Тұжырымдамалық негізі – </w:t>
                      </w:r>
                      <w:r>
                        <w:rPr>
                          <w:rFonts w:ascii="Times New Roman" w:hAnsi="Times New Roman" w:cs="Times New Roman"/>
                        </w:rPr>
                        <w:t>ЖОО да білім сапасын арттыру</w:t>
                      </w:r>
                    </w:p>
                  </w:txbxContent>
                </v:textbox>
              </v:rect>
            </w:pict>
          </mc:Fallback>
        </mc:AlternateContent>
      </w:r>
    </w:p>
    <w:p w14:paraId="409963C8" w14:textId="77777777" w:rsidR="00D75609" w:rsidRPr="00D168ED" w:rsidRDefault="00D75609"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81792" behindDoc="0" locked="0" layoutInCell="1" allowOverlap="1" wp14:anchorId="67C6B421" wp14:editId="4CF942DC">
                <wp:simplePos x="0" y="0"/>
                <wp:positionH relativeFrom="column">
                  <wp:posOffset>-264160</wp:posOffset>
                </wp:positionH>
                <wp:positionV relativeFrom="paragraph">
                  <wp:posOffset>205740</wp:posOffset>
                </wp:positionV>
                <wp:extent cx="2233295" cy="767715"/>
                <wp:effectExtent l="0" t="0" r="14605" b="13335"/>
                <wp:wrapNone/>
                <wp:docPr id="1696035259" name="Прямоугольник 26"/>
                <wp:cNvGraphicFramePr/>
                <a:graphic xmlns:a="http://schemas.openxmlformats.org/drawingml/2006/main">
                  <a:graphicData uri="http://schemas.microsoft.com/office/word/2010/wordprocessingShape">
                    <wps:wsp>
                      <wps:cNvSpPr/>
                      <wps:spPr>
                        <a:xfrm>
                          <a:off x="0" y="0"/>
                          <a:ext cx="2233295" cy="767715"/>
                        </a:xfrm>
                        <a:prstGeom prst="rect">
                          <a:avLst/>
                        </a:prstGeom>
                        <a:ln/>
                      </wps:spPr>
                      <wps:style>
                        <a:lnRef idx="2">
                          <a:schemeClr val="dk1"/>
                        </a:lnRef>
                        <a:fillRef idx="1">
                          <a:schemeClr val="lt1"/>
                        </a:fillRef>
                        <a:effectRef idx="0">
                          <a:schemeClr val="dk1"/>
                        </a:effectRef>
                        <a:fontRef idx="minor">
                          <a:schemeClr val="dk1"/>
                        </a:fontRef>
                      </wps:style>
                      <wps:txbx>
                        <w:txbxContent>
                          <w:p w14:paraId="6C5FAFA1" w14:textId="77777777" w:rsidR="004C768D" w:rsidRPr="003E74CF" w:rsidRDefault="004C768D" w:rsidP="00D75609">
                            <w:pPr>
                              <w:spacing w:after="0" w:line="240" w:lineRule="auto"/>
                              <w:jc w:val="both"/>
                              <w:rPr>
                                <w:rFonts w:ascii="Times New Roman" w:hAnsi="Times New Roman" w:cs="Times New Roman"/>
                                <w:sz w:val="20"/>
                                <w:szCs w:val="20"/>
                              </w:rPr>
                            </w:pPr>
                            <w:r w:rsidRPr="009E2BBE">
                              <w:rPr>
                                <w:rFonts w:ascii="Times New Roman" w:hAnsi="Times New Roman" w:cs="Times New Roman"/>
                                <w:sz w:val="20"/>
                                <w:szCs w:val="20"/>
                              </w:rPr>
                              <w:t xml:space="preserve">Әдіснамалық негізі: </w:t>
                            </w:r>
                            <w:r w:rsidRPr="003E74CF">
                              <w:rPr>
                                <w:rFonts w:ascii="Times New Roman" w:hAnsi="Times New Roman" w:cs="Times New Roman"/>
                                <w:sz w:val="20"/>
                                <w:szCs w:val="20"/>
                              </w:rPr>
                              <w:t>жүйелілік, тұлғалық-бағдарлы, іс-әрекеттік, орта, құзыреттілік, инновациялық-технологиялық</w:t>
                            </w:r>
                            <w:r w:rsidRPr="003E74CF">
                              <w:rPr>
                                <w:rFonts w:ascii="Times New Roman" w:eastAsia="Times New Roman" w:hAnsi="Times New Roman" w:cs="Times New Roman"/>
                                <w:sz w:val="20"/>
                                <w:szCs w:val="20"/>
                                <w:lang w:eastAsia="ru-RU"/>
                              </w:rPr>
                              <w:t xml:space="preserve"> тұғырлар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6B421" id="Прямоугольник 26" o:spid="_x0000_s1063" style="position:absolute;left:0;text-align:left;margin-left:-20.8pt;margin-top:16.2pt;width:175.85pt;height:60.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" fillcolor="white [3201]" strokecolor="black [3200]" strokeweight="1pt">
                <v:textbox>
                  <w:txbxContent>
                    <w:p w14:paraId="6C5FAFA1" w14:textId="77777777" w:rsidR="004C768D" w:rsidRPr="003E74CF" w:rsidRDefault="004C768D" w:rsidP="00D75609">
                      <w:pPr>
                        <w:spacing w:after="0" w:line="240" w:lineRule="auto"/>
                        <w:jc w:val="both"/>
                        <w:rPr>
                          <w:rFonts w:ascii="Times New Roman" w:hAnsi="Times New Roman" w:cs="Times New Roman"/>
                          <w:sz w:val="20"/>
                          <w:szCs w:val="20"/>
                        </w:rPr>
                      </w:pPr>
                      <w:r w:rsidRPr="009E2BBE">
                        <w:rPr>
                          <w:rFonts w:ascii="Times New Roman" w:hAnsi="Times New Roman" w:cs="Times New Roman"/>
                          <w:sz w:val="20"/>
                          <w:szCs w:val="20"/>
                        </w:rPr>
                        <w:t xml:space="preserve">Әдіснамалық негізі: </w:t>
                      </w:r>
                      <w:r w:rsidRPr="003E74CF">
                        <w:rPr>
                          <w:rFonts w:ascii="Times New Roman" w:hAnsi="Times New Roman" w:cs="Times New Roman"/>
                          <w:sz w:val="20"/>
                          <w:szCs w:val="20"/>
                        </w:rPr>
                        <w:t>жүйелілік, тұлғалық-бағдарлы, іс-әрекеттік, орта, құзыреттілік, инновациялық-технологиялық</w:t>
                      </w:r>
                      <w:r w:rsidRPr="003E74CF">
                        <w:rPr>
                          <w:rFonts w:ascii="Times New Roman" w:eastAsia="Times New Roman" w:hAnsi="Times New Roman" w:cs="Times New Roman"/>
                          <w:sz w:val="20"/>
                          <w:szCs w:val="20"/>
                          <w:lang w:eastAsia="ru-RU"/>
                        </w:rPr>
                        <w:t xml:space="preserve"> тұғырлар</w:t>
                      </w:r>
                    </w:p>
                  </w:txbxContent>
                </v:textbox>
              </v:rect>
            </w:pict>
          </mc:Fallback>
        </mc:AlternateContent>
      </w:r>
    </w:p>
    <w:p w14:paraId="5795CC0B" w14:textId="77777777" w:rsidR="00D75609" w:rsidRPr="00D168ED" w:rsidRDefault="00D75609"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83840" behindDoc="0" locked="0" layoutInCell="1" allowOverlap="1" wp14:anchorId="1186C8D8" wp14:editId="7AD3AE8D">
                <wp:simplePos x="0" y="0"/>
                <wp:positionH relativeFrom="column">
                  <wp:posOffset>2209165</wp:posOffset>
                </wp:positionH>
                <wp:positionV relativeFrom="paragraph">
                  <wp:posOffset>27305</wp:posOffset>
                </wp:positionV>
                <wp:extent cx="3842043" cy="754380"/>
                <wp:effectExtent l="0" t="0" r="25400" b="26670"/>
                <wp:wrapNone/>
                <wp:docPr id="1153423118" name="Прямоугольник 27"/>
                <wp:cNvGraphicFramePr/>
                <a:graphic xmlns:a="http://schemas.openxmlformats.org/drawingml/2006/main">
                  <a:graphicData uri="http://schemas.microsoft.com/office/word/2010/wordprocessingShape">
                    <wps:wsp>
                      <wps:cNvSpPr/>
                      <wps:spPr>
                        <a:xfrm>
                          <a:off x="0" y="0"/>
                          <a:ext cx="3842043" cy="754380"/>
                        </a:xfrm>
                        <a:prstGeom prst="rect">
                          <a:avLst/>
                        </a:prstGeom>
                        <a:ln/>
                      </wps:spPr>
                      <wps:style>
                        <a:lnRef idx="2">
                          <a:schemeClr val="dk1"/>
                        </a:lnRef>
                        <a:fillRef idx="1">
                          <a:schemeClr val="lt1"/>
                        </a:fillRef>
                        <a:effectRef idx="0">
                          <a:schemeClr val="dk1"/>
                        </a:effectRef>
                        <a:fontRef idx="minor">
                          <a:schemeClr val="dk1"/>
                        </a:fontRef>
                      </wps:style>
                      <wps:txbx>
                        <w:txbxContent>
                          <w:p w14:paraId="2DE19B57" w14:textId="09A6E9AA" w:rsidR="004C768D" w:rsidRPr="007D1846" w:rsidRDefault="004C768D" w:rsidP="00D75609">
                            <w:pPr>
                              <w:spacing w:after="0" w:line="240" w:lineRule="auto"/>
                              <w:jc w:val="both"/>
                              <w:rPr>
                                <w:sz w:val="18"/>
                                <w:szCs w:val="18"/>
                              </w:rPr>
                            </w:pPr>
                            <w:r w:rsidRPr="007D1846">
                              <w:rPr>
                                <w:rFonts w:ascii="Times New Roman" w:hAnsi="Times New Roman" w:cs="Times New Roman"/>
                                <w:sz w:val="18"/>
                                <w:szCs w:val="18"/>
                              </w:rPr>
                              <w:t>Теориялық негізі: тұлға теориясы, іс</w:t>
                            </w:r>
                            <w:r w:rsidRPr="007D1846">
                              <w:rPr>
                                <w:rFonts w:ascii="Times New Roman" w:hAnsi="Times New Roman" w:cs="Times New Roman"/>
                                <w:sz w:val="18"/>
                                <w:szCs w:val="18"/>
                                <w:lang w:val="en-US"/>
                              </w:rPr>
                              <w:t>-</w:t>
                            </w:r>
                            <w:r w:rsidRPr="007D1846">
                              <w:rPr>
                                <w:rFonts w:ascii="Times New Roman" w:hAnsi="Times New Roman" w:cs="Times New Roman"/>
                                <w:sz w:val="18"/>
                                <w:szCs w:val="18"/>
                              </w:rPr>
                              <w:t xml:space="preserve">әрекет теориясы, конструктивизм теориясы, </w:t>
                            </w:r>
                            <w:r w:rsidRPr="007D1846">
                              <w:rPr>
                                <w:rFonts w:ascii="Times New Roman" w:eastAsia="Times New Roman" w:hAnsi="Times New Roman" w:cs="Times New Roman"/>
                                <w:sz w:val="18"/>
                                <w:szCs w:val="18"/>
                                <w:lang w:eastAsia="ru-RU"/>
                              </w:rPr>
                              <w:t>тұлғалық</w:t>
                            </w:r>
                            <w:r w:rsidRPr="007D1846">
                              <w:rPr>
                                <w:rFonts w:ascii="Times New Roman" w:eastAsia="Times New Roman" w:hAnsi="Times New Roman" w:cs="Times New Roman"/>
                                <w:sz w:val="18"/>
                                <w:szCs w:val="18"/>
                                <w:lang w:val="en-US" w:eastAsia="ru-RU"/>
                              </w:rPr>
                              <w:t>-</w:t>
                            </w:r>
                            <w:r w:rsidRPr="007D1846">
                              <w:rPr>
                                <w:rFonts w:ascii="Times New Roman" w:eastAsia="Times New Roman" w:hAnsi="Times New Roman" w:cs="Times New Roman"/>
                                <w:sz w:val="18"/>
                                <w:szCs w:val="18"/>
                                <w:lang w:eastAsia="ru-RU"/>
                              </w:rPr>
                              <w:t xml:space="preserve">бағдарлау теориясы, </w:t>
                            </w:r>
                            <w:r>
                              <w:rPr>
                                <w:rFonts w:ascii="Times New Roman" w:eastAsia="Times New Roman" w:hAnsi="Times New Roman" w:cs="Times New Roman"/>
                                <w:sz w:val="18"/>
                                <w:szCs w:val="18"/>
                                <w:lang w:eastAsia="ru-RU"/>
                              </w:rPr>
                              <w:t xml:space="preserve">әлеуметтік педагогика теориясы, </w:t>
                            </w:r>
                            <w:r w:rsidRPr="007D1846">
                              <w:rPr>
                                <w:rFonts w:ascii="Times New Roman" w:eastAsia="Times New Roman" w:hAnsi="Times New Roman" w:cs="Times New Roman"/>
                                <w:sz w:val="18"/>
                                <w:szCs w:val="18"/>
                                <w:lang w:eastAsia="ru-RU"/>
                              </w:rPr>
                              <w:t>білім беру парадигмалары, ақпараттық білім беру теориялары, білімдік</w:t>
                            </w:r>
                            <w:r w:rsidRPr="007D1846">
                              <w:rPr>
                                <w:rFonts w:ascii="Times New Roman" w:eastAsia="Times New Roman" w:hAnsi="Times New Roman" w:cs="Times New Roman"/>
                                <w:sz w:val="18"/>
                                <w:szCs w:val="18"/>
                                <w:lang w:val="en-US" w:eastAsia="ru-RU"/>
                              </w:rPr>
                              <w:t>-</w:t>
                            </w:r>
                            <w:r w:rsidRPr="007D1846">
                              <w:rPr>
                                <w:rFonts w:ascii="Times New Roman" w:eastAsia="Times New Roman" w:hAnsi="Times New Roman" w:cs="Times New Roman"/>
                                <w:sz w:val="18"/>
                                <w:szCs w:val="18"/>
                                <w:lang w:eastAsia="ru-RU"/>
                              </w:rPr>
                              <w:t>ресурстық даму тұжырымдамасы, аксиологиялық тұжырымдама, рефлексивтік</w:t>
                            </w:r>
                            <w:r w:rsidRPr="007D1846">
                              <w:rPr>
                                <w:rFonts w:ascii="Times New Roman" w:eastAsia="Times New Roman" w:hAnsi="Times New Roman" w:cs="Times New Roman"/>
                                <w:sz w:val="18"/>
                                <w:szCs w:val="18"/>
                                <w:lang w:val="en-US" w:eastAsia="ru-RU"/>
                              </w:rPr>
                              <w:t>-</w:t>
                            </w:r>
                            <w:r w:rsidRPr="007D1846">
                              <w:rPr>
                                <w:rFonts w:ascii="Times New Roman" w:eastAsia="Times New Roman" w:hAnsi="Times New Roman" w:cs="Times New Roman"/>
                                <w:sz w:val="18"/>
                                <w:szCs w:val="18"/>
                                <w:lang w:eastAsia="ru-RU"/>
                              </w:rPr>
                              <w:t>практикалық тұжырымдама</w:t>
                            </w:r>
                            <w:r>
                              <w:rPr>
                                <w:rFonts w:ascii="Times New Roman" w:eastAsia="Times New Roman" w:hAnsi="Times New Roman" w:cs="Times New Roman"/>
                                <w:sz w:val="18"/>
                                <w:szCs w:val="18"/>
                                <w:lang w:eastAsia="ru-RU"/>
                              </w:rPr>
                              <w:t>лары</w:t>
                            </w:r>
                            <w:r w:rsidRPr="007D1846">
                              <w:rPr>
                                <w:rFonts w:ascii="Times New Roman" w:eastAsia="Times New Roman" w:hAnsi="Times New Roman" w:cs="Times New Roman"/>
                                <w:sz w:val="18"/>
                                <w:szCs w:val="18"/>
                                <w:lang w:eastAsia="ru-R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6C8D8" id="Прямоугольник 27" o:spid="_x0000_s1064" style="position:absolute;left:0;text-align:left;margin-left:173.95pt;margin-top:2.15pt;width:302.5pt;height:5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" fillcolor="white [3201]" strokecolor="black [3200]" strokeweight="1pt">
                <v:textbox>
                  <w:txbxContent>
                    <w:p w14:paraId="2DE19B57" w14:textId="09A6E9AA" w:rsidR="004C768D" w:rsidRPr="007D1846" w:rsidRDefault="004C768D" w:rsidP="00D75609">
                      <w:pPr>
                        <w:spacing w:after="0" w:line="240" w:lineRule="auto"/>
                        <w:jc w:val="both"/>
                        <w:rPr>
                          <w:sz w:val="18"/>
                          <w:szCs w:val="18"/>
                        </w:rPr>
                      </w:pPr>
                      <w:r w:rsidRPr="007D1846">
                        <w:rPr>
                          <w:rFonts w:ascii="Times New Roman" w:hAnsi="Times New Roman" w:cs="Times New Roman"/>
                          <w:sz w:val="18"/>
                          <w:szCs w:val="18"/>
                        </w:rPr>
                        <w:t>Теориялық негізі: тұлға теориясы, іс</w:t>
                      </w:r>
                      <w:r w:rsidRPr="007D1846">
                        <w:rPr>
                          <w:rFonts w:ascii="Times New Roman" w:hAnsi="Times New Roman" w:cs="Times New Roman"/>
                          <w:sz w:val="18"/>
                          <w:szCs w:val="18"/>
                          <w:lang w:val="en-US"/>
                        </w:rPr>
                        <w:t>-</w:t>
                      </w:r>
                      <w:r w:rsidRPr="007D1846">
                        <w:rPr>
                          <w:rFonts w:ascii="Times New Roman" w:hAnsi="Times New Roman" w:cs="Times New Roman"/>
                          <w:sz w:val="18"/>
                          <w:szCs w:val="18"/>
                        </w:rPr>
                        <w:t xml:space="preserve">әрекет теориясы, конструктивизм теориясы, </w:t>
                      </w:r>
                      <w:r w:rsidRPr="007D1846">
                        <w:rPr>
                          <w:rFonts w:ascii="Times New Roman" w:eastAsia="Times New Roman" w:hAnsi="Times New Roman" w:cs="Times New Roman"/>
                          <w:sz w:val="18"/>
                          <w:szCs w:val="18"/>
                          <w:lang w:eastAsia="ru-RU"/>
                        </w:rPr>
                        <w:t>тұлғалық</w:t>
                      </w:r>
                      <w:r w:rsidRPr="007D1846">
                        <w:rPr>
                          <w:rFonts w:ascii="Times New Roman" w:eastAsia="Times New Roman" w:hAnsi="Times New Roman" w:cs="Times New Roman"/>
                          <w:sz w:val="18"/>
                          <w:szCs w:val="18"/>
                          <w:lang w:val="en-US" w:eastAsia="ru-RU"/>
                        </w:rPr>
                        <w:t>-</w:t>
                      </w:r>
                      <w:r w:rsidRPr="007D1846">
                        <w:rPr>
                          <w:rFonts w:ascii="Times New Roman" w:eastAsia="Times New Roman" w:hAnsi="Times New Roman" w:cs="Times New Roman"/>
                          <w:sz w:val="18"/>
                          <w:szCs w:val="18"/>
                          <w:lang w:eastAsia="ru-RU"/>
                        </w:rPr>
                        <w:t xml:space="preserve">бағдарлау теориясы, </w:t>
                      </w:r>
                      <w:r>
                        <w:rPr>
                          <w:rFonts w:ascii="Times New Roman" w:eastAsia="Times New Roman" w:hAnsi="Times New Roman" w:cs="Times New Roman"/>
                          <w:sz w:val="18"/>
                          <w:szCs w:val="18"/>
                          <w:lang w:eastAsia="ru-RU"/>
                        </w:rPr>
                        <w:t xml:space="preserve">әлеуметтік педагогика теориясы, </w:t>
                      </w:r>
                      <w:r w:rsidRPr="007D1846">
                        <w:rPr>
                          <w:rFonts w:ascii="Times New Roman" w:eastAsia="Times New Roman" w:hAnsi="Times New Roman" w:cs="Times New Roman"/>
                          <w:sz w:val="18"/>
                          <w:szCs w:val="18"/>
                          <w:lang w:eastAsia="ru-RU"/>
                        </w:rPr>
                        <w:t>білім беру парадигмалары, ақпараттық білім беру теориялары, білімдік</w:t>
                      </w:r>
                      <w:r w:rsidRPr="007D1846">
                        <w:rPr>
                          <w:rFonts w:ascii="Times New Roman" w:eastAsia="Times New Roman" w:hAnsi="Times New Roman" w:cs="Times New Roman"/>
                          <w:sz w:val="18"/>
                          <w:szCs w:val="18"/>
                          <w:lang w:val="en-US" w:eastAsia="ru-RU"/>
                        </w:rPr>
                        <w:t>-</w:t>
                      </w:r>
                      <w:r w:rsidRPr="007D1846">
                        <w:rPr>
                          <w:rFonts w:ascii="Times New Roman" w:eastAsia="Times New Roman" w:hAnsi="Times New Roman" w:cs="Times New Roman"/>
                          <w:sz w:val="18"/>
                          <w:szCs w:val="18"/>
                          <w:lang w:eastAsia="ru-RU"/>
                        </w:rPr>
                        <w:t>ресурстық даму тұжырымдамасы, аксиологиялық тұжырымдама, рефлексивтік</w:t>
                      </w:r>
                      <w:r w:rsidRPr="007D1846">
                        <w:rPr>
                          <w:rFonts w:ascii="Times New Roman" w:eastAsia="Times New Roman" w:hAnsi="Times New Roman" w:cs="Times New Roman"/>
                          <w:sz w:val="18"/>
                          <w:szCs w:val="18"/>
                          <w:lang w:val="en-US" w:eastAsia="ru-RU"/>
                        </w:rPr>
                        <w:t>-</w:t>
                      </w:r>
                      <w:r w:rsidRPr="007D1846">
                        <w:rPr>
                          <w:rFonts w:ascii="Times New Roman" w:eastAsia="Times New Roman" w:hAnsi="Times New Roman" w:cs="Times New Roman"/>
                          <w:sz w:val="18"/>
                          <w:szCs w:val="18"/>
                          <w:lang w:eastAsia="ru-RU"/>
                        </w:rPr>
                        <w:t>практикалық тұжырымдама</w:t>
                      </w:r>
                      <w:r>
                        <w:rPr>
                          <w:rFonts w:ascii="Times New Roman" w:eastAsia="Times New Roman" w:hAnsi="Times New Roman" w:cs="Times New Roman"/>
                          <w:sz w:val="18"/>
                          <w:szCs w:val="18"/>
                          <w:lang w:eastAsia="ru-RU"/>
                        </w:rPr>
                        <w:t>лары</w:t>
                      </w:r>
                      <w:r w:rsidRPr="007D1846">
                        <w:rPr>
                          <w:rFonts w:ascii="Times New Roman" w:eastAsia="Times New Roman" w:hAnsi="Times New Roman" w:cs="Times New Roman"/>
                          <w:sz w:val="18"/>
                          <w:szCs w:val="18"/>
                          <w:lang w:eastAsia="ru-RU"/>
                        </w:rPr>
                        <w:t xml:space="preserve"> </w:t>
                      </w:r>
                    </w:p>
                  </w:txbxContent>
                </v:textbox>
              </v:rect>
            </w:pict>
          </mc:Fallback>
        </mc:AlternateContent>
      </w:r>
    </w:p>
    <w:p w14:paraId="28C19A6A" w14:textId="77777777" w:rsidR="00D75609" w:rsidRPr="00D168ED" w:rsidRDefault="00D75609"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84864" behindDoc="0" locked="0" layoutInCell="1" allowOverlap="1" wp14:anchorId="25DC5E3F" wp14:editId="121856A7">
                <wp:simplePos x="0" y="0"/>
                <wp:positionH relativeFrom="column">
                  <wp:posOffset>1950085</wp:posOffset>
                </wp:positionH>
                <wp:positionV relativeFrom="paragraph">
                  <wp:posOffset>111761</wp:posOffset>
                </wp:positionV>
                <wp:extent cx="281940" cy="45719"/>
                <wp:effectExtent l="38100" t="76200" r="22860" b="88265"/>
                <wp:wrapNone/>
                <wp:docPr id="931143199" name="Прямая со стрелкой 28"/>
                <wp:cNvGraphicFramePr/>
                <a:graphic xmlns:a="http://schemas.openxmlformats.org/drawingml/2006/main">
                  <a:graphicData uri="http://schemas.microsoft.com/office/word/2010/wordprocessingShape">
                    <wps:wsp>
                      <wps:cNvCnPr/>
                      <wps:spPr>
                        <a:xfrm>
                          <a:off x="0" y="0"/>
                          <a:ext cx="281940" cy="45719"/>
                        </a:xfrm>
                        <a:prstGeom prst="straightConnector1">
                          <a:avLst/>
                        </a:prstGeom>
                        <a:ln w="9525">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B2C126" id="Прямая со стрелкой 931143199" o:spid="_x0000_s1026" type="#_x0000_t32" style="position:absolute;margin-left:153.55pt;margin-top:8.8pt;width:22.2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" strokecolor="black [3200]">
                <v:stroke startarrow="open" endarrow="open" joinstyle="miter"/>
              </v:shape>
            </w:pict>
          </mc:Fallback>
        </mc:AlternateContent>
      </w:r>
    </w:p>
    <w:p w14:paraId="264D94E0" w14:textId="77777777" w:rsidR="00D75609" w:rsidRPr="00D168ED" w:rsidRDefault="00D75609" w:rsidP="00D75609">
      <w:pPr>
        <w:spacing w:after="0" w:line="240" w:lineRule="auto"/>
        <w:ind w:firstLine="709"/>
        <w:jc w:val="both"/>
        <w:rPr>
          <w:rFonts w:ascii="Times New Roman" w:hAnsi="Times New Roman" w:cs="Times New Roman"/>
          <w:sz w:val="28"/>
          <w:szCs w:val="28"/>
        </w:rPr>
      </w:pPr>
    </w:p>
    <w:p w14:paraId="095509FA" w14:textId="77777777" w:rsidR="00D75609" w:rsidRPr="00D168ED" w:rsidRDefault="00D75609"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01248" behindDoc="0" locked="0" layoutInCell="1" allowOverlap="1" wp14:anchorId="4AC10E3F" wp14:editId="6B4C6EF6">
                <wp:simplePos x="0" y="0"/>
                <wp:positionH relativeFrom="column">
                  <wp:posOffset>-252095</wp:posOffset>
                </wp:positionH>
                <wp:positionV relativeFrom="paragraph">
                  <wp:posOffset>160655</wp:posOffset>
                </wp:positionV>
                <wp:extent cx="640080" cy="304800"/>
                <wp:effectExtent l="0" t="0" r="26670" b="19050"/>
                <wp:wrapNone/>
                <wp:docPr id="32" name="Прямая соединительная линия 29"/>
                <wp:cNvGraphicFramePr/>
                <a:graphic xmlns:a="http://schemas.openxmlformats.org/drawingml/2006/main">
                  <a:graphicData uri="http://schemas.microsoft.com/office/word/2010/wordprocessingShape">
                    <wps:wsp>
                      <wps:cNvCnPr/>
                      <wps:spPr>
                        <a:xfrm>
                          <a:off x="0" y="0"/>
                          <a:ext cx="640080" cy="3048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1D062" id="Прямая соединительная линия 3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5pt,12.65pt" to="30.5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" strokecolor="black [3200]" strokeweight="1.5pt">
                <v:stroke joinstyle="miter"/>
              </v:lin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19680" behindDoc="0" locked="0" layoutInCell="1" allowOverlap="1" wp14:anchorId="6E49B8AB" wp14:editId="1D3E6824">
                <wp:simplePos x="0" y="0"/>
                <wp:positionH relativeFrom="column">
                  <wp:posOffset>5318125</wp:posOffset>
                </wp:positionH>
                <wp:positionV relativeFrom="paragraph">
                  <wp:posOffset>145415</wp:posOffset>
                </wp:positionV>
                <wp:extent cx="762000" cy="354330"/>
                <wp:effectExtent l="0" t="0" r="19050" b="26670"/>
                <wp:wrapNone/>
                <wp:docPr id="69" name="Прямая соединительная линия 30"/>
                <wp:cNvGraphicFramePr/>
                <a:graphic xmlns:a="http://schemas.openxmlformats.org/drawingml/2006/main">
                  <a:graphicData uri="http://schemas.microsoft.com/office/word/2010/wordprocessingShape">
                    <wps:wsp>
                      <wps:cNvCnPr/>
                      <wps:spPr>
                        <a:xfrm flipV="1">
                          <a:off x="0" y="0"/>
                          <a:ext cx="762000" cy="35433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0780FA" id="Прямая соединительная линия 69"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75pt,11.45pt" to="478.7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" strokecolor="black [3200]" strokeweight="1.5pt">
                <v:stroke joinstyle="miter"/>
              </v:line>
            </w:pict>
          </mc:Fallback>
        </mc:AlternateContent>
      </w:r>
    </w:p>
    <w:p w14:paraId="1E6C82EE" w14:textId="77777777" w:rsidR="00D75609" w:rsidRPr="00D168ED" w:rsidRDefault="00D75609"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78720" behindDoc="0" locked="0" layoutInCell="1" allowOverlap="1" wp14:anchorId="7E2DF5D4" wp14:editId="443CD488">
                <wp:simplePos x="0" y="0"/>
                <wp:positionH relativeFrom="column">
                  <wp:posOffset>395605</wp:posOffset>
                </wp:positionH>
                <wp:positionV relativeFrom="paragraph">
                  <wp:posOffset>9525</wp:posOffset>
                </wp:positionV>
                <wp:extent cx="4933950" cy="285750"/>
                <wp:effectExtent l="0" t="0" r="19050" b="19050"/>
                <wp:wrapNone/>
                <wp:docPr id="634742186" name="Прямоугольник 31"/>
                <wp:cNvGraphicFramePr/>
                <a:graphic xmlns:a="http://schemas.openxmlformats.org/drawingml/2006/main">
                  <a:graphicData uri="http://schemas.microsoft.com/office/word/2010/wordprocessingShape">
                    <wps:wsp>
                      <wps:cNvSpPr/>
                      <wps:spPr>
                        <a:xfrm>
                          <a:off x="0" y="0"/>
                          <a:ext cx="4933950" cy="285750"/>
                        </a:xfrm>
                        <a:prstGeom prst="rect">
                          <a:avLst/>
                        </a:prstGeom>
                        <a:ln/>
                      </wps:spPr>
                      <wps:style>
                        <a:lnRef idx="2">
                          <a:schemeClr val="dk1"/>
                        </a:lnRef>
                        <a:fillRef idx="1">
                          <a:schemeClr val="lt1"/>
                        </a:fillRef>
                        <a:effectRef idx="0">
                          <a:schemeClr val="dk1"/>
                        </a:effectRef>
                        <a:fontRef idx="minor">
                          <a:schemeClr val="dk1"/>
                        </a:fontRef>
                      </wps:style>
                      <wps:txbx>
                        <w:txbxContent>
                          <w:p w14:paraId="43112927" w14:textId="77777777" w:rsidR="004C768D" w:rsidRPr="007D1846" w:rsidRDefault="004C768D" w:rsidP="00D75609">
                            <w:pPr>
                              <w:spacing w:after="0" w:line="240" w:lineRule="auto"/>
                              <w:jc w:val="center"/>
                              <w:rPr>
                                <w:sz w:val="18"/>
                                <w:szCs w:val="18"/>
                              </w:rPr>
                            </w:pPr>
                            <w:r w:rsidRPr="007D1846">
                              <w:rPr>
                                <w:rFonts w:ascii="Times New Roman" w:hAnsi="Times New Roman" w:cs="Times New Roman"/>
                                <w:sz w:val="18"/>
                                <w:szCs w:val="18"/>
                              </w:rPr>
                              <w:t xml:space="preserve">ББР негізінде болашақ бастауыш сынып мұғалімдерін кәсіби іс-әрекетке даярлаудың </w:t>
                            </w:r>
                            <w:r w:rsidRPr="007D1846">
                              <w:rPr>
                                <w:rFonts w:ascii="Times New Roman" w:eastAsia="Times New Roman" w:hAnsi="Times New Roman" w:cs="Times New Roman"/>
                                <w:sz w:val="18"/>
                                <w:szCs w:val="18"/>
                                <w:lang w:eastAsia="ru-RU"/>
                              </w:rPr>
                              <w:t>мазмұны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F5D4" id="Прямоугольник 31" o:spid="_x0000_s1065" style="position:absolute;left:0;text-align:left;margin-left:31.15pt;margin-top:.75pt;width:388.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" fillcolor="white [3201]" strokecolor="black [3200]" strokeweight="1pt">
                <v:textbox>
                  <w:txbxContent>
                    <w:p w14:paraId="43112927" w14:textId="77777777" w:rsidR="004C768D" w:rsidRPr="007D1846" w:rsidRDefault="004C768D" w:rsidP="00D75609">
                      <w:pPr>
                        <w:spacing w:after="0" w:line="240" w:lineRule="auto"/>
                        <w:jc w:val="center"/>
                        <w:rPr>
                          <w:sz w:val="18"/>
                          <w:szCs w:val="18"/>
                        </w:rPr>
                      </w:pPr>
                      <w:r w:rsidRPr="007D1846">
                        <w:rPr>
                          <w:rFonts w:ascii="Times New Roman" w:hAnsi="Times New Roman" w:cs="Times New Roman"/>
                          <w:sz w:val="18"/>
                          <w:szCs w:val="18"/>
                        </w:rPr>
                        <w:t xml:space="preserve">ББР негізінде болашақ бастауыш сынып мұғалімдерін кәсіби іс-әрекетке даярлаудың </w:t>
                      </w:r>
                      <w:r w:rsidRPr="007D1846">
                        <w:rPr>
                          <w:rFonts w:ascii="Times New Roman" w:eastAsia="Times New Roman" w:hAnsi="Times New Roman" w:cs="Times New Roman"/>
                          <w:sz w:val="18"/>
                          <w:szCs w:val="18"/>
                          <w:lang w:eastAsia="ru-RU"/>
                        </w:rPr>
                        <w:t>мазмұны</w:t>
                      </w:r>
                    </w:p>
                  </w:txbxContent>
                </v:textbox>
              </v:rect>
            </w:pict>
          </mc:Fallback>
        </mc:AlternateContent>
      </w:r>
    </w:p>
    <w:p w14:paraId="43E7A666" w14:textId="77777777" w:rsidR="00D75609" w:rsidRPr="00D168ED" w:rsidRDefault="00D75609"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87936" behindDoc="0" locked="0" layoutInCell="1" allowOverlap="1" wp14:anchorId="6CB22B76" wp14:editId="0A3A47B4">
                <wp:simplePos x="0" y="0"/>
                <wp:positionH relativeFrom="column">
                  <wp:posOffset>2517775</wp:posOffset>
                </wp:positionH>
                <wp:positionV relativeFrom="paragraph">
                  <wp:posOffset>106045</wp:posOffset>
                </wp:positionV>
                <wp:extent cx="45719" cy="64770"/>
                <wp:effectExtent l="57150" t="38100" r="50165" b="49530"/>
                <wp:wrapNone/>
                <wp:docPr id="348166324" name="Прямая со стрелкой 32"/>
                <wp:cNvGraphicFramePr/>
                <a:graphic xmlns:a="http://schemas.openxmlformats.org/drawingml/2006/main">
                  <a:graphicData uri="http://schemas.microsoft.com/office/word/2010/wordprocessingShape">
                    <wps:wsp>
                      <wps:cNvCnPr/>
                      <wps:spPr>
                        <a:xfrm>
                          <a:off x="0" y="0"/>
                          <a:ext cx="45719" cy="647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61B4B7" id="Прямая со стрелкой 348166324" o:spid="_x0000_s1026" type="#_x0000_t32" style="position:absolute;margin-left:198.25pt;margin-top:8.35pt;width:3.6pt;height: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" strokecolor="black [3200]" strokeweight=".5pt">
                <v:stroke endarrow="open" joinstyle="miter"/>
              </v:shape>
            </w:pict>
          </mc:Fallback>
        </mc:AlternateContent>
      </w:r>
    </w:p>
    <w:p w14:paraId="28E76AE7" w14:textId="2BDEBD13"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20704" behindDoc="0" locked="0" layoutInCell="1" allowOverlap="1" wp14:anchorId="28C1BF24" wp14:editId="6DB57D1F">
                <wp:simplePos x="0" y="0"/>
                <wp:positionH relativeFrom="column">
                  <wp:posOffset>274955</wp:posOffset>
                </wp:positionH>
                <wp:positionV relativeFrom="paragraph">
                  <wp:posOffset>14070</wp:posOffset>
                </wp:positionV>
                <wp:extent cx="1230630" cy="266700"/>
                <wp:effectExtent l="38100" t="0" r="26670" b="95250"/>
                <wp:wrapNone/>
                <wp:docPr id="71" name="Прямая со стрелкой 35"/>
                <wp:cNvGraphicFramePr/>
                <a:graphic xmlns:a="http://schemas.openxmlformats.org/drawingml/2006/main">
                  <a:graphicData uri="http://schemas.microsoft.com/office/word/2010/wordprocessingShape">
                    <wps:wsp>
                      <wps:cNvCnPr/>
                      <wps:spPr>
                        <a:xfrm flipH="1">
                          <a:off x="0" y="0"/>
                          <a:ext cx="1230630" cy="26670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F69382" id="Прямая со стрелкой 35" o:spid="_x0000_s1026" type="#_x0000_t32" style="position:absolute;margin-left:21.65pt;margin-top:1.1pt;width:96.9pt;height:21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" strokecolor="black [3200]" strokeweight="1.5pt">
                <v:stroke endarrow="open" joinstyle="miter"/>
              </v:shape>
            </w:pict>
          </mc:Fallback>
        </mc:AlternateContent>
      </w:r>
      <w:r w:rsidR="00D75609"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21728" behindDoc="0" locked="0" layoutInCell="1" allowOverlap="1" wp14:anchorId="78DD855A" wp14:editId="6551BA0A">
                <wp:simplePos x="0" y="0"/>
                <wp:positionH relativeFrom="column">
                  <wp:posOffset>3863340</wp:posOffset>
                </wp:positionH>
                <wp:positionV relativeFrom="paragraph">
                  <wp:posOffset>4445</wp:posOffset>
                </wp:positionV>
                <wp:extent cx="1224915" cy="226060"/>
                <wp:effectExtent l="0" t="0" r="70485" b="97790"/>
                <wp:wrapNone/>
                <wp:docPr id="72" name="Прямая со стрелкой 33"/>
                <wp:cNvGraphicFramePr/>
                <a:graphic xmlns:a="http://schemas.openxmlformats.org/drawingml/2006/main">
                  <a:graphicData uri="http://schemas.microsoft.com/office/word/2010/wordprocessingShape">
                    <wps:wsp>
                      <wps:cNvCnPr/>
                      <wps:spPr>
                        <a:xfrm>
                          <a:off x="0" y="0"/>
                          <a:ext cx="1224915" cy="22606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A824D7" id="Прямая со стрелкой 72" o:spid="_x0000_s1026" type="#_x0000_t32" style="position:absolute;margin-left:304.2pt;margin-top:.35pt;width:96.45pt;height:17.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" strokecolor="black [3200]" strokeweight="1.5pt">
                <v:stroke endarrow="open" joinstyle="miter"/>
              </v:shape>
            </w:pict>
          </mc:Fallback>
        </mc:AlternateContent>
      </w:r>
      <w:r w:rsidR="00D75609"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80768" behindDoc="0" locked="0" layoutInCell="1" allowOverlap="1" wp14:anchorId="0B5B04A7" wp14:editId="5B303300">
                <wp:simplePos x="0" y="0"/>
                <wp:positionH relativeFrom="column">
                  <wp:posOffset>1630045</wp:posOffset>
                </wp:positionH>
                <wp:positionV relativeFrom="paragraph">
                  <wp:posOffset>3810</wp:posOffset>
                </wp:positionV>
                <wp:extent cx="2164715" cy="228600"/>
                <wp:effectExtent l="0" t="0" r="26035" b="19050"/>
                <wp:wrapNone/>
                <wp:docPr id="508263658" name="Прямоугольник 34"/>
                <wp:cNvGraphicFramePr/>
                <a:graphic xmlns:a="http://schemas.openxmlformats.org/drawingml/2006/main">
                  <a:graphicData uri="http://schemas.microsoft.com/office/word/2010/wordprocessingShape">
                    <wps:wsp>
                      <wps:cNvSpPr/>
                      <wps:spPr>
                        <a:xfrm>
                          <a:off x="0" y="0"/>
                          <a:ext cx="2164715" cy="228600"/>
                        </a:xfrm>
                        <a:prstGeom prst="rect">
                          <a:avLst/>
                        </a:prstGeom>
                        <a:ln/>
                      </wps:spPr>
                      <wps:style>
                        <a:lnRef idx="2">
                          <a:schemeClr val="dk1"/>
                        </a:lnRef>
                        <a:fillRef idx="1">
                          <a:schemeClr val="lt1"/>
                        </a:fillRef>
                        <a:effectRef idx="0">
                          <a:schemeClr val="dk1"/>
                        </a:effectRef>
                        <a:fontRef idx="minor">
                          <a:schemeClr val="dk1"/>
                        </a:fontRef>
                      </wps:style>
                      <wps:txbx>
                        <w:txbxContent>
                          <w:p w14:paraId="0464A120" w14:textId="77777777" w:rsidR="004C768D" w:rsidRPr="00070008" w:rsidRDefault="004C768D" w:rsidP="00D75609">
                            <w:pPr>
                              <w:jc w:val="center"/>
                              <w:rPr>
                                <w:rFonts w:ascii="Times New Roman" w:hAnsi="Times New Roman" w:cs="Times New Roman"/>
                                <w:sz w:val="20"/>
                                <w:szCs w:val="20"/>
                              </w:rPr>
                            </w:pPr>
                            <w:r w:rsidRPr="00070008">
                              <w:rPr>
                                <w:rFonts w:ascii="Times New Roman" w:hAnsi="Times New Roman" w:cs="Times New Roman"/>
                                <w:sz w:val="20"/>
                                <w:szCs w:val="20"/>
                              </w:rPr>
                              <w:t>КОМПОНЕНТТЕР</w:t>
                            </w:r>
                          </w:p>
                          <w:p w14:paraId="238607F1" w14:textId="77777777" w:rsidR="004C768D" w:rsidRPr="00C23DD8" w:rsidRDefault="004C768D" w:rsidP="00D75609">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B04A7" id="Прямоугольник 34" o:spid="_x0000_s1066" style="position:absolute;left:0;text-align:left;margin-left:128.35pt;margin-top:.3pt;width:170.4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" fillcolor="white [3201]" strokecolor="black [3200]" strokeweight="1pt">
                <v:textbox>
                  <w:txbxContent>
                    <w:p w14:paraId="0464A120" w14:textId="77777777" w:rsidR="004C768D" w:rsidRPr="00070008" w:rsidRDefault="004C768D" w:rsidP="00D75609">
                      <w:pPr>
                        <w:jc w:val="center"/>
                        <w:rPr>
                          <w:rFonts w:ascii="Times New Roman" w:hAnsi="Times New Roman" w:cs="Times New Roman"/>
                          <w:sz w:val="20"/>
                          <w:szCs w:val="20"/>
                        </w:rPr>
                      </w:pPr>
                      <w:r w:rsidRPr="00070008">
                        <w:rPr>
                          <w:rFonts w:ascii="Times New Roman" w:hAnsi="Times New Roman" w:cs="Times New Roman"/>
                          <w:sz w:val="20"/>
                          <w:szCs w:val="20"/>
                        </w:rPr>
                        <w:t>КОМПОНЕНТТЕР</w:t>
                      </w:r>
                    </w:p>
                    <w:p w14:paraId="238607F1" w14:textId="77777777" w:rsidR="004C768D" w:rsidRPr="00C23DD8" w:rsidRDefault="004C768D" w:rsidP="00D75609">
                      <w:pPr>
                        <w:jc w:val="center"/>
                        <w:rPr>
                          <w:rFonts w:ascii="Times New Roman" w:hAnsi="Times New Roman" w:cs="Times New Roman"/>
                        </w:rPr>
                      </w:pPr>
                    </w:p>
                  </w:txbxContent>
                </v:textbox>
              </v:rect>
            </w:pict>
          </mc:Fallback>
        </mc:AlternateContent>
      </w:r>
    </w:p>
    <w:p w14:paraId="50FCDD35" w14:textId="498022BF"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94080" behindDoc="0" locked="0" layoutInCell="1" allowOverlap="1" wp14:anchorId="46E86F8A" wp14:editId="38FFD172">
                <wp:simplePos x="0" y="0"/>
                <wp:positionH relativeFrom="column">
                  <wp:posOffset>4126263</wp:posOffset>
                </wp:positionH>
                <wp:positionV relativeFrom="paragraph">
                  <wp:posOffset>96954</wp:posOffset>
                </wp:positionV>
                <wp:extent cx="1877695" cy="301625"/>
                <wp:effectExtent l="0" t="0" r="27305" b="22225"/>
                <wp:wrapNone/>
                <wp:docPr id="1419021723" name="Прямоугольник 38"/>
                <wp:cNvGraphicFramePr/>
                <a:graphic xmlns:a="http://schemas.openxmlformats.org/drawingml/2006/main">
                  <a:graphicData uri="http://schemas.microsoft.com/office/word/2010/wordprocessingShape">
                    <wps:wsp>
                      <wps:cNvSpPr/>
                      <wps:spPr>
                        <a:xfrm>
                          <a:off x="0" y="0"/>
                          <a:ext cx="1877695" cy="301625"/>
                        </a:xfrm>
                        <a:prstGeom prst="rect">
                          <a:avLst/>
                        </a:prstGeom>
                        <a:ln/>
                      </wps:spPr>
                      <wps:style>
                        <a:lnRef idx="2">
                          <a:schemeClr val="dk1"/>
                        </a:lnRef>
                        <a:fillRef idx="1">
                          <a:schemeClr val="lt1"/>
                        </a:fillRef>
                        <a:effectRef idx="0">
                          <a:schemeClr val="dk1"/>
                        </a:effectRef>
                        <a:fontRef idx="minor">
                          <a:schemeClr val="dk1"/>
                        </a:fontRef>
                      </wps:style>
                      <wps:txbx>
                        <w:txbxContent>
                          <w:p w14:paraId="3F46F825" w14:textId="42F832AD" w:rsidR="004C768D" w:rsidRPr="00C23DD8" w:rsidRDefault="004C768D" w:rsidP="00D75609">
                            <w:pPr>
                              <w:jc w:val="center"/>
                              <w:rPr>
                                <w:rFonts w:ascii="Times New Roman" w:hAnsi="Times New Roman" w:cs="Times New Roman"/>
                                <w:sz w:val="20"/>
                                <w:szCs w:val="20"/>
                              </w:rPr>
                            </w:pPr>
                            <w:r>
                              <w:rPr>
                                <w:rFonts w:ascii="Times New Roman" w:hAnsi="Times New Roman" w:cs="Times New Roman"/>
                                <w:sz w:val="20"/>
                                <w:szCs w:val="20"/>
                              </w:rPr>
                              <w:t>Іс</w:t>
                            </w:r>
                            <w:r>
                              <w:rPr>
                                <w:rFonts w:ascii="Times New Roman" w:hAnsi="Times New Roman" w:cs="Times New Roman"/>
                                <w:sz w:val="20"/>
                                <w:szCs w:val="20"/>
                                <w:lang w:val="en-US"/>
                              </w:rPr>
                              <w:t>-</w:t>
                            </w:r>
                            <w:r>
                              <w:rPr>
                                <w:rFonts w:ascii="Times New Roman" w:hAnsi="Times New Roman" w:cs="Times New Roman"/>
                                <w:sz w:val="20"/>
                                <w:szCs w:val="20"/>
                              </w:rPr>
                              <w:t>әрекеттік</w:t>
                            </w:r>
                            <w:r>
                              <w:rPr>
                                <w:rFonts w:ascii="Times New Roman" w:hAnsi="Times New Roman" w:cs="Times New Roman"/>
                                <w:sz w:val="20"/>
                                <w:szCs w:val="20"/>
                                <w:lang w:val="en-US"/>
                              </w:rPr>
                              <w:t>-</w:t>
                            </w:r>
                            <w:r>
                              <w:rPr>
                                <w:rFonts w:ascii="Times New Roman" w:hAnsi="Times New Roman" w:cs="Times New Roman"/>
                                <w:sz w:val="20"/>
                                <w:szCs w:val="20"/>
                              </w:rPr>
                              <w:t>рефлексивті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86F8A" id="Прямоугольник 38" o:spid="_x0000_s1067" style="position:absolute;left:0;text-align:left;margin-left:324.9pt;margin-top:7.65pt;width:147.85pt;height:2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" fillcolor="white [3201]" strokecolor="black [3200]" strokeweight="1pt">
                <v:textbox>
                  <w:txbxContent>
                    <w:p w14:paraId="3F46F825" w14:textId="42F832AD" w:rsidR="004C768D" w:rsidRPr="00C23DD8" w:rsidRDefault="004C768D" w:rsidP="00D75609">
                      <w:pPr>
                        <w:jc w:val="center"/>
                        <w:rPr>
                          <w:rFonts w:ascii="Times New Roman" w:hAnsi="Times New Roman" w:cs="Times New Roman"/>
                          <w:sz w:val="20"/>
                          <w:szCs w:val="20"/>
                        </w:rPr>
                      </w:pPr>
                      <w:r>
                        <w:rPr>
                          <w:rFonts w:ascii="Times New Roman" w:hAnsi="Times New Roman" w:cs="Times New Roman"/>
                          <w:sz w:val="20"/>
                          <w:szCs w:val="20"/>
                        </w:rPr>
                        <w:t>Іс</w:t>
                      </w:r>
                      <w:r>
                        <w:rPr>
                          <w:rFonts w:ascii="Times New Roman" w:hAnsi="Times New Roman" w:cs="Times New Roman"/>
                          <w:sz w:val="20"/>
                          <w:szCs w:val="20"/>
                          <w:lang w:val="en-US"/>
                        </w:rPr>
                        <w:t>-</w:t>
                      </w:r>
                      <w:r>
                        <w:rPr>
                          <w:rFonts w:ascii="Times New Roman" w:hAnsi="Times New Roman" w:cs="Times New Roman"/>
                          <w:sz w:val="20"/>
                          <w:szCs w:val="20"/>
                        </w:rPr>
                        <w:t>әрекеттік</w:t>
                      </w:r>
                      <w:r>
                        <w:rPr>
                          <w:rFonts w:ascii="Times New Roman" w:hAnsi="Times New Roman" w:cs="Times New Roman"/>
                          <w:sz w:val="20"/>
                          <w:szCs w:val="20"/>
                          <w:lang w:val="en-US"/>
                        </w:rPr>
                        <w:t>-</w:t>
                      </w:r>
                      <w:r>
                        <w:rPr>
                          <w:rFonts w:ascii="Times New Roman" w:hAnsi="Times New Roman" w:cs="Times New Roman"/>
                          <w:sz w:val="20"/>
                          <w:szCs w:val="20"/>
                        </w:rPr>
                        <w:t>рефлексивті</w:t>
                      </w:r>
                    </w:p>
                  </w:txbxContent>
                </v:textbox>
              </v:rect>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93056" behindDoc="0" locked="0" layoutInCell="1" allowOverlap="1" wp14:anchorId="3106E777" wp14:editId="61277E9A">
                <wp:simplePos x="0" y="0"/>
                <wp:positionH relativeFrom="column">
                  <wp:posOffset>1957137</wp:posOffset>
                </wp:positionH>
                <wp:positionV relativeFrom="paragraph">
                  <wp:posOffset>79107</wp:posOffset>
                </wp:positionV>
                <wp:extent cx="1807210" cy="301625"/>
                <wp:effectExtent l="0" t="0" r="21590" b="22225"/>
                <wp:wrapNone/>
                <wp:docPr id="33" name="Прямоугольник 36"/>
                <wp:cNvGraphicFramePr/>
                <a:graphic xmlns:a="http://schemas.openxmlformats.org/drawingml/2006/main">
                  <a:graphicData uri="http://schemas.microsoft.com/office/word/2010/wordprocessingShape">
                    <wps:wsp>
                      <wps:cNvSpPr/>
                      <wps:spPr>
                        <a:xfrm>
                          <a:off x="0" y="0"/>
                          <a:ext cx="1807210" cy="301625"/>
                        </a:xfrm>
                        <a:prstGeom prst="rect">
                          <a:avLst/>
                        </a:prstGeom>
                        <a:ln/>
                      </wps:spPr>
                      <wps:style>
                        <a:lnRef idx="2">
                          <a:schemeClr val="dk1"/>
                        </a:lnRef>
                        <a:fillRef idx="1">
                          <a:schemeClr val="lt1"/>
                        </a:fillRef>
                        <a:effectRef idx="0">
                          <a:schemeClr val="dk1"/>
                        </a:effectRef>
                        <a:fontRef idx="minor">
                          <a:schemeClr val="dk1"/>
                        </a:fontRef>
                      </wps:style>
                      <wps:txbx>
                        <w:txbxContent>
                          <w:p w14:paraId="67EB6EAE" w14:textId="76325076" w:rsidR="004C768D" w:rsidRPr="00C23DD8" w:rsidRDefault="004C768D" w:rsidP="00D75609">
                            <w:pPr>
                              <w:jc w:val="center"/>
                              <w:rPr>
                                <w:rFonts w:ascii="Times New Roman" w:hAnsi="Times New Roman" w:cs="Times New Roman"/>
                                <w:sz w:val="20"/>
                                <w:szCs w:val="20"/>
                              </w:rPr>
                            </w:pPr>
                            <w:r>
                              <w:rPr>
                                <w:rFonts w:ascii="Times New Roman" w:hAnsi="Times New Roman" w:cs="Times New Roman"/>
                                <w:sz w:val="20"/>
                                <w:szCs w:val="20"/>
                              </w:rPr>
                              <w:t>Мазмұндық</w:t>
                            </w:r>
                            <w:r>
                              <w:rPr>
                                <w:rFonts w:ascii="Times New Roman" w:hAnsi="Times New Roman" w:cs="Times New Roman"/>
                                <w:sz w:val="20"/>
                                <w:szCs w:val="20"/>
                                <w:lang w:val="en-US"/>
                              </w:rPr>
                              <w:t>-</w:t>
                            </w:r>
                            <w:r>
                              <w:rPr>
                                <w:rFonts w:ascii="Times New Roman" w:hAnsi="Times New Roman" w:cs="Times New Roman"/>
                                <w:sz w:val="20"/>
                                <w:szCs w:val="20"/>
                              </w:rPr>
                              <w:t>танымдық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6E777" id="Прямоугольник 36" o:spid="_x0000_s1068" style="position:absolute;left:0;text-align:left;margin-left:154.1pt;margin-top:6.25pt;width:142.3pt;height:2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" fillcolor="white [3201]" strokecolor="black [3200]" strokeweight="1pt">
                <v:textbox>
                  <w:txbxContent>
                    <w:p w14:paraId="67EB6EAE" w14:textId="76325076" w:rsidR="004C768D" w:rsidRPr="00C23DD8" w:rsidRDefault="004C768D" w:rsidP="00D75609">
                      <w:pPr>
                        <w:jc w:val="center"/>
                        <w:rPr>
                          <w:rFonts w:ascii="Times New Roman" w:hAnsi="Times New Roman" w:cs="Times New Roman"/>
                          <w:sz w:val="20"/>
                          <w:szCs w:val="20"/>
                        </w:rPr>
                      </w:pPr>
                      <w:r>
                        <w:rPr>
                          <w:rFonts w:ascii="Times New Roman" w:hAnsi="Times New Roman" w:cs="Times New Roman"/>
                          <w:sz w:val="20"/>
                          <w:szCs w:val="20"/>
                        </w:rPr>
                        <w:t>Мазмұндық</w:t>
                      </w:r>
                      <w:r>
                        <w:rPr>
                          <w:rFonts w:ascii="Times New Roman" w:hAnsi="Times New Roman" w:cs="Times New Roman"/>
                          <w:sz w:val="20"/>
                          <w:szCs w:val="20"/>
                          <w:lang w:val="en-US"/>
                        </w:rPr>
                        <w:t>-</w:t>
                      </w:r>
                      <w:r>
                        <w:rPr>
                          <w:rFonts w:ascii="Times New Roman" w:hAnsi="Times New Roman" w:cs="Times New Roman"/>
                          <w:sz w:val="20"/>
                          <w:szCs w:val="20"/>
                        </w:rPr>
                        <w:t>танымдық</w:t>
                      </w:r>
                    </w:p>
                  </w:txbxContent>
                </v:textbox>
              </v:rect>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92032" behindDoc="0" locked="0" layoutInCell="1" allowOverlap="1" wp14:anchorId="741F8AF5" wp14:editId="310DDD31">
                <wp:simplePos x="0" y="0"/>
                <wp:positionH relativeFrom="column">
                  <wp:posOffset>-208915</wp:posOffset>
                </wp:positionH>
                <wp:positionV relativeFrom="paragraph">
                  <wp:posOffset>126365</wp:posOffset>
                </wp:positionV>
                <wp:extent cx="1974850" cy="301625"/>
                <wp:effectExtent l="0" t="0" r="25400" b="22225"/>
                <wp:wrapNone/>
                <wp:docPr id="30" name="Прямоугольник 37"/>
                <wp:cNvGraphicFramePr/>
                <a:graphic xmlns:a="http://schemas.openxmlformats.org/drawingml/2006/main">
                  <a:graphicData uri="http://schemas.microsoft.com/office/word/2010/wordprocessingShape">
                    <wps:wsp>
                      <wps:cNvSpPr/>
                      <wps:spPr>
                        <a:xfrm>
                          <a:off x="0" y="0"/>
                          <a:ext cx="1974850" cy="301625"/>
                        </a:xfrm>
                        <a:prstGeom prst="rect">
                          <a:avLst/>
                        </a:prstGeom>
                        <a:ln/>
                      </wps:spPr>
                      <wps:style>
                        <a:lnRef idx="2">
                          <a:schemeClr val="dk1"/>
                        </a:lnRef>
                        <a:fillRef idx="1">
                          <a:schemeClr val="lt1"/>
                        </a:fillRef>
                        <a:effectRef idx="0">
                          <a:schemeClr val="dk1"/>
                        </a:effectRef>
                        <a:fontRef idx="minor">
                          <a:schemeClr val="dk1"/>
                        </a:fontRef>
                      </wps:style>
                      <wps:txbx>
                        <w:txbxContent>
                          <w:p w14:paraId="4E020A03" w14:textId="6C97BCC0" w:rsidR="004C768D" w:rsidRPr="00C23DD8" w:rsidRDefault="004C768D" w:rsidP="00D75609">
                            <w:pPr>
                              <w:jc w:val="center"/>
                              <w:rPr>
                                <w:rFonts w:ascii="Times New Roman" w:hAnsi="Times New Roman" w:cs="Times New Roman"/>
                                <w:sz w:val="20"/>
                                <w:szCs w:val="20"/>
                              </w:rPr>
                            </w:pPr>
                            <w:r w:rsidRPr="00C23DD8">
                              <w:rPr>
                                <w:rFonts w:ascii="Times New Roman" w:hAnsi="Times New Roman" w:cs="Times New Roman"/>
                                <w:sz w:val="20"/>
                                <w:szCs w:val="20"/>
                              </w:rPr>
                              <w:t>Мотивациялық-</w:t>
                            </w:r>
                            <w:r>
                              <w:rPr>
                                <w:rFonts w:ascii="Times New Roman" w:hAnsi="Times New Roman" w:cs="Times New Roman"/>
                                <w:sz w:val="20"/>
                                <w:szCs w:val="20"/>
                              </w:rPr>
                              <w:t>бағдарлы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F8AF5" id="Прямоугольник 37" o:spid="_x0000_s1069" style="position:absolute;left:0;text-align:left;margin-left:-16.45pt;margin-top:9.95pt;width:155.5pt;height:2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" fillcolor="white [3201]" strokecolor="black [3200]" strokeweight="1pt">
                <v:textbox>
                  <w:txbxContent>
                    <w:p w14:paraId="4E020A03" w14:textId="6C97BCC0" w:rsidR="004C768D" w:rsidRPr="00C23DD8" w:rsidRDefault="004C768D" w:rsidP="00D75609">
                      <w:pPr>
                        <w:jc w:val="center"/>
                        <w:rPr>
                          <w:rFonts w:ascii="Times New Roman" w:hAnsi="Times New Roman" w:cs="Times New Roman"/>
                          <w:sz w:val="20"/>
                          <w:szCs w:val="20"/>
                        </w:rPr>
                      </w:pPr>
                      <w:r w:rsidRPr="00C23DD8">
                        <w:rPr>
                          <w:rFonts w:ascii="Times New Roman" w:hAnsi="Times New Roman" w:cs="Times New Roman"/>
                          <w:sz w:val="20"/>
                          <w:szCs w:val="20"/>
                        </w:rPr>
                        <w:t>Мотивациялық-</w:t>
                      </w:r>
                      <w:r>
                        <w:rPr>
                          <w:rFonts w:ascii="Times New Roman" w:hAnsi="Times New Roman" w:cs="Times New Roman"/>
                          <w:sz w:val="20"/>
                          <w:szCs w:val="20"/>
                        </w:rPr>
                        <w:t>бағдарлы</w:t>
                      </w:r>
                    </w:p>
                  </w:txbxContent>
                </v:textbox>
              </v:rect>
            </w:pict>
          </mc:Fallback>
        </mc:AlternateContent>
      </w:r>
    </w:p>
    <w:p w14:paraId="0FBF2A6D" w14:textId="39EE029A"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04320" behindDoc="0" locked="0" layoutInCell="1" allowOverlap="1" wp14:anchorId="0644267F" wp14:editId="2A8A3A53">
                <wp:simplePos x="0" y="0"/>
                <wp:positionH relativeFrom="column">
                  <wp:posOffset>3816985</wp:posOffset>
                </wp:positionH>
                <wp:positionV relativeFrom="paragraph">
                  <wp:posOffset>86360</wp:posOffset>
                </wp:positionV>
                <wp:extent cx="275590" cy="0"/>
                <wp:effectExtent l="38100" t="76200" r="10160" b="114300"/>
                <wp:wrapNone/>
                <wp:docPr id="50" name="Прямая со стрелкой 39"/>
                <wp:cNvGraphicFramePr/>
                <a:graphic xmlns:a="http://schemas.openxmlformats.org/drawingml/2006/main">
                  <a:graphicData uri="http://schemas.microsoft.com/office/word/2010/wordprocessingShape">
                    <wps:wsp>
                      <wps:cNvCnPr/>
                      <wps:spPr>
                        <a:xfrm>
                          <a:off x="0" y="0"/>
                          <a:ext cx="27559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6CBFD9" id="Прямая со стрелкой 39" o:spid="_x0000_s1026" type="#_x0000_t32" style="position:absolute;margin-left:300.55pt;margin-top:6.8pt;width:21.7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" strokecolor="black [3200]" strokeweight=".5pt">
                <v:stroke startarrow="open" endarrow="open" joinstyle="miter"/>
              </v:shap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05344" behindDoc="0" locked="0" layoutInCell="1" allowOverlap="1" wp14:anchorId="42618DAC" wp14:editId="330142E4">
                <wp:simplePos x="0" y="0"/>
                <wp:positionH relativeFrom="column">
                  <wp:posOffset>1767205</wp:posOffset>
                </wp:positionH>
                <wp:positionV relativeFrom="paragraph">
                  <wp:posOffset>90805</wp:posOffset>
                </wp:positionV>
                <wp:extent cx="219710" cy="0"/>
                <wp:effectExtent l="38100" t="76200" r="27940" b="114300"/>
                <wp:wrapNone/>
                <wp:docPr id="51" name="Прямая со стрелкой 40"/>
                <wp:cNvGraphicFramePr/>
                <a:graphic xmlns:a="http://schemas.openxmlformats.org/drawingml/2006/main">
                  <a:graphicData uri="http://schemas.microsoft.com/office/word/2010/wordprocessingShape">
                    <wps:wsp>
                      <wps:cNvCnPr/>
                      <wps:spPr>
                        <a:xfrm>
                          <a:off x="0" y="0"/>
                          <a:ext cx="21971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AD0783" id="Прямая со стрелкой 40" o:spid="_x0000_s1026" type="#_x0000_t32" style="position:absolute;margin-left:139.15pt;margin-top:7.15pt;width:17.3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" strokecolor="black [3200]" strokeweight=".5pt">
                <v:stroke startarrow="open" endarrow="open" joinstyle="miter"/>
              </v:shape>
            </w:pict>
          </mc:Fallback>
        </mc:AlternateContent>
      </w:r>
    </w:p>
    <w:p w14:paraId="33CB47DA" w14:textId="4983F182"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25824" behindDoc="0" locked="0" layoutInCell="1" allowOverlap="1" wp14:anchorId="08AF2C8E" wp14:editId="67BD46BA">
                <wp:simplePos x="0" y="0"/>
                <wp:positionH relativeFrom="column">
                  <wp:posOffset>5295900</wp:posOffset>
                </wp:positionH>
                <wp:positionV relativeFrom="paragraph">
                  <wp:posOffset>74295</wp:posOffset>
                </wp:positionV>
                <wp:extent cx="0" cy="155575"/>
                <wp:effectExtent l="95250" t="0" r="57150" b="53975"/>
                <wp:wrapNone/>
                <wp:docPr id="1712893652" name="Прямая со стрелкой 41"/>
                <wp:cNvGraphicFramePr/>
                <a:graphic xmlns:a="http://schemas.openxmlformats.org/drawingml/2006/main">
                  <a:graphicData uri="http://schemas.microsoft.com/office/word/2010/wordprocessingShape">
                    <wps:wsp>
                      <wps:cNvCnPr/>
                      <wps:spPr>
                        <a:xfrm>
                          <a:off x="0" y="0"/>
                          <a:ext cx="0" cy="155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3DF3A8" id="Прямая со стрелкой 41" o:spid="_x0000_s1026" type="#_x0000_t32" style="position:absolute;margin-left:417pt;margin-top:5.85pt;width:0;height:12.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" strokecolor="black [3200]" strokeweight=".5pt">
                <v:stroke endarrow="open" joinstyle="miter"/>
              </v:shap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99200" behindDoc="0" locked="0" layoutInCell="1" allowOverlap="1" wp14:anchorId="7AE2B027" wp14:editId="13A1DDD5">
                <wp:simplePos x="0" y="0"/>
                <wp:positionH relativeFrom="column">
                  <wp:posOffset>29911</wp:posOffset>
                </wp:positionH>
                <wp:positionV relativeFrom="paragraph">
                  <wp:posOffset>66708</wp:posOffset>
                </wp:positionV>
                <wp:extent cx="0" cy="155575"/>
                <wp:effectExtent l="95250" t="0" r="57150" b="53975"/>
                <wp:wrapNone/>
                <wp:docPr id="44" name="Прямая со стрелкой 42"/>
                <wp:cNvGraphicFramePr/>
                <a:graphic xmlns:a="http://schemas.openxmlformats.org/drawingml/2006/main">
                  <a:graphicData uri="http://schemas.microsoft.com/office/word/2010/wordprocessingShape">
                    <wps:wsp>
                      <wps:cNvCnPr/>
                      <wps:spPr>
                        <a:xfrm>
                          <a:off x="0" y="0"/>
                          <a:ext cx="0" cy="155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824CBB" id="Прямая со стрелкой 42" o:spid="_x0000_s1026" type="#_x0000_t32" style="position:absolute;margin-left:2.35pt;margin-top:5.25pt;width:0;height:1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" strokecolor="black [3200]" strokeweight=".5pt">
                <v:stroke endarrow="open" joinstyle="miter"/>
              </v:shap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95104" behindDoc="0" locked="0" layoutInCell="1" allowOverlap="1" wp14:anchorId="053C4194" wp14:editId="6467D4BF">
                <wp:simplePos x="0" y="0"/>
                <wp:positionH relativeFrom="column">
                  <wp:posOffset>-213861</wp:posOffset>
                </wp:positionH>
                <wp:positionV relativeFrom="paragraph">
                  <wp:posOffset>239295</wp:posOffset>
                </wp:positionV>
                <wp:extent cx="495300" cy="850231"/>
                <wp:effectExtent l="0" t="0" r="19050" b="26670"/>
                <wp:wrapNone/>
                <wp:docPr id="36" name="Прямоугольник 45"/>
                <wp:cNvGraphicFramePr/>
                <a:graphic xmlns:a="http://schemas.openxmlformats.org/drawingml/2006/main">
                  <a:graphicData uri="http://schemas.microsoft.com/office/word/2010/wordprocessingShape">
                    <wps:wsp>
                      <wps:cNvSpPr/>
                      <wps:spPr>
                        <a:xfrm>
                          <a:off x="0" y="0"/>
                          <a:ext cx="495300" cy="850231"/>
                        </a:xfrm>
                        <a:prstGeom prst="rect">
                          <a:avLst/>
                        </a:prstGeom>
                        <a:ln/>
                      </wps:spPr>
                      <wps:style>
                        <a:lnRef idx="2">
                          <a:schemeClr val="dk1"/>
                        </a:lnRef>
                        <a:fillRef idx="1">
                          <a:schemeClr val="lt1"/>
                        </a:fillRef>
                        <a:effectRef idx="0">
                          <a:schemeClr val="dk1"/>
                        </a:effectRef>
                        <a:fontRef idx="minor">
                          <a:schemeClr val="dk1"/>
                        </a:fontRef>
                      </wps:style>
                      <wps:txbx>
                        <w:txbxContent>
                          <w:p w14:paraId="20AA823A" w14:textId="77777777" w:rsidR="004C768D" w:rsidRPr="004F610C" w:rsidRDefault="004C768D" w:rsidP="00D75609">
                            <w:pPr>
                              <w:jc w:val="center"/>
                              <w:rPr>
                                <w:rFonts w:ascii="Times New Roman" w:hAnsi="Times New Roman" w:cs="Times New Roman"/>
                                <w:sz w:val="20"/>
                                <w:szCs w:val="20"/>
                              </w:rPr>
                            </w:pPr>
                            <w:r w:rsidRPr="004F610C">
                              <w:rPr>
                                <w:rFonts w:ascii="Times New Roman" w:hAnsi="Times New Roman" w:cs="Times New Roman"/>
                                <w:sz w:val="20"/>
                                <w:szCs w:val="20"/>
                              </w:rPr>
                              <w:t>ӨЛШЕМДЕР</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C4194" id="Прямоугольник 45" o:spid="_x0000_s1070" style="position:absolute;left:0;text-align:left;margin-left:-16.85pt;margin-top:18.85pt;width:39pt;height:66.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" fillcolor="white [3201]" strokecolor="black [3200]" strokeweight="1pt">
                <v:textbox style="layout-flow:vertical;mso-layout-flow-alt:bottom-to-top">
                  <w:txbxContent>
                    <w:p w14:paraId="20AA823A" w14:textId="77777777" w:rsidR="004C768D" w:rsidRPr="004F610C" w:rsidRDefault="004C768D" w:rsidP="00D75609">
                      <w:pPr>
                        <w:jc w:val="center"/>
                        <w:rPr>
                          <w:rFonts w:ascii="Times New Roman" w:hAnsi="Times New Roman" w:cs="Times New Roman"/>
                          <w:sz w:val="20"/>
                          <w:szCs w:val="20"/>
                        </w:rPr>
                      </w:pPr>
                      <w:r w:rsidRPr="004F610C">
                        <w:rPr>
                          <w:rFonts w:ascii="Times New Roman" w:hAnsi="Times New Roman" w:cs="Times New Roman"/>
                          <w:sz w:val="20"/>
                          <w:szCs w:val="20"/>
                        </w:rPr>
                        <w:t>ӨЛШЕМДЕР</w:t>
                      </w:r>
                    </w:p>
                  </w:txbxContent>
                </v:textbox>
              </v:rect>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96128" behindDoc="0" locked="0" layoutInCell="1" allowOverlap="1" wp14:anchorId="654032A3" wp14:editId="7F14E560">
                <wp:simplePos x="0" y="0"/>
                <wp:positionH relativeFrom="column">
                  <wp:posOffset>53340</wp:posOffset>
                </wp:positionH>
                <wp:positionV relativeFrom="paragraph">
                  <wp:posOffset>153169</wp:posOffset>
                </wp:positionV>
                <wp:extent cx="5231130" cy="0"/>
                <wp:effectExtent l="0" t="0" r="26670" b="19050"/>
                <wp:wrapNone/>
                <wp:docPr id="41" name="Прямая соединительная линия 43"/>
                <wp:cNvGraphicFramePr/>
                <a:graphic xmlns:a="http://schemas.openxmlformats.org/drawingml/2006/main">
                  <a:graphicData uri="http://schemas.microsoft.com/office/word/2010/wordprocessingShape">
                    <wps:wsp>
                      <wps:cNvCnPr/>
                      <wps:spPr>
                        <a:xfrm>
                          <a:off x="0" y="0"/>
                          <a:ext cx="523113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F41C61" id="Прямая соединительная линия 4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2.05pt" to="416.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" strokecolor="black [3200]" strokeweight=".5pt">
                <v:stroke joinstyle="miter"/>
              </v:lin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07392" behindDoc="0" locked="0" layoutInCell="1" allowOverlap="1" wp14:anchorId="33638D06" wp14:editId="0460FC09">
                <wp:simplePos x="0" y="0"/>
                <wp:positionH relativeFrom="column">
                  <wp:posOffset>2794032</wp:posOffset>
                </wp:positionH>
                <wp:positionV relativeFrom="paragraph">
                  <wp:posOffset>14705</wp:posOffset>
                </wp:positionV>
                <wp:extent cx="8021" cy="120316"/>
                <wp:effectExtent l="0" t="0" r="30480" b="32385"/>
                <wp:wrapNone/>
                <wp:docPr id="54" name="Прямая соединительная линия 44"/>
                <wp:cNvGraphicFramePr/>
                <a:graphic xmlns:a="http://schemas.openxmlformats.org/drawingml/2006/main">
                  <a:graphicData uri="http://schemas.microsoft.com/office/word/2010/wordprocessingShape">
                    <wps:wsp>
                      <wps:cNvCnPr/>
                      <wps:spPr>
                        <a:xfrm>
                          <a:off x="0" y="0"/>
                          <a:ext cx="8021" cy="120316"/>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B431DD" id="Прямая соединительная линия 4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pt,1.15pt" to="220.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" strokecolor="black [3200]" strokeweight=".5pt">
                <v:stroke joinstyle="miter"/>
              </v:line>
            </w:pict>
          </mc:Fallback>
        </mc:AlternateContent>
      </w:r>
    </w:p>
    <w:p w14:paraId="18904F23" w14:textId="2AF01D3D"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98176" behindDoc="0" locked="0" layoutInCell="1" allowOverlap="1" wp14:anchorId="3AE9E867" wp14:editId="2722F603">
                <wp:simplePos x="0" y="0"/>
                <wp:positionH relativeFrom="column">
                  <wp:posOffset>3884897</wp:posOffset>
                </wp:positionH>
                <wp:positionV relativeFrom="paragraph">
                  <wp:posOffset>74930</wp:posOffset>
                </wp:positionV>
                <wp:extent cx="2165350" cy="665747"/>
                <wp:effectExtent l="0" t="0" r="25400" b="20320"/>
                <wp:wrapNone/>
                <wp:docPr id="43" name="Прямоугольник 46"/>
                <wp:cNvGraphicFramePr/>
                <a:graphic xmlns:a="http://schemas.openxmlformats.org/drawingml/2006/main">
                  <a:graphicData uri="http://schemas.microsoft.com/office/word/2010/wordprocessingShape">
                    <wps:wsp>
                      <wps:cNvSpPr/>
                      <wps:spPr>
                        <a:xfrm>
                          <a:off x="0" y="0"/>
                          <a:ext cx="2165350" cy="665747"/>
                        </a:xfrm>
                        <a:prstGeom prst="rect">
                          <a:avLst/>
                        </a:prstGeom>
                        <a:ln/>
                      </wps:spPr>
                      <wps:style>
                        <a:lnRef idx="2">
                          <a:schemeClr val="dk1"/>
                        </a:lnRef>
                        <a:fillRef idx="1">
                          <a:schemeClr val="lt1"/>
                        </a:fillRef>
                        <a:effectRef idx="0">
                          <a:schemeClr val="dk1"/>
                        </a:effectRef>
                        <a:fontRef idx="minor">
                          <a:schemeClr val="dk1"/>
                        </a:fontRef>
                      </wps:style>
                      <wps:txbx>
                        <w:txbxContent>
                          <w:p w14:paraId="266414D6" w14:textId="1C2B59DB" w:rsidR="004C768D" w:rsidRPr="003E74CF" w:rsidRDefault="004C768D" w:rsidP="00D75609">
                            <w:pPr>
                              <w:spacing w:after="0"/>
                              <w:jc w:val="both"/>
                              <w:rPr>
                                <w:sz w:val="18"/>
                                <w:szCs w:val="18"/>
                              </w:rPr>
                            </w:pPr>
                            <w:r w:rsidRPr="003E74CF">
                              <w:rPr>
                                <w:rFonts w:ascii="Times New Roman" w:hAnsi="Times New Roman" w:cs="Times New Roman"/>
                                <w:sz w:val="18"/>
                                <w:szCs w:val="18"/>
                              </w:rPr>
                              <w:t>Білім беру ресурстарының</w:t>
                            </w:r>
                            <w:r>
                              <w:rPr>
                                <w:rFonts w:ascii="Times New Roman" w:hAnsi="Times New Roman" w:cs="Times New Roman"/>
                                <w:sz w:val="18"/>
                                <w:szCs w:val="18"/>
                              </w:rPr>
                              <w:t xml:space="preserve"> </w:t>
                            </w:r>
                            <w:r w:rsidRPr="003E74CF">
                              <w:rPr>
                                <w:rFonts w:ascii="Times New Roman" w:hAnsi="Times New Roman" w:cs="Times New Roman"/>
                                <w:sz w:val="18"/>
                                <w:szCs w:val="18"/>
                              </w:rPr>
                              <w:t>тиімділігін талдауы мен кәсіби даму траекториясын анықтауы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9E867" id="Прямоугольник 46" o:spid="_x0000_s1071" style="position:absolute;left:0;text-align:left;margin-left:305.9pt;margin-top:5.9pt;width:170.5pt;height:5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" fillcolor="white [3201]" strokecolor="black [3200]" strokeweight="1pt">
                <v:textbox>
                  <w:txbxContent>
                    <w:p w14:paraId="266414D6" w14:textId="1C2B59DB" w:rsidR="004C768D" w:rsidRPr="003E74CF" w:rsidRDefault="004C768D" w:rsidP="00D75609">
                      <w:pPr>
                        <w:spacing w:after="0"/>
                        <w:jc w:val="both"/>
                        <w:rPr>
                          <w:sz w:val="18"/>
                          <w:szCs w:val="18"/>
                        </w:rPr>
                      </w:pPr>
                      <w:r w:rsidRPr="003E74CF">
                        <w:rPr>
                          <w:rFonts w:ascii="Times New Roman" w:hAnsi="Times New Roman" w:cs="Times New Roman"/>
                          <w:sz w:val="18"/>
                          <w:szCs w:val="18"/>
                        </w:rPr>
                        <w:t>Білім беру ресурстарының</w:t>
                      </w:r>
                      <w:r>
                        <w:rPr>
                          <w:rFonts w:ascii="Times New Roman" w:hAnsi="Times New Roman" w:cs="Times New Roman"/>
                          <w:sz w:val="18"/>
                          <w:szCs w:val="18"/>
                        </w:rPr>
                        <w:t xml:space="preserve"> </w:t>
                      </w:r>
                      <w:r w:rsidRPr="003E74CF">
                        <w:rPr>
                          <w:rFonts w:ascii="Times New Roman" w:hAnsi="Times New Roman" w:cs="Times New Roman"/>
                          <w:sz w:val="18"/>
                          <w:szCs w:val="18"/>
                        </w:rPr>
                        <w:t>тиімділігін талдауы мен кәсіби даму траекториясын анықтауы</w:t>
                      </w:r>
                    </w:p>
                  </w:txbxContent>
                </v:textbox>
              </v:rect>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97152" behindDoc="0" locked="0" layoutInCell="1" allowOverlap="1" wp14:anchorId="31FCD8D2" wp14:editId="24203132">
                <wp:simplePos x="0" y="0"/>
                <wp:positionH relativeFrom="column">
                  <wp:posOffset>2088181</wp:posOffset>
                </wp:positionH>
                <wp:positionV relativeFrom="paragraph">
                  <wp:posOffset>82952</wp:posOffset>
                </wp:positionV>
                <wp:extent cx="1704975" cy="609600"/>
                <wp:effectExtent l="0" t="0" r="28575" b="19050"/>
                <wp:wrapNone/>
                <wp:docPr id="42" name="Прямоугольник 47"/>
                <wp:cNvGraphicFramePr/>
                <a:graphic xmlns:a="http://schemas.openxmlformats.org/drawingml/2006/main">
                  <a:graphicData uri="http://schemas.microsoft.com/office/word/2010/wordprocessingShape">
                    <wps:wsp>
                      <wps:cNvSpPr/>
                      <wps:spPr>
                        <a:xfrm>
                          <a:off x="0" y="0"/>
                          <a:ext cx="1704975" cy="609600"/>
                        </a:xfrm>
                        <a:prstGeom prst="rect">
                          <a:avLst/>
                        </a:prstGeom>
                        <a:ln/>
                      </wps:spPr>
                      <wps:style>
                        <a:lnRef idx="2">
                          <a:schemeClr val="dk1"/>
                        </a:lnRef>
                        <a:fillRef idx="1">
                          <a:schemeClr val="lt1"/>
                        </a:fillRef>
                        <a:effectRef idx="0">
                          <a:schemeClr val="dk1"/>
                        </a:effectRef>
                        <a:fontRef idx="minor">
                          <a:schemeClr val="dk1"/>
                        </a:fontRef>
                      </wps:style>
                      <wps:txbx>
                        <w:txbxContent>
                          <w:p w14:paraId="6880107C" w14:textId="77777777" w:rsidR="004C768D" w:rsidRPr="003E74CF" w:rsidRDefault="004C768D" w:rsidP="00D75609">
                            <w:pPr>
                              <w:spacing w:after="0" w:line="240" w:lineRule="auto"/>
                              <w:jc w:val="both"/>
                              <w:rPr>
                                <w:sz w:val="18"/>
                                <w:szCs w:val="18"/>
                              </w:rPr>
                            </w:pPr>
                            <w:r w:rsidRPr="003E74CF">
                              <w:rPr>
                                <w:rFonts w:ascii="Times New Roman" w:hAnsi="Times New Roman" w:cs="Times New Roman"/>
                                <w:sz w:val="18"/>
                                <w:szCs w:val="18"/>
                              </w:rPr>
                              <w:t>Білім беру ресурстарын қолдануға инновациялық дайындығы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CD8D2" id="Прямоугольник 47" o:spid="_x0000_s1072" style="position:absolute;left:0;text-align:left;margin-left:164.4pt;margin-top:6.55pt;width:134.25pt;height:4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" fillcolor="white [3201]" strokecolor="black [3200]" strokeweight="1pt">
                <v:textbox>
                  <w:txbxContent>
                    <w:p w14:paraId="6880107C" w14:textId="77777777" w:rsidR="004C768D" w:rsidRPr="003E74CF" w:rsidRDefault="004C768D" w:rsidP="00D75609">
                      <w:pPr>
                        <w:spacing w:after="0" w:line="240" w:lineRule="auto"/>
                        <w:jc w:val="both"/>
                        <w:rPr>
                          <w:sz w:val="18"/>
                          <w:szCs w:val="18"/>
                        </w:rPr>
                      </w:pPr>
                      <w:r w:rsidRPr="003E74CF">
                        <w:rPr>
                          <w:rFonts w:ascii="Times New Roman" w:hAnsi="Times New Roman" w:cs="Times New Roman"/>
                          <w:sz w:val="18"/>
                          <w:szCs w:val="18"/>
                        </w:rPr>
                        <w:t>Білім беру ресурстарын қолдануға инновациялық дайындығы</w:t>
                      </w:r>
                    </w:p>
                  </w:txbxContent>
                </v:textbox>
              </v:rect>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91008" behindDoc="0" locked="0" layoutInCell="1" allowOverlap="1" wp14:anchorId="2052714D" wp14:editId="1E84809D">
                <wp:simplePos x="0" y="0"/>
                <wp:positionH relativeFrom="column">
                  <wp:posOffset>371676</wp:posOffset>
                </wp:positionH>
                <wp:positionV relativeFrom="paragraph">
                  <wp:posOffset>90972</wp:posOffset>
                </wp:positionV>
                <wp:extent cx="1644015" cy="593558"/>
                <wp:effectExtent l="0" t="0" r="13335" b="16510"/>
                <wp:wrapNone/>
                <wp:docPr id="29" name="Прямоугольник 48"/>
                <wp:cNvGraphicFramePr/>
                <a:graphic xmlns:a="http://schemas.openxmlformats.org/drawingml/2006/main">
                  <a:graphicData uri="http://schemas.microsoft.com/office/word/2010/wordprocessingShape">
                    <wps:wsp>
                      <wps:cNvSpPr/>
                      <wps:spPr>
                        <a:xfrm>
                          <a:off x="0" y="0"/>
                          <a:ext cx="1644015" cy="593558"/>
                        </a:xfrm>
                        <a:prstGeom prst="rect">
                          <a:avLst/>
                        </a:prstGeom>
                        <a:ln/>
                      </wps:spPr>
                      <wps:style>
                        <a:lnRef idx="2">
                          <a:schemeClr val="dk1"/>
                        </a:lnRef>
                        <a:fillRef idx="1">
                          <a:schemeClr val="lt1"/>
                        </a:fillRef>
                        <a:effectRef idx="0">
                          <a:schemeClr val="dk1"/>
                        </a:effectRef>
                        <a:fontRef idx="minor">
                          <a:schemeClr val="dk1"/>
                        </a:fontRef>
                      </wps:style>
                      <wps:txbx>
                        <w:txbxContent>
                          <w:p w14:paraId="2AA0413D" w14:textId="77777777" w:rsidR="004C768D" w:rsidRPr="003E74CF" w:rsidRDefault="004C768D" w:rsidP="00D75609">
                            <w:pPr>
                              <w:spacing w:after="0" w:line="240" w:lineRule="auto"/>
                              <w:rPr>
                                <w:sz w:val="18"/>
                                <w:szCs w:val="18"/>
                              </w:rPr>
                            </w:pPr>
                            <w:r w:rsidRPr="003E74CF">
                              <w:rPr>
                                <w:rFonts w:ascii="Times New Roman" w:hAnsi="Times New Roman" w:cs="Times New Roman"/>
                                <w:sz w:val="18"/>
                                <w:szCs w:val="18"/>
                              </w:rPr>
                              <w:t>Кәсіби іс-әрекетке ішкі уәжі мен ресурстық ойлауының болуы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2714D" id="Прямоугольник 48" o:spid="_x0000_s1073" style="position:absolute;left:0;text-align:left;margin-left:29.25pt;margin-top:7.15pt;width:129.45pt;height:4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" fillcolor="white [3201]" strokecolor="black [3200]" strokeweight="1pt">
                <v:textbox>
                  <w:txbxContent>
                    <w:p w14:paraId="2AA0413D" w14:textId="77777777" w:rsidR="004C768D" w:rsidRPr="003E74CF" w:rsidRDefault="004C768D" w:rsidP="00D75609">
                      <w:pPr>
                        <w:spacing w:after="0" w:line="240" w:lineRule="auto"/>
                        <w:rPr>
                          <w:sz w:val="18"/>
                          <w:szCs w:val="18"/>
                        </w:rPr>
                      </w:pPr>
                      <w:r w:rsidRPr="003E74CF">
                        <w:rPr>
                          <w:rFonts w:ascii="Times New Roman" w:hAnsi="Times New Roman" w:cs="Times New Roman"/>
                          <w:sz w:val="18"/>
                          <w:szCs w:val="18"/>
                        </w:rPr>
                        <w:t>Кәсіби іс-әрекетке ішкі уәжі мен ресурстық ойлауының болуы</w:t>
                      </w:r>
                    </w:p>
                  </w:txbxContent>
                </v:textbox>
              </v:rect>
            </w:pict>
          </mc:Fallback>
        </mc:AlternateContent>
      </w:r>
    </w:p>
    <w:p w14:paraId="7338BC7E" w14:textId="77777777" w:rsidR="00D75609" w:rsidRPr="00D168ED" w:rsidRDefault="00D75609" w:rsidP="00D75609">
      <w:pPr>
        <w:spacing w:after="0" w:line="240" w:lineRule="auto"/>
        <w:ind w:firstLine="709"/>
        <w:jc w:val="both"/>
        <w:rPr>
          <w:rFonts w:ascii="Times New Roman" w:hAnsi="Times New Roman" w:cs="Times New Roman"/>
          <w:sz w:val="28"/>
          <w:szCs w:val="28"/>
        </w:rPr>
      </w:pPr>
    </w:p>
    <w:p w14:paraId="62A41240" w14:textId="0ECE6374" w:rsidR="00D75609" w:rsidRPr="00D168ED" w:rsidRDefault="00D75609" w:rsidP="00D75609">
      <w:pPr>
        <w:spacing w:after="0" w:line="240" w:lineRule="auto"/>
        <w:ind w:firstLine="709"/>
        <w:jc w:val="both"/>
        <w:rPr>
          <w:rFonts w:ascii="Times New Roman" w:hAnsi="Times New Roman" w:cs="Times New Roman"/>
          <w:sz w:val="28"/>
          <w:szCs w:val="28"/>
        </w:rPr>
      </w:pPr>
    </w:p>
    <w:p w14:paraId="4B5D116B" w14:textId="0A415DB7"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03296" behindDoc="0" locked="0" layoutInCell="1" allowOverlap="1" wp14:anchorId="1CE7C400" wp14:editId="40B0092E">
                <wp:simplePos x="0" y="0"/>
                <wp:positionH relativeFrom="column">
                  <wp:posOffset>5053965</wp:posOffset>
                </wp:positionH>
                <wp:positionV relativeFrom="paragraph">
                  <wp:posOffset>183415</wp:posOffset>
                </wp:positionV>
                <wp:extent cx="892342" cy="296277"/>
                <wp:effectExtent l="38100" t="0" r="22225" b="85090"/>
                <wp:wrapNone/>
                <wp:docPr id="94911684" name="Прямая со стрелкой 49"/>
                <wp:cNvGraphicFramePr/>
                <a:graphic xmlns:a="http://schemas.openxmlformats.org/drawingml/2006/main">
                  <a:graphicData uri="http://schemas.microsoft.com/office/word/2010/wordprocessingShape">
                    <wps:wsp>
                      <wps:cNvCnPr/>
                      <wps:spPr>
                        <a:xfrm flipH="1">
                          <a:off x="0" y="0"/>
                          <a:ext cx="892342" cy="296277"/>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7A17F6" id="Прямая со стрелкой 49" o:spid="_x0000_s1026" type="#_x0000_t32" style="position:absolute;margin-left:397.95pt;margin-top:14.45pt;width:70.25pt;height:23.3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" strokecolor="black [3200]" strokeweight="1.5pt">
                <v:stroke endarrow="open" joinstyle="miter"/>
              </v:shape>
            </w:pict>
          </mc:Fallback>
        </mc:AlternateContent>
      </w:r>
    </w:p>
    <w:p w14:paraId="4C720C7D" w14:textId="1E3C4C21"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86912" behindDoc="0" locked="0" layoutInCell="1" allowOverlap="1" wp14:anchorId="162C3D0A" wp14:editId="480F6E27">
                <wp:simplePos x="0" y="0"/>
                <wp:positionH relativeFrom="column">
                  <wp:posOffset>-53440</wp:posOffset>
                </wp:positionH>
                <wp:positionV relativeFrom="paragraph">
                  <wp:posOffset>123324</wp:posOffset>
                </wp:positionV>
                <wp:extent cx="737937" cy="216568"/>
                <wp:effectExtent l="0" t="0" r="81280" b="88265"/>
                <wp:wrapNone/>
                <wp:docPr id="20" name="Прямая со стрелкой 51"/>
                <wp:cNvGraphicFramePr/>
                <a:graphic xmlns:a="http://schemas.openxmlformats.org/drawingml/2006/main">
                  <a:graphicData uri="http://schemas.microsoft.com/office/word/2010/wordprocessingShape">
                    <wps:wsp>
                      <wps:cNvCnPr/>
                      <wps:spPr>
                        <a:xfrm>
                          <a:off x="0" y="0"/>
                          <a:ext cx="737937" cy="216568"/>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F503A0" id="Прямая со стрелкой 51" o:spid="_x0000_s1026" type="#_x0000_t32" style="position:absolute;margin-left:-4.2pt;margin-top:9.7pt;width:58.1pt;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" strokecolor="black [3200]" strokeweight="1.5pt">
                <v:stroke endarrow="open" joinstyle="miter"/>
              </v:shap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00224" behindDoc="0" locked="0" layoutInCell="1" allowOverlap="1" wp14:anchorId="5A5FCBF9" wp14:editId="650E17FC">
                <wp:simplePos x="0" y="0"/>
                <wp:positionH relativeFrom="column">
                  <wp:posOffset>780415</wp:posOffset>
                </wp:positionH>
                <wp:positionV relativeFrom="paragraph">
                  <wp:posOffset>8255</wp:posOffset>
                </wp:positionV>
                <wp:extent cx="4220210" cy="400050"/>
                <wp:effectExtent l="0" t="0" r="27940" b="19050"/>
                <wp:wrapNone/>
                <wp:docPr id="31" name="Прямоугольник: скругленные противолежащие углы 50"/>
                <wp:cNvGraphicFramePr/>
                <a:graphic xmlns:a="http://schemas.openxmlformats.org/drawingml/2006/main">
                  <a:graphicData uri="http://schemas.microsoft.com/office/word/2010/wordprocessingShape">
                    <wps:wsp>
                      <wps:cNvSpPr/>
                      <wps:spPr>
                        <a:xfrm>
                          <a:off x="0" y="0"/>
                          <a:ext cx="4220210" cy="400050"/>
                        </a:xfrm>
                        <a:prstGeom prst="round2DiagRect">
                          <a:avLst/>
                        </a:prstGeom>
                        <a:ln/>
                      </wps:spPr>
                      <wps:style>
                        <a:lnRef idx="2">
                          <a:schemeClr val="dk1"/>
                        </a:lnRef>
                        <a:fillRef idx="1">
                          <a:schemeClr val="lt1"/>
                        </a:fillRef>
                        <a:effectRef idx="0">
                          <a:schemeClr val="dk1"/>
                        </a:effectRef>
                        <a:fontRef idx="minor">
                          <a:schemeClr val="dk1"/>
                        </a:fontRef>
                      </wps:style>
                      <wps:txbx>
                        <w:txbxContent>
                          <w:p w14:paraId="7A82F835" w14:textId="77777777" w:rsidR="004C768D" w:rsidRPr="006658C3" w:rsidRDefault="004C768D" w:rsidP="00D75609">
                            <w:pPr>
                              <w:spacing w:after="0" w:line="240" w:lineRule="auto"/>
                              <w:jc w:val="center"/>
                              <w:rPr>
                                <w:sz w:val="18"/>
                                <w:szCs w:val="18"/>
                              </w:rPr>
                            </w:pPr>
                            <w:r w:rsidRPr="007D1846">
                              <w:rPr>
                                <w:rFonts w:ascii="Times New Roman" w:hAnsi="Times New Roman" w:cs="Times New Roman"/>
                                <w:sz w:val="18"/>
                                <w:szCs w:val="18"/>
                              </w:rPr>
                              <w:t xml:space="preserve">ББР негізінде болашақ бастауыш сынып мұғалімдерін кәсіби іс-әрекетке даярлаудың </w:t>
                            </w:r>
                            <w:r w:rsidRPr="006658C3">
                              <w:rPr>
                                <w:rFonts w:ascii="Times New Roman" w:eastAsia="Times New Roman" w:hAnsi="Times New Roman" w:cs="Times New Roman"/>
                                <w:sz w:val="18"/>
                                <w:szCs w:val="18"/>
                                <w:lang w:eastAsia="ru-RU"/>
                              </w:rPr>
                              <w:t>кезеңдері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FCBF9" id="Прямоугольник: скругленные противолежащие углы 50" o:spid="_x0000_s1074" style="position:absolute;left:0;text-align:left;margin-left:61.45pt;margin-top:.65pt;width:332.3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20210,400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" adj="-11796480,,5400" path="m66676,l4220210,r,l4220210,333374v,36824,-29852,66676,-66676,66676l,400050r,l,66676c,29852,29852,,66676,xe" fillcolor="white [3201]" strokecolor="black [3200]" strokeweight="1pt">
                <v:stroke joinstyle="miter"/>
                <v:formulas/>
                <v:path arrowok="t" o:connecttype="custom" o:connectlocs="66676,0;4220210,0;4220210,0;4220210,333374;4153534,400050;0,400050;0,400050;0,66676;66676,0" o:connectangles="0,0,0,0,0,0,0,0,0" textboxrect="0,0,4220210,400050"/>
                <v:textbox>
                  <w:txbxContent>
                    <w:p w14:paraId="7A82F835" w14:textId="77777777" w:rsidR="004C768D" w:rsidRPr="006658C3" w:rsidRDefault="004C768D" w:rsidP="00D75609">
                      <w:pPr>
                        <w:spacing w:after="0" w:line="240" w:lineRule="auto"/>
                        <w:jc w:val="center"/>
                        <w:rPr>
                          <w:sz w:val="18"/>
                          <w:szCs w:val="18"/>
                        </w:rPr>
                      </w:pPr>
                      <w:r w:rsidRPr="007D1846">
                        <w:rPr>
                          <w:rFonts w:ascii="Times New Roman" w:hAnsi="Times New Roman" w:cs="Times New Roman"/>
                          <w:sz w:val="18"/>
                          <w:szCs w:val="18"/>
                        </w:rPr>
                        <w:t xml:space="preserve">ББР негізінде болашақ бастауыш сынып мұғалімдерін кәсіби іс-әрекетке даярлаудың </w:t>
                      </w:r>
                      <w:r w:rsidRPr="006658C3">
                        <w:rPr>
                          <w:rFonts w:ascii="Times New Roman" w:eastAsia="Times New Roman" w:hAnsi="Times New Roman" w:cs="Times New Roman"/>
                          <w:sz w:val="18"/>
                          <w:szCs w:val="18"/>
                          <w:lang w:eastAsia="ru-RU"/>
                        </w:rPr>
                        <w:t>кезеңдері</w:t>
                      </w:r>
                    </w:p>
                  </w:txbxContent>
                </v:textbox>
              </v:shape>
            </w:pict>
          </mc:Fallback>
        </mc:AlternateContent>
      </w:r>
    </w:p>
    <w:p w14:paraId="4E55F059" w14:textId="4FF51900" w:rsidR="00D75609" w:rsidRPr="00D168ED" w:rsidRDefault="00D75609" w:rsidP="00D75609">
      <w:pPr>
        <w:spacing w:after="0" w:line="240" w:lineRule="auto"/>
        <w:ind w:firstLine="709"/>
        <w:jc w:val="both"/>
        <w:rPr>
          <w:rFonts w:ascii="Times New Roman" w:hAnsi="Times New Roman" w:cs="Times New Roman"/>
          <w:sz w:val="28"/>
          <w:szCs w:val="28"/>
        </w:rPr>
      </w:pPr>
    </w:p>
    <w:p w14:paraId="51F27779" w14:textId="0DBB2D2A"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82816" behindDoc="0" locked="0" layoutInCell="1" allowOverlap="1" wp14:anchorId="0673C34F" wp14:editId="044235FB">
                <wp:simplePos x="0" y="0"/>
                <wp:positionH relativeFrom="column">
                  <wp:posOffset>3700412</wp:posOffset>
                </wp:positionH>
                <wp:positionV relativeFrom="paragraph">
                  <wp:posOffset>180240</wp:posOffset>
                </wp:positionV>
                <wp:extent cx="2374232" cy="1090863"/>
                <wp:effectExtent l="0" t="0" r="26670" b="14605"/>
                <wp:wrapNone/>
                <wp:docPr id="906423975" name="Прямоугольник 56"/>
                <wp:cNvGraphicFramePr/>
                <a:graphic xmlns:a="http://schemas.openxmlformats.org/drawingml/2006/main">
                  <a:graphicData uri="http://schemas.microsoft.com/office/word/2010/wordprocessingShape">
                    <wps:wsp>
                      <wps:cNvSpPr/>
                      <wps:spPr>
                        <a:xfrm>
                          <a:off x="0" y="0"/>
                          <a:ext cx="2374232" cy="1090863"/>
                        </a:xfrm>
                        <a:prstGeom prst="rect">
                          <a:avLst/>
                        </a:prstGeom>
                        <a:ln>
                          <a:prstDash val="lgDash"/>
                        </a:ln>
                      </wps:spPr>
                      <wps:style>
                        <a:lnRef idx="2">
                          <a:schemeClr val="dk1"/>
                        </a:lnRef>
                        <a:fillRef idx="1">
                          <a:schemeClr val="lt1"/>
                        </a:fillRef>
                        <a:effectRef idx="0">
                          <a:schemeClr val="dk1"/>
                        </a:effectRef>
                        <a:fontRef idx="minor">
                          <a:schemeClr val="dk1"/>
                        </a:fontRef>
                      </wps:style>
                      <wps:txbx>
                        <w:txbxContent>
                          <w:p w14:paraId="40412D6C" w14:textId="77777777" w:rsidR="004C768D" w:rsidRPr="005C54B2" w:rsidRDefault="004C768D" w:rsidP="00D75609">
                            <w:pPr>
                              <w:pStyle w:val="af0"/>
                              <w:rPr>
                                <w:rFonts w:ascii="Times New Roman" w:hAnsi="Times New Roman"/>
                                <w:sz w:val="18"/>
                                <w:szCs w:val="18"/>
                                <w:lang w:val="kk-KZ"/>
                              </w:rPr>
                            </w:pPr>
                            <w:r w:rsidRPr="005C54B2">
                              <w:rPr>
                                <w:rFonts w:ascii="Times New Roman" w:hAnsi="Times New Roman"/>
                                <w:sz w:val="18"/>
                                <w:szCs w:val="18"/>
                                <w:lang w:val="kk-KZ"/>
                              </w:rPr>
                              <w:t xml:space="preserve">- </w:t>
                            </w:r>
                            <w:r w:rsidRPr="007D1846">
                              <w:rPr>
                                <w:rFonts w:ascii="Times New Roman" w:hAnsi="Times New Roman"/>
                                <w:sz w:val="18"/>
                                <w:szCs w:val="18"/>
                                <w:lang w:val="kk-KZ"/>
                              </w:rPr>
                              <w:t>болашақ бастауыш сынып мұғалімдерін кәсіби іс-әрекетке даярлау</w:t>
                            </w:r>
                            <w:r>
                              <w:rPr>
                                <w:rFonts w:ascii="Times New Roman" w:hAnsi="Times New Roman"/>
                                <w:sz w:val="18"/>
                                <w:szCs w:val="18"/>
                                <w:lang w:val="kk-KZ"/>
                              </w:rPr>
                              <w:t xml:space="preserve"> </w:t>
                            </w:r>
                            <w:r w:rsidRPr="005C54B2">
                              <w:rPr>
                                <w:rFonts w:ascii="Times New Roman" w:hAnsi="Times New Roman"/>
                                <w:sz w:val="18"/>
                                <w:szCs w:val="18"/>
                                <w:lang w:val="kk-KZ"/>
                              </w:rPr>
                              <w:t>динамикасын талдау, салыстыру және іс-әрекет перспективасын анықтау кезеңі;</w:t>
                            </w:r>
                          </w:p>
                          <w:p w14:paraId="1F786440" w14:textId="77777777" w:rsidR="004C768D" w:rsidRPr="007C7526" w:rsidRDefault="004C768D" w:rsidP="00D75609">
                            <w:pPr>
                              <w:pStyle w:val="af0"/>
                              <w:rPr>
                                <w:rFonts w:ascii="Times New Roman" w:hAnsi="Times New Roman"/>
                                <w:sz w:val="18"/>
                                <w:szCs w:val="18"/>
                                <w:lang w:val="kk-KZ"/>
                              </w:rPr>
                            </w:pPr>
                            <w:r w:rsidRPr="005C54B2">
                              <w:rPr>
                                <w:rFonts w:ascii="Times New Roman" w:hAnsi="Times New Roman"/>
                                <w:sz w:val="18"/>
                                <w:szCs w:val="18"/>
                                <w:lang w:val="kk-KZ"/>
                              </w:rPr>
                              <w:t xml:space="preserve">- </w:t>
                            </w:r>
                            <w:r w:rsidRPr="007D1846">
                              <w:rPr>
                                <w:rFonts w:ascii="Times New Roman" w:hAnsi="Times New Roman"/>
                                <w:sz w:val="18"/>
                                <w:szCs w:val="18"/>
                                <w:lang w:val="kk-KZ"/>
                              </w:rPr>
                              <w:t>болашақ бастауыш сынып мұғалімдерін кәсіби іс-әрекетке даярлауды</w:t>
                            </w:r>
                            <w:r>
                              <w:rPr>
                                <w:rFonts w:ascii="Times New Roman" w:hAnsi="Times New Roman"/>
                                <w:sz w:val="18"/>
                                <w:szCs w:val="18"/>
                                <w:lang w:val="kk-KZ"/>
                              </w:rPr>
                              <w:t xml:space="preserve">ң </w:t>
                            </w:r>
                            <w:r w:rsidRPr="005C54B2">
                              <w:rPr>
                                <w:rFonts w:ascii="Times New Roman" w:hAnsi="Times New Roman"/>
                                <w:sz w:val="18"/>
                                <w:szCs w:val="18"/>
                                <w:lang w:val="kk-KZ"/>
                              </w:rPr>
                              <w:t>ғы</w:t>
                            </w:r>
                            <w:r>
                              <w:rPr>
                                <w:rFonts w:ascii="Times New Roman" w:hAnsi="Times New Roman"/>
                                <w:sz w:val="18"/>
                                <w:szCs w:val="18"/>
                                <w:lang w:val="kk-KZ"/>
                              </w:rPr>
                              <w:t xml:space="preserve">лыми болжамын дәлелдеу кезеңі. </w:t>
                            </w:r>
                          </w:p>
                          <w:p w14:paraId="68AAAC49" w14:textId="77777777" w:rsidR="004C768D" w:rsidRPr="009903D6" w:rsidRDefault="004C768D" w:rsidP="00D756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3C34F" id="Прямоугольник 56" o:spid="_x0000_s1075" style="position:absolute;left:0;text-align:left;margin-left:291.35pt;margin-top:14.2pt;width:186.95pt;height:85.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" fillcolor="white [3201]" strokecolor="black [3200]" strokeweight="1pt">
                <v:stroke dashstyle="longDash"/>
                <v:textbox>
                  <w:txbxContent>
                    <w:p w14:paraId="40412D6C" w14:textId="77777777" w:rsidR="004C768D" w:rsidRPr="005C54B2" w:rsidRDefault="004C768D" w:rsidP="00D75609">
                      <w:pPr>
                        <w:pStyle w:val="af0"/>
                        <w:rPr>
                          <w:rFonts w:ascii="Times New Roman" w:hAnsi="Times New Roman"/>
                          <w:sz w:val="18"/>
                          <w:szCs w:val="18"/>
                          <w:lang w:val="kk-KZ"/>
                        </w:rPr>
                      </w:pPr>
                      <w:r w:rsidRPr="005C54B2">
                        <w:rPr>
                          <w:rFonts w:ascii="Times New Roman" w:hAnsi="Times New Roman"/>
                          <w:sz w:val="18"/>
                          <w:szCs w:val="18"/>
                          <w:lang w:val="kk-KZ"/>
                        </w:rPr>
                        <w:t xml:space="preserve">- </w:t>
                      </w:r>
                      <w:r w:rsidRPr="007D1846">
                        <w:rPr>
                          <w:rFonts w:ascii="Times New Roman" w:hAnsi="Times New Roman"/>
                          <w:sz w:val="18"/>
                          <w:szCs w:val="18"/>
                          <w:lang w:val="kk-KZ"/>
                        </w:rPr>
                        <w:t>болашақ бастауыш сынып мұғалімдерін кәсіби іс-әрекетке даярлау</w:t>
                      </w:r>
                      <w:r>
                        <w:rPr>
                          <w:rFonts w:ascii="Times New Roman" w:hAnsi="Times New Roman"/>
                          <w:sz w:val="18"/>
                          <w:szCs w:val="18"/>
                          <w:lang w:val="kk-KZ"/>
                        </w:rPr>
                        <w:t xml:space="preserve"> </w:t>
                      </w:r>
                      <w:r w:rsidRPr="005C54B2">
                        <w:rPr>
                          <w:rFonts w:ascii="Times New Roman" w:hAnsi="Times New Roman"/>
                          <w:sz w:val="18"/>
                          <w:szCs w:val="18"/>
                          <w:lang w:val="kk-KZ"/>
                        </w:rPr>
                        <w:t>динамикасын талдау, салыстыру және іс-әрекет перспективасын анықтау кезеңі;</w:t>
                      </w:r>
                    </w:p>
                    <w:p w14:paraId="1F786440" w14:textId="77777777" w:rsidR="004C768D" w:rsidRPr="007C7526" w:rsidRDefault="004C768D" w:rsidP="00D75609">
                      <w:pPr>
                        <w:pStyle w:val="af0"/>
                        <w:rPr>
                          <w:rFonts w:ascii="Times New Roman" w:hAnsi="Times New Roman"/>
                          <w:sz w:val="18"/>
                          <w:szCs w:val="18"/>
                          <w:lang w:val="kk-KZ"/>
                        </w:rPr>
                      </w:pPr>
                      <w:r w:rsidRPr="005C54B2">
                        <w:rPr>
                          <w:rFonts w:ascii="Times New Roman" w:hAnsi="Times New Roman"/>
                          <w:sz w:val="18"/>
                          <w:szCs w:val="18"/>
                          <w:lang w:val="kk-KZ"/>
                        </w:rPr>
                        <w:t xml:space="preserve">- </w:t>
                      </w:r>
                      <w:r w:rsidRPr="007D1846">
                        <w:rPr>
                          <w:rFonts w:ascii="Times New Roman" w:hAnsi="Times New Roman"/>
                          <w:sz w:val="18"/>
                          <w:szCs w:val="18"/>
                          <w:lang w:val="kk-KZ"/>
                        </w:rPr>
                        <w:t>болашақ бастауыш сынып мұғалімдерін кәсіби іс-әрекетке даярлауды</w:t>
                      </w:r>
                      <w:r>
                        <w:rPr>
                          <w:rFonts w:ascii="Times New Roman" w:hAnsi="Times New Roman"/>
                          <w:sz w:val="18"/>
                          <w:szCs w:val="18"/>
                          <w:lang w:val="kk-KZ"/>
                        </w:rPr>
                        <w:t xml:space="preserve">ң </w:t>
                      </w:r>
                      <w:r w:rsidRPr="005C54B2">
                        <w:rPr>
                          <w:rFonts w:ascii="Times New Roman" w:hAnsi="Times New Roman"/>
                          <w:sz w:val="18"/>
                          <w:szCs w:val="18"/>
                          <w:lang w:val="kk-KZ"/>
                        </w:rPr>
                        <w:t>ғы</w:t>
                      </w:r>
                      <w:r>
                        <w:rPr>
                          <w:rFonts w:ascii="Times New Roman" w:hAnsi="Times New Roman"/>
                          <w:sz w:val="18"/>
                          <w:szCs w:val="18"/>
                          <w:lang w:val="kk-KZ"/>
                        </w:rPr>
                        <w:t xml:space="preserve">лыми болжамын дәлелдеу кезеңі. </w:t>
                      </w:r>
                    </w:p>
                    <w:p w14:paraId="68AAAC49" w14:textId="77777777" w:rsidR="004C768D" w:rsidRPr="009903D6" w:rsidRDefault="004C768D" w:rsidP="00D75609">
                      <w:pPr>
                        <w:jc w:val="center"/>
                      </w:pPr>
                    </w:p>
                  </w:txbxContent>
                </v:textbox>
              </v:rect>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89984" behindDoc="0" locked="0" layoutInCell="1" allowOverlap="1" wp14:anchorId="0D8BF2FE" wp14:editId="783351A8">
                <wp:simplePos x="0" y="0"/>
                <wp:positionH relativeFrom="margin">
                  <wp:align>left</wp:align>
                </wp:positionH>
                <wp:positionV relativeFrom="paragraph">
                  <wp:posOffset>148590</wp:posOffset>
                </wp:positionV>
                <wp:extent cx="1657350" cy="1134110"/>
                <wp:effectExtent l="0" t="0" r="19050" b="27940"/>
                <wp:wrapNone/>
                <wp:docPr id="28" name="Прямоугольник 55"/>
                <wp:cNvGraphicFramePr/>
                <a:graphic xmlns:a="http://schemas.openxmlformats.org/drawingml/2006/main">
                  <a:graphicData uri="http://schemas.microsoft.com/office/word/2010/wordprocessingShape">
                    <wps:wsp>
                      <wps:cNvSpPr/>
                      <wps:spPr>
                        <a:xfrm>
                          <a:off x="0" y="0"/>
                          <a:ext cx="1657350" cy="1134110"/>
                        </a:xfrm>
                        <a:prstGeom prst="rect">
                          <a:avLst/>
                        </a:prstGeom>
                        <a:ln>
                          <a:prstDash val="lgDash"/>
                        </a:ln>
                      </wps:spPr>
                      <wps:style>
                        <a:lnRef idx="2">
                          <a:schemeClr val="dk1"/>
                        </a:lnRef>
                        <a:fillRef idx="1">
                          <a:schemeClr val="lt1"/>
                        </a:fillRef>
                        <a:effectRef idx="0">
                          <a:schemeClr val="dk1"/>
                        </a:effectRef>
                        <a:fontRef idx="minor">
                          <a:schemeClr val="dk1"/>
                        </a:fontRef>
                      </wps:style>
                      <wps:txbx>
                        <w:txbxContent>
                          <w:p w14:paraId="74C63DC5" w14:textId="77777777" w:rsidR="004C768D" w:rsidRPr="005C54B2" w:rsidRDefault="004C768D" w:rsidP="00D75609">
                            <w:pPr>
                              <w:pStyle w:val="af0"/>
                              <w:rPr>
                                <w:rFonts w:ascii="Times New Roman" w:hAnsi="Times New Roman"/>
                                <w:sz w:val="18"/>
                                <w:szCs w:val="18"/>
                                <w:lang w:val="kk-KZ"/>
                              </w:rPr>
                            </w:pPr>
                            <w:r w:rsidRPr="005C54B2">
                              <w:rPr>
                                <w:rFonts w:ascii="Times New Roman" w:hAnsi="Times New Roman"/>
                                <w:sz w:val="18"/>
                                <w:szCs w:val="18"/>
                                <w:lang w:val="kk-KZ"/>
                              </w:rPr>
                              <w:t>-</w:t>
                            </w:r>
                            <w:r w:rsidRPr="00070008">
                              <w:rPr>
                                <w:rFonts w:ascii="Times New Roman" w:hAnsi="Times New Roman"/>
                                <w:sz w:val="18"/>
                                <w:szCs w:val="18"/>
                                <w:lang w:val="kk-KZ"/>
                              </w:rPr>
                              <w:t xml:space="preserve"> </w:t>
                            </w:r>
                            <w:r w:rsidRPr="007D1846">
                              <w:rPr>
                                <w:rFonts w:ascii="Times New Roman" w:hAnsi="Times New Roman"/>
                                <w:sz w:val="18"/>
                                <w:szCs w:val="18"/>
                                <w:lang w:val="kk-KZ"/>
                              </w:rPr>
                              <w:t xml:space="preserve">ББР негізінде болашақ бастауыш сынып мұғалімдерін кәсіби іс-әрекетке даярлаудың </w:t>
                            </w:r>
                            <w:r w:rsidRPr="005C54B2">
                              <w:rPr>
                                <w:rFonts w:ascii="Times New Roman" w:hAnsi="Times New Roman"/>
                                <w:sz w:val="18"/>
                                <w:szCs w:val="18"/>
                                <w:lang w:val="kk-KZ"/>
                              </w:rPr>
                              <w:t>деңгейлерін анықтау кезеңі;</w:t>
                            </w:r>
                          </w:p>
                          <w:p w14:paraId="743C9C69" w14:textId="77777777" w:rsidR="004C768D" w:rsidRPr="005C54B2" w:rsidRDefault="004C768D" w:rsidP="00D75609">
                            <w:pPr>
                              <w:pStyle w:val="af0"/>
                              <w:rPr>
                                <w:rFonts w:ascii="Times New Roman" w:hAnsi="Times New Roman"/>
                                <w:sz w:val="18"/>
                                <w:szCs w:val="18"/>
                                <w:lang w:val="kk-KZ"/>
                              </w:rPr>
                            </w:pPr>
                            <w:r w:rsidRPr="005C54B2">
                              <w:rPr>
                                <w:rFonts w:ascii="Times New Roman" w:hAnsi="Times New Roman"/>
                                <w:sz w:val="18"/>
                                <w:szCs w:val="18"/>
                                <w:lang w:val="kk-KZ"/>
                              </w:rPr>
                              <w:t>-</w:t>
                            </w:r>
                            <w:r>
                              <w:rPr>
                                <w:rFonts w:ascii="Times New Roman" w:hAnsi="Times New Roman"/>
                                <w:sz w:val="18"/>
                                <w:szCs w:val="18"/>
                                <w:lang w:val="kk-KZ"/>
                              </w:rPr>
                              <w:t>ББР ды қолдануға</w:t>
                            </w:r>
                            <w:r w:rsidRPr="005C54B2">
                              <w:rPr>
                                <w:rFonts w:ascii="Times New Roman" w:hAnsi="Times New Roman"/>
                                <w:sz w:val="18"/>
                                <w:szCs w:val="18"/>
                                <w:lang w:val="kk-KZ"/>
                              </w:rPr>
                              <w:t xml:space="preserve"> ұмтылысын ынталандыру кезеңі.</w:t>
                            </w:r>
                          </w:p>
                          <w:p w14:paraId="54494D12" w14:textId="77777777" w:rsidR="004C768D" w:rsidRPr="00EF1267" w:rsidRDefault="004C768D" w:rsidP="00D75609">
                            <w:pPr>
                              <w:jc w:val="center"/>
                            </w:pPr>
                          </w:p>
                          <w:p w14:paraId="1B1E9F28" w14:textId="77777777" w:rsidR="004C768D" w:rsidRPr="006E1447" w:rsidRDefault="004C768D" w:rsidP="00D756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BF2FE" id="Прямоугольник 55" o:spid="_x0000_s1076" style="position:absolute;left:0;text-align:left;margin-left:0;margin-top:11.7pt;width:130.5pt;height:89.3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" fillcolor="white [3201]" strokecolor="black [3200]" strokeweight="1pt">
                <v:stroke dashstyle="longDash"/>
                <v:textbox>
                  <w:txbxContent>
                    <w:p w14:paraId="74C63DC5" w14:textId="77777777" w:rsidR="004C768D" w:rsidRPr="005C54B2" w:rsidRDefault="004C768D" w:rsidP="00D75609">
                      <w:pPr>
                        <w:pStyle w:val="af0"/>
                        <w:rPr>
                          <w:rFonts w:ascii="Times New Roman" w:hAnsi="Times New Roman"/>
                          <w:sz w:val="18"/>
                          <w:szCs w:val="18"/>
                          <w:lang w:val="kk-KZ"/>
                        </w:rPr>
                      </w:pPr>
                      <w:r w:rsidRPr="005C54B2">
                        <w:rPr>
                          <w:rFonts w:ascii="Times New Roman" w:hAnsi="Times New Roman"/>
                          <w:sz w:val="18"/>
                          <w:szCs w:val="18"/>
                          <w:lang w:val="kk-KZ"/>
                        </w:rPr>
                        <w:t>-</w:t>
                      </w:r>
                      <w:r w:rsidRPr="00070008">
                        <w:rPr>
                          <w:rFonts w:ascii="Times New Roman" w:hAnsi="Times New Roman"/>
                          <w:sz w:val="18"/>
                          <w:szCs w:val="18"/>
                          <w:lang w:val="kk-KZ"/>
                        </w:rPr>
                        <w:t xml:space="preserve"> </w:t>
                      </w:r>
                      <w:r w:rsidRPr="007D1846">
                        <w:rPr>
                          <w:rFonts w:ascii="Times New Roman" w:hAnsi="Times New Roman"/>
                          <w:sz w:val="18"/>
                          <w:szCs w:val="18"/>
                          <w:lang w:val="kk-KZ"/>
                        </w:rPr>
                        <w:t xml:space="preserve">ББР негізінде болашақ бастауыш сынып мұғалімдерін кәсіби іс-әрекетке даярлаудың </w:t>
                      </w:r>
                      <w:r w:rsidRPr="005C54B2">
                        <w:rPr>
                          <w:rFonts w:ascii="Times New Roman" w:hAnsi="Times New Roman"/>
                          <w:sz w:val="18"/>
                          <w:szCs w:val="18"/>
                          <w:lang w:val="kk-KZ"/>
                        </w:rPr>
                        <w:t>деңгейлерін анықтау кезеңі;</w:t>
                      </w:r>
                    </w:p>
                    <w:p w14:paraId="743C9C69" w14:textId="77777777" w:rsidR="004C768D" w:rsidRPr="005C54B2" w:rsidRDefault="004C768D" w:rsidP="00D75609">
                      <w:pPr>
                        <w:pStyle w:val="af0"/>
                        <w:rPr>
                          <w:rFonts w:ascii="Times New Roman" w:hAnsi="Times New Roman"/>
                          <w:sz w:val="18"/>
                          <w:szCs w:val="18"/>
                          <w:lang w:val="kk-KZ"/>
                        </w:rPr>
                      </w:pPr>
                      <w:r w:rsidRPr="005C54B2">
                        <w:rPr>
                          <w:rFonts w:ascii="Times New Roman" w:hAnsi="Times New Roman"/>
                          <w:sz w:val="18"/>
                          <w:szCs w:val="18"/>
                          <w:lang w:val="kk-KZ"/>
                        </w:rPr>
                        <w:t>-</w:t>
                      </w:r>
                      <w:r>
                        <w:rPr>
                          <w:rFonts w:ascii="Times New Roman" w:hAnsi="Times New Roman"/>
                          <w:sz w:val="18"/>
                          <w:szCs w:val="18"/>
                          <w:lang w:val="kk-KZ"/>
                        </w:rPr>
                        <w:t>ББР ды қолдануға</w:t>
                      </w:r>
                      <w:r w:rsidRPr="005C54B2">
                        <w:rPr>
                          <w:rFonts w:ascii="Times New Roman" w:hAnsi="Times New Roman"/>
                          <w:sz w:val="18"/>
                          <w:szCs w:val="18"/>
                          <w:lang w:val="kk-KZ"/>
                        </w:rPr>
                        <w:t xml:space="preserve"> ұмтылысын ынталандыру кезеңі.</w:t>
                      </w:r>
                    </w:p>
                    <w:p w14:paraId="54494D12" w14:textId="77777777" w:rsidR="004C768D" w:rsidRPr="00EF1267" w:rsidRDefault="004C768D" w:rsidP="00D75609">
                      <w:pPr>
                        <w:jc w:val="center"/>
                      </w:pPr>
                    </w:p>
                    <w:p w14:paraId="1B1E9F28" w14:textId="77777777" w:rsidR="004C768D" w:rsidRPr="006E1447" w:rsidRDefault="004C768D" w:rsidP="00D75609">
                      <w:pPr>
                        <w:jc w:val="center"/>
                      </w:pPr>
                    </w:p>
                  </w:txbxContent>
                </v:textbox>
                <w10:wrap anchorx="margin"/>
              </v:rect>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43232" behindDoc="0" locked="0" layoutInCell="1" allowOverlap="1" wp14:anchorId="0571DA8C" wp14:editId="6D5FF3E2">
                <wp:simplePos x="0" y="0"/>
                <wp:positionH relativeFrom="column">
                  <wp:posOffset>2522320</wp:posOffset>
                </wp:positionH>
                <wp:positionV relativeFrom="paragraph">
                  <wp:posOffset>43882</wp:posOffset>
                </wp:positionV>
                <wp:extent cx="45719" cy="168442"/>
                <wp:effectExtent l="57150" t="0" r="50165" b="60325"/>
                <wp:wrapNone/>
                <wp:docPr id="1238037000" name="Прямая со стрелкой 54"/>
                <wp:cNvGraphicFramePr/>
                <a:graphic xmlns:a="http://schemas.openxmlformats.org/drawingml/2006/main">
                  <a:graphicData uri="http://schemas.microsoft.com/office/word/2010/wordprocessingShape">
                    <wps:wsp>
                      <wps:cNvCnPr/>
                      <wps:spPr>
                        <a:xfrm>
                          <a:off x="0" y="0"/>
                          <a:ext cx="45719" cy="16844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5B8EB5" id="Прямая со стрелкой 54" o:spid="_x0000_s1026" type="#_x0000_t32" style="position:absolute;margin-left:198.6pt;margin-top:3.45pt;width:3.6pt;height:13.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" strokecolor="black [3200]" strokeweight=".5pt">
                <v:stroke endarrow="open" joinstyle="miter"/>
              </v:shap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09440" behindDoc="0" locked="0" layoutInCell="1" allowOverlap="1" wp14:anchorId="2198B870" wp14:editId="6A42B222">
                <wp:simplePos x="0" y="0"/>
                <wp:positionH relativeFrom="column">
                  <wp:posOffset>4566285</wp:posOffset>
                </wp:positionH>
                <wp:positionV relativeFrom="paragraph">
                  <wp:posOffset>8255</wp:posOffset>
                </wp:positionV>
                <wp:extent cx="0" cy="140335"/>
                <wp:effectExtent l="95250" t="0" r="76200" b="50165"/>
                <wp:wrapNone/>
                <wp:docPr id="56" name="Прямая со стрелкой 52"/>
                <wp:cNvGraphicFramePr/>
                <a:graphic xmlns:a="http://schemas.openxmlformats.org/drawingml/2006/main">
                  <a:graphicData uri="http://schemas.microsoft.com/office/word/2010/wordprocessingShape">
                    <wps:wsp>
                      <wps:cNvCnPr/>
                      <wps:spPr>
                        <a:xfrm>
                          <a:off x="0" y="0"/>
                          <a:ext cx="0" cy="1403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8B3107" id="Прямая со стрелкой 52" o:spid="_x0000_s1026" type="#_x0000_t32" style="position:absolute;margin-left:359.55pt;margin-top:.65pt;width:0;height:1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" strokecolor="black [3200]" strokeweight=".5pt">
                <v:stroke endarrow="open" joinstyle="miter"/>
              </v:shap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88960" behindDoc="0" locked="0" layoutInCell="1" allowOverlap="1" wp14:anchorId="2D43F8DD" wp14:editId="251782CD">
                <wp:simplePos x="0" y="0"/>
                <wp:positionH relativeFrom="column">
                  <wp:posOffset>886025</wp:posOffset>
                </wp:positionH>
                <wp:positionV relativeFrom="paragraph">
                  <wp:posOffset>34691</wp:posOffset>
                </wp:positionV>
                <wp:extent cx="0" cy="144780"/>
                <wp:effectExtent l="95250" t="0" r="57150" b="64770"/>
                <wp:wrapNone/>
                <wp:docPr id="1768531542" name="Прямая со стрелкой 54"/>
                <wp:cNvGraphicFramePr/>
                <a:graphic xmlns:a="http://schemas.openxmlformats.org/drawingml/2006/main">
                  <a:graphicData uri="http://schemas.microsoft.com/office/word/2010/wordprocessingShape">
                    <wps:wsp>
                      <wps:cNvCnPr/>
                      <wps:spPr>
                        <a:xfrm>
                          <a:off x="0" y="0"/>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523BFF" id="Прямая со стрелкой 54" o:spid="_x0000_s1026" type="#_x0000_t32" style="position:absolute;margin-left:69.75pt;margin-top:2.75pt;width:0;height:1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" strokecolor="black [3200]" strokeweight=".5pt">
                <v:stroke endarrow="open" joinstyle="miter"/>
              </v:shape>
            </w:pict>
          </mc:Fallback>
        </mc:AlternateContent>
      </w:r>
    </w:p>
    <w:p w14:paraId="5DDE416F" w14:textId="516165CF"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08416" behindDoc="0" locked="0" layoutInCell="1" allowOverlap="1" wp14:anchorId="1A71E2C0" wp14:editId="73CDD45C">
                <wp:simplePos x="0" y="0"/>
                <wp:positionH relativeFrom="page">
                  <wp:align>center</wp:align>
                </wp:positionH>
                <wp:positionV relativeFrom="paragraph">
                  <wp:posOffset>12165</wp:posOffset>
                </wp:positionV>
                <wp:extent cx="1582420" cy="1061921"/>
                <wp:effectExtent l="0" t="0" r="17780" b="24130"/>
                <wp:wrapNone/>
                <wp:docPr id="55" name="Прямоугольник 57"/>
                <wp:cNvGraphicFramePr/>
                <a:graphic xmlns:a="http://schemas.openxmlformats.org/drawingml/2006/main">
                  <a:graphicData uri="http://schemas.microsoft.com/office/word/2010/wordprocessingShape">
                    <wps:wsp>
                      <wps:cNvSpPr/>
                      <wps:spPr>
                        <a:xfrm>
                          <a:off x="0" y="0"/>
                          <a:ext cx="1582420" cy="1061921"/>
                        </a:xfrm>
                        <a:prstGeom prst="rect">
                          <a:avLst/>
                        </a:prstGeom>
                        <a:ln>
                          <a:prstDash val="lgDash"/>
                        </a:ln>
                      </wps:spPr>
                      <wps:style>
                        <a:lnRef idx="2">
                          <a:schemeClr val="dk1"/>
                        </a:lnRef>
                        <a:fillRef idx="1">
                          <a:schemeClr val="lt1"/>
                        </a:fillRef>
                        <a:effectRef idx="0">
                          <a:schemeClr val="dk1"/>
                        </a:effectRef>
                        <a:fontRef idx="minor">
                          <a:schemeClr val="dk1"/>
                        </a:fontRef>
                      </wps:style>
                      <wps:txbx>
                        <w:txbxContent>
                          <w:p w14:paraId="01895D21" w14:textId="77777777" w:rsidR="004C768D" w:rsidRPr="005C54B2" w:rsidRDefault="004C768D" w:rsidP="00D75609">
                            <w:pPr>
                              <w:pStyle w:val="af0"/>
                              <w:rPr>
                                <w:rFonts w:ascii="Times New Roman" w:hAnsi="Times New Roman"/>
                                <w:sz w:val="18"/>
                                <w:szCs w:val="18"/>
                                <w:lang w:val="kk-KZ"/>
                              </w:rPr>
                            </w:pPr>
                            <w:r w:rsidRPr="005C54B2">
                              <w:rPr>
                                <w:rFonts w:ascii="Times New Roman" w:hAnsi="Times New Roman"/>
                                <w:sz w:val="18"/>
                                <w:szCs w:val="18"/>
                                <w:lang w:val="kk-KZ" w:eastAsia="ru-RU"/>
                              </w:rPr>
                              <w:t>-</w:t>
                            </w:r>
                            <w:r w:rsidRPr="005C54B2">
                              <w:rPr>
                                <w:rFonts w:ascii="Times New Roman" w:hAnsi="Times New Roman"/>
                                <w:sz w:val="18"/>
                                <w:szCs w:val="18"/>
                                <w:lang w:val="kk-KZ"/>
                              </w:rPr>
                              <w:t>-</w:t>
                            </w:r>
                            <w:r w:rsidRPr="00070008">
                              <w:rPr>
                                <w:rFonts w:ascii="Times New Roman" w:hAnsi="Times New Roman"/>
                                <w:sz w:val="18"/>
                                <w:szCs w:val="18"/>
                                <w:lang w:val="kk-KZ"/>
                              </w:rPr>
                              <w:t xml:space="preserve"> </w:t>
                            </w:r>
                            <w:r w:rsidRPr="007D1846">
                              <w:rPr>
                                <w:rFonts w:ascii="Times New Roman" w:hAnsi="Times New Roman"/>
                                <w:sz w:val="18"/>
                                <w:szCs w:val="18"/>
                                <w:lang w:val="kk-KZ"/>
                              </w:rPr>
                              <w:t>ББР негізінде болашақ бастауыш сынып мұғалімдерін кәсіби іс-әрекетке даярлаудың</w:t>
                            </w:r>
                          </w:p>
                          <w:p w14:paraId="0DC65A16" w14:textId="77777777" w:rsidR="004C768D" w:rsidRPr="005C54B2" w:rsidRDefault="004C768D" w:rsidP="00D75609">
                            <w:pPr>
                              <w:spacing w:after="0" w:line="240" w:lineRule="auto"/>
                              <w:jc w:val="both"/>
                              <w:rPr>
                                <w:sz w:val="18"/>
                                <w:szCs w:val="18"/>
                              </w:rPr>
                            </w:pPr>
                            <w:r w:rsidRPr="005C54B2">
                              <w:rPr>
                                <w:rFonts w:ascii="Times New Roman" w:eastAsia="Times New Roman" w:hAnsi="Times New Roman" w:cs="Times New Roman"/>
                                <w:sz w:val="18"/>
                                <w:szCs w:val="18"/>
                                <w:lang w:eastAsia="ru-RU"/>
                              </w:rPr>
                              <w:t>әдістемесін жүзеге асыру кезеңі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1E2C0" id="Прямоугольник 57" o:spid="_x0000_s1077" style="position:absolute;left:0;text-align:left;margin-left:0;margin-top:.95pt;width:124.6pt;height:83.6pt;z-index:2517084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" fillcolor="white [3201]" strokecolor="black [3200]" strokeweight="1pt">
                <v:stroke dashstyle="longDash"/>
                <v:textbox>
                  <w:txbxContent>
                    <w:p w14:paraId="01895D21" w14:textId="77777777" w:rsidR="004C768D" w:rsidRPr="005C54B2" w:rsidRDefault="004C768D" w:rsidP="00D75609">
                      <w:pPr>
                        <w:pStyle w:val="af0"/>
                        <w:rPr>
                          <w:rFonts w:ascii="Times New Roman" w:hAnsi="Times New Roman"/>
                          <w:sz w:val="18"/>
                          <w:szCs w:val="18"/>
                          <w:lang w:val="kk-KZ"/>
                        </w:rPr>
                      </w:pPr>
                      <w:r w:rsidRPr="005C54B2">
                        <w:rPr>
                          <w:rFonts w:ascii="Times New Roman" w:hAnsi="Times New Roman"/>
                          <w:sz w:val="18"/>
                          <w:szCs w:val="18"/>
                          <w:lang w:val="kk-KZ" w:eastAsia="ru-RU"/>
                        </w:rPr>
                        <w:t>-</w:t>
                      </w:r>
                      <w:r w:rsidRPr="005C54B2">
                        <w:rPr>
                          <w:rFonts w:ascii="Times New Roman" w:hAnsi="Times New Roman"/>
                          <w:sz w:val="18"/>
                          <w:szCs w:val="18"/>
                          <w:lang w:val="kk-KZ"/>
                        </w:rPr>
                        <w:t>-</w:t>
                      </w:r>
                      <w:r w:rsidRPr="00070008">
                        <w:rPr>
                          <w:rFonts w:ascii="Times New Roman" w:hAnsi="Times New Roman"/>
                          <w:sz w:val="18"/>
                          <w:szCs w:val="18"/>
                          <w:lang w:val="kk-KZ"/>
                        </w:rPr>
                        <w:t xml:space="preserve"> </w:t>
                      </w:r>
                      <w:r w:rsidRPr="007D1846">
                        <w:rPr>
                          <w:rFonts w:ascii="Times New Roman" w:hAnsi="Times New Roman"/>
                          <w:sz w:val="18"/>
                          <w:szCs w:val="18"/>
                          <w:lang w:val="kk-KZ"/>
                        </w:rPr>
                        <w:t>ББР негізінде болашақ бастауыш сынып мұғалімдерін кәсіби іс-әрекетке даярлаудың</w:t>
                      </w:r>
                    </w:p>
                    <w:p w14:paraId="0DC65A16" w14:textId="77777777" w:rsidR="004C768D" w:rsidRPr="005C54B2" w:rsidRDefault="004C768D" w:rsidP="00D75609">
                      <w:pPr>
                        <w:spacing w:after="0" w:line="240" w:lineRule="auto"/>
                        <w:jc w:val="both"/>
                        <w:rPr>
                          <w:sz w:val="18"/>
                          <w:szCs w:val="18"/>
                        </w:rPr>
                      </w:pPr>
                      <w:r w:rsidRPr="005C54B2">
                        <w:rPr>
                          <w:rFonts w:ascii="Times New Roman" w:eastAsia="Times New Roman" w:hAnsi="Times New Roman" w:cs="Times New Roman"/>
                          <w:sz w:val="18"/>
                          <w:szCs w:val="18"/>
                          <w:lang w:eastAsia="ru-RU"/>
                        </w:rPr>
                        <w:t>әдістемесін жүзеге асыру кезеңі</w:t>
                      </w:r>
                    </w:p>
                  </w:txbxContent>
                </v:textbox>
                <w10:wrap anchorx="page"/>
              </v:rect>
            </w:pict>
          </mc:Fallback>
        </mc:AlternateContent>
      </w:r>
    </w:p>
    <w:p w14:paraId="32812F6B" w14:textId="13FDE15B" w:rsidR="00D75609" w:rsidRPr="00D168ED" w:rsidRDefault="00D75609" w:rsidP="00D75609">
      <w:pPr>
        <w:spacing w:after="0" w:line="240" w:lineRule="auto"/>
        <w:ind w:firstLine="709"/>
        <w:jc w:val="both"/>
        <w:rPr>
          <w:rFonts w:ascii="Times New Roman" w:hAnsi="Times New Roman" w:cs="Times New Roman"/>
          <w:sz w:val="28"/>
          <w:szCs w:val="28"/>
        </w:rPr>
      </w:pPr>
    </w:p>
    <w:p w14:paraId="2104EB86" w14:textId="77777777" w:rsidR="00D75609" w:rsidRPr="00D168ED" w:rsidRDefault="00D75609" w:rsidP="00D75609">
      <w:pPr>
        <w:spacing w:after="0" w:line="240" w:lineRule="auto"/>
        <w:ind w:firstLine="709"/>
        <w:jc w:val="both"/>
        <w:rPr>
          <w:rFonts w:ascii="Times New Roman" w:hAnsi="Times New Roman" w:cs="Times New Roman"/>
          <w:sz w:val="28"/>
          <w:szCs w:val="28"/>
        </w:rPr>
      </w:pPr>
    </w:p>
    <w:p w14:paraId="54CC2A60" w14:textId="77777777" w:rsidR="00D75609" w:rsidRPr="00D168ED" w:rsidRDefault="00D75609" w:rsidP="00D75609">
      <w:pPr>
        <w:spacing w:after="0" w:line="240" w:lineRule="auto"/>
        <w:ind w:firstLine="709"/>
        <w:jc w:val="both"/>
        <w:rPr>
          <w:rFonts w:ascii="Times New Roman" w:hAnsi="Times New Roman" w:cs="Times New Roman"/>
          <w:sz w:val="28"/>
          <w:szCs w:val="28"/>
        </w:rPr>
      </w:pPr>
    </w:p>
    <w:p w14:paraId="378295A5" w14:textId="77777777" w:rsidR="00D75609" w:rsidRPr="00D168ED" w:rsidRDefault="00D75609"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11488" behindDoc="0" locked="0" layoutInCell="1" allowOverlap="1" wp14:anchorId="1694A76B" wp14:editId="5FE76971">
                <wp:simplePos x="0" y="0"/>
                <wp:positionH relativeFrom="column">
                  <wp:posOffset>1663065</wp:posOffset>
                </wp:positionH>
                <wp:positionV relativeFrom="paragraph">
                  <wp:posOffset>21590</wp:posOffset>
                </wp:positionV>
                <wp:extent cx="191770" cy="0"/>
                <wp:effectExtent l="0" t="76200" r="17780" b="114300"/>
                <wp:wrapNone/>
                <wp:docPr id="1798015561" name="Прямая со стрелкой 58"/>
                <wp:cNvGraphicFramePr/>
                <a:graphic xmlns:a="http://schemas.openxmlformats.org/drawingml/2006/main">
                  <a:graphicData uri="http://schemas.microsoft.com/office/word/2010/wordprocessingShape">
                    <wps:wsp>
                      <wps:cNvCnPr/>
                      <wps:spPr>
                        <a:xfrm>
                          <a:off x="0" y="0"/>
                          <a:ext cx="191770" cy="0"/>
                        </a:xfrm>
                        <a:prstGeom prst="straightConnector1">
                          <a:avLst/>
                        </a:prstGeom>
                        <a:ln w="19050">
                          <a:prstDash val="dashDot"/>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77A389" id="Прямая со стрелкой 1798015561" o:spid="_x0000_s1026" type="#_x0000_t32" style="position:absolute;margin-left:130.95pt;margin-top:1.7pt;width:15.1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" strokecolor="black [3200]" strokeweight="1.5pt">
                <v:stroke dashstyle="dashDot" endarrow="open" joinstyle="miter"/>
              </v:shap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12512" behindDoc="0" locked="0" layoutInCell="1" allowOverlap="1" wp14:anchorId="4BC50F62" wp14:editId="61EBFBB1">
                <wp:simplePos x="0" y="0"/>
                <wp:positionH relativeFrom="column">
                  <wp:posOffset>3453765</wp:posOffset>
                </wp:positionH>
                <wp:positionV relativeFrom="paragraph">
                  <wp:posOffset>31115</wp:posOffset>
                </wp:positionV>
                <wp:extent cx="247650" cy="9525"/>
                <wp:effectExtent l="0" t="76200" r="19050" b="104775"/>
                <wp:wrapNone/>
                <wp:docPr id="59" name="Прямая со стрелкой 59"/>
                <wp:cNvGraphicFramePr/>
                <a:graphic xmlns:a="http://schemas.openxmlformats.org/drawingml/2006/main">
                  <a:graphicData uri="http://schemas.microsoft.com/office/word/2010/wordprocessingShape">
                    <wps:wsp>
                      <wps:cNvCnPr/>
                      <wps:spPr>
                        <a:xfrm flipV="1">
                          <a:off x="0" y="0"/>
                          <a:ext cx="247650" cy="9525"/>
                        </a:xfrm>
                        <a:prstGeom prst="straightConnector1">
                          <a:avLst/>
                        </a:prstGeom>
                        <a:ln w="19050">
                          <a:prstDash val="dashDot"/>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CD21F4" id="Прямая со стрелкой 59" o:spid="_x0000_s1026" type="#_x0000_t32" style="position:absolute;margin-left:271.95pt;margin-top:2.45pt;width:19.5pt;height:.7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" strokecolor="black [3200]" strokeweight="1.5pt">
                <v:stroke dashstyle="dashDot" endarrow="open" joinstyle="miter"/>
              </v:shape>
            </w:pict>
          </mc:Fallback>
        </mc:AlternateContent>
      </w:r>
    </w:p>
    <w:p w14:paraId="27B39C95" w14:textId="1F020C0B" w:rsidR="00D75609" w:rsidRPr="00D168ED" w:rsidRDefault="00B30E47"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26848" behindDoc="0" locked="0" layoutInCell="1" allowOverlap="1" wp14:anchorId="18160072" wp14:editId="533A7BC3">
                <wp:simplePos x="0" y="0"/>
                <wp:positionH relativeFrom="column">
                  <wp:posOffset>2601896</wp:posOffset>
                </wp:positionH>
                <wp:positionV relativeFrom="paragraph">
                  <wp:posOffset>84388</wp:posOffset>
                </wp:positionV>
                <wp:extent cx="45719" cy="136358"/>
                <wp:effectExtent l="57150" t="0" r="69215" b="54610"/>
                <wp:wrapNone/>
                <wp:docPr id="2127638171" name="Прямая со стрелкой 63"/>
                <wp:cNvGraphicFramePr/>
                <a:graphic xmlns:a="http://schemas.openxmlformats.org/drawingml/2006/main">
                  <a:graphicData uri="http://schemas.microsoft.com/office/word/2010/wordprocessingShape">
                    <wps:wsp>
                      <wps:cNvCnPr/>
                      <wps:spPr>
                        <a:xfrm flipH="1">
                          <a:off x="0" y="0"/>
                          <a:ext cx="45719" cy="13635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E7966F" id="Прямая со стрелкой 63" o:spid="_x0000_s1026" type="#_x0000_t32" style="position:absolute;margin-left:204.85pt;margin-top:6.65pt;width:3.6pt;height:10.7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" strokecolor="black [3200]" strokeweight=".5pt">
                <v:stroke endarrow="open" joinstyle="miter"/>
              </v:shape>
            </w:pict>
          </mc:Fallback>
        </mc:AlternateContent>
      </w:r>
      <w:r w:rsidR="004F610C"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14560" behindDoc="0" locked="0" layoutInCell="1" allowOverlap="1" wp14:anchorId="0C40B31A" wp14:editId="69DA3F97">
                <wp:simplePos x="0" y="0"/>
                <wp:positionH relativeFrom="column">
                  <wp:posOffset>3668328</wp:posOffset>
                </wp:positionH>
                <wp:positionV relativeFrom="paragraph">
                  <wp:posOffset>204703</wp:posOffset>
                </wp:positionV>
                <wp:extent cx="2263140" cy="1411705"/>
                <wp:effectExtent l="0" t="0" r="22860" b="17145"/>
                <wp:wrapNone/>
                <wp:docPr id="61" name="Прямоугольник 64"/>
                <wp:cNvGraphicFramePr/>
                <a:graphic xmlns:a="http://schemas.openxmlformats.org/drawingml/2006/main">
                  <a:graphicData uri="http://schemas.microsoft.com/office/word/2010/wordprocessingShape">
                    <wps:wsp>
                      <wps:cNvSpPr/>
                      <wps:spPr>
                        <a:xfrm>
                          <a:off x="0" y="0"/>
                          <a:ext cx="2263140" cy="1411705"/>
                        </a:xfrm>
                        <a:prstGeom prst="rect">
                          <a:avLst/>
                        </a:prstGeom>
                        <a:ln/>
                      </wps:spPr>
                      <wps:style>
                        <a:lnRef idx="2">
                          <a:schemeClr val="dk1"/>
                        </a:lnRef>
                        <a:fillRef idx="1">
                          <a:schemeClr val="lt1"/>
                        </a:fillRef>
                        <a:effectRef idx="0">
                          <a:schemeClr val="dk1"/>
                        </a:effectRef>
                        <a:fontRef idx="minor">
                          <a:schemeClr val="dk1"/>
                        </a:fontRef>
                      </wps:style>
                      <wps:txbx>
                        <w:txbxContent>
                          <w:p w14:paraId="4E905D0E" w14:textId="46C8C56A" w:rsidR="004C768D" w:rsidRPr="00E40597" w:rsidRDefault="004C768D" w:rsidP="00E40597">
                            <w:pPr>
                              <w:spacing w:after="0" w:line="240" w:lineRule="auto"/>
                              <w:jc w:val="both"/>
                              <w:rPr>
                                <w:rFonts w:ascii="Times New Roman" w:hAnsi="Times New Roman" w:cs="Times New Roman"/>
                                <w:bCs/>
                                <w:sz w:val="16"/>
                                <w:szCs w:val="16"/>
                                <w:lang w:val="ru-KZ"/>
                              </w:rPr>
                            </w:pPr>
                            <w:r w:rsidRPr="00E40597">
                              <w:rPr>
                                <w:rFonts w:ascii="Times New Roman" w:hAnsi="Times New Roman" w:cs="Times New Roman"/>
                                <w:bCs/>
                                <w:sz w:val="16"/>
                                <w:szCs w:val="16"/>
                              </w:rPr>
                              <w:t xml:space="preserve">- «Білім беру ресурстарын кәсіби педагогикалық іс-әрекетте қолдану білігін анықтауға арналған практикалық тапсырма» </w:t>
                            </w:r>
                          </w:p>
                          <w:p w14:paraId="134ECA9D" w14:textId="77777777" w:rsidR="004C768D" w:rsidRPr="00E40597" w:rsidRDefault="004C768D" w:rsidP="00E40597">
                            <w:pPr>
                              <w:spacing w:after="0" w:line="240" w:lineRule="auto"/>
                              <w:jc w:val="both"/>
                              <w:rPr>
                                <w:rFonts w:ascii="Times New Roman" w:hAnsi="Times New Roman" w:cs="Times New Roman"/>
                                <w:bCs/>
                                <w:sz w:val="16"/>
                                <w:szCs w:val="16"/>
                              </w:rPr>
                            </w:pPr>
                            <w:r w:rsidRPr="00E40597">
                              <w:rPr>
                                <w:rFonts w:ascii="Times New Roman" w:hAnsi="Times New Roman" w:cs="Times New Roman"/>
                                <w:bCs/>
                                <w:sz w:val="16"/>
                                <w:szCs w:val="16"/>
                              </w:rPr>
                              <w:t>(авторлық әдістеме):</w:t>
                            </w:r>
                          </w:p>
                          <w:p w14:paraId="404C76F9" w14:textId="666213D6" w:rsidR="004C768D" w:rsidRPr="00E40597" w:rsidRDefault="004C768D" w:rsidP="00E40597">
                            <w:pPr>
                              <w:spacing w:after="0" w:line="240" w:lineRule="auto"/>
                              <w:jc w:val="both"/>
                              <w:rPr>
                                <w:rFonts w:ascii="Times New Roman" w:hAnsi="Times New Roman" w:cs="Times New Roman"/>
                                <w:bCs/>
                                <w:sz w:val="16"/>
                                <w:szCs w:val="16"/>
                                <w:lang w:val="ru-KZ"/>
                              </w:rPr>
                            </w:pPr>
                            <w:r w:rsidRPr="00E40597">
                              <w:rPr>
                                <w:rFonts w:ascii="Times New Roman" w:hAnsi="Times New Roman" w:cs="Times New Roman"/>
                                <w:bCs/>
                                <w:sz w:val="16"/>
                                <w:szCs w:val="16"/>
                              </w:rPr>
                              <w:t xml:space="preserve">- Болашақ бастауыш сынып мұғалімдерінің пәндік-әдістемелік рефлексиясын </w:t>
                            </w:r>
                          </w:p>
                          <w:p w14:paraId="65A33513" w14:textId="7FF0A7BA" w:rsidR="004C768D" w:rsidRPr="00E40597" w:rsidRDefault="004C768D" w:rsidP="00E40597">
                            <w:pPr>
                              <w:spacing w:after="0"/>
                              <w:jc w:val="both"/>
                              <w:rPr>
                                <w:rFonts w:ascii="Times New Roman" w:hAnsi="Times New Roman" w:cs="Times New Roman"/>
                                <w:bCs/>
                                <w:sz w:val="16"/>
                                <w:szCs w:val="16"/>
                              </w:rPr>
                            </w:pPr>
                            <w:r w:rsidRPr="00E40597">
                              <w:rPr>
                                <w:rFonts w:ascii="Times New Roman" w:hAnsi="Times New Roman" w:cs="Times New Roman"/>
                                <w:bCs/>
                                <w:sz w:val="16"/>
                                <w:szCs w:val="16"/>
                              </w:rPr>
                              <w:t>диагностикалау әдістемесі</w:t>
                            </w:r>
                            <w:r w:rsidRPr="00985C94">
                              <w:rPr>
                                <w:rFonts w:ascii="Times New Roman" w:hAnsi="Times New Roman" w:cs="Times New Roman"/>
                                <w:bCs/>
                                <w:sz w:val="16"/>
                                <w:szCs w:val="16"/>
                                <w:lang w:val="ru-RU"/>
                              </w:rPr>
                              <w:t xml:space="preserve"> </w:t>
                            </w:r>
                            <w:r w:rsidRPr="00E40597">
                              <w:rPr>
                                <w:rFonts w:ascii="Times New Roman" w:hAnsi="Times New Roman" w:cs="Times New Roman"/>
                                <w:bCs/>
                                <w:sz w:val="16"/>
                                <w:szCs w:val="16"/>
                              </w:rPr>
                              <w:t>(Н.Д.Дудникова);</w:t>
                            </w:r>
                          </w:p>
                          <w:p w14:paraId="413810AA" w14:textId="77777777" w:rsidR="004C768D" w:rsidRPr="00E40597" w:rsidRDefault="004C768D" w:rsidP="00E40597">
                            <w:pPr>
                              <w:spacing w:after="0"/>
                              <w:jc w:val="both"/>
                              <w:rPr>
                                <w:rFonts w:ascii="Times New Roman" w:hAnsi="Times New Roman" w:cs="Times New Roman"/>
                                <w:bCs/>
                                <w:sz w:val="16"/>
                                <w:szCs w:val="16"/>
                                <w:lang w:val="ru-KZ"/>
                              </w:rPr>
                            </w:pPr>
                            <w:r w:rsidRPr="00E40597">
                              <w:rPr>
                                <w:rFonts w:ascii="Times New Roman" w:hAnsi="Times New Roman" w:cs="Times New Roman"/>
                                <w:bCs/>
                                <w:sz w:val="16"/>
                                <w:szCs w:val="16"/>
                              </w:rPr>
                              <w:t xml:space="preserve">- А.В. Карповтың «Рефлексия деңгейін </w:t>
                            </w:r>
                          </w:p>
                          <w:p w14:paraId="23FD9272" w14:textId="1EE41FC7" w:rsidR="004C768D" w:rsidRPr="00E40597" w:rsidRDefault="004C768D" w:rsidP="00E40597">
                            <w:pPr>
                              <w:spacing w:after="0"/>
                              <w:rPr>
                                <w:sz w:val="16"/>
                                <w:szCs w:val="16"/>
                              </w:rPr>
                            </w:pPr>
                            <w:r w:rsidRPr="00E40597">
                              <w:rPr>
                                <w:rFonts w:ascii="Times New Roman" w:hAnsi="Times New Roman" w:cs="Times New Roman"/>
                                <w:bCs/>
                                <w:sz w:val="16"/>
                                <w:szCs w:val="16"/>
                              </w:rPr>
                              <w:t>анықтау әдістемесі».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0B31A" id="Прямоугольник 64" o:spid="_x0000_s1078" style="position:absolute;left:0;text-align:left;margin-left:288.85pt;margin-top:16.1pt;width:178.2pt;height:111.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" fillcolor="white [3201]" strokecolor="black [3200]" strokeweight="1pt">
                <v:textbox>
                  <w:txbxContent>
                    <w:p w14:paraId="4E905D0E" w14:textId="46C8C56A" w:rsidR="004C768D" w:rsidRPr="00E40597" w:rsidRDefault="004C768D" w:rsidP="00E40597">
                      <w:pPr>
                        <w:spacing w:after="0" w:line="240" w:lineRule="auto"/>
                        <w:jc w:val="both"/>
                        <w:rPr>
                          <w:rFonts w:ascii="Times New Roman" w:hAnsi="Times New Roman" w:cs="Times New Roman"/>
                          <w:bCs/>
                          <w:sz w:val="16"/>
                          <w:szCs w:val="16"/>
                          <w:lang w:val="ru-KZ"/>
                        </w:rPr>
                      </w:pPr>
                      <w:r w:rsidRPr="00E40597">
                        <w:rPr>
                          <w:rFonts w:ascii="Times New Roman" w:hAnsi="Times New Roman" w:cs="Times New Roman"/>
                          <w:bCs/>
                          <w:sz w:val="16"/>
                          <w:szCs w:val="16"/>
                        </w:rPr>
                        <w:t xml:space="preserve">- «Білім беру ресурстарын кәсіби педагогикалық іс-әрекетте қолдану білігін анықтауға арналған практикалық тапсырма» </w:t>
                      </w:r>
                    </w:p>
                    <w:p w14:paraId="134ECA9D" w14:textId="77777777" w:rsidR="004C768D" w:rsidRPr="00E40597" w:rsidRDefault="004C768D" w:rsidP="00E40597">
                      <w:pPr>
                        <w:spacing w:after="0" w:line="240" w:lineRule="auto"/>
                        <w:jc w:val="both"/>
                        <w:rPr>
                          <w:rFonts w:ascii="Times New Roman" w:hAnsi="Times New Roman" w:cs="Times New Roman"/>
                          <w:bCs/>
                          <w:sz w:val="16"/>
                          <w:szCs w:val="16"/>
                        </w:rPr>
                      </w:pPr>
                      <w:r w:rsidRPr="00E40597">
                        <w:rPr>
                          <w:rFonts w:ascii="Times New Roman" w:hAnsi="Times New Roman" w:cs="Times New Roman"/>
                          <w:bCs/>
                          <w:sz w:val="16"/>
                          <w:szCs w:val="16"/>
                        </w:rPr>
                        <w:t>(авторлық әдістеме):</w:t>
                      </w:r>
                    </w:p>
                    <w:p w14:paraId="404C76F9" w14:textId="666213D6" w:rsidR="004C768D" w:rsidRPr="00E40597" w:rsidRDefault="004C768D" w:rsidP="00E40597">
                      <w:pPr>
                        <w:spacing w:after="0" w:line="240" w:lineRule="auto"/>
                        <w:jc w:val="both"/>
                        <w:rPr>
                          <w:rFonts w:ascii="Times New Roman" w:hAnsi="Times New Roman" w:cs="Times New Roman"/>
                          <w:bCs/>
                          <w:sz w:val="16"/>
                          <w:szCs w:val="16"/>
                          <w:lang w:val="ru-KZ"/>
                        </w:rPr>
                      </w:pPr>
                      <w:r w:rsidRPr="00E40597">
                        <w:rPr>
                          <w:rFonts w:ascii="Times New Roman" w:hAnsi="Times New Roman" w:cs="Times New Roman"/>
                          <w:bCs/>
                          <w:sz w:val="16"/>
                          <w:szCs w:val="16"/>
                        </w:rPr>
                        <w:t xml:space="preserve">- Болашақ бастауыш сынып мұғалімдерінің пәндік-әдістемелік рефлексиясын </w:t>
                      </w:r>
                    </w:p>
                    <w:p w14:paraId="65A33513" w14:textId="7FF0A7BA" w:rsidR="004C768D" w:rsidRPr="00E40597" w:rsidRDefault="004C768D" w:rsidP="00E40597">
                      <w:pPr>
                        <w:spacing w:after="0"/>
                        <w:jc w:val="both"/>
                        <w:rPr>
                          <w:rFonts w:ascii="Times New Roman" w:hAnsi="Times New Roman" w:cs="Times New Roman"/>
                          <w:bCs/>
                          <w:sz w:val="16"/>
                          <w:szCs w:val="16"/>
                        </w:rPr>
                      </w:pPr>
                      <w:r w:rsidRPr="00E40597">
                        <w:rPr>
                          <w:rFonts w:ascii="Times New Roman" w:hAnsi="Times New Roman" w:cs="Times New Roman"/>
                          <w:bCs/>
                          <w:sz w:val="16"/>
                          <w:szCs w:val="16"/>
                        </w:rPr>
                        <w:t>диагностикалау әдістемесі</w:t>
                      </w:r>
                      <w:r w:rsidRPr="00985C94">
                        <w:rPr>
                          <w:rFonts w:ascii="Times New Roman" w:hAnsi="Times New Roman" w:cs="Times New Roman"/>
                          <w:bCs/>
                          <w:sz w:val="16"/>
                          <w:szCs w:val="16"/>
                          <w:lang w:val="ru-RU"/>
                        </w:rPr>
                        <w:t xml:space="preserve"> </w:t>
                      </w:r>
                      <w:r w:rsidRPr="00E40597">
                        <w:rPr>
                          <w:rFonts w:ascii="Times New Roman" w:hAnsi="Times New Roman" w:cs="Times New Roman"/>
                          <w:bCs/>
                          <w:sz w:val="16"/>
                          <w:szCs w:val="16"/>
                        </w:rPr>
                        <w:t>(Н.Д.Дудникова);</w:t>
                      </w:r>
                    </w:p>
                    <w:p w14:paraId="413810AA" w14:textId="77777777" w:rsidR="004C768D" w:rsidRPr="00E40597" w:rsidRDefault="004C768D" w:rsidP="00E40597">
                      <w:pPr>
                        <w:spacing w:after="0"/>
                        <w:jc w:val="both"/>
                        <w:rPr>
                          <w:rFonts w:ascii="Times New Roman" w:hAnsi="Times New Roman" w:cs="Times New Roman"/>
                          <w:bCs/>
                          <w:sz w:val="16"/>
                          <w:szCs w:val="16"/>
                          <w:lang w:val="ru-KZ"/>
                        </w:rPr>
                      </w:pPr>
                      <w:r w:rsidRPr="00E40597">
                        <w:rPr>
                          <w:rFonts w:ascii="Times New Roman" w:hAnsi="Times New Roman" w:cs="Times New Roman"/>
                          <w:bCs/>
                          <w:sz w:val="16"/>
                          <w:szCs w:val="16"/>
                        </w:rPr>
                        <w:t xml:space="preserve">- А.В. Карповтың «Рефлексия деңгейін </w:t>
                      </w:r>
                    </w:p>
                    <w:p w14:paraId="23FD9272" w14:textId="1EE41FC7" w:rsidR="004C768D" w:rsidRPr="00E40597" w:rsidRDefault="004C768D" w:rsidP="00E40597">
                      <w:pPr>
                        <w:spacing w:after="0"/>
                        <w:rPr>
                          <w:sz w:val="16"/>
                          <w:szCs w:val="16"/>
                        </w:rPr>
                      </w:pPr>
                      <w:r w:rsidRPr="00E40597">
                        <w:rPr>
                          <w:rFonts w:ascii="Times New Roman" w:hAnsi="Times New Roman" w:cs="Times New Roman"/>
                          <w:bCs/>
                          <w:sz w:val="16"/>
                          <w:szCs w:val="16"/>
                        </w:rPr>
                        <w:t>анықтау әдістемесі».</w:t>
                      </w:r>
                    </w:p>
                  </w:txbxContent>
                </v:textbox>
              </v:rect>
            </w:pict>
          </mc:Fallback>
        </mc:AlternateContent>
      </w:r>
      <w:r w:rsidR="004F610C"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77696" behindDoc="0" locked="0" layoutInCell="1" allowOverlap="1" wp14:anchorId="59294FC7" wp14:editId="38807ED8">
                <wp:simplePos x="0" y="0"/>
                <wp:positionH relativeFrom="column">
                  <wp:posOffset>-77503</wp:posOffset>
                </wp:positionH>
                <wp:positionV relativeFrom="paragraph">
                  <wp:posOffset>236788</wp:posOffset>
                </wp:positionV>
                <wp:extent cx="2040890" cy="1395162"/>
                <wp:effectExtent l="0" t="0" r="16510" b="14605"/>
                <wp:wrapNone/>
                <wp:docPr id="140130256" name="Прямоугольник 61"/>
                <wp:cNvGraphicFramePr/>
                <a:graphic xmlns:a="http://schemas.openxmlformats.org/drawingml/2006/main">
                  <a:graphicData uri="http://schemas.microsoft.com/office/word/2010/wordprocessingShape">
                    <wps:wsp>
                      <wps:cNvSpPr/>
                      <wps:spPr>
                        <a:xfrm>
                          <a:off x="0" y="0"/>
                          <a:ext cx="2040890" cy="1395162"/>
                        </a:xfrm>
                        <a:prstGeom prst="rect">
                          <a:avLst/>
                        </a:prstGeom>
                        <a:ln/>
                      </wps:spPr>
                      <wps:style>
                        <a:lnRef idx="2">
                          <a:schemeClr val="dk1"/>
                        </a:lnRef>
                        <a:fillRef idx="1">
                          <a:schemeClr val="lt1"/>
                        </a:fillRef>
                        <a:effectRef idx="0">
                          <a:schemeClr val="dk1"/>
                        </a:effectRef>
                        <a:fontRef idx="minor">
                          <a:schemeClr val="dk1"/>
                        </a:fontRef>
                      </wps:style>
                      <wps:txbx>
                        <w:txbxContent>
                          <w:p w14:paraId="006BACFA" w14:textId="77777777" w:rsidR="004C768D" w:rsidRPr="004F610C" w:rsidRDefault="004C768D" w:rsidP="00E40597">
                            <w:pPr>
                              <w:pStyle w:val="a5"/>
                              <w:tabs>
                                <w:tab w:val="left" w:pos="307"/>
                              </w:tabs>
                              <w:spacing w:before="0" w:beforeAutospacing="0" w:after="0" w:afterAutospacing="0"/>
                              <w:contextualSpacing/>
                              <w:rPr>
                                <w:bCs/>
                                <w:sz w:val="18"/>
                                <w:szCs w:val="18"/>
                                <w:lang w:val="ru-KZ"/>
                              </w:rPr>
                            </w:pPr>
                            <w:r w:rsidRPr="004F610C">
                              <w:rPr>
                                <w:bCs/>
                                <w:sz w:val="18"/>
                                <w:szCs w:val="18"/>
                                <w:lang w:val="kk-KZ"/>
                              </w:rPr>
                              <w:t xml:space="preserve">- </w:t>
                            </w:r>
                            <w:r w:rsidRPr="004F610C">
                              <w:rPr>
                                <w:bCs/>
                                <w:sz w:val="18"/>
                                <w:szCs w:val="18"/>
                              </w:rPr>
                              <w:t xml:space="preserve">Е.А.Климовтың кәсіби </w:t>
                            </w:r>
                          </w:p>
                          <w:p w14:paraId="3DD7B26F" w14:textId="0EBCD502" w:rsidR="004C768D" w:rsidRPr="004F610C" w:rsidRDefault="004C768D" w:rsidP="00E40597">
                            <w:pPr>
                              <w:pStyle w:val="a5"/>
                              <w:tabs>
                                <w:tab w:val="left" w:pos="307"/>
                              </w:tabs>
                              <w:spacing w:before="0" w:beforeAutospacing="0" w:after="0" w:afterAutospacing="0"/>
                              <w:contextualSpacing/>
                              <w:rPr>
                                <w:bCs/>
                                <w:sz w:val="18"/>
                                <w:szCs w:val="18"/>
                                <w:lang w:val="kk-KZ"/>
                              </w:rPr>
                            </w:pPr>
                            <w:r w:rsidRPr="004F610C">
                              <w:rPr>
                                <w:bCs/>
                                <w:sz w:val="18"/>
                                <w:szCs w:val="18"/>
                              </w:rPr>
                              <w:t>қызығушылықты</w:t>
                            </w:r>
                            <w:r w:rsidRPr="004F610C">
                              <w:rPr>
                                <w:bCs/>
                                <w:sz w:val="18"/>
                                <w:szCs w:val="18"/>
                                <w:lang w:val="en-US"/>
                              </w:rPr>
                              <w:t xml:space="preserve"> </w:t>
                            </w:r>
                            <w:r w:rsidRPr="004F610C">
                              <w:rPr>
                                <w:bCs/>
                                <w:sz w:val="18"/>
                                <w:szCs w:val="18"/>
                              </w:rPr>
                              <w:t>анықтау әдістемесі</w:t>
                            </w:r>
                            <w:r w:rsidRPr="004F610C">
                              <w:rPr>
                                <w:bCs/>
                                <w:sz w:val="18"/>
                                <w:szCs w:val="18"/>
                                <w:lang w:val="kk-KZ"/>
                              </w:rPr>
                              <w:t>;</w:t>
                            </w:r>
                          </w:p>
                          <w:p w14:paraId="16E52E56" w14:textId="77777777" w:rsidR="004C768D" w:rsidRPr="004F610C" w:rsidRDefault="004C768D" w:rsidP="00E40597">
                            <w:pPr>
                              <w:pStyle w:val="a5"/>
                              <w:tabs>
                                <w:tab w:val="left" w:pos="307"/>
                              </w:tabs>
                              <w:spacing w:before="0" w:beforeAutospacing="0" w:after="0" w:afterAutospacing="0"/>
                              <w:contextualSpacing/>
                              <w:rPr>
                                <w:bCs/>
                                <w:sz w:val="18"/>
                                <w:szCs w:val="18"/>
                                <w:lang w:val="kk-KZ"/>
                              </w:rPr>
                            </w:pPr>
                            <w:r w:rsidRPr="004F610C">
                              <w:rPr>
                                <w:bCs/>
                                <w:sz w:val="18"/>
                                <w:szCs w:val="18"/>
                                <w:lang w:val="kk-KZ"/>
                              </w:rPr>
                              <w:t xml:space="preserve">- Студенттердің оқу </w:t>
                            </w:r>
                          </w:p>
                          <w:p w14:paraId="712F484B" w14:textId="77777777" w:rsidR="004C768D" w:rsidRPr="004F610C" w:rsidRDefault="004C768D" w:rsidP="00E40597">
                            <w:pPr>
                              <w:pStyle w:val="a5"/>
                              <w:tabs>
                                <w:tab w:val="left" w:pos="307"/>
                              </w:tabs>
                              <w:spacing w:before="0" w:beforeAutospacing="0" w:after="0" w:afterAutospacing="0"/>
                              <w:contextualSpacing/>
                              <w:rPr>
                                <w:sz w:val="18"/>
                                <w:szCs w:val="18"/>
                                <w:lang w:val="kk-KZ"/>
                              </w:rPr>
                            </w:pPr>
                            <w:r w:rsidRPr="004F610C">
                              <w:rPr>
                                <w:bCs/>
                                <w:sz w:val="18"/>
                                <w:szCs w:val="18"/>
                                <w:lang w:val="kk-KZ"/>
                              </w:rPr>
                              <w:t xml:space="preserve">мотивациясын диагностикалау </w:t>
                            </w:r>
                          </w:p>
                          <w:p w14:paraId="0AA939DF" w14:textId="5AECD358" w:rsidR="004C768D" w:rsidRPr="004F610C" w:rsidRDefault="004C768D" w:rsidP="00E40597">
                            <w:pPr>
                              <w:pStyle w:val="a5"/>
                              <w:tabs>
                                <w:tab w:val="left" w:pos="307"/>
                              </w:tabs>
                              <w:spacing w:before="0" w:beforeAutospacing="0" w:after="0" w:afterAutospacing="0"/>
                              <w:contextualSpacing/>
                              <w:rPr>
                                <w:sz w:val="18"/>
                                <w:szCs w:val="18"/>
                                <w:lang w:val="kk-KZ"/>
                              </w:rPr>
                            </w:pPr>
                            <w:r w:rsidRPr="004F610C">
                              <w:rPr>
                                <w:bCs/>
                                <w:sz w:val="18"/>
                                <w:szCs w:val="18"/>
                                <w:lang w:val="kk-KZ"/>
                              </w:rPr>
                              <w:t>әдістемесі (</w:t>
                            </w:r>
                            <w:r w:rsidRPr="004F610C">
                              <w:rPr>
                                <w:sz w:val="18"/>
                                <w:szCs w:val="18"/>
                                <w:lang w:val="kk-KZ"/>
                              </w:rPr>
                              <w:t>А.А.Реан және В.А.Якунин, Н.Ц.Бадмаев модификациясы)</w:t>
                            </w:r>
                          </w:p>
                          <w:p w14:paraId="13B7D88A" w14:textId="1A2E673E" w:rsidR="004C768D" w:rsidRPr="004F610C" w:rsidRDefault="004C768D" w:rsidP="00E40597">
                            <w:pPr>
                              <w:spacing w:after="0" w:line="240" w:lineRule="auto"/>
                              <w:rPr>
                                <w:sz w:val="18"/>
                                <w:szCs w:val="18"/>
                              </w:rPr>
                            </w:pPr>
                            <w:r w:rsidRPr="004F610C">
                              <w:rPr>
                                <w:rFonts w:ascii="Times New Roman" w:hAnsi="Times New Roman" w:cs="Times New Roman"/>
                                <w:bCs/>
                                <w:sz w:val="18"/>
                                <w:szCs w:val="18"/>
                              </w:rPr>
                              <w:t>- М.Рокичтің құндылық бағдарларын анықтау әдістемесі.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4FC7" id="Прямоугольник 61" o:spid="_x0000_s1079" style="position:absolute;left:0;text-align:left;margin-left:-6.1pt;margin-top:18.65pt;width:160.7pt;height:109.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" fillcolor="white [3201]" strokecolor="black [3200]" strokeweight="1pt">
                <v:textbox>
                  <w:txbxContent>
                    <w:p w14:paraId="006BACFA" w14:textId="77777777" w:rsidR="004C768D" w:rsidRPr="004F610C" w:rsidRDefault="004C768D" w:rsidP="00E40597">
                      <w:pPr>
                        <w:pStyle w:val="a5"/>
                        <w:tabs>
                          <w:tab w:val="left" w:pos="307"/>
                        </w:tabs>
                        <w:spacing w:before="0" w:beforeAutospacing="0" w:after="0" w:afterAutospacing="0"/>
                        <w:contextualSpacing/>
                        <w:rPr>
                          <w:bCs/>
                          <w:sz w:val="18"/>
                          <w:szCs w:val="18"/>
                          <w:lang w:val="ru-KZ"/>
                        </w:rPr>
                      </w:pPr>
                      <w:r w:rsidRPr="004F610C">
                        <w:rPr>
                          <w:bCs/>
                          <w:sz w:val="18"/>
                          <w:szCs w:val="18"/>
                          <w:lang w:val="kk-KZ"/>
                        </w:rPr>
                        <w:t xml:space="preserve">- </w:t>
                      </w:r>
                      <w:r w:rsidRPr="004F610C">
                        <w:rPr>
                          <w:bCs/>
                          <w:sz w:val="18"/>
                          <w:szCs w:val="18"/>
                        </w:rPr>
                        <w:t xml:space="preserve">Е.А.Климовтың кәсіби </w:t>
                      </w:r>
                    </w:p>
                    <w:p w14:paraId="3DD7B26F" w14:textId="0EBCD502" w:rsidR="004C768D" w:rsidRPr="004F610C" w:rsidRDefault="004C768D" w:rsidP="00E40597">
                      <w:pPr>
                        <w:pStyle w:val="a5"/>
                        <w:tabs>
                          <w:tab w:val="left" w:pos="307"/>
                        </w:tabs>
                        <w:spacing w:before="0" w:beforeAutospacing="0" w:after="0" w:afterAutospacing="0"/>
                        <w:contextualSpacing/>
                        <w:rPr>
                          <w:bCs/>
                          <w:sz w:val="18"/>
                          <w:szCs w:val="18"/>
                          <w:lang w:val="kk-KZ"/>
                        </w:rPr>
                      </w:pPr>
                      <w:r w:rsidRPr="004F610C">
                        <w:rPr>
                          <w:bCs/>
                          <w:sz w:val="18"/>
                          <w:szCs w:val="18"/>
                        </w:rPr>
                        <w:t>қызығушылықты</w:t>
                      </w:r>
                      <w:r w:rsidRPr="004F610C">
                        <w:rPr>
                          <w:bCs/>
                          <w:sz w:val="18"/>
                          <w:szCs w:val="18"/>
                          <w:lang w:val="en-US"/>
                        </w:rPr>
                        <w:t xml:space="preserve"> </w:t>
                      </w:r>
                      <w:r w:rsidRPr="004F610C">
                        <w:rPr>
                          <w:bCs/>
                          <w:sz w:val="18"/>
                          <w:szCs w:val="18"/>
                        </w:rPr>
                        <w:t>анықтау әдістемесі</w:t>
                      </w:r>
                      <w:r w:rsidRPr="004F610C">
                        <w:rPr>
                          <w:bCs/>
                          <w:sz w:val="18"/>
                          <w:szCs w:val="18"/>
                          <w:lang w:val="kk-KZ"/>
                        </w:rPr>
                        <w:t>;</w:t>
                      </w:r>
                    </w:p>
                    <w:p w14:paraId="16E52E56" w14:textId="77777777" w:rsidR="004C768D" w:rsidRPr="004F610C" w:rsidRDefault="004C768D" w:rsidP="00E40597">
                      <w:pPr>
                        <w:pStyle w:val="a5"/>
                        <w:tabs>
                          <w:tab w:val="left" w:pos="307"/>
                        </w:tabs>
                        <w:spacing w:before="0" w:beforeAutospacing="0" w:after="0" w:afterAutospacing="0"/>
                        <w:contextualSpacing/>
                        <w:rPr>
                          <w:bCs/>
                          <w:sz w:val="18"/>
                          <w:szCs w:val="18"/>
                          <w:lang w:val="kk-KZ"/>
                        </w:rPr>
                      </w:pPr>
                      <w:r w:rsidRPr="004F610C">
                        <w:rPr>
                          <w:bCs/>
                          <w:sz w:val="18"/>
                          <w:szCs w:val="18"/>
                          <w:lang w:val="kk-KZ"/>
                        </w:rPr>
                        <w:t xml:space="preserve">- Студенттердің оқу </w:t>
                      </w:r>
                    </w:p>
                    <w:p w14:paraId="712F484B" w14:textId="77777777" w:rsidR="004C768D" w:rsidRPr="004F610C" w:rsidRDefault="004C768D" w:rsidP="00E40597">
                      <w:pPr>
                        <w:pStyle w:val="a5"/>
                        <w:tabs>
                          <w:tab w:val="left" w:pos="307"/>
                        </w:tabs>
                        <w:spacing w:before="0" w:beforeAutospacing="0" w:after="0" w:afterAutospacing="0"/>
                        <w:contextualSpacing/>
                        <w:rPr>
                          <w:sz w:val="18"/>
                          <w:szCs w:val="18"/>
                          <w:lang w:val="kk-KZ"/>
                        </w:rPr>
                      </w:pPr>
                      <w:r w:rsidRPr="004F610C">
                        <w:rPr>
                          <w:bCs/>
                          <w:sz w:val="18"/>
                          <w:szCs w:val="18"/>
                          <w:lang w:val="kk-KZ"/>
                        </w:rPr>
                        <w:t xml:space="preserve">мотивациясын диагностикалау </w:t>
                      </w:r>
                    </w:p>
                    <w:p w14:paraId="0AA939DF" w14:textId="5AECD358" w:rsidR="004C768D" w:rsidRPr="004F610C" w:rsidRDefault="004C768D" w:rsidP="00E40597">
                      <w:pPr>
                        <w:pStyle w:val="a5"/>
                        <w:tabs>
                          <w:tab w:val="left" w:pos="307"/>
                        </w:tabs>
                        <w:spacing w:before="0" w:beforeAutospacing="0" w:after="0" w:afterAutospacing="0"/>
                        <w:contextualSpacing/>
                        <w:rPr>
                          <w:sz w:val="18"/>
                          <w:szCs w:val="18"/>
                          <w:lang w:val="kk-KZ"/>
                        </w:rPr>
                      </w:pPr>
                      <w:r w:rsidRPr="004F610C">
                        <w:rPr>
                          <w:bCs/>
                          <w:sz w:val="18"/>
                          <w:szCs w:val="18"/>
                          <w:lang w:val="kk-KZ"/>
                        </w:rPr>
                        <w:t>әдістемесі (</w:t>
                      </w:r>
                      <w:r w:rsidRPr="004F610C">
                        <w:rPr>
                          <w:sz w:val="18"/>
                          <w:szCs w:val="18"/>
                          <w:lang w:val="kk-KZ"/>
                        </w:rPr>
                        <w:t>А.А.Реан және В.А.Якунин, Н.Ц.Бадмаев модификациясы)</w:t>
                      </w:r>
                    </w:p>
                    <w:p w14:paraId="13B7D88A" w14:textId="1A2E673E" w:rsidR="004C768D" w:rsidRPr="004F610C" w:rsidRDefault="004C768D" w:rsidP="00E40597">
                      <w:pPr>
                        <w:spacing w:after="0" w:line="240" w:lineRule="auto"/>
                        <w:rPr>
                          <w:sz w:val="18"/>
                          <w:szCs w:val="18"/>
                        </w:rPr>
                      </w:pPr>
                      <w:r w:rsidRPr="004F610C">
                        <w:rPr>
                          <w:rFonts w:ascii="Times New Roman" w:hAnsi="Times New Roman" w:cs="Times New Roman"/>
                          <w:bCs/>
                          <w:sz w:val="18"/>
                          <w:szCs w:val="18"/>
                        </w:rPr>
                        <w:t>- М.Рокичтің құндылық бағдарларын анықтау әдістемесі.</w:t>
                      </w:r>
                    </w:p>
                  </w:txbxContent>
                </v:textbox>
              </v:rect>
            </w:pict>
          </mc:Fallback>
        </mc:AlternateContent>
      </w:r>
      <w:r w:rsidR="004F610C"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16608" behindDoc="0" locked="0" layoutInCell="1" allowOverlap="1" wp14:anchorId="5675F582" wp14:editId="54E0EE7E">
                <wp:simplePos x="0" y="0"/>
                <wp:positionH relativeFrom="column">
                  <wp:posOffset>4791276</wp:posOffset>
                </wp:positionH>
                <wp:positionV relativeFrom="paragraph">
                  <wp:posOffset>76367</wp:posOffset>
                </wp:positionV>
                <wp:extent cx="45719" cy="158917"/>
                <wp:effectExtent l="57150" t="0" r="69215" b="50800"/>
                <wp:wrapNone/>
                <wp:docPr id="64" name="Прямая со стрелкой 65"/>
                <wp:cNvGraphicFramePr/>
                <a:graphic xmlns:a="http://schemas.openxmlformats.org/drawingml/2006/main">
                  <a:graphicData uri="http://schemas.microsoft.com/office/word/2010/wordprocessingShape">
                    <wps:wsp>
                      <wps:cNvCnPr/>
                      <wps:spPr>
                        <a:xfrm>
                          <a:off x="0" y="0"/>
                          <a:ext cx="45719" cy="15891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EBB9EA" id="Прямая со стрелкой 65" o:spid="_x0000_s1026" type="#_x0000_t32" style="position:absolute;margin-left:377.25pt;margin-top:6pt;width:3.6pt;height: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" strokecolor="black [3200]" strokeweight=".5pt">
                <v:stroke endarrow="open" joinstyle="miter"/>
              </v:shape>
            </w:pict>
          </mc:Fallback>
        </mc:AlternateContent>
      </w:r>
      <w:r w:rsidR="004F610C"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06368" behindDoc="0" locked="0" layoutInCell="1" allowOverlap="1" wp14:anchorId="35238E04" wp14:editId="14E14354">
                <wp:simplePos x="0" y="0"/>
                <wp:positionH relativeFrom="column">
                  <wp:posOffset>772728</wp:posOffset>
                </wp:positionH>
                <wp:positionV relativeFrom="paragraph">
                  <wp:posOffset>91841</wp:posOffset>
                </wp:positionV>
                <wp:extent cx="0" cy="142875"/>
                <wp:effectExtent l="95250" t="0" r="57150" b="66675"/>
                <wp:wrapNone/>
                <wp:docPr id="52" name="Прямая со стрелкой 60"/>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76D3F2" id="Прямая со стрелкой 60" o:spid="_x0000_s1026" type="#_x0000_t32" style="position:absolute;margin-left:60.85pt;margin-top:7.25pt;width:0;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" strokecolor="black [3200]" strokeweight=".5pt">
                <v:stroke endarrow="open" joinstyle="miter"/>
              </v:shape>
            </w:pict>
          </mc:Fallback>
        </mc:AlternateContent>
      </w:r>
    </w:p>
    <w:p w14:paraId="308AB81A" w14:textId="68CA29B4"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15584" behindDoc="0" locked="0" layoutInCell="1" allowOverlap="1" wp14:anchorId="4407088E" wp14:editId="1B8E50EE">
                <wp:simplePos x="0" y="0"/>
                <wp:positionH relativeFrom="column">
                  <wp:posOffset>2090554</wp:posOffset>
                </wp:positionH>
                <wp:positionV relativeFrom="paragraph">
                  <wp:posOffset>8255</wp:posOffset>
                </wp:positionV>
                <wp:extent cx="1533525" cy="1419225"/>
                <wp:effectExtent l="0" t="0" r="28575" b="28575"/>
                <wp:wrapNone/>
                <wp:docPr id="62" name="Прямоугольник 62"/>
                <wp:cNvGraphicFramePr/>
                <a:graphic xmlns:a="http://schemas.openxmlformats.org/drawingml/2006/main">
                  <a:graphicData uri="http://schemas.microsoft.com/office/word/2010/wordprocessingShape">
                    <wps:wsp>
                      <wps:cNvSpPr/>
                      <wps:spPr>
                        <a:xfrm>
                          <a:off x="0" y="0"/>
                          <a:ext cx="1533525" cy="1419225"/>
                        </a:xfrm>
                        <a:prstGeom prst="rect">
                          <a:avLst/>
                        </a:prstGeom>
                        <a:ln/>
                      </wps:spPr>
                      <wps:style>
                        <a:lnRef idx="2">
                          <a:schemeClr val="dk1"/>
                        </a:lnRef>
                        <a:fillRef idx="1">
                          <a:schemeClr val="lt1"/>
                        </a:fillRef>
                        <a:effectRef idx="0">
                          <a:schemeClr val="dk1"/>
                        </a:effectRef>
                        <a:fontRef idx="minor">
                          <a:schemeClr val="dk1"/>
                        </a:fontRef>
                      </wps:style>
                      <wps:txbx>
                        <w:txbxContent>
                          <w:p w14:paraId="3E017B60" w14:textId="77777777" w:rsidR="004C768D" w:rsidRPr="00D81F18" w:rsidRDefault="004C768D" w:rsidP="00E40597">
                            <w:pPr>
                              <w:spacing w:after="0" w:line="240" w:lineRule="auto"/>
                              <w:rPr>
                                <w:rFonts w:ascii="Times New Roman" w:hAnsi="Times New Roman" w:cs="Times New Roman"/>
                                <w:bCs/>
                                <w:sz w:val="16"/>
                                <w:szCs w:val="16"/>
                                <w:lang w:val="ru-KZ"/>
                              </w:rPr>
                            </w:pPr>
                            <w:r w:rsidRPr="00D81F18">
                              <w:rPr>
                                <w:rFonts w:ascii="Times New Roman" w:hAnsi="Times New Roman" w:cs="Times New Roman"/>
                                <w:bCs/>
                                <w:sz w:val="16"/>
                                <w:szCs w:val="16"/>
                              </w:rPr>
                              <w:t xml:space="preserve">- педагогикалық білімді анықтауға </w:t>
                            </w:r>
                          </w:p>
                          <w:p w14:paraId="59E6E5CB" w14:textId="77777777" w:rsidR="004C768D" w:rsidRPr="00D81F18" w:rsidRDefault="004C768D" w:rsidP="00E40597">
                            <w:pPr>
                              <w:spacing w:after="0" w:line="240" w:lineRule="auto"/>
                              <w:rPr>
                                <w:rFonts w:ascii="Times New Roman" w:hAnsi="Times New Roman" w:cs="Times New Roman"/>
                                <w:bCs/>
                                <w:sz w:val="16"/>
                                <w:szCs w:val="16"/>
                              </w:rPr>
                            </w:pPr>
                            <w:r w:rsidRPr="00D81F18">
                              <w:rPr>
                                <w:rFonts w:ascii="Times New Roman" w:hAnsi="Times New Roman" w:cs="Times New Roman"/>
                                <w:bCs/>
                                <w:sz w:val="16"/>
                                <w:szCs w:val="16"/>
                              </w:rPr>
                              <w:t>арналған авторлық тест тапсырмалары;</w:t>
                            </w:r>
                          </w:p>
                          <w:p w14:paraId="0A0A875F" w14:textId="77777777" w:rsidR="004C768D" w:rsidRPr="00D81F18" w:rsidRDefault="004C768D" w:rsidP="00E40597">
                            <w:pPr>
                              <w:spacing w:after="0" w:line="240" w:lineRule="auto"/>
                              <w:rPr>
                                <w:rFonts w:ascii="Times New Roman" w:hAnsi="Times New Roman" w:cs="Times New Roman"/>
                                <w:bCs/>
                                <w:sz w:val="16"/>
                                <w:szCs w:val="16"/>
                              </w:rPr>
                            </w:pPr>
                            <w:r w:rsidRPr="00D81F18">
                              <w:rPr>
                                <w:rFonts w:ascii="Times New Roman" w:hAnsi="Times New Roman" w:cs="Times New Roman"/>
                                <w:bCs/>
                                <w:sz w:val="16"/>
                                <w:szCs w:val="16"/>
                              </w:rPr>
                              <w:t>- педагогикалық жағдаяттарды талдау әдісі (кейс-тапсырмалар);</w:t>
                            </w:r>
                          </w:p>
                          <w:p w14:paraId="50F80D32" w14:textId="77777777" w:rsidR="004C768D" w:rsidRPr="00D81F18" w:rsidRDefault="004C768D" w:rsidP="00E40597">
                            <w:pPr>
                              <w:spacing w:after="0"/>
                              <w:jc w:val="both"/>
                              <w:rPr>
                                <w:rFonts w:ascii="Times New Roman" w:hAnsi="Times New Roman" w:cs="Times New Roman"/>
                                <w:bCs/>
                                <w:sz w:val="16"/>
                                <w:szCs w:val="16"/>
                                <w:lang w:val="ru-KZ"/>
                              </w:rPr>
                            </w:pPr>
                            <w:r w:rsidRPr="00D81F18">
                              <w:rPr>
                                <w:rFonts w:ascii="Times New Roman" w:hAnsi="Times New Roman" w:cs="Times New Roman"/>
                                <w:bCs/>
                                <w:sz w:val="16"/>
                                <w:szCs w:val="16"/>
                              </w:rPr>
                              <w:t xml:space="preserve">- әдістемелік тапсырмалар мен </w:t>
                            </w:r>
                          </w:p>
                          <w:p w14:paraId="634D36E5" w14:textId="5D6EE9F3" w:rsidR="004C768D" w:rsidRPr="00D81F18" w:rsidRDefault="004C768D" w:rsidP="00E40597">
                            <w:pPr>
                              <w:spacing w:after="0" w:line="240" w:lineRule="auto"/>
                              <w:jc w:val="both"/>
                              <w:rPr>
                                <w:sz w:val="16"/>
                                <w:szCs w:val="16"/>
                              </w:rPr>
                            </w:pPr>
                            <w:r w:rsidRPr="00D81F18">
                              <w:rPr>
                                <w:rFonts w:ascii="Times New Roman" w:hAnsi="Times New Roman" w:cs="Times New Roman"/>
                                <w:bCs/>
                                <w:sz w:val="16"/>
                                <w:szCs w:val="16"/>
                              </w:rPr>
                              <w:t>проблемалық педагогикалық тапсырмалар.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7088E" id="Прямоугольник 62" o:spid="_x0000_s1080" style="position:absolute;left:0;text-align:left;margin-left:164.6pt;margin-top:.65pt;width:120.75pt;height:11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" fillcolor="white [3201]" strokecolor="black [3200]" strokeweight="1pt">
                <v:textbox>
                  <w:txbxContent>
                    <w:p w14:paraId="3E017B60" w14:textId="77777777" w:rsidR="004C768D" w:rsidRPr="00D81F18" w:rsidRDefault="004C768D" w:rsidP="00E40597">
                      <w:pPr>
                        <w:spacing w:after="0" w:line="240" w:lineRule="auto"/>
                        <w:rPr>
                          <w:rFonts w:ascii="Times New Roman" w:hAnsi="Times New Roman" w:cs="Times New Roman"/>
                          <w:bCs/>
                          <w:sz w:val="16"/>
                          <w:szCs w:val="16"/>
                          <w:lang w:val="ru-KZ"/>
                        </w:rPr>
                      </w:pPr>
                      <w:r w:rsidRPr="00D81F18">
                        <w:rPr>
                          <w:rFonts w:ascii="Times New Roman" w:hAnsi="Times New Roman" w:cs="Times New Roman"/>
                          <w:bCs/>
                          <w:sz w:val="16"/>
                          <w:szCs w:val="16"/>
                        </w:rPr>
                        <w:t xml:space="preserve">- педагогикалық білімді анықтауға </w:t>
                      </w:r>
                    </w:p>
                    <w:p w14:paraId="59E6E5CB" w14:textId="77777777" w:rsidR="004C768D" w:rsidRPr="00D81F18" w:rsidRDefault="004C768D" w:rsidP="00E40597">
                      <w:pPr>
                        <w:spacing w:after="0" w:line="240" w:lineRule="auto"/>
                        <w:rPr>
                          <w:rFonts w:ascii="Times New Roman" w:hAnsi="Times New Roman" w:cs="Times New Roman"/>
                          <w:bCs/>
                          <w:sz w:val="16"/>
                          <w:szCs w:val="16"/>
                        </w:rPr>
                      </w:pPr>
                      <w:r w:rsidRPr="00D81F18">
                        <w:rPr>
                          <w:rFonts w:ascii="Times New Roman" w:hAnsi="Times New Roman" w:cs="Times New Roman"/>
                          <w:bCs/>
                          <w:sz w:val="16"/>
                          <w:szCs w:val="16"/>
                        </w:rPr>
                        <w:t>арналған авторлық тест тапсырмалары;</w:t>
                      </w:r>
                    </w:p>
                    <w:p w14:paraId="0A0A875F" w14:textId="77777777" w:rsidR="004C768D" w:rsidRPr="00D81F18" w:rsidRDefault="004C768D" w:rsidP="00E40597">
                      <w:pPr>
                        <w:spacing w:after="0" w:line="240" w:lineRule="auto"/>
                        <w:rPr>
                          <w:rFonts w:ascii="Times New Roman" w:hAnsi="Times New Roman" w:cs="Times New Roman"/>
                          <w:bCs/>
                          <w:sz w:val="16"/>
                          <w:szCs w:val="16"/>
                        </w:rPr>
                      </w:pPr>
                      <w:r w:rsidRPr="00D81F18">
                        <w:rPr>
                          <w:rFonts w:ascii="Times New Roman" w:hAnsi="Times New Roman" w:cs="Times New Roman"/>
                          <w:bCs/>
                          <w:sz w:val="16"/>
                          <w:szCs w:val="16"/>
                        </w:rPr>
                        <w:t>- педагогикалық жағдаяттарды талдау әдісі (кейс-тапсырмалар);</w:t>
                      </w:r>
                    </w:p>
                    <w:p w14:paraId="50F80D32" w14:textId="77777777" w:rsidR="004C768D" w:rsidRPr="00D81F18" w:rsidRDefault="004C768D" w:rsidP="00E40597">
                      <w:pPr>
                        <w:spacing w:after="0"/>
                        <w:jc w:val="both"/>
                        <w:rPr>
                          <w:rFonts w:ascii="Times New Roman" w:hAnsi="Times New Roman" w:cs="Times New Roman"/>
                          <w:bCs/>
                          <w:sz w:val="16"/>
                          <w:szCs w:val="16"/>
                          <w:lang w:val="ru-KZ"/>
                        </w:rPr>
                      </w:pPr>
                      <w:r w:rsidRPr="00D81F18">
                        <w:rPr>
                          <w:rFonts w:ascii="Times New Roman" w:hAnsi="Times New Roman" w:cs="Times New Roman"/>
                          <w:bCs/>
                          <w:sz w:val="16"/>
                          <w:szCs w:val="16"/>
                        </w:rPr>
                        <w:t xml:space="preserve">- әдістемелік тапсырмалар мен </w:t>
                      </w:r>
                    </w:p>
                    <w:p w14:paraId="634D36E5" w14:textId="5D6EE9F3" w:rsidR="004C768D" w:rsidRPr="00D81F18" w:rsidRDefault="004C768D" w:rsidP="00E40597">
                      <w:pPr>
                        <w:spacing w:after="0" w:line="240" w:lineRule="auto"/>
                        <w:jc w:val="both"/>
                        <w:rPr>
                          <w:sz w:val="16"/>
                          <w:szCs w:val="16"/>
                        </w:rPr>
                      </w:pPr>
                      <w:r w:rsidRPr="00D81F18">
                        <w:rPr>
                          <w:rFonts w:ascii="Times New Roman" w:hAnsi="Times New Roman" w:cs="Times New Roman"/>
                          <w:bCs/>
                          <w:sz w:val="16"/>
                          <w:szCs w:val="16"/>
                        </w:rPr>
                        <w:t>проблемалық педагогикалық тапсырмалар.</w:t>
                      </w:r>
                    </w:p>
                  </w:txbxContent>
                </v:textbox>
              </v:rect>
            </w:pict>
          </mc:Fallback>
        </mc:AlternateContent>
      </w:r>
    </w:p>
    <w:p w14:paraId="54C58B38" w14:textId="011DF3AF" w:rsidR="00D75609" w:rsidRPr="00D168ED" w:rsidRDefault="00D75609" w:rsidP="00D75609">
      <w:pPr>
        <w:spacing w:after="0" w:line="240" w:lineRule="auto"/>
        <w:ind w:firstLine="709"/>
        <w:jc w:val="both"/>
        <w:rPr>
          <w:rFonts w:ascii="Times New Roman" w:hAnsi="Times New Roman" w:cs="Times New Roman"/>
          <w:sz w:val="28"/>
          <w:szCs w:val="28"/>
        </w:rPr>
      </w:pPr>
    </w:p>
    <w:p w14:paraId="397AD203" w14:textId="2C338163" w:rsidR="00D75609" w:rsidRPr="00D168ED" w:rsidRDefault="00D75609" w:rsidP="00D75609">
      <w:pPr>
        <w:spacing w:after="0" w:line="240" w:lineRule="auto"/>
        <w:ind w:firstLine="709"/>
        <w:jc w:val="both"/>
        <w:rPr>
          <w:rFonts w:ascii="Times New Roman" w:hAnsi="Times New Roman" w:cs="Times New Roman"/>
          <w:sz w:val="28"/>
          <w:szCs w:val="28"/>
        </w:rPr>
      </w:pPr>
    </w:p>
    <w:p w14:paraId="37D7A1CB" w14:textId="77777777" w:rsidR="00D75609" w:rsidRPr="00D168ED" w:rsidRDefault="00D75609" w:rsidP="00D75609">
      <w:pPr>
        <w:spacing w:after="0" w:line="240" w:lineRule="auto"/>
        <w:ind w:firstLine="709"/>
        <w:jc w:val="both"/>
        <w:rPr>
          <w:rFonts w:ascii="Times New Roman" w:hAnsi="Times New Roman" w:cs="Times New Roman"/>
          <w:sz w:val="28"/>
          <w:szCs w:val="28"/>
        </w:rPr>
      </w:pPr>
    </w:p>
    <w:p w14:paraId="6666C761" w14:textId="77777777" w:rsidR="00D75609" w:rsidRPr="00D168ED" w:rsidRDefault="00D75609" w:rsidP="00D75609">
      <w:pPr>
        <w:spacing w:after="0" w:line="240" w:lineRule="auto"/>
        <w:ind w:firstLine="709"/>
        <w:jc w:val="both"/>
        <w:rPr>
          <w:rFonts w:ascii="Times New Roman" w:hAnsi="Times New Roman" w:cs="Times New Roman"/>
          <w:sz w:val="28"/>
          <w:szCs w:val="28"/>
        </w:rPr>
      </w:pPr>
    </w:p>
    <w:p w14:paraId="0FFBBDE4" w14:textId="77777777" w:rsidR="00D75609" w:rsidRPr="00D168ED" w:rsidRDefault="00D75609" w:rsidP="00D75609">
      <w:pPr>
        <w:spacing w:after="0" w:line="240" w:lineRule="auto"/>
        <w:ind w:firstLine="709"/>
        <w:jc w:val="both"/>
        <w:rPr>
          <w:rFonts w:ascii="Times New Roman" w:hAnsi="Times New Roman" w:cs="Times New Roman"/>
          <w:sz w:val="28"/>
          <w:szCs w:val="28"/>
        </w:rPr>
      </w:pPr>
    </w:p>
    <w:p w14:paraId="47B08BA6" w14:textId="403919D0" w:rsidR="00D75609" w:rsidRPr="00D168ED" w:rsidRDefault="00D75609" w:rsidP="00D75609">
      <w:pPr>
        <w:spacing w:after="0" w:line="240" w:lineRule="auto"/>
        <w:ind w:firstLine="709"/>
        <w:jc w:val="both"/>
        <w:rPr>
          <w:rFonts w:ascii="Times New Roman" w:hAnsi="Times New Roman" w:cs="Times New Roman"/>
          <w:sz w:val="28"/>
          <w:szCs w:val="28"/>
        </w:rPr>
      </w:pPr>
    </w:p>
    <w:p w14:paraId="5AEA4581" w14:textId="73659F73" w:rsidR="00D75609" w:rsidRPr="00D168ED" w:rsidRDefault="00B30E47"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685888" behindDoc="0" locked="0" layoutInCell="1" allowOverlap="1" wp14:anchorId="0E163467" wp14:editId="23EFBEAC">
                <wp:simplePos x="0" y="0"/>
                <wp:positionH relativeFrom="column">
                  <wp:posOffset>452020</wp:posOffset>
                </wp:positionH>
                <wp:positionV relativeFrom="paragraph">
                  <wp:posOffset>50232</wp:posOffset>
                </wp:positionV>
                <wp:extent cx="281940" cy="129540"/>
                <wp:effectExtent l="0" t="0" r="22860" b="22860"/>
                <wp:wrapNone/>
                <wp:docPr id="1868994463" name="Прямая соединительная линия 69"/>
                <wp:cNvGraphicFramePr/>
                <a:graphic xmlns:a="http://schemas.openxmlformats.org/drawingml/2006/main">
                  <a:graphicData uri="http://schemas.microsoft.com/office/word/2010/wordprocessingShape">
                    <wps:wsp>
                      <wps:cNvCnPr/>
                      <wps:spPr>
                        <a:xfrm>
                          <a:off x="0" y="0"/>
                          <a:ext cx="281940" cy="12954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E6FC9F" id="Прямая соединительная линия 6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3.95pt" to="57.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" strokecolor="black [3200]" strokeweight="1.5pt">
                <v:stroke joinstyle="miter"/>
              </v:line>
            </w:pict>
          </mc:Fallback>
        </mc:AlternateContent>
      </w:r>
      <w:r w:rsidR="004F610C"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22752" behindDoc="0" locked="0" layoutInCell="1" allowOverlap="1" wp14:anchorId="092C3659" wp14:editId="1F647613">
                <wp:simplePos x="0" y="0"/>
                <wp:positionH relativeFrom="column">
                  <wp:posOffset>2880326</wp:posOffset>
                </wp:positionH>
                <wp:positionV relativeFrom="paragraph">
                  <wp:posOffset>39370</wp:posOffset>
                </wp:positionV>
                <wp:extent cx="45719" cy="133350"/>
                <wp:effectExtent l="57150" t="0" r="50165" b="57150"/>
                <wp:wrapNone/>
                <wp:docPr id="73" name="Прямая со стрелкой 66"/>
                <wp:cNvGraphicFramePr/>
                <a:graphic xmlns:a="http://schemas.openxmlformats.org/drawingml/2006/main">
                  <a:graphicData uri="http://schemas.microsoft.com/office/word/2010/wordprocessingShape">
                    <wps:wsp>
                      <wps:cNvCnPr/>
                      <wps:spPr>
                        <a:xfrm>
                          <a:off x="0" y="0"/>
                          <a:ext cx="45719"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CF50E9" id="Прямая со стрелкой 66" o:spid="_x0000_s1026" type="#_x0000_t32" style="position:absolute;margin-left:226.8pt;margin-top:3.1pt;width:3.6pt;height:1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" strokecolor="black [3200]" strokeweight=".5pt">
                <v:stroke endarrow="open" joinstyle="miter"/>
              </v:shape>
            </w:pict>
          </mc:Fallback>
        </mc:AlternateContent>
      </w:r>
      <w:r w:rsidR="004F610C"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02272" behindDoc="0" locked="0" layoutInCell="1" allowOverlap="1" wp14:anchorId="719A0CBB" wp14:editId="3CAAC71A">
                <wp:simplePos x="0" y="0"/>
                <wp:positionH relativeFrom="column">
                  <wp:posOffset>5004435</wp:posOffset>
                </wp:positionH>
                <wp:positionV relativeFrom="paragraph">
                  <wp:posOffset>16510</wp:posOffset>
                </wp:positionV>
                <wp:extent cx="212090" cy="205740"/>
                <wp:effectExtent l="0" t="0" r="16510" b="22860"/>
                <wp:wrapNone/>
                <wp:docPr id="34" name="Прямая соединительная линия 67"/>
                <wp:cNvGraphicFramePr/>
                <a:graphic xmlns:a="http://schemas.openxmlformats.org/drawingml/2006/main">
                  <a:graphicData uri="http://schemas.microsoft.com/office/word/2010/wordprocessingShape">
                    <wps:wsp>
                      <wps:cNvCnPr/>
                      <wps:spPr>
                        <a:xfrm flipH="1">
                          <a:off x="0" y="0"/>
                          <a:ext cx="212090" cy="20574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D5B6E4" id="Прямая соединительная линия 67"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05pt,1.3pt" to="410.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" strokecolor="black [3200]" strokeweight="1.5pt">
                <v:stroke joinstyle="miter"/>
              </v:line>
            </w:pict>
          </mc:Fallback>
        </mc:AlternateContent>
      </w:r>
    </w:p>
    <w:p w14:paraId="68795CC6" w14:textId="7AE8D59C"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13536" behindDoc="0" locked="0" layoutInCell="1" allowOverlap="1" wp14:anchorId="70BDF812" wp14:editId="1289DCD2">
                <wp:simplePos x="0" y="0"/>
                <wp:positionH relativeFrom="margin">
                  <wp:posOffset>26770</wp:posOffset>
                </wp:positionH>
                <wp:positionV relativeFrom="paragraph">
                  <wp:posOffset>14004</wp:posOffset>
                </wp:positionV>
                <wp:extent cx="5854700" cy="820788"/>
                <wp:effectExtent l="0" t="0" r="12700" b="17780"/>
                <wp:wrapNone/>
                <wp:docPr id="60" name="Прямоугольник 68"/>
                <wp:cNvGraphicFramePr/>
                <a:graphic xmlns:a="http://schemas.openxmlformats.org/drawingml/2006/main">
                  <a:graphicData uri="http://schemas.microsoft.com/office/word/2010/wordprocessingShape">
                    <wps:wsp>
                      <wps:cNvSpPr/>
                      <wps:spPr>
                        <a:xfrm>
                          <a:off x="0" y="0"/>
                          <a:ext cx="5854700" cy="820788"/>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14:paraId="4960BAA9" w14:textId="77777777" w:rsidR="004C768D" w:rsidRPr="00752197" w:rsidRDefault="004C768D" w:rsidP="00D75609">
                            <w:pPr>
                              <w:spacing w:after="0" w:line="240" w:lineRule="auto"/>
                              <w:rPr>
                                <w:rFonts w:ascii="Times New Roman" w:hAnsi="Times New Roman" w:cs="Times New Roman"/>
                                <w:sz w:val="16"/>
                                <w:szCs w:val="16"/>
                              </w:rPr>
                            </w:pPr>
                            <w:r w:rsidRPr="007A1143">
                              <w:rPr>
                                <w:rFonts w:ascii="Times New Roman" w:hAnsi="Times New Roman" w:cs="Times New Roman"/>
                                <w:b/>
                                <w:sz w:val="16"/>
                                <w:szCs w:val="16"/>
                              </w:rPr>
                              <w:t>Формасы</w:t>
                            </w:r>
                            <w:r w:rsidRPr="00752197">
                              <w:rPr>
                                <w:rFonts w:ascii="Times New Roman" w:hAnsi="Times New Roman" w:cs="Times New Roman"/>
                                <w:b/>
                                <w:sz w:val="16"/>
                                <w:szCs w:val="16"/>
                              </w:rPr>
                              <w:t>:</w:t>
                            </w:r>
                            <w:r w:rsidRPr="00752197">
                              <w:rPr>
                                <w:rFonts w:ascii="Times New Roman" w:hAnsi="Times New Roman" w:cs="Times New Roman"/>
                                <w:sz w:val="16"/>
                                <w:szCs w:val="16"/>
                              </w:rPr>
                              <w:t xml:space="preserve"> өзіндік жұмыс, топтық жұмыс, дәріс-диалог, семинар, студенттің өзіндік жұмысы, ұжымдық жұмыс, библиографиялық жұмыстар, тренинг, коучинг;</w:t>
                            </w:r>
                          </w:p>
                          <w:p w14:paraId="1EE5AED4" w14:textId="77777777" w:rsidR="004C768D" w:rsidRPr="00752197" w:rsidRDefault="004C768D" w:rsidP="00D75609">
                            <w:pPr>
                              <w:autoSpaceDE w:val="0"/>
                              <w:autoSpaceDN w:val="0"/>
                              <w:adjustRightInd w:val="0"/>
                              <w:spacing w:after="0" w:line="240" w:lineRule="auto"/>
                              <w:jc w:val="both"/>
                              <w:rPr>
                                <w:rFonts w:ascii="Times New Roman" w:hAnsi="Times New Roman" w:cs="Times New Roman"/>
                                <w:color w:val="000000"/>
                                <w:sz w:val="16"/>
                                <w:szCs w:val="16"/>
                              </w:rPr>
                            </w:pPr>
                            <w:r w:rsidRPr="00752197">
                              <w:rPr>
                                <w:rFonts w:ascii="Times New Roman" w:hAnsi="Times New Roman" w:cs="Times New Roman"/>
                                <w:b/>
                                <w:sz w:val="16"/>
                                <w:szCs w:val="16"/>
                              </w:rPr>
                              <w:t>Әдістері:</w:t>
                            </w:r>
                            <w:r w:rsidRPr="00752197">
                              <w:rPr>
                                <w:rFonts w:ascii="Times New Roman" w:hAnsi="Times New Roman" w:cs="Times New Roman"/>
                                <w:color w:val="000000"/>
                                <w:sz w:val="16"/>
                                <w:szCs w:val="16"/>
                              </w:rPr>
                              <w:t xml:space="preserve"> СТО стратегиялары, модельдеу, графикалау, контент-талдау, ғылыми  талдау; </w:t>
                            </w:r>
                          </w:p>
                          <w:p w14:paraId="6C70AECA" w14:textId="13475DB6" w:rsidR="004C768D" w:rsidRPr="00752197" w:rsidRDefault="004C768D" w:rsidP="00D75609">
                            <w:pPr>
                              <w:spacing w:after="0" w:line="240" w:lineRule="auto"/>
                              <w:rPr>
                                <w:rFonts w:ascii="Times New Roman" w:hAnsi="Times New Roman" w:cs="Times New Roman"/>
                                <w:sz w:val="16"/>
                                <w:szCs w:val="16"/>
                              </w:rPr>
                            </w:pPr>
                            <w:r w:rsidRPr="00752197">
                              <w:rPr>
                                <w:rFonts w:ascii="Times New Roman" w:hAnsi="Times New Roman" w:cs="Times New Roman"/>
                                <w:b/>
                                <w:sz w:val="16"/>
                                <w:szCs w:val="16"/>
                              </w:rPr>
                              <w:t>Ресурстары:</w:t>
                            </w:r>
                            <w:r w:rsidRPr="00752197">
                              <w:rPr>
                                <w:rFonts w:ascii="Times New Roman" w:hAnsi="Times New Roman" w:cs="Times New Roman"/>
                                <w:sz w:val="16"/>
                                <w:szCs w:val="16"/>
                              </w:rPr>
                              <w:t xml:space="preserve"> YouTube білім каналдары, студиялық ақпараттар,  әлемдік тәжірибедегі зерттеулерге онлайн тіркелу</w:t>
                            </w:r>
                            <w:r w:rsidRPr="00985C94">
                              <w:rPr>
                                <w:rFonts w:ascii="Times New Roman" w:hAnsi="Times New Roman" w:cs="Times New Roman"/>
                                <w:sz w:val="16"/>
                                <w:szCs w:val="16"/>
                              </w:rPr>
                              <w:t xml:space="preserve"> </w:t>
                            </w:r>
                            <w:r w:rsidRPr="00752197">
                              <w:rPr>
                                <w:rFonts w:ascii="Times New Roman" w:hAnsi="Times New Roman" w:cs="Times New Roman"/>
                                <w:sz w:val="16"/>
                                <w:szCs w:val="16"/>
                              </w:rPr>
                              <w:t>(доступ), шетелдік тәжірибе материалдары;</w:t>
                            </w:r>
                          </w:p>
                          <w:p w14:paraId="39EE68EE" w14:textId="77777777" w:rsidR="004C768D" w:rsidRPr="003E74CF" w:rsidRDefault="004C768D" w:rsidP="00D75609">
                            <w:pPr>
                              <w:spacing w:after="0" w:line="240" w:lineRule="auto"/>
                              <w:rPr>
                                <w:rFonts w:ascii="Times New Roman" w:hAnsi="Times New Roman" w:cs="Times New Roman"/>
                                <w:sz w:val="16"/>
                                <w:szCs w:val="16"/>
                              </w:rPr>
                            </w:pPr>
                            <w:r w:rsidRPr="00752197">
                              <w:rPr>
                                <w:rFonts w:ascii="Times New Roman" w:hAnsi="Times New Roman" w:cs="Times New Roman"/>
                                <w:b/>
                                <w:sz w:val="16"/>
                                <w:szCs w:val="16"/>
                              </w:rPr>
                              <w:t>Механизмдері:</w:t>
                            </w:r>
                            <w:r w:rsidRPr="00752197">
                              <w:rPr>
                                <w:rFonts w:ascii="Times New Roman" w:hAnsi="Times New Roman" w:cs="Times New Roman"/>
                                <w:sz w:val="16"/>
                                <w:szCs w:val="16"/>
                              </w:rPr>
                              <w:t xml:space="preserve"> проблемалық оқыту, цифрлық оқыту, интерактивтік оқыту педагогикалық</w:t>
                            </w:r>
                            <w:r w:rsidRPr="00752197">
                              <w:rPr>
                                <w:rFonts w:ascii="Times New Roman" w:hAnsi="Times New Roman" w:cs="Times New Roman"/>
                              </w:rPr>
                              <w:t xml:space="preserve"> </w:t>
                            </w:r>
                            <w:r w:rsidRPr="00752197">
                              <w:rPr>
                                <w:rFonts w:ascii="Times New Roman" w:hAnsi="Times New Roman" w:cs="Times New Roman"/>
                                <w:sz w:val="16"/>
                                <w:szCs w:val="16"/>
                              </w:rPr>
                              <w:t>технологиялары.</w:t>
                            </w:r>
                          </w:p>
                          <w:p w14:paraId="0A3C3B85" w14:textId="77777777" w:rsidR="004C768D" w:rsidRPr="003E74CF" w:rsidRDefault="004C768D" w:rsidP="00D75609">
                            <w:pPr>
                              <w:spacing w:after="0" w:line="240" w:lineRule="auto"/>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DF812" id="Прямоугольник 68" o:spid="_x0000_s1081" style="position:absolute;left:0;text-align:left;margin-left:2.1pt;margin-top:1.1pt;width:461pt;height:64.6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" fillcolor="white [3201]" strokecolor="black [3200]" strokeweight="1pt">
                <v:stroke dashstyle="3 1"/>
                <v:textbox>
                  <w:txbxContent>
                    <w:p w14:paraId="4960BAA9" w14:textId="77777777" w:rsidR="004C768D" w:rsidRPr="00752197" w:rsidRDefault="004C768D" w:rsidP="00D75609">
                      <w:pPr>
                        <w:spacing w:after="0" w:line="240" w:lineRule="auto"/>
                        <w:rPr>
                          <w:rFonts w:ascii="Times New Roman" w:hAnsi="Times New Roman" w:cs="Times New Roman"/>
                          <w:sz w:val="16"/>
                          <w:szCs w:val="16"/>
                        </w:rPr>
                      </w:pPr>
                      <w:r w:rsidRPr="007A1143">
                        <w:rPr>
                          <w:rFonts w:ascii="Times New Roman" w:hAnsi="Times New Roman" w:cs="Times New Roman"/>
                          <w:b/>
                          <w:sz w:val="16"/>
                          <w:szCs w:val="16"/>
                        </w:rPr>
                        <w:t>Формасы</w:t>
                      </w:r>
                      <w:r w:rsidRPr="00752197">
                        <w:rPr>
                          <w:rFonts w:ascii="Times New Roman" w:hAnsi="Times New Roman" w:cs="Times New Roman"/>
                          <w:b/>
                          <w:sz w:val="16"/>
                          <w:szCs w:val="16"/>
                        </w:rPr>
                        <w:t>:</w:t>
                      </w:r>
                      <w:r w:rsidRPr="00752197">
                        <w:rPr>
                          <w:rFonts w:ascii="Times New Roman" w:hAnsi="Times New Roman" w:cs="Times New Roman"/>
                          <w:sz w:val="16"/>
                          <w:szCs w:val="16"/>
                        </w:rPr>
                        <w:t xml:space="preserve"> өзіндік жұмыс, топтық жұмыс, дәріс-диалог, семинар, студенттің өзіндік жұмысы, ұжымдық жұмыс, библиографиялық жұмыстар, тренинг, коучинг;</w:t>
                      </w:r>
                    </w:p>
                    <w:p w14:paraId="1EE5AED4" w14:textId="77777777" w:rsidR="004C768D" w:rsidRPr="00752197" w:rsidRDefault="004C768D" w:rsidP="00D75609">
                      <w:pPr>
                        <w:autoSpaceDE w:val="0"/>
                        <w:autoSpaceDN w:val="0"/>
                        <w:adjustRightInd w:val="0"/>
                        <w:spacing w:after="0" w:line="240" w:lineRule="auto"/>
                        <w:jc w:val="both"/>
                        <w:rPr>
                          <w:rFonts w:ascii="Times New Roman" w:hAnsi="Times New Roman" w:cs="Times New Roman"/>
                          <w:color w:val="000000"/>
                          <w:sz w:val="16"/>
                          <w:szCs w:val="16"/>
                        </w:rPr>
                      </w:pPr>
                      <w:r w:rsidRPr="00752197">
                        <w:rPr>
                          <w:rFonts w:ascii="Times New Roman" w:hAnsi="Times New Roman" w:cs="Times New Roman"/>
                          <w:b/>
                          <w:sz w:val="16"/>
                          <w:szCs w:val="16"/>
                        </w:rPr>
                        <w:t>Әдістері:</w:t>
                      </w:r>
                      <w:r w:rsidRPr="00752197">
                        <w:rPr>
                          <w:rFonts w:ascii="Times New Roman" w:hAnsi="Times New Roman" w:cs="Times New Roman"/>
                          <w:color w:val="000000"/>
                          <w:sz w:val="16"/>
                          <w:szCs w:val="16"/>
                        </w:rPr>
                        <w:t xml:space="preserve"> СТО стратегиялары, модельдеу, графикалау, контент-талдау, ғылыми  талдау; </w:t>
                      </w:r>
                    </w:p>
                    <w:p w14:paraId="6C70AECA" w14:textId="13475DB6" w:rsidR="004C768D" w:rsidRPr="00752197" w:rsidRDefault="004C768D" w:rsidP="00D75609">
                      <w:pPr>
                        <w:spacing w:after="0" w:line="240" w:lineRule="auto"/>
                        <w:rPr>
                          <w:rFonts w:ascii="Times New Roman" w:hAnsi="Times New Roman" w:cs="Times New Roman"/>
                          <w:sz w:val="16"/>
                          <w:szCs w:val="16"/>
                        </w:rPr>
                      </w:pPr>
                      <w:r w:rsidRPr="00752197">
                        <w:rPr>
                          <w:rFonts w:ascii="Times New Roman" w:hAnsi="Times New Roman" w:cs="Times New Roman"/>
                          <w:b/>
                          <w:sz w:val="16"/>
                          <w:szCs w:val="16"/>
                        </w:rPr>
                        <w:t>Ресурстары:</w:t>
                      </w:r>
                      <w:r w:rsidRPr="00752197">
                        <w:rPr>
                          <w:rFonts w:ascii="Times New Roman" w:hAnsi="Times New Roman" w:cs="Times New Roman"/>
                          <w:sz w:val="16"/>
                          <w:szCs w:val="16"/>
                        </w:rPr>
                        <w:t xml:space="preserve"> YouTube білім каналдары, студиялық ақпараттар,  әлемдік тәжірибедегі зерттеулерге онлайн тіркелу</w:t>
                      </w:r>
                      <w:r w:rsidRPr="00985C94">
                        <w:rPr>
                          <w:rFonts w:ascii="Times New Roman" w:hAnsi="Times New Roman" w:cs="Times New Roman"/>
                          <w:sz w:val="16"/>
                          <w:szCs w:val="16"/>
                        </w:rPr>
                        <w:t xml:space="preserve"> </w:t>
                      </w:r>
                      <w:r w:rsidRPr="00752197">
                        <w:rPr>
                          <w:rFonts w:ascii="Times New Roman" w:hAnsi="Times New Roman" w:cs="Times New Roman"/>
                          <w:sz w:val="16"/>
                          <w:szCs w:val="16"/>
                        </w:rPr>
                        <w:t>(доступ), шетелдік тәжірибе материалдары;</w:t>
                      </w:r>
                    </w:p>
                    <w:p w14:paraId="39EE68EE" w14:textId="77777777" w:rsidR="004C768D" w:rsidRPr="003E74CF" w:rsidRDefault="004C768D" w:rsidP="00D75609">
                      <w:pPr>
                        <w:spacing w:after="0" w:line="240" w:lineRule="auto"/>
                        <w:rPr>
                          <w:rFonts w:ascii="Times New Roman" w:hAnsi="Times New Roman" w:cs="Times New Roman"/>
                          <w:sz w:val="16"/>
                          <w:szCs w:val="16"/>
                        </w:rPr>
                      </w:pPr>
                      <w:r w:rsidRPr="00752197">
                        <w:rPr>
                          <w:rFonts w:ascii="Times New Roman" w:hAnsi="Times New Roman" w:cs="Times New Roman"/>
                          <w:b/>
                          <w:sz w:val="16"/>
                          <w:szCs w:val="16"/>
                        </w:rPr>
                        <w:t>Механизмдері:</w:t>
                      </w:r>
                      <w:r w:rsidRPr="00752197">
                        <w:rPr>
                          <w:rFonts w:ascii="Times New Roman" w:hAnsi="Times New Roman" w:cs="Times New Roman"/>
                          <w:sz w:val="16"/>
                          <w:szCs w:val="16"/>
                        </w:rPr>
                        <w:t xml:space="preserve"> проблемалық оқыту, цифрлық оқыту, интерактивтік оқыту педагогикалық</w:t>
                      </w:r>
                      <w:r w:rsidRPr="00752197">
                        <w:rPr>
                          <w:rFonts w:ascii="Times New Roman" w:hAnsi="Times New Roman" w:cs="Times New Roman"/>
                        </w:rPr>
                        <w:t xml:space="preserve"> </w:t>
                      </w:r>
                      <w:r w:rsidRPr="00752197">
                        <w:rPr>
                          <w:rFonts w:ascii="Times New Roman" w:hAnsi="Times New Roman" w:cs="Times New Roman"/>
                          <w:sz w:val="16"/>
                          <w:szCs w:val="16"/>
                        </w:rPr>
                        <w:t>технологиялары.</w:t>
                      </w:r>
                    </w:p>
                    <w:p w14:paraId="0A3C3B85" w14:textId="77777777" w:rsidR="004C768D" w:rsidRPr="003E74CF" w:rsidRDefault="004C768D" w:rsidP="00D75609">
                      <w:pPr>
                        <w:spacing w:after="0" w:line="240" w:lineRule="auto"/>
                        <w:rPr>
                          <w:rFonts w:ascii="Times New Roman" w:hAnsi="Times New Roman" w:cs="Times New Roman"/>
                          <w:sz w:val="16"/>
                          <w:szCs w:val="16"/>
                        </w:rPr>
                      </w:pPr>
                    </w:p>
                  </w:txbxContent>
                </v:textbox>
                <w10:wrap anchorx="margin"/>
              </v:rect>
            </w:pict>
          </mc:Fallback>
        </mc:AlternateContent>
      </w:r>
    </w:p>
    <w:p w14:paraId="12E8FBE3" w14:textId="26B14D22" w:rsidR="00D75609" w:rsidRPr="00D168ED" w:rsidRDefault="00D75609" w:rsidP="00D75609">
      <w:pPr>
        <w:spacing w:after="0" w:line="240" w:lineRule="auto"/>
        <w:ind w:firstLine="709"/>
        <w:jc w:val="both"/>
        <w:rPr>
          <w:rFonts w:ascii="Times New Roman" w:hAnsi="Times New Roman" w:cs="Times New Roman"/>
          <w:sz w:val="28"/>
          <w:szCs w:val="28"/>
        </w:rPr>
      </w:pPr>
    </w:p>
    <w:p w14:paraId="0F13F2C8" w14:textId="7D8A97B8" w:rsidR="00D75609" w:rsidRPr="00D168ED" w:rsidRDefault="00D75609" w:rsidP="00D75609">
      <w:pPr>
        <w:spacing w:after="0" w:line="240" w:lineRule="auto"/>
        <w:ind w:firstLine="709"/>
        <w:jc w:val="both"/>
        <w:rPr>
          <w:rFonts w:ascii="Times New Roman" w:hAnsi="Times New Roman" w:cs="Times New Roman"/>
          <w:sz w:val="28"/>
          <w:szCs w:val="28"/>
        </w:rPr>
      </w:pPr>
    </w:p>
    <w:p w14:paraId="0B55A8CB" w14:textId="674CB612" w:rsidR="00D75609" w:rsidRPr="00D168ED" w:rsidRDefault="00D75609" w:rsidP="00D75609">
      <w:pPr>
        <w:spacing w:after="0" w:line="240" w:lineRule="auto"/>
        <w:ind w:firstLine="709"/>
        <w:jc w:val="both"/>
        <w:rPr>
          <w:rFonts w:ascii="Times New Roman" w:hAnsi="Times New Roman" w:cs="Times New Roman"/>
          <w:sz w:val="28"/>
          <w:szCs w:val="28"/>
        </w:rPr>
      </w:pPr>
    </w:p>
    <w:p w14:paraId="703927D2" w14:textId="1441EC3B" w:rsidR="00D75609" w:rsidRPr="00D168ED"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29920" behindDoc="0" locked="0" layoutInCell="1" allowOverlap="1" wp14:anchorId="0EB6F2A1" wp14:editId="4C3627F8">
                <wp:simplePos x="0" y="0"/>
                <wp:positionH relativeFrom="column">
                  <wp:posOffset>844918</wp:posOffset>
                </wp:positionH>
                <wp:positionV relativeFrom="paragraph">
                  <wp:posOffset>121352</wp:posOffset>
                </wp:positionV>
                <wp:extent cx="465187" cy="255470"/>
                <wp:effectExtent l="0" t="0" r="30480" b="30480"/>
                <wp:wrapNone/>
                <wp:docPr id="2120402294" name="Прямая соединительная линия 71"/>
                <wp:cNvGraphicFramePr/>
                <a:graphic xmlns:a="http://schemas.openxmlformats.org/drawingml/2006/main">
                  <a:graphicData uri="http://schemas.microsoft.com/office/word/2010/wordprocessingShape">
                    <wps:wsp>
                      <wps:cNvCnPr/>
                      <wps:spPr>
                        <a:xfrm>
                          <a:off x="0" y="0"/>
                          <a:ext cx="465187" cy="25547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1F398C" id="Прямая соединительная линия 71"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5pt,9.55pt" to="103.2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" strokecolor="black [3200]" strokeweight="1.5pt">
                <v:stroke joinstyle="miter"/>
              </v:lin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30944" behindDoc="0" locked="0" layoutInCell="1" allowOverlap="1" wp14:anchorId="6115730F" wp14:editId="4BD49800">
                <wp:simplePos x="0" y="0"/>
                <wp:positionH relativeFrom="rightMargin">
                  <wp:posOffset>-1794077</wp:posOffset>
                </wp:positionH>
                <wp:positionV relativeFrom="paragraph">
                  <wp:posOffset>81246</wp:posOffset>
                </wp:positionV>
                <wp:extent cx="625643" cy="296511"/>
                <wp:effectExtent l="0" t="0" r="22225" b="27940"/>
                <wp:wrapNone/>
                <wp:docPr id="497875013" name="Прямая соединительная линия 70"/>
                <wp:cNvGraphicFramePr/>
                <a:graphic xmlns:a="http://schemas.openxmlformats.org/drawingml/2006/main">
                  <a:graphicData uri="http://schemas.microsoft.com/office/word/2010/wordprocessingShape">
                    <wps:wsp>
                      <wps:cNvCnPr/>
                      <wps:spPr>
                        <a:xfrm flipH="1">
                          <a:off x="0" y="0"/>
                          <a:ext cx="625643" cy="296511"/>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B5A9D0" id="Прямая соединительная линия 70" o:spid="_x0000_s1026" style="position:absolute;flip:x;z-index:2517309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141.25pt,6.4pt" to="-92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" strokecolor="black [3200]" strokeweight="1.5pt">
                <v:stroke joinstyle="miter"/>
                <w10:wrap anchorx="margin"/>
              </v:line>
            </w:pict>
          </mc:Fallback>
        </mc:AlternateContent>
      </w: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24800" behindDoc="0" locked="0" layoutInCell="1" allowOverlap="1" wp14:anchorId="114FED80" wp14:editId="2659106F">
                <wp:simplePos x="0" y="0"/>
                <wp:positionH relativeFrom="column">
                  <wp:posOffset>2854994</wp:posOffset>
                </wp:positionH>
                <wp:positionV relativeFrom="paragraph">
                  <wp:posOffset>105644</wp:posOffset>
                </wp:positionV>
                <wp:extent cx="0" cy="99060"/>
                <wp:effectExtent l="95250" t="0" r="114300" b="53340"/>
                <wp:wrapNone/>
                <wp:docPr id="75" name="Прямая со стрелкой 73"/>
                <wp:cNvGraphicFramePr/>
                <a:graphic xmlns:a="http://schemas.openxmlformats.org/drawingml/2006/main">
                  <a:graphicData uri="http://schemas.microsoft.com/office/word/2010/wordprocessingShape">
                    <wps:wsp>
                      <wps:cNvCnPr/>
                      <wps:spPr>
                        <a:xfrm>
                          <a:off x="0" y="0"/>
                          <a:ext cx="0" cy="990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E8332C" id="Прямая со стрелкой 73" o:spid="_x0000_s1026" type="#_x0000_t32" style="position:absolute;margin-left:224.8pt;margin-top:8.3pt;width:0;height:7.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" strokecolor="black [3200]" strokeweight=".5pt">
                <v:stroke endarrow="open" joinstyle="miter"/>
              </v:shape>
            </w:pict>
          </mc:Fallback>
        </mc:AlternateContent>
      </w:r>
    </w:p>
    <w:p w14:paraId="7854D3FA" w14:textId="75AEE63F" w:rsidR="004F610C" w:rsidRDefault="004F610C"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28896" behindDoc="0" locked="0" layoutInCell="1" allowOverlap="1" wp14:anchorId="1C4F119A" wp14:editId="4D2DC2B4">
                <wp:simplePos x="0" y="0"/>
                <wp:positionH relativeFrom="column">
                  <wp:posOffset>1542749</wp:posOffset>
                </wp:positionH>
                <wp:positionV relativeFrom="paragraph">
                  <wp:posOffset>29177</wp:posOffset>
                </wp:positionV>
                <wp:extent cx="2164715" cy="272715"/>
                <wp:effectExtent l="0" t="0" r="26035" b="13335"/>
                <wp:wrapNone/>
                <wp:docPr id="1883233715" name="Прямоугольник 72"/>
                <wp:cNvGraphicFramePr/>
                <a:graphic xmlns:a="http://schemas.openxmlformats.org/drawingml/2006/main">
                  <a:graphicData uri="http://schemas.microsoft.com/office/word/2010/wordprocessingShape">
                    <wps:wsp>
                      <wps:cNvSpPr/>
                      <wps:spPr>
                        <a:xfrm>
                          <a:off x="0" y="0"/>
                          <a:ext cx="2164715" cy="272715"/>
                        </a:xfrm>
                        <a:prstGeom prst="rect">
                          <a:avLst/>
                        </a:prstGeom>
                        <a:ln/>
                      </wps:spPr>
                      <wps:style>
                        <a:lnRef idx="2">
                          <a:schemeClr val="dk1"/>
                        </a:lnRef>
                        <a:fillRef idx="1">
                          <a:schemeClr val="lt1"/>
                        </a:fillRef>
                        <a:effectRef idx="0">
                          <a:schemeClr val="dk1"/>
                        </a:effectRef>
                        <a:fontRef idx="minor">
                          <a:schemeClr val="dk1"/>
                        </a:fontRef>
                      </wps:style>
                      <wps:txbx>
                        <w:txbxContent>
                          <w:p w14:paraId="5457A6D2" w14:textId="251AC037" w:rsidR="004C768D" w:rsidRPr="00E86B98" w:rsidRDefault="004C768D" w:rsidP="00D75609">
                            <w:pPr>
                              <w:jc w:val="center"/>
                              <w:rPr>
                                <w:rFonts w:ascii="Times New Roman" w:hAnsi="Times New Roman" w:cs="Times New Roman"/>
                                <w:sz w:val="18"/>
                                <w:szCs w:val="18"/>
                              </w:rPr>
                            </w:pPr>
                            <w:r w:rsidRPr="000D4DC4">
                              <w:rPr>
                                <w:rFonts w:ascii="Times New Roman" w:hAnsi="Times New Roman" w:cs="Times New Roman"/>
                                <w:b/>
                                <w:bCs/>
                                <w:sz w:val="18"/>
                                <w:szCs w:val="18"/>
                              </w:rPr>
                              <w:t>Деңгейлер:</w:t>
                            </w:r>
                            <w:r w:rsidRPr="00E86B98">
                              <w:rPr>
                                <w:rFonts w:ascii="Times New Roman" w:hAnsi="Times New Roman" w:cs="Times New Roman"/>
                                <w:sz w:val="18"/>
                                <w:szCs w:val="18"/>
                              </w:rPr>
                              <w:t xml:space="preserve"> жоғары, орта, төмен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F119A" id="Прямоугольник 72" o:spid="_x0000_s1082" style="position:absolute;left:0;text-align:left;margin-left:121.5pt;margin-top:2.3pt;width:170.45pt;height:21.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" fillcolor="white [3201]" strokecolor="black [3200]" strokeweight="1pt">
                <v:textbox>
                  <w:txbxContent>
                    <w:p w14:paraId="5457A6D2" w14:textId="251AC037" w:rsidR="004C768D" w:rsidRPr="00E86B98" w:rsidRDefault="004C768D" w:rsidP="00D75609">
                      <w:pPr>
                        <w:jc w:val="center"/>
                        <w:rPr>
                          <w:rFonts w:ascii="Times New Roman" w:hAnsi="Times New Roman" w:cs="Times New Roman"/>
                          <w:sz w:val="18"/>
                          <w:szCs w:val="18"/>
                        </w:rPr>
                      </w:pPr>
                      <w:r w:rsidRPr="000D4DC4">
                        <w:rPr>
                          <w:rFonts w:ascii="Times New Roman" w:hAnsi="Times New Roman" w:cs="Times New Roman"/>
                          <w:b/>
                          <w:bCs/>
                          <w:sz w:val="18"/>
                          <w:szCs w:val="18"/>
                        </w:rPr>
                        <w:t>Деңгейлер:</w:t>
                      </w:r>
                      <w:r w:rsidRPr="00E86B98">
                        <w:rPr>
                          <w:rFonts w:ascii="Times New Roman" w:hAnsi="Times New Roman" w:cs="Times New Roman"/>
                          <w:sz w:val="18"/>
                          <w:szCs w:val="18"/>
                        </w:rPr>
                        <w:t xml:space="preserve"> жоғары, орта, төмен</w:t>
                      </w:r>
                    </w:p>
                  </w:txbxContent>
                </v:textbox>
              </v:rect>
            </w:pict>
          </mc:Fallback>
        </mc:AlternateContent>
      </w:r>
    </w:p>
    <w:p w14:paraId="7763BCE6" w14:textId="2B1D3FAD" w:rsidR="00D75609" w:rsidRPr="00D168ED" w:rsidRDefault="00D75609" w:rsidP="00D75609">
      <w:pPr>
        <w:spacing w:after="0" w:line="240" w:lineRule="auto"/>
        <w:ind w:firstLine="709"/>
        <w:jc w:val="both"/>
        <w:rPr>
          <w:rFonts w:ascii="Times New Roman" w:hAnsi="Times New Roman" w:cs="Times New Roman"/>
          <w:sz w:val="28"/>
          <w:szCs w:val="28"/>
        </w:rPr>
      </w:pPr>
    </w:p>
    <w:p w14:paraId="4852C914" w14:textId="77777777" w:rsidR="00D75609" w:rsidRPr="00D168ED" w:rsidRDefault="00D75609" w:rsidP="00D75609">
      <w:pPr>
        <w:spacing w:after="0" w:line="240" w:lineRule="auto"/>
        <w:ind w:firstLine="709"/>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mc:AlternateContent>
          <mc:Choice Requires="wps">
            <w:drawing>
              <wp:anchor distT="0" distB="0" distL="114300" distR="114300" simplePos="0" relativeHeight="251723776" behindDoc="0" locked="0" layoutInCell="1" allowOverlap="1" wp14:anchorId="2109166A" wp14:editId="1BF51E79">
                <wp:simplePos x="0" y="0"/>
                <wp:positionH relativeFrom="margin">
                  <wp:posOffset>724602</wp:posOffset>
                </wp:positionH>
                <wp:positionV relativeFrom="paragraph">
                  <wp:posOffset>5247</wp:posOffset>
                </wp:positionV>
                <wp:extent cx="4650740" cy="296779"/>
                <wp:effectExtent l="0" t="0" r="16510" b="27305"/>
                <wp:wrapNone/>
                <wp:docPr id="74" name="Прямоугольник 74"/>
                <wp:cNvGraphicFramePr/>
                <a:graphic xmlns:a="http://schemas.openxmlformats.org/drawingml/2006/main">
                  <a:graphicData uri="http://schemas.microsoft.com/office/word/2010/wordprocessingShape">
                    <wps:wsp>
                      <wps:cNvSpPr/>
                      <wps:spPr>
                        <a:xfrm>
                          <a:off x="0" y="0"/>
                          <a:ext cx="4650740" cy="296779"/>
                        </a:xfrm>
                        <a:prstGeom prst="rect">
                          <a:avLst/>
                        </a:prstGeom>
                        <a:ln/>
                      </wps:spPr>
                      <wps:style>
                        <a:lnRef idx="2">
                          <a:schemeClr val="dk1"/>
                        </a:lnRef>
                        <a:fillRef idx="1">
                          <a:schemeClr val="lt1"/>
                        </a:fillRef>
                        <a:effectRef idx="0">
                          <a:schemeClr val="dk1"/>
                        </a:effectRef>
                        <a:fontRef idx="minor">
                          <a:schemeClr val="dk1"/>
                        </a:fontRef>
                      </wps:style>
                      <wps:txbx>
                        <w:txbxContent>
                          <w:p w14:paraId="59A521E8" w14:textId="449E78F9" w:rsidR="004C768D" w:rsidRPr="00950122" w:rsidRDefault="004C768D" w:rsidP="00D75609">
                            <w:pPr>
                              <w:jc w:val="center"/>
                              <w:rPr>
                                <w:rFonts w:ascii="Times New Roman" w:hAnsi="Times New Roman" w:cs="Times New Roman"/>
                                <w:b/>
                                <w:sz w:val="20"/>
                                <w:szCs w:val="20"/>
                              </w:rPr>
                            </w:pPr>
                            <w:r>
                              <w:rPr>
                                <w:rFonts w:ascii="Times New Roman" w:hAnsi="Times New Roman" w:cs="Times New Roman"/>
                                <w:b/>
                                <w:sz w:val="20"/>
                                <w:szCs w:val="20"/>
                              </w:rPr>
                              <w:t xml:space="preserve">Нәтиже: </w:t>
                            </w:r>
                            <w:r w:rsidRPr="000D4DC4">
                              <w:rPr>
                                <w:rFonts w:ascii="Times New Roman" w:hAnsi="Times New Roman" w:cs="Times New Roman"/>
                                <w:bCs/>
                                <w:sz w:val="20"/>
                                <w:szCs w:val="20"/>
                              </w:rPr>
                              <w:t>ББР негізінде</w:t>
                            </w:r>
                            <w:r>
                              <w:rPr>
                                <w:rFonts w:ascii="Times New Roman" w:hAnsi="Times New Roman" w:cs="Times New Roman"/>
                                <w:b/>
                                <w:sz w:val="20"/>
                                <w:szCs w:val="20"/>
                              </w:rPr>
                              <w:t xml:space="preserve"> </w:t>
                            </w:r>
                            <w:r>
                              <w:rPr>
                                <w:rFonts w:ascii="Times New Roman" w:hAnsi="Times New Roman" w:cs="Times New Roman"/>
                                <w:sz w:val="20"/>
                                <w:szCs w:val="20"/>
                              </w:rPr>
                              <w:t>кәсіби іс</w:t>
                            </w:r>
                            <w:r w:rsidR="009B3E46">
                              <w:rPr>
                                <w:rFonts w:ascii="Times New Roman" w:hAnsi="Times New Roman" w:cs="Times New Roman"/>
                                <w:sz w:val="20"/>
                                <w:szCs w:val="20"/>
                                <w:lang w:val="en-US"/>
                              </w:rPr>
                              <w:t>-</w:t>
                            </w:r>
                            <w:r>
                              <w:rPr>
                                <w:rFonts w:ascii="Times New Roman" w:hAnsi="Times New Roman" w:cs="Times New Roman"/>
                                <w:sz w:val="20"/>
                                <w:szCs w:val="20"/>
                              </w:rPr>
                              <w:t xml:space="preserve"> әрекетке даярланған бастауыш сынып мұғалімі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9166A" id="Прямоугольник 74" o:spid="_x0000_s1083" style="position:absolute;left:0;text-align:left;margin-left:57.05pt;margin-top:.4pt;width:366.2pt;height:23.3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" fillcolor="white [3201]" strokecolor="black [3200]" strokeweight="1pt">
                <v:textbox>
                  <w:txbxContent>
                    <w:p w14:paraId="59A521E8" w14:textId="449E78F9" w:rsidR="004C768D" w:rsidRPr="00950122" w:rsidRDefault="004C768D" w:rsidP="00D75609">
                      <w:pPr>
                        <w:jc w:val="center"/>
                        <w:rPr>
                          <w:rFonts w:ascii="Times New Roman" w:hAnsi="Times New Roman" w:cs="Times New Roman"/>
                          <w:b/>
                          <w:sz w:val="20"/>
                          <w:szCs w:val="20"/>
                        </w:rPr>
                      </w:pPr>
                      <w:r>
                        <w:rPr>
                          <w:rFonts w:ascii="Times New Roman" w:hAnsi="Times New Roman" w:cs="Times New Roman"/>
                          <w:b/>
                          <w:sz w:val="20"/>
                          <w:szCs w:val="20"/>
                        </w:rPr>
                        <w:t xml:space="preserve">Нәтиже: </w:t>
                      </w:r>
                      <w:r w:rsidRPr="000D4DC4">
                        <w:rPr>
                          <w:rFonts w:ascii="Times New Roman" w:hAnsi="Times New Roman" w:cs="Times New Roman"/>
                          <w:bCs/>
                          <w:sz w:val="20"/>
                          <w:szCs w:val="20"/>
                        </w:rPr>
                        <w:t>ББР негізінде</w:t>
                      </w:r>
                      <w:r>
                        <w:rPr>
                          <w:rFonts w:ascii="Times New Roman" w:hAnsi="Times New Roman" w:cs="Times New Roman"/>
                          <w:b/>
                          <w:sz w:val="20"/>
                          <w:szCs w:val="20"/>
                        </w:rPr>
                        <w:t xml:space="preserve"> </w:t>
                      </w:r>
                      <w:r>
                        <w:rPr>
                          <w:rFonts w:ascii="Times New Roman" w:hAnsi="Times New Roman" w:cs="Times New Roman"/>
                          <w:sz w:val="20"/>
                          <w:szCs w:val="20"/>
                        </w:rPr>
                        <w:t>кәсіби іс</w:t>
                      </w:r>
                      <w:r w:rsidR="009B3E46">
                        <w:rPr>
                          <w:rFonts w:ascii="Times New Roman" w:hAnsi="Times New Roman" w:cs="Times New Roman"/>
                          <w:sz w:val="20"/>
                          <w:szCs w:val="20"/>
                          <w:lang w:val="en-US"/>
                        </w:rPr>
                        <w:t>-</w:t>
                      </w:r>
                      <w:r>
                        <w:rPr>
                          <w:rFonts w:ascii="Times New Roman" w:hAnsi="Times New Roman" w:cs="Times New Roman"/>
                          <w:sz w:val="20"/>
                          <w:szCs w:val="20"/>
                        </w:rPr>
                        <w:t xml:space="preserve"> әрекетке даярланған бастауыш сынып мұғалімі</w:t>
                      </w:r>
                    </w:p>
                  </w:txbxContent>
                </v:textbox>
                <w10:wrap anchorx="margin"/>
              </v:rect>
            </w:pict>
          </mc:Fallback>
        </mc:AlternateContent>
      </w:r>
    </w:p>
    <w:p w14:paraId="6BD69B19" w14:textId="74965097" w:rsidR="00FB1E8C" w:rsidRPr="00D168ED" w:rsidRDefault="00DB5A33" w:rsidP="00CE0E3A">
      <w:pPr>
        <w:shd w:val="clear" w:color="auto" w:fill="FFFFFF"/>
        <w:spacing w:after="0" w:line="240" w:lineRule="auto"/>
        <w:ind w:right="-567" w:firstLine="567"/>
        <w:jc w:val="both"/>
        <w:rPr>
          <w:rFonts w:ascii="Times New Roman" w:hAnsi="Times New Roman" w:cs="Times New Roman"/>
          <w:sz w:val="28"/>
          <w:szCs w:val="28"/>
          <w:lang w:val="ru-KZ"/>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736064" behindDoc="0" locked="0" layoutInCell="1" allowOverlap="1" wp14:anchorId="459E95EF" wp14:editId="27B12871">
                <wp:simplePos x="0" y="0"/>
                <wp:positionH relativeFrom="margin">
                  <wp:align>right</wp:align>
                </wp:positionH>
                <wp:positionV relativeFrom="paragraph">
                  <wp:posOffset>318135</wp:posOffset>
                </wp:positionV>
                <wp:extent cx="6215380" cy="561474"/>
                <wp:effectExtent l="0" t="0" r="13970" b="10160"/>
                <wp:wrapNone/>
                <wp:docPr id="423785928" name="Прямоугольник 75"/>
                <wp:cNvGraphicFramePr/>
                <a:graphic xmlns:a="http://schemas.openxmlformats.org/drawingml/2006/main">
                  <a:graphicData uri="http://schemas.microsoft.com/office/word/2010/wordprocessingShape">
                    <wps:wsp>
                      <wps:cNvSpPr/>
                      <wps:spPr>
                        <a:xfrm>
                          <a:off x="0" y="0"/>
                          <a:ext cx="6215380" cy="56147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BF76264" w14:textId="1E406696" w:rsidR="004C768D" w:rsidRPr="00D168ED" w:rsidRDefault="004C768D" w:rsidP="00DB5A33">
                            <w:pPr>
                              <w:spacing w:after="0" w:line="240" w:lineRule="auto"/>
                              <w:ind w:right="-1" w:firstLine="709"/>
                              <w:jc w:val="center"/>
                              <w:rPr>
                                <w:rFonts w:ascii="Times New Roman" w:hAnsi="Times New Roman" w:cs="Times New Roman"/>
                                <w:sz w:val="28"/>
                                <w:szCs w:val="28"/>
                              </w:rPr>
                            </w:pPr>
                            <w:r w:rsidRPr="00D168ED">
                              <w:rPr>
                                <w:rFonts w:ascii="Times New Roman" w:hAnsi="Times New Roman" w:cs="Times New Roman"/>
                                <w:sz w:val="28"/>
                                <w:szCs w:val="28"/>
                              </w:rPr>
                              <w:t>Сурет</w:t>
                            </w:r>
                            <w:r w:rsidRPr="00D168ED">
                              <w:rPr>
                                <w:rFonts w:ascii="Times New Roman" w:hAnsi="Times New Roman" w:cs="Times New Roman"/>
                                <w:sz w:val="28"/>
                                <w:szCs w:val="28"/>
                                <w:lang w:val="ru-KZ"/>
                              </w:rPr>
                              <w:t xml:space="preserve"> 1</w:t>
                            </w:r>
                            <w:r>
                              <w:rPr>
                                <w:rFonts w:ascii="Times New Roman" w:hAnsi="Times New Roman" w:cs="Times New Roman"/>
                                <w:sz w:val="28"/>
                                <w:szCs w:val="28"/>
                              </w:rPr>
                              <w:t>8</w:t>
                            </w:r>
                            <w:r w:rsidRPr="00D168ED">
                              <w:rPr>
                                <w:rFonts w:ascii="Times New Roman" w:hAnsi="Times New Roman" w:cs="Times New Roman"/>
                                <w:sz w:val="28"/>
                                <w:szCs w:val="28"/>
                                <w:lang w:val="ru-KZ"/>
                              </w:rPr>
                              <w:t xml:space="preserve"> </w:t>
                            </w:r>
                            <w:r w:rsidRPr="00D168ED">
                              <w:rPr>
                                <w:sz w:val="28"/>
                                <w:szCs w:val="28"/>
                              </w:rPr>
                              <w:t>–</w:t>
                            </w:r>
                            <w:r w:rsidRPr="00D168ED">
                              <w:rPr>
                                <w:rFonts w:ascii="Times New Roman" w:hAnsi="Times New Roman" w:cs="Times New Roman"/>
                                <w:sz w:val="28"/>
                                <w:szCs w:val="28"/>
                              </w:rPr>
                              <w:t xml:space="preserve"> Білім беру ресурстары негізінде болашақ бастауыш сынып мұғалімдерін кәсіби іс-әрекетке даярлаудың құрылымдық-мазмұндық моделі</w:t>
                            </w:r>
                          </w:p>
                          <w:p w14:paraId="5DFA900D" w14:textId="188A014B" w:rsidR="004C768D" w:rsidRPr="00DB5A33" w:rsidRDefault="004C768D" w:rsidP="00DB5A33">
                            <w:pPr>
                              <w:jc w:val="center"/>
                              <w:rPr>
                                <w:rFonts w:ascii="Times New Roman" w:hAnsi="Times New Roman" w:cs="Times New Roman"/>
                                <w:sz w:val="28"/>
                                <w:szCs w:val="28"/>
                              </w:rPr>
                            </w:pPr>
                            <w:r w:rsidRPr="00DB5A33">
                              <w:rPr>
                                <w:rFonts w:ascii="Times New Roman" w:hAnsi="Times New Roman" w:cs="Times New Roman"/>
                                <w:sz w:val="28"/>
                                <w:szCs w:val="28"/>
                              </w:rPr>
                              <w:t>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E95EF" id="Прямоугольник 75" o:spid="_x0000_s1084" style="position:absolute;left:0;text-align:left;margin-left:438.2pt;margin-top:25.05pt;width:489.4pt;height:44.2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" fillcolor="white [3201]" strokecolor="white [3212]" strokeweight="1pt">
                <v:textbox>
                  <w:txbxContent>
                    <w:p w14:paraId="5BF76264" w14:textId="1E406696" w:rsidR="004C768D" w:rsidRPr="00D168ED" w:rsidRDefault="004C768D" w:rsidP="00DB5A33">
                      <w:pPr>
                        <w:spacing w:after="0" w:line="240" w:lineRule="auto"/>
                        <w:ind w:right="-1" w:firstLine="709"/>
                        <w:jc w:val="center"/>
                        <w:rPr>
                          <w:rFonts w:ascii="Times New Roman" w:hAnsi="Times New Roman" w:cs="Times New Roman"/>
                          <w:sz w:val="28"/>
                          <w:szCs w:val="28"/>
                        </w:rPr>
                      </w:pPr>
                      <w:r w:rsidRPr="00D168ED">
                        <w:rPr>
                          <w:rFonts w:ascii="Times New Roman" w:hAnsi="Times New Roman" w:cs="Times New Roman"/>
                          <w:sz w:val="28"/>
                          <w:szCs w:val="28"/>
                        </w:rPr>
                        <w:t>Сурет</w:t>
                      </w:r>
                      <w:r w:rsidRPr="00D168ED">
                        <w:rPr>
                          <w:rFonts w:ascii="Times New Roman" w:hAnsi="Times New Roman" w:cs="Times New Roman"/>
                          <w:sz w:val="28"/>
                          <w:szCs w:val="28"/>
                          <w:lang w:val="ru-KZ"/>
                        </w:rPr>
                        <w:t xml:space="preserve"> 1</w:t>
                      </w:r>
                      <w:r>
                        <w:rPr>
                          <w:rFonts w:ascii="Times New Roman" w:hAnsi="Times New Roman" w:cs="Times New Roman"/>
                          <w:sz w:val="28"/>
                          <w:szCs w:val="28"/>
                        </w:rPr>
                        <w:t>8</w:t>
                      </w:r>
                      <w:r w:rsidRPr="00D168ED">
                        <w:rPr>
                          <w:rFonts w:ascii="Times New Roman" w:hAnsi="Times New Roman" w:cs="Times New Roman"/>
                          <w:sz w:val="28"/>
                          <w:szCs w:val="28"/>
                          <w:lang w:val="ru-KZ"/>
                        </w:rPr>
                        <w:t xml:space="preserve"> </w:t>
                      </w:r>
                      <w:r w:rsidRPr="00D168ED">
                        <w:rPr>
                          <w:sz w:val="28"/>
                          <w:szCs w:val="28"/>
                        </w:rPr>
                        <w:t>–</w:t>
                      </w:r>
                      <w:r w:rsidRPr="00D168ED">
                        <w:rPr>
                          <w:rFonts w:ascii="Times New Roman" w:hAnsi="Times New Roman" w:cs="Times New Roman"/>
                          <w:sz w:val="28"/>
                          <w:szCs w:val="28"/>
                        </w:rPr>
                        <w:t xml:space="preserve"> Білім беру ресурстары негізінде болашақ бастауыш сынып мұғалімдерін кәсіби іс-әрекетке даярлаудың құрылымдық-мазмұндық моделі</w:t>
                      </w:r>
                    </w:p>
                    <w:p w14:paraId="5DFA900D" w14:textId="188A014B" w:rsidR="004C768D" w:rsidRPr="00DB5A33" w:rsidRDefault="004C768D" w:rsidP="00DB5A33">
                      <w:pPr>
                        <w:jc w:val="center"/>
                        <w:rPr>
                          <w:rFonts w:ascii="Times New Roman" w:hAnsi="Times New Roman" w:cs="Times New Roman"/>
                          <w:sz w:val="28"/>
                          <w:szCs w:val="28"/>
                        </w:rPr>
                      </w:pPr>
                      <w:r w:rsidRPr="00DB5A33">
                        <w:rPr>
                          <w:rFonts w:ascii="Times New Roman" w:hAnsi="Times New Roman" w:cs="Times New Roman"/>
                          <w:sz w:val="28"/>
                          <w:szCs w:val="28"/>
                        </w:rPr>
                        <w:t>89</w:t>
                      </w:r>
                    </w:p>
                  </w:txbxContent>
                </v:textbox>
                <w10:wrap anchorx="margin"/>
              </v:rect>
            </w:pict>
          </mc:Fallback>
        </mc:AlternateContent>
      </w:r>
    </w:p>
    <w:p w14:paraId="1903A668" w14:textId="14BAE082" w:rsidR="00CE0E3A" w:rsidRPr="00D168ED" w:rsidRDefault="00CE0E3A" w:rsidP="00DB5A33">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 xml:space="preserve">Бұл көрсетілген модельдің </w:t>
      </w:r>
      <w:r w:rsidR="00D75609" w:rsidRPr="00D168ED">
        <w:rPr>
          <w:rFonts w:ascii="Times New Roman" w:hAnsi="Times New Roman" w:cs="Times New Roman"/>
          <w:sz w:val="28"/>
          <w:szCs w:val="28"/>
          <w:lang w:val="ru-KZ"/>
        </w:rPr>
        <w:t>м</w:t>
      </w:r>
      <w:r w:rsidR="00D75609" w:rsidRPr="00D168ED">
        <w:rPr>
          <w:rFonts w:ascii="Times New Roman" w:hAnsi="Times New Roman" w:cs="Times New Roman"/>
          <w:sz w:val="28"/>
          <w:szCs w:val="28"/>
        </w:rPr>
        <w:t>отивациялық-</w:t>
      </w:r>
      <w:r w:rsidR="00D81F18">
        <w:rPr>
          <w:rFonts w:ascii="Times New Roman" w:hAnsi="Times New Roman" w:cs="Times New Roman"/>
          <w:sz w:val="28"/>
          <w:szCs w:val="28"/>
        </w:rPr>
        <w:t>бағдарлы</w:t>
      </w:r>
      <w:r w:rsidRPr="00D168ED">
        <w:rPr>
          <w:rFonts w:ascii="Times New Roman" w:hAnsi="Times New Roman" w:cs="Times New Roman"/>
          <w:sz w:val="28"/>
          <w:szCs w:val="28"/>
        </w:rPr>
        <w:t xml:space="preserve"> компоненті болашақ бастауыш сынып мұғалімінің білім беру ресурсы негізінде кәсіби іс-әрекетке даярлаудың басты векторы болып табылады және барлық басқа компоненттердің біріктіруші іргесі ретінде қызмет атқарады. </w:t>
      </w:r>
      <w:r w:rsidR="00D81F18">
        <w:rPr>
          <w:rFonts w:ascii="Times New Roman" w:hAnsi="Times New Roman" w:cs="Times New Roman"/>
          <w:sz w:val="28"/>
          <w:szCs w:val="28"/>
        </w:rPr>
        <w:t>Бағдарлы</w:t>
      </w:r>
      <w:r w:rsidRPr="00D168ED">
        <w:rPr>
          <w:rFonts w:ascii="Times New Roman" w:hAnsi="Times New Roman" w:cs="Times New Roman"/>
          <w:sz w:val="28"/>
          <w:szCs w:val="28"/>
        </w:rPr>
        <w:t xml:space="preserve"> компонентте мақсат пен оған жету үшін шешілуі тиіс міндеттер көрсетілді. Модельдің </w:t>
      </w:r>
      <w:r w:rsidR="00D81F18">
        <w:rPr>
          <w:rFonts w:ascii="Times New Roman" w:hAnsi="Times New Roman" w:cs="Times New Roman"/>
          <w:sz w:val="28"/>
          <w:szCs w:val="28"/>
        </w:rPr>
        <w:t>бағдарлы</w:t>
      </w:r>
      <w:r w:rsidRPr="00D168ED">
        <w:rPr>
          <w:rFonts w:ascii="Times New Roman" w:hAnsi="Times New Roman" w:cs="Times New Roman"/>
          <w:sz w:val="28"/>
          <w:szCs w:val="28"/>
        </w:rPr>
        <w:t xml:space="preserve"> компоненті кәсібилілік, акмеологиялық, аксиологиялық, гуманистік мақсаттардың бірлігінен құралып, болашақ бастауыш сынып мұғалімінің бакалавриат деңгейін бітірген маман ретіндегі жеке тұлғасын қалыптастыруда білім беру ресурстарын негіз ретінде ұстанудың ғылыми-әдісемелік негіздемелерін жүйелеуді көздейді.</w:t>
      </w:r>
    </w:p>
    <w:p w14:paraId="3C13AD23" w14:textId="7A2BDFF2" w:rsidR="00CE0E3A" w:rsidRPr="00D168ED" w:rsidRDefault="00CE0E3A" w:rsidP="00DB5A33">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Мазмұндық</w:t>
      </w:r>
      <w:r w:rsidR="00D75609" w:rsidRPr="00D168ED">
        <w:rPr>
          <w:rFonts w:ascii="Times New Roman" w:hAnsi="Times New Roman" w:cs="Times New Roman"/>
          <w:sz w:val="28"/>
          <w:szCs w:val="28"/>
          <w:lang w:val="ru-KZ"/>
        </w:rPr>
        <w:t>-</w:t>
      </w:r>
      <w:r w:rsidR="00D81F18">
        <w:rPr>
          <w:rFonts w:ascii="Times New Roman" w:hAnsi="Times New Roman" w:cs="Times New Roman"/>
          <w:sz w:val="28"/>
          <w:szCs w:val="28"/>
        </w:rPr>
        <w:t>танымдық</w:t>
      </w:r>
      <w:r w:rsidRPr="00D168ED">
        <w:rPr>
          <w:rFonts w:ascii="Times New Roman" w:hAnsi="Times New Roman" w:cs="Times New Roman"/>
          <w:sz w:val="28"/>
          <w:szCs w:val="28"/>
        </w:rPr>
        <w:t xml:space="preserve"> компонент дәстүрлі білім беру ресурсы және цифрлық білім беру ресурстарының интеграциялық сипаты және ол ресурстардың болашақ бастауыш сынып мұғалімінің кәсіби іс-әрекетке даярлануындағы потенциалды мүмкіндіктері туралы білім мазмұнын, практикалық дағдылар жүйесін, элективті курстың құрылымы мен ішкі модульдерін, тақырыптарын, дидактикалық құралдар мен әдістер жүйесін қамтиды.</w:t>
      </w:r>
    </w:p>
    <w:p w14:paraId="59E5EAE2" w14:textId="0E7B33A2" w:rsidR="00CE0E3A" w:rsidRPr="00D168ED" w:rsidRDefault="00CE0E3A" w:rsidP="00DB5A33">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Модельдің мазмұндық компоненті болашақ бастауыш сынып мұғалімін ББР негізінде кәсіби іс-әрекетке даярлаудың теориялық мазмұны мен практикалық</w:t>
      </w:r>
      <w:r w:rsidR="00FB734C">
        <w:rPr>
          <w:rFonts w:ascii="Times New Roman" w:hAnsi="Times New Roman" w:cs="Times New Roman"/>
          <w:sz w:val="28"/>
          <w:szCs w:val="28"/>
        </w:rPr>
        <w:t>,</w:t>
      </w:r>
      <w:r w:rsidRPr="00D168ED">
        <w:rPr>
          <w:rFonts w:ascii="Times New Roman" w:hAnsi="Times New Roman" w:cs="Times New Roman"/>
          <w:sz w:val="28"/>
          <w:szCs w:val="28"/>
        </w:rPr>
        <w:t xml:space="preserve"> яғни  тәжірибелік және өз бетімен іздену ерекшеліктерінен құралып, олар мазмұндық компоненттің ішкі құраушы бірліктері ретінде анықталады. Мазмұндық компоненттің қуаты мен мүмкіндіктері арқылы болашақ бастауыш сынып мұғалімін кәсіби іс-әрекетке даярлаудың сапалылығы анықталады.</w:t>
      </w:r>
    </w:p>
    <w:p w14:paraId="6470D1C4" w14:textId="4FAA8AB5" w:rsidR="00CE0E3A" w:rsidRPr="00D168ED" w:rsidRDefault="00D81F18" w:rsidP="00DB5A33">
      <w:pPr>
        <w:spacing w:after="0" w:line="240" w:lineRule="auto"/>
        <w:ind w:right="-1" w:firstLine="567"/>
        <w:jc w:val="both"/>
        <w:rPr>
          <w:rFonts w:ascii="Times New Roman" w:hAnsi="Times New Roman" w:cs="Times New Roman"/>
          <w:sz w:val="28"/>
          <w:szCs w:val="28"/>
        </w:rPr>
      </w:pPr>
      <w:r w:rsidRPr="007E500E">
        <w:rPr>
          <w:rFonts w:ascii="Times New Roman" w:hAnsi="Times New Roman" w:cs="Times New Roman"/>
          <w:sz w:val="28"/>
          <w:szCs w:val="28"/>
        </w:rPr>
        <w:t xml:space="preserve">Іс-әрекеттік-рефлексивті </w:t>
      </w:r>
      <w:r w:rsidR="00CE0E3A" w:rsidRPr="00D168ED">
        <w:rPr>
          <w:rFonts w:ascii="Times New Roman" w:hAnsi="Times New Roman" w:cs="Times New Roman"/>
          <w:sz w:val="28"/>
          <w:szCs w:val="28"/>
        </w:rPr>
        <w:t>компонент болашақ бастауыш сынып мұғалімдерін  білім беру ресурстары негізінде кәсіби іс-әрекетке даярлаудың әдістемелік жүйесін іске асырудың технологиялық жолдарын қамтып, ол технологияның тиімді нәтижеге қол жеткізуі үшін әрбір құраушы бөлшектің орындауы тиіс функциясын нақтылайды. Білім беру ресурстары негізінде болашақ бастауыш сынып мұғалімдерін кәсіби іс-әрекетке даярлаудың педагогикалық шарттары ретінде келесілер белгіленді:</w:t>
      </w:r>
    </w:p>
    <w:p w14:paraId="572C3B19" w14:textId="6E26C11D" w:rsidR="00CE0E3A" w:rsidRPr="00D168ED" w:rsidRDefault="007A2FF9" w:rsidP="00E51E50">
      <w:pPr>
        <w:pStyle w:val="a3"/>
        <w:numPr>
          <w:ilvl w:val="0"/>
          <w:numId w:val="12"/>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 </w:t>
      </w:r>
      <w:r w:rsidR="00CE0E3A" w:rsidRPr="00D168ED">
        <w:rPr>
          <w:rFonts w:ascii="Times New Roman" w:hAnsi="Times New Roman" w:cs="Times New Roman"/>
          <w:sz w:val="28"/>
          <w:szCs w:val="28"/>
          <w:lang w:val="kk-KZ"/>
        </w:rPr>
        <w:t>болашақ бастауыш сынып мұғалімдерін кәсіби іс-әрекетке даярлауда ББР тірек материал ету процесін ұйымдастыру оқытушы мен студенттердің субъекті-субъектілік педагогикалық қатынасы негізінде іске асырылады;</w:t>
      </w:r>
    </w:p>
    <w:p w14:paraId="56E40154" w14:textId="5FCB78A9" w:rsidR="00CE0E3A" w:rsidRPr="00D168ED" w:rsidRDefault="007A2FF9" w:rsidP="00E51E50">
      <w:pPr>
        <w:pStyle w:val="a3"/>
        <w:numPr>
          <w:ilvl w:val="0"/>
          <w:numId w:val="12"/>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 </w:t>
      </w:r>
      <w:r w:rsidR="00CE0E3A" w:rsidRPr="00D168ED">
        <w:rPr>
          <w:rFonts w:ascii="Times New Roman" w:hAnsi="Times New Roman" w:cs="Times New Roman"/>
          <w:sz w:val="28"/>
          <w:szCs w:val="28"/>
          <w:lang w:val="kk-KZ"/>
        </w:rPr>
        <w:t>студенттерді ББР қолдану арқылы кәсіби іс-әрекетке даярлаудағы болашақ бастауыш сынып мұғалімдерін педагогикалық қолдауды болашақ мұғалімдерді даярлаудың әрекеттік стратегиясы ретінде бағалау;</w:t>
      </w:r>
    </w:p>
    <w:p w14:paraId="0413C5CA" w14:textId="1BE0D75E" w:rsidR="00CE0E3A" w:rsidRPr="00D168ED" w:rsidRDefault="007A2FF9" w:rsidP="00E51E50">
      <w:pPr>
        <w:pStyle w:val="a3"/>
        <w:numPr>
          <w:ilvl w:val="0"/>
          <w:numId w:val="12"/>
        </w:numPr>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 </w:t>
      </w:r>
      <w:r w:rsidR="00CE0E3A" w:rsidRPr="00D168ED">
        <w:rPr>
          <w:rFonts w:ascii="Times New Roman" w:hAnsi="Times New Roman" w:cs="Times New Roman"/>
          <w:sz w:val="28"/>
          <w:szCs w:val="28"/>
          <w:lang w:val="kk-KZ"/>
        </w:rPr>
        <w:t>жайлы жағдай жасайтын оқу-тәрбие ортасын құрып, болашақ бастауыш сынып мұғалімдерін ББР негізінде кәсіби іс-әрекетке даярлауды жүзеге асыру.</w:t>
      </w:r>
    </w:p>
    <w:p w14:paraId="05979ACC" w14:textId="77777777" w:rsidR="00CE0E3A" w:rsidRPr="00D168ED" w:rsidRDefault="00CE0E3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даярлауда қолданылатын келесі педагогикалық технологиялар нақтыланды:</w:t>
      </w:r>
    </w:p>
    <w:p w14:paraId="241A315E" w14:textId="1BB3012D" w:rsidR="00CE0E3A" w:rsidRPr="00D168ED" w:rsidRDefault="007A2FF9" w:rsidP="00E51E50">
      <w:pPr>
        <w:pStyle w:val="a3"/>
        <w:numPr>
          <w:ilvl w:val="0"/>
          <w:numId w:val="12"/>
        </w:numPr>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lang w:val="ru-KZ"/>
        </w:rPr>
        <w:t xml:space="preserve"> </w:t>
      </w:r>
      <w:proofErr w:type="spellStart"/>
      <w:r w:rsidR="00CE0E3A" w:rsidRPr="00D168ED">
        <w:rPr>
          <w:rFonts w:ascii="Times New Roman" w:hAnsi="Times New Roman" w:cs="Times New Roman"/>
          <w:sz w:val="28"/>
          <w:szCs w:val="28"/>
        </w:rPr>
        <w:t>тұлғалық-бағдарлы</w:t>
      </w:r>
      <w:proofErr w:type="spellEnd"/>
      <w:r w:rsidR="00CE0E3A" w:rsidRPr="00D168ED">
        <w:rPr>
          <w:rFonts w:ascii="Times New Roman" w:hAnsi="Times New Roman" w:cs="Times New Roman"/>
          <w:sz w:val="28"/>
          <w:szCs w:val="28"/>
        </w:rPr>
        <w:t xml:space="preserve"> </w:t>
      </w:r>
      <w:proofErr w:type="spellStart"/>
      <w:r w:rsidR="00CE0E3A" w:rsidRPr="00D168ED">
        <w:rPr>
          <w:rFonts w:ascii="Times New Roman" w:hAnsi="Times New Roman" w:cs="Times New Roman"/>
          <w:sz w:val="28"/>
          <w:szCs w:val="28"/>
        </w:rPr>
        <w:t>оқыту</w:t>
      </w:r>
      <w:proofErr w:type="spellEnd"/>
      <w:r w:rsidR="00CE0E3A" w:rsidRPr="00D168ED">
        <w:rPr>
          <w:rFonts w:ascii="Times New Roman" w:hAnsi="Times New Roman" w:cs="Times New Roman"/>
          <w:sz w:val="28"/>
          <w:szCs w:val="28"/>
        </w:rPr>
        <w:t xml:space="preserve"> </w:t>
      </w:r>
      <w:proofErr w:type="spellStart"/>
      <w:r w:rsidR="00CE0E3A" w:rsidRPr="00D168ED">
        <w:rPr>
          <w:rFonts w:ascii="Times New Roman" w:hAnsi="Times New Roman" w:cs="Times New Roman"/>
          <w:sz w:val="28"/>
          <w:szCs w:val="28"/>
        </w:rPr>
        <w:t>технологиясы</w:t>
      </w:r>
      <w:proofErr w:type="spellEnd"/>
      <w:r w:rsidR="00CE0E3A" w:rsidRPr="00D168ED">
        <w:rPr>
          <w:rFonts w:ascii="Times New Roman" w:hAnsi="Times New Roman" w:cs="Times New Roman"/>
          <w:sz w:val="28"/>
          <w:szCs w:val="28"/>
        </w:rPr>
        <w:t>;</w:t>
      </w:r>
    </w:p>
    <w:p w14:paraId="1BE4B1E7" w14:textId="3D40CE86" w:rsidR="00CE0E3A" w:rsidRPr="00D168ED" w:rsidRDefault="007A2FF9" w:rsidP="00E51E50">
      <w:pPr>
        <w:pStyle w:val="a3"/>
        <w:numPr>
          <w:ilvl w:val="0"/>
          <w:numId w:val="12"/>
        </w:numPr>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lang w:val="ru-KZ"/>
        </w:rPr>
        <w:t xml:space="preserve"> </w:t>
      </w:r>
      <w:proofErr w:type="spellStart"/>
      <w:r w:rsidR="00CE0E3A" w:rsidRPr="00D168ED">
        <w:rPr>
          <w:rFonts w:ascii="Times New Roman" w:hAnsi="Times New Roman" w:cs="Times New Roman"/>
          <w:sz w:val="28"/>
          <w:szCs w:val="28"/>
        </w:rPr>
        <w:t>цифрлық</w:t>
      </w:r>
      <w:proofErr w:type="spellEnd"/>
      <w:r w:rsidR="00CE0E3A" w:rsidRPr="00D168ED">
        <w:rPr>
          <w:rFonts w:ascii="Times New Roman" w:hAnsi="Times New Roman" w:cs="Times New Roman"/>
          <w:sz w:val="28"/>
          <w:szCs w:val="28"/>
        </w:rPr>
        <w:t xml:space="preserve"> </w:t>
      </w:r>
      <w:proofErr w:type="spellStart"/>
      <w:r w:rsidR="00CE0E3A" w:rsidRPr="00D168ED">
        <w:rPr>
          <w:rFonts w:ascii="Times New Roman" w:hAnsi="Times New Roman" w:cs="Times New Roman"/>
          <w:sz w:val="28"/>
          <w:szCs w:val="28"/>
        </w:rPr>
        <w:t>оқыту</w:t>
      </w:r>
      <w:proofErr w:type="spellEnd"/>
      <w:r w:rsidR="00CE0E3A" w:rsidRPr="00D168ED">
        <w:rPr>
          <w:rFonts w:ascii="Times New Roman" w:hAnsi="Times New Roman" w:cs="Times New Roman"/>
          <w:sz w:val="28"/>
          <w:szCs w:val="28"/>
        </w:rPr>
        <w:t xml:space="preserve"> </w:t>
      </w:r>
      <w:proofErr w:type="spellStart"/>
      <w:r w:rsidR="00CE0E3A" w:rsidRPr="00D168ED">
        <w:rPr>
          <w:rFonts w:ascii="Times New Roman" w:hAnsi="Times New Roman" w:cs="Times New Roman"/>
          <w:sz w:val="28"/>
          <w:szCs w:val="28"/>
        </w:rPr>
        <w:t>технологиялары</w:t>
      </w:r>
      <w:proofErr w:type="spellEnd"/>
      <w:r w:rsidR="00CE0E3A" w:rsidRPr="00D168ED">
        <w:rPr>
          <w:rFonts w:ascii="Times New Roman" w:hAnsi="Times New Roman" w:cs="Times New Roman"/>
          <w:sz w:val="28"/>
          <w:szCs w:val="28"/>
        </w:rPr>
        <w:t>;</w:t>
      </w:r>
    </w:p>
    <w:p w14:paraId="2F899AB9" w14:textId="7A3FC6D7" w:rsidR="00CE0E3A" w:rsidRPr="00D168ED" w:rsidRDefault="007A2FF9" w:rsidP="00E51E50">
      <w:pPr>
        <w:pStyle w:val="a3"/>
        <w:numPr>
          <w:ilvl w:val="0"/>
          <w:numId w:val="12"/>
        </w:numPr>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lang w:val="ru-KZ"/>
        </w:rPr>
        <w:t xml:space="preserve"> </w:t>
      </w:r>
      <w:proofErr w:type="spellStart"/>
      <w:r w:rsidR="00CE0E3A" w:rsidRPr="00D168ED">
        <w:rPr>
          <w:rFonts w:ascii="Times New Roman" w:hAnsi="Times New Roman" w:cs="Times New Roman"/>
          <w:sz w:val="28"/>
          <w:szCs w:val="28"/>
        </w:rPr>
        <w:t>проблемалық</w:t>
      </w:r>
      <w:proofErr w:type="spellEnd"/>
      <w:r w:rsidR="00CE0E3A" w:rsidRPr="00D168ED">
        <w:rPr>
          <w:rFonts w:ascii="Times New Roman" w:hAnsi="Times New Roman" w:cs="Times New Roman"/>
          <w:sz w:val="28"/>
          <w:szCs w:val="28"/>
        </w:rPr>
        <w:t xml:space="preserve"> </w:t>
      </w:r>
      <w:proofErr w:type="spellStart"/>
      <w:r w:rsidR="00CE0E3A" w:rsidRPr="00D168ED">
        <w:rPr>
          <w:rFonts w:ascii="Times New Roman" w:hAnsi="Times New Roman" w:cs="Times New Roman"/>
          <w:sz w:val="28"/>
          <w:szCs w:val="28"/>
        </w:rPr>
        <w:t>оқыту</w:t>
      </w:r>
      <w:proofErr w:type="spellEnd"/>
      <w:r w:rsidR="00CE0E3A" w:rsidRPr="00D168ED">
        <w:rPr>
          <w:rFonts w:ascii="Times New Roman" w:hAnsi="Times New Roman" w:cs="Times New Roman"/>
          <w:sz w:val="28"/>
          <w:szCs w:val="28"/>
        </w:rPr>
        <w:t xml:space="preserve"> </w:t>
      </w:r>
      <w:proofErr w:type="spellStart"/>
      <w:r w:rsidR="00CE0E3A" w:rsidRPr="00D168ED">
        <w:rPr>
          <w:rFonts w:ascii="Times New Roman" w:hAnsi="Times New Roman" w:cs="Times New Roman"/>
          <w:sz w:val="28"/>
          <w:szCs w:val="28"/>
        </w:rPr>
        <w:t>технологиясы</w:t>
      </w:r>
      <w:proofErr w:type="spellEnd"/>
      <w:r w:rsidR="00CE0E3A" w:rsidRPr="00D168ED">
        <w:rPr>
          <w:rFonts w:ascii="Times New Roman" w:hAnsi="Times New Roman" w:cs="Times New Roman"/>
          <w:sz w:val="28"/>
          <w:szCs w:val="28"/>
        </w:rPr>
        <w:t>;</w:t>
      </w:r>
    </w:p>
    <w:p w14:paraId="4D0180B3" w14:textId="7BBC0FFA" w:rsidR="00CE0E3A" w:rsidRPr="00D168ED" w:rsidRDefault="007A2FF9" w:rsidP="00DB5A33">
      <w:pPr>
        <w:pStyle w:val="a3"/>
        <w:numPr>
          <w:ilvl w:val="0"/>
          <w:numId w:val="12"/>
        </w:numPr>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lang w:val="ru-KZ"/>
        </w:rPr>
        <w:lastRenderedPageBreak/>
        <w:t xml:space="preserve"> </w:t>
      </w:r>
      <w:proofErr w:type="spellStart"/>
      <w:r w:rsidR="00CE0E3A" w:rsidRPr="00D168ED">
        <w:rPr>
          <w:rFonts w:ascii="Times New Roman" w:hAnsi="Times New Roman" w:cs="Times New Roman"/>
          <w:sz w:val="28"/>
          <w:szCs w:val="28"/>
        </w:rPr>
        <w:t>интерактивтік</w:t>
      </w:r>
      <w:proofErr w:type="spellEnd"/>
      <w:r w:rsidR="00CE0E3A" w:rsidRPr="00D168ED">
        <w:rPr>
          <w:rFonts w:ascii="Times New Roman" w:hAnsi="Times New Roman" w:cs="Times New Roman"/>
          <w:sz w:val="28"/>
          <w:szCs w:val="28"/>
        </w:rPr>
        <w:t xml:space="preserve"> </w:t>
      </w:r>
      <w:proofErr w:type="spellStart"/>
      <w:r w:rsidR="00CE0E3A" w:rsidRPr="00D168ED">
        <w:rPr>
          <w:rFonts w:ascii="Times New Roman" w:hAnsi="Times New Roman" w:cs="Times New Roman"/>
          <w:sz w:val="28"/>
          <w:szCs w:val="28"/>
        </w:rPr>
        <w:t>оқыту</w:t>
      </w:r>
      <w:proofErr w:type="spellEnd"/>
      <w:r w:rsidR="00CE0E3A" w:rsidRPr="00D168ED">
        <w:rPr>
          <w:rFonts w:ascii="Times New Roman" w:hAnsi="Times New Roman" w:cs="Times New Roman"/>
          <w:sz w:val="28"/>
          <w:szCs w:val="28"/>
        </w:rPr>
        <w:t xml:space="preserve"> </w:t>
      </w:r>
      <w:proofErr w:type="spellStart"/>
      <w:r w:rsidR="00CE0E3A" w:rsidRPr="00D168ED">
        <w:rPr>
          <w:rFonts w:ascii="Times New Roman" w:hAnsi="Times New Roman" w:cs="Times New Roman"/>
          <w:sz w:val="28"/>
          <w:szCs w:val="28"/>
        </w:rPr>
        <w:t>технологиясы</w:t>
      </w:r>
      <w:proofErr w:type="spellEnd"/>
      <w:r w:rsidR="00CE0E3A" w:rsidRPr="00D168ED">
        <w:rPr>
          <w:rFonts w:ascii="Times New Roman" w:hAnsi="Times New Roman" w:cs="Times New Roman"/>
          <w:sz w:val="28"/>
          <w:szCs w:val="28"/>
        </w:rPr>
        <w:t>.</w:t>
      </w:r>
    </w:p>
    <w:p w14:paraId="4DB33688" w14:textId="77777777" w:rsidR="00CE0E3A" w:rsidRPr="00D168ED" w:rsidRDefault="00CE0E3A" w:rsidP="00DB5A33">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Білім беру ресурстары негізінде болашақ бастауыш сынып мұғалімдерін кәсіби іс-әрекетке даярлауда студенттермен жұмыс жасаудың аудиториялық және аудиториядан тыс жұмыс формалары, атап айтқанда инновациялық  дәріс түрлері, инновациялық семинар сабақтар, студенттің өзіндік жұмысының жобалау,  білім алудың жеуке траекториясын құрып,  дәстүрлі және цифрлық ББР каталогын құрастыру жұмыстары орындатылады. </w:t>
      </w:r>
    </w:p>
    <w:p w14:paraId="6F3FE1A2" w14:textId="39BB8D1C" w:rsidR="00CE0E3A" w:rsidRPr="00D168ED" w:rsidRDefault="00CE0E3A" w:rsidP="00DB5A33">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 негізінде болашақ бастауыш сынып мұғалімдерін кәсіби іс-әрекетке даярлауда мақсатқа қол жеткізетін әдістер жүйесі  де маңызды орын алатыны белгілі. Негізінен, дәстүрлі әдістер қолданылады десек те, ББР қолдану арқылы кәсіби іс-әрекетке даярлауда жоба әдісі, жағдаятты талдау әдісі, жаттығу әдісі, өз бетімен ізденіс әдісі, рефлексия әдісі, талқылау әдісі сияқты белсенді әдістердің орны ерекше болатыны белгілі.</w:t>
      </w:r>
      <w:r w:rsidR="003424FD">
        <w:rPr>
          <w:rFonts w:ascii="Times New Roman" w:hAnsi="Times New Roman" w:cs="Times New Roman"/>
          <w:sz w:val="28"/>
          <w:szCs w:val="28"/>
          <w:lang w:val="ru-KZ"/>
        </w:rPr>
        <w:t xml:space="preserve"> </w:t>
      </w:r>
      <w:r w:rsidRPr="00D168ED">
        <w:rPr>
          <w:rFonts w:ascii="Times New Roman" w:hAnsi="Times New Roman" w:cs="Times New Roman"/>
          <w:sz w:val="28"/>
          <w:szCs w:val="28"/>
        </w:rPr>
        <w:t>Сонымен қатар, цифрлық білім беру ресурстарын қолдануда бастауыш сынып оқулықтарының цифрлық нұсқаларын қолдану, виртуалды оқыту формаларын қолдану, электрондық оқу контенттерін әзірлеу, жобаларды басқару сервистерін қолдану әдістерін  меңгерту де маңызды орын алады.</w:t>
      </w:r>
    </w:p>
    <w:p w14:paraId="00C00914" w14:textId="114322B5" w:rsidR="00CE0E3A" w:rsidRPr="00D168ED" w:rsidRDefault="00D81F18" w:rsidP="00DB5A33">
      <w:pPr>
        <w:spacing w:after="0" w:line="240" w:lineRule="auto"/>
        <w:ind w:right="-1" w:firstLine="567"/>
        <w:jc w:val="both"/>
        <w:rPr>
          <w:rFonts w:ascii="Times New Roman" w:hAnsi="Times New Roman" w:cs="Times New Roman"/>
          <w:sz w:val="28"/>
          <w:szCs w:val="28"/>
        </w:rPr>
      </w:pPr>
      <w:r w:rsidRPr="007E500E">
        <w:rPr>
          <w:rFonts w:ascii="Times New Roman" w:hAnsi="Times New Roman" w:cs="Times New Roman"/>
          <w:sz w:val="28"/>
          <w:szCs w:val="28"/>
        </w:rPr>
        <w:t xml:space="preserve">Іс-әрекеттік-рефлексивті </w:t>
      </w:r>
      <w:r w:rsidR="00CE0E3A" w:rsidRPr="00D168ED">
        <w:rPr>
          <w:rFonts w:ascii="Times New Roman" w:hAnsi="Times New Roman" w:cs="Times New Roman"/>
          <w:sz w:val="28"/>
          <w:szCs w:val="28"/>
        </w:rPr>
        <w:t>компоненті</w:t>
      </w:r>
      <w:r w:rsidR="00384EC6" w:rsidRPr="00D168ED">
        <w:rPr>
          <w:rFonts w:ascii="Times New Roman" w:hAnsi="Times New Roman" w:cs="Times New Roman"/>
          <w:sz w:val="28"/>
          <w:szCs w:val="28"/>
        </w:rPr>
        <w:t xml:space="preserve"> </w:t>
      </w:r>
      <w:r w:rsidR="00CE0E3A" w:rsidRPr="00D168ED">
        <w:rPr>
          <w:rFonts w:ascii="Times New Roman" w:hAnsi="Times New Roman" w:cs="Times New Roman"/>
          <w:sz w:val="28"/>
          <w:szCs w:val="28"/>
        </w:rPr>
        <w:t xml:space="preserve"> студенттердің білім беру ресурстары негізінде кәсіби іс-әрекеттерді меңгертуде рефлексиялық қабілетін дамытып, өзіне кәсіби педагогтік іс-әрекет иесі ретінде қарауға дағдыландырады,  білім беру ресурстарының түрлері мен ерекшеліктерін теориялық жәнепрактикалық тұрғыдан танып-білуіне, жеке білім іздену траекториясын құру дағдысы қалыптасуына бағыттайды.</w:t>
      </w:r>
      <w:r w:rsidR="00384EC6" w:rsidRPr="00D168ED">
        <w:rPr>
          <w:rFonts w:ascii="Times New Roman" w:hAnsi="Times New Roman" w:cs="Times New Roman"/>
          <w:sz w:val="28"/>
          <w:szCs w:val="28"/>
        </w:rPr>
        <w:t xml:space="preserve"> </w:t>
      </w:r>
      <w:r w:rsidR="00CE0E3A" w:rsidRPr="00D168ED">
        <w:rPr>
          <w:rFonts w:ascii="Times New Roman" w:hAnsi="Times New Roman" w:cs="Times New Roman"/>
          <w:sz w:val="28"/>
          <w:szCs w:val="28"/>
        </w:rPr>
        <w:t>Білімдік рефлексия негізінде қол жеткен жетістіктеріне талдау жасап, болашақ педагог ретінде өзінің алдағы даму стратегиясын құруға ұмтылады, қол жеткен нәтижелері бағаланады.</w:t>
      </w:r>
    </w:p>
    <w:p w14:paraId="6228F63E" w14:textId="7CED48F0" w:rsidR="00CE0E3A" w:rsidRPr="00D168ED" w:rsidRDefault="00D81F18" w:rsidP="00DB5A33">
      <w:pPr>
        <w:spacing w:after="0" w:line="240" w:lineRule="auto"/>
        <w:ind w:right="-1" w:firstLine="567"/>
        <w:jc w:val="both"/>
        <w:rPr>
          <w:rFonts w:ascii="Times New Roman" w:hAnsi="Times New Roman" w:cs="Times New Roman"/>
          <w:sz w:val="28"/>
          <w:szCs w:val="28"/>
        </w:rPr>
      </w:pPr>
      <w:r w:rsidRPr="007E500E">
        <w:rPr>
          <w:rFonts w:ascii="Times New Roman" w:hAnsi="Times New Roman" w:cs="Times New Roman"/>
          <w:sz w:val="28"/>
          <w:szCs w:val="28"/>
        </w:rPr>
        <w:t xml:space="preserve">Іс-әрекеттік-рефлексивті </w:t>
      </w:r>
      <w:r w:rsidR="00CE0E3A" w:rsidRPr="00D168ED">
        <w:rPr>
          <w:rFonts w:ascii="Times New Roman" w:hAnsi="Times New Roman" w:cs="Times New Roman"/>
          <w:sz w:val="28"/>
          <w:szCs w:val="28"/>
        </w:rPr>
        <w:t>компонентінің құрамында студенттің ББР негізінде кәсіби педагогтік іс-әрекетке дайын болуын мүмкін ететін теориялық білім, практикалық дағдылар, кәсіби іс-әрекет түрлері, кәсіби ойлау, тұлғалық өсу дағдыларының қалыптасуы анықталатын процестің құраушылары орын алады. Студенттердің рефлексивтік іс-әрекеттері реттеушілік және  дамытушылық қызмет атақарады, соның барысында студенттер өз оқу-ізденістерінің нәтижесіне жеткізетін амал-тәсілдерді меңгереді, өзінің игерген білімі мен меңгерген дағдыларын бағалайды, алға қарай жүрудің қажеттіліктерін тани білуге ұмтылады.</w:t>
      </w:r>
    </w:p>
    <w:p w14:paraId="587B8848" w14:textId="7B87B2C5" w:rsidR="00CE0E3A" w:rsidRPr="003424FD" w:rsidRDefault="00CE0E3A" w:rsidP="00DB5A33">
      <w:pPr>
        <w:autoSpaceDE w:val="0"/>
        <w:autoSpaceDN w:val="0"/>
        <w:adjustRightInd w:val="0"/>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Ұсынылған модельдің белгіленген компоненттерінің өзара жүйелі байланыстылығы модельдің тұтастығын, білімдік ақпарат пен тәжірибелік дағдылардың сабақтастығын, көзделген нәтижелердің қолжетімділігін қамтамасыз ете алады деп саналады. Модельдің ішкі байланыстары студентті ББР негізінде кәсіби іс-әрекетке даярлауда жүйелі тұтастықты жоймай, есесіне, нәтижелі деңгейге жетуге қызмет етеді. Сонымен қатар, модельдің шынайы оқу-тәрбие процесінде жүзеге асырылуында дидактикалық заңдылықтар мен әдістемелік тұрғыдан реттелген нұсқаулардың жүйесі басшылыққа алынып, оқу операциялары, оқу әрекеттері мен кәсіби іс-әрекеттердің өзара бірінен екінші туындап жүргізілуі маңызды болып табылады</w:t>
      </w:r>
      <w:r w:rsidR="003424FD">
        <w:rPr>
          <w:rFonts w:ascii="Times New Roman" w:hAnsi="Times New Roman" w:cs="Times New Roman"/>
          <w:sz w:val="28"/>
          <w:szCs w:val="28"/>
          <w:lang w:val="ru-KZ"/>
        </w:rPr>
        <w:t>.</w:t>
      </w:r>
    </w:p>
    <w:p w14:paraId="16281CB5" w14:textId="2B599C88" w:rsidR="00CE0E3A" w:rsidRPr="00D168ED" w:rsidRDefault="00CE0E3A" w:rsidP="00DB5A33">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Білім беру процесін ұйымдастыру модельдерін қарастырған ғалымдардың айтуынша [1</w:t>
      </w:r>
      <w:r w:rsidR="003424FD">
        <w:rPr>
          <w:rFonts w:ascii="Times New Roman" w:hAnsi="Times New Roman" w:cs="Times New Roman"/>
          <w:sz w:val="28"/>
          <w:szCs w:val="28"/>
          <w:lang w:val="ru-KZ"/>
        </w:rPr>
        <w:t>7</w:t>
      </w:r>
      <w:r w:rsidR="00CA151C">
        <w:rPr>
          <w:rFonts w:ascii="Times New Roman" w:hAnsi="Times New Roman" w:cs="Times New Roman"/>
          <w:sz w:val="28"/>
          <w:szCs w:val="28"/>
          <w:lang w:val="ru-KZ"/>
        </w:rPr>
        <w:t>4</w:t>
      </w:r>
      <w:r w:rsidRPr="00D168ED">
        <w:rPr>
          <w:rFonts w:ascii="Times New Roman" w:hAnsi="Times New Roman" w:cs="Times New Roman"/>
          <w:sz w:val="28"/>
          <w:szCs w:val="28"/>
        </w:rPr>
        <w:t>],  ақыл-оймен модельдеу осы оқу-тәрбие жүйесін танып-білуге мүмкіндік береді, осы педагогикалық процестің оңы мен солын, жайлы тұстары мен кері ықпалдарын да тануға мүмкіндік береді. Ұсынылған құрылымдық-мазмұндық модель – болашақ бастауыш сынып мұғалімін білім беру ресурстары негізінде кәсіби іс-әрекетке даярлайтын педагогикалық процестің мақсаты мен міндеттерін, білімдік, теориялық және практикалық білім мазмұнын, оны меңгертудің</w:t>
      </w:r>
      <w:r w:rsidR="00B72B54">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әдістемелік-технологиялық түрлерін, көзделген нәтижелері сипатталған жинақы сипаттама. </w:t>
      </w:r>
    </w:p>
    <w:p w14:paraId="1BE20A79" w14:textId="76367E50" w:rsidR="00CE0E3A" w:rsidRPr="00D168ED" w:rsidRDefault="00CE0E3A" w:rsidP="00DB5A33">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Ұсынылған модель өзара бірлескен түрде жүзеге асырылатын педагогикалық шарттардың негізінде қажетті дағдылардың динамикалық түрде қалыптасатын жолдарын белгілейді. Рефлексивтік іс-әрекетті ғалымдар тұлғалық және кәсіби құндылықтар мен мәннің  көрсеткіші ретінде анықтайды [1</w:t>
      </w:r>
      <w:r w:rsidR="003424FD">
        <w:rPr>
          <w:rFonts w:ascii="Times New Roman" w:hAnsi="Times New Roman" w:cs="Times New Roman"/>
          <w:sz w:val="28"/>
          <w:szCs w:val="28"/>
          <w:lang w:val="ru-KZ"/>
        </w:rPr>
        <w:t>7</w:t>
      </w:r>
      <w:r w:rsidR="00CA151C">
        <w:rPr>
          <w:rFonts w:ascii="Times New Roman" w:hAnsi="Times New Roman" w:cs="Times New Roman"/>
          <w:sz w:val="28"/>
          <w:szCs w:val="28"/>
          <w:lang w:val="ru-KZ"/>
        </w:rPr>
        <w:t>5</w:t>
      </w:r>
      <w:r w:rsidRPr="00D168ED">
        <w:rPr>
          <w:rFonts w:ascii="Times New Roman" w:hAnsi="Times New Roman" w:cs="Times New Roman"/>
          <w:sz w:val="28"/>
          <w:szCs w:val="28"/>
        </w:rPr>
        <w:t>].</w:t>
      </w:r>
    </w:p>
    <w:p w14:paraId="49B878B5" w14:textId="77777777" w:rsidR="00CE0E3A" w:rsidRPr="00D168ED" w:rsidRDefault="00CE0E3A" w:rsidP="00DB5A33">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мұғалімдерін кәсіби іс-әрекетке даярлау процесі, түпмәнінде, ақпараттық процесс болып табылады. Осы білімдік-ақпараттық процеске қатысушылардың яғни студенттердің де, оқытушылардың да түпкі көздеген нәтижеге қол жеткізуі үшін орындайтын амал-әдістерінің сапалылығына көптен-көп байланысты болатыны белгілі. Сондықтан ұсынылған модель мен оның әрбір компоненті және ол компоненттердің ішкі құраушылары қойылған мақсатқа бағытталған болуы маңызды. </w:t>
      </w:r>
    </w:p>
    <w:p w14:paraId="44FB8CCC" w14:textId="77777777" w:rsidR="00CE0E3A" w:rsidRPr="00D168ED" w:rsidRDefault="00CE0E3A" w:rsidP="00DB5A33">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Білім беру ресурстарын тірек ете отырып, болашақ бастауыш сынып мұғалімін кәсіби іс-әрекетке даярлаудағы әр студенттің жеке білім алу траекториясын құруға дағдылануы да маңызды болып саналады. Білім мазмұнын меңгеру толыққандылығы мен уақыт мөлшерін тиімді пайдалану, ББР негізінде кәсіби іс-әрекетке даярлануды сапалы ету ұсынылған модельдің басты функциясы болғандықтан, ұйымдастырылатын оқу-тәрбие процесінің архитектурасы да жүйелі түрде жүзеге асырылуы тиіс.</w:t>
      </w:r>
    </w:p>
    <w:p w14:paraId="01554E2C" w14:textId="16BD27B7" w:rsidR="00CE0E3A" w:rsidRPr="00D168ED" w:rsidRDefault="00CE0E3A" w:rsidP="00DB5A33">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Ұсынылып отырған модельдің сапалы түрде ұйымдастырылып, тиімді нәтиже беретіндей жүзеге асырылуына ықпал ететін бірқатар факторларды да атап өту керек. Білім беру ресурстарын негіз етуде студенттерге университеттік және жалпы көпшілік кітапхана ресурстары қолжетімді болуымен қатар, интернет, АТ құралдары, студенттің ағылшын тілін білуі, ең кем дегенде, сөздікпен тү</w:t>
      </w:r>
      <w:r w:rsidR="00575E1C" w:rsidRPr="00D168ED">
        <w:rPr>
          <w:rFonts w:ascii="Times New Roman" w:hAnsi="Times New Roman" w:cs="Times New Roman"/>
          <w:sz w:val="28"/>
          <w:szCs w:val="28"/>
          <w:lang w:val="ru-KZ"/>
        </w:rPr>
        <w:t>с</w:t>
      </w:r>
      <w:r w:rsidRPr="00D168ED">
        <w:rPr>
          <w:rFonts w:ascii="Times New Roman" w:hAnsi="Times New Roman" w:cs="Times New Roman"/>
          <w:sz w:val="28"/>
          <w:szCs w:val="28"/>
        </w:rPr>
        <w:t xml:space="preserve">ініп жұмыс жасай алатын тіл білу деңгейі болуы, цифрлық білім беру ресурстарына өз бетімен жазыла алатындай жолдарды меңгерген болуы, студенттің өз бетімен ББР әзірлеу әдістемесін игеруге қажетті минималды дайындығы болуы осы аталған факторлардың қатарында болады. </w:t>
      </w:r>
    </w:p>
    <w:p w14:paraId="40A49C37" w14:textId="77777777" w:rsidR="00CE0E3A" w:rsidRPr="00D168ED" w:rsidRDefault="00CE0E3A" w:rsidP="00DB5A33">
      <w:pPr>
        <w:shd w:val="clear" w:color="auto" w:fill="FFFFFF"/>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 xml:space="preserve">Жоғары оқу орнындағы оқу-тәрбие процесінің қайта айналмалы сипаты, реттілігі, сабақтастығы мен маман даярлаудағы маңызды орны мұндай оқу-тәрбие үдерісін модельдеуде басты назарда ұсталуы маңызды талаптар арқылы танылады. Осындай талаптар қатарында модельдің нысанын нақты айқындауды, реттілікпен ұйымдастырылып іске асырылатын компоненттерін бақылауға және толықтырып түзетуге мүмкіндігі бар параметрлер деп атауға болады. </w:t>
      </w:r>
    </w:p>
    <w:p w14:paraId="002AF196" w14:textId="2D39215D" w:rsidR="00B56C83" w:rsidRPr="00D168ED" w:rsidRDefault="00B56C83" w:rsidP="00DB5A33">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Жоғарыда түзілген компоненттер, өлшемдер мен көрсеткіштер білім беру ресурстары негізінде болашақ бастауыш сынып мұғалімін кәсіби іс-әрекетке даярлаудың жоғары, орта және төмен деңгейлерін анықтап отыр.</w:t>
      </w:r>
    </w:p>
    <w:p w14:paraId="3B93A9F7" w14:textId="2D86E7FC" w:rsidR="00B56C83" w:rsidRPr="00D168ED" w:rsidRDefault="00B56C83" w:rsidP="00DB5A33">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Білім беру ресурстары негізінде болашақ бастауыш сынып мұғалімдерін кәсіби іс-әрекетке даярлаудың </w:t>
      </w:r>
      <w:r w:rsidRPr="00D168ED">
        <w:rPr>
          <w:rFonts w:ascii="Times New Roman" w:hAnsi="Times New Roman" w:cs="Times New Roman"/>
          <w:b/>
          <w:bCs/>
          <w:sz w:val="28"/>
          <w:szCs w:val="28"/>
        </w:rPr>
        <w:t>жоғары деңгейі:</w:t>
      </w:r>
      <w:r w:rsidRPr="00D168ED">
        <w:rPr>
          <w:rFonts w:ascii="Times New Roman" w:hAnsi="Times New Roman" w:cs="Times New Roman"/>
          <w:sz w:val="28"/>
          <w:szCs w:val="28"/>
        </w:rPr>
        <w:t xml:space="preserve"> болашақ бастауыш сынып мұғалімдері білім беру ресурстарымен мақсатты жұмыс жасай біледі,  болашақ кәсібінде білім беру ресурстарымен жұмыс жасай білудің маңызы мен қажеттілігін түсінеді, әдістемелік пәндерде білім беру ресурстарымен жүйелі жұмыс жасау қабілетіне ие, </w:t>
      </w:r>
      <w:r w:rsidR="00756894" w:rsidRPr="00D168ED">
        <w:rPr>
          <w:rFonts w:ascii="Times New Roman" w:hAnsi="Times New Roman" w:cs="Times New Roman"/>
          <w:sz w:val="28"/>
          <w:szCs w:val="28"/>
        </w:rPr>
        <w:t xml:space="preserve"> кәсіби іс-әрекетіне қажетті тиімді білім беру ресурстарын таба алады, </w:t>
      </w:r>
      <w:r w:rsidRPr="00D168ED">
        <w:rPr>
          <w:rFonts w:ascii="Times New Roman" w:hAnsi="Times New Roman" w:cs="Times New Roman"/>
          <w:sz w:val="28"/>
          <w:szCs w:val="28"/>
        </w:rPr>
        <w:t>білім беру ресурстарымен жұмыс жасау белсенділігі жоғары.</w:t>
      </w:r>
    </w:p>
    <w:p w14:paraId="3A25460E" w14:textId="14343DF5" w:rsidR="00756894" w:rsidRPr="00D168ED" w:rsidRDefault="00756894" w:rsidP="00DB5A33">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bCs/>
          <w:sz w:val="28"/>
          <w:szCs w:val="28"/>
        </w:rPr>
        <w:t>Орта деңгей.</w:t>
      </w:r>
      <w:r w:rsidRPr="00D168ED">
        <w:rPr>
          <w:rFonts w:ascii="Times New Roman" w:hAnsi="Times New Roman" w:cs="Times New Roman"/>
          <w:sz w:val="28"/>
          <w:szCs w:val="28"/>
        </w:rPr>
        <w:t xml:space="preserve"> Білім беру ресурстарының түрлерін ажырата алады, алайда мақсатты жұмыс жасай алмайды, болашақ кәсібінде білім беру ресурстарымен жұмыс жасай білудің маңызы мен қажеттілігін түсіну деңгейі орташа, әдістемелік пәндерде білім беру ресурстарымен жүйелі жұмыс жасау қабілеті барлық уақытта бірдей емес,  кәсіби іс-әрекетіне қажетті тиімді білім беру ресурстарын табуда қиналады, білім беру ресурстарымен жұмыс жасау белсенділігі көп жағдайда орташа.</w:t>
      </w:r>
    </w:p>
    <w:p w14:paraId="6AB9D5A2" w14:textId="76AA3ADB" w:rsidR="003F490F" w:rsidRPr="00D168ED" w:rsidRDefault="003F490F" w:rsidP="00DB5A33">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Ал </w:t>
      </w:r>
      <w:r w:rsidRPr="00D168ED">
        <w:rPr>
          <w:rFonts w:ascii="Times New Roman" w:hAnsi="Times New Roman" w:cs="Times New Roman"/>
          <w:b/>
          <w:bCs/>
          <w:sz w:val="28"/>
          <w:szCs w:val="28"/>
        </w:rPr>
        <w:t>төмен деңгейі,</w:t>
      </w:r>
      <w:r w:rsidRPr="00D168ED">
        <w:rPr>
          <w:rFonts w:ascii="Times New Roman" w:hAnsi="Times New Roman" w:cs="Times New Roman"/>
          <w:sz w:val="28"/>
          <w:szCs w:val="28"/>
        </w:rPr>
        <w:t xml:space="preserve"> білім беру ресурстарының түрлерімен мақсатты жұмыс жасай алмайды, болашақ кәсібінде білім беру ресурстарымен жұмыс жасай білудің маңызы мен қажеттілігін түсіну деңгейі төмен, әдістемелік пәндерде білім беру ресурстарымен толыққанды жұмыс жасай алмайды, кәсіби іс-әрекетіне қажетті тиімді білім беру ресурстарын таба алмайды, білім беру ресурстарымен жұмыс жасау белсенділігі төмен.</w:t>
      </w:r>
    </w:p>
    <w:p w14:paraId="0609C699" w14:textId="77777777" w:rsidR="00CE0E3A" w:rsidRPr="00D168ED" w:rsidRDefault="00CE0E3A" w:rsidP="00DB5A33">
      <w:pPr>
        <w:shd w:val="clear" w:color="auto" w:fill="FFFFFF"/>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Ұсынылатын модельдің тиімділігі болашақ бастауыш сынып мұғалімдерін кәсіби іс-әрекетке даярлауды ББР негізінде ұйымдастырып, сапалы деңгейге жоғарылату арқылы мүмкін болады.  Модельде  дәстүрлі білім беру ресурстары мен цифрлық білім беру ресурстары бір жүйеге тоғысып, студенттердің терең теориялық және практикалық білім алуы мен  өз бетімен ізденуін ұйымдастыру сапалы әдістемелік жүйе арқылы  қамтамасыз етіледі. </w:t>
      </w:r>
    </w:p>
    <w:p w14:paraId="401487A4" w14:textId="77777777" w:rsidR="00CE0E3A" w:rsidRPr="00D168ED" w:rsidRDefault="00CE0E3A" w:rsidP="00E51E50">
      <w:pPr>
        <w:shd w:val="clear" w:color="auto" w:fill="FFFFFF"/>
        <w:spacing w:after="0" w:line="240" w:lineRule="auto"/>
        <w:ind w:right="-1" w:firstLine="709"/>
        <w:jc w:val="both"/>
        <w:rPr>
          <w:rFonts w:ascii="Times New Roman" w:hAnsi="Times New Roman" w:cs="Times New Roman"/>
          <w:sz w:val="28"/>
          <w:szCs w:val="28"/>
        </w:rPr>
      </w:pPr>
    </w:p>
    <w:p w14:paraId="6EA470EC" w14:textId="77777777" w:rsidR="00CE0E3A" w:rsidRPr="00D168ED" w:rsidRDefault="00CE0E3A" w:rsidP="00E51E50">
      <w:pPr>
        <w:shd w:val="clear" w:color="auto" w:fill="FFFFFF"/>
        <w:spacing w:after="0" w:line="240" w:lineRule="auto"/>
        <w:ind w:right="-1" w:firstLine="709"/>
        <w:jc w:val="both"/>
        <w:rPr>
          <w:rFonts w:ascii="Times New Roman" w:hAnsi="Times New Roman" w:cs="Times New Roman"/>
          <w:sz w:val="28"/>
          <w:szCs w:val="28"/>
        </w:rPr>
      </w:pPr>
    </w:p>
    <w:p w14:paraId="358CFF7A" w14:textId="77777777" w:rsidR="00CE0E3A" w:rsidRPr="00D168ED" w:rsidRDefault="00CE0E3A" w:rsidP="00E51E50">
      <w:pPr>
        <w:shd w:val="clear" w:color="auto" w:fill="FFFFFF"/>
        <w:spacing w:after="0" w:line="240" w:lineRule="auto"/>
        <w:ind w:right="-1" w:firstLine="709"/>
        <w:jc w:val="both"/>
        <w:rPr>
          <w:rFonts w:ascii="Times New Roman" w:hAnsi="Times New Roman" w:cs="Times New Roman"/>
          <w:sz w:val="28"/>
          <w:szCs w:val="28"/>
        </w:rPr>
      </w:pPr>
    </w:p>
    <w:p w14:paraId="7D31BAF7" w14:textId="77777777" w:rsidR="00CE0E3A" w:rsidRPr="00D168ED" w:rsidRDefault="00CE0E3A" w:rsidP="00E51E50">
      <w:pPr>
        <w:shd w:val="clear" w:color="auto" w:fill="FFFFFF"/>
        <w:spacing w:after="0" w:line="240" w:lineRule="auto"/>
        <w:ind w:right="-1" w:firstLine="709"/>
        <w:jc w:val="both"/>
        <w:rPr>
          <w:rFonts w:ascii="Times New Roman" w:hAnsi="Times New Roman" w:cs="Times New Roman"/>
          <w:sz w:val="28"/>
          <w:szCs w:val="28"/>
        </w:rPr>
      </w:pPr>
    </w:p>
    <w:p w14:paraId="77DE9927" w14:textId="77777777" w:rsidR="00CE0E3A" w:rsidRPr="00D168ED" w:rsidRDefault="00CE0E3A" w:rsidP="00E51E50">
      <w:pPr>
        <w:shd w:val="clear" w:color="auto" w:fill="FFFFFF"/>
        <w:spacing w:after="0" w:line="240" w:lineRule="auto"/>
        <w:ind w:right="-1" w:firstLine="709"/>
        <w:jc w:val="both"/>
        <w:rPr>
          <w:rFonts w:ascii="Times New Roman" w:hAnsi="Times New Roman" w:cs="Times New Roman"/>
          <w:sz w:val="28"/>
          <w:szCs w:val="28"/>
        </w:rPr>
      </w:pPr>
    </w:p>
    <w:p w14:paraId="2302B9FD" w14:textId="77777777" w:rsidR="00D75609" w:rsidRPr="00D168ED" w:rsidRDefault="00D75609" w:rsidP="00E51E50">
      <w:pPr>
        <w:shd w:val="clear" w:color="auto" w:fill="FFFFFF"/>
        <w:spacing w:after="0" w:line="240" w:lineRule="auto"/>
        <w:ind w:right="-1" w:firstLine="709"/>
        <w:jc w:val="both"/>
        <w:rPr>
          <w:rFonts w:ascii="Times New Roman" w:hAnsi="Times New Roman" w:cs="Times New Roman"/>
          <w:sz w:val="28"/>
          <w:szCs w:val="28"/>
        </w:rPr>
      </w:pPr>
    </w:p>
    <w:p w14:paraId="07036BF3" w14:textId="77777777" w:rsidR="00D75609" w:rsidRPr="00D168ED" w:rsidRDefault="00D75609" w:rsidP="00E51E50">
      <w:pPr>
        <w:shd w:val="clear" w:color="auto" w:fill="FFFFFF"/>
        <w:spacing w:after="0" w:line="240" w:lineRule="auto"/>
        <w:ind w:right="-1" w:firstLine="709"/>
        <w:jc w:val="both"/>
        <w:rPr>
          <w:rFonts w:ascii="Times New Roman" w:hAnsi="Times New Roman" w:cs="Times New Roman"/>
          <w:sz w:val="28"/>
          <w:szCs w:val="28"/>
        </w:rPr>
      </w:pPr>
    </w:p>
    <w:p w14:paraId="247E7875" w14:textId="77777777" w:rsidR="00D75609" w:rsidRPr="00D168ED" w:rsidRDefault="00D75609" w:rsidP="00E51E50">
      <w:pPr>
        <w:shd w:val="clear" w:color="auto" w:fill="FFFFFF"/>
        <w:spacing w:after="0" w:line="240" w:lineRule="auto"/>
        <w:ind w:right="-1" w:firstLine="709"/>
        <w:jc w:val="both"/>
        <w:rPr>
          <w:rFonts w:ascii="Times New Roman" w:hAnsi="Times New Roman" w:cs="Times New Roman"/>
          <w:sz w:val="28"/>
          <w:szCs w:val="28"/>
        </w:rPr>
      </w:pPr>
    </w:p>
    <w:p w14:paraId="033DEE8B" w14:textId="77777777" w:rsidR="00D75609" w:rsidRPr="00D168ED" w:rsidRDefault="00D75609" w:rsidP="00E51E50">
      <w:pPr>
        <w:shd w:val="clear" w:color="auto" w:fill="FFFFFF"/>
        <w:spacing w:after="0" w:line="240" w:lineRule="auto"/>
        <w:ind w:right="-1" w:firstLine="709"/>
        <w:jc w:val="both"/>
        <w:rPr>
          <w:rFonts w:ascii="Times New Roman" w:hAnsi="Times New Roman" w:cs="Times New Roman"/>
          <w:sz w:val="28"/>
          <w:szCs w:val="28"/>
        </w:rPr>
      </w:pPr>
    </w:p>
    <w:p w14:paraId="48A8B525" w14:textId="77777777" w:rsidR="00D75609" w:rsidRPr="00D168ED" w:rsidRDefault="00D75609" w:rsidP="00E51E50">
      <w:pPr>
        <w:shd w:val="clear" w:color="auto" w:fill="FFFFFF"/>
        <w:spacing w:after="0" w:line="240" w:lineRule="auto"/>
        <w:ind w:right="-1" w:firstLine="709"/>
        <w:jc w:val="both"/>
        <w:rPr>
          <w:rFonts w:ascii="Times New Roman" w:hAnsi="Times New Roman" w:cs="Times New Roman"/>
          <w:sz w:val="28"/>
          <w:szCs w:val="28"/>
        </w:rPr>
      </w:pPr>
    </w:p>
    <w:p w14:paraId="52BE541A" w14:textId="77777777" w:rsidR="00D75609" w:rsidRPr="00D168ED" w:rsidRDefault="00D75609" w:rsidP="00E51E50">
      <w:pPr>
        <w:shd w:val="clear" w:color="auto" w:fill="FFFFFF"/>
        <w:spacing w:after="0" w:line="240" w:lineRule="auto"/>
        <w:ind w:right="-1" w:firstLine="709"/>
        <w:jc w:val="both"/>
        <w:rPr>
          <w:rFonts w:ascii="Times New Roman" w:hAnsi="Times New Roman" w:cs="Times New Roman"/>
          <w:sz w:val="28"/>
          <w:szCs w:val="28"/>
        </w:rPr>
      </w:pPr>
    </w:p>
    <w:p w14:paraId="31A65E16" w14:textId="77777777" w:rsidR="00CE0E3A" w:rsidRPr="00D168ED" w:rsidRDefault="00CE0E3A" w:rsidP="00E51E50">
      <w:pPr>
        <w:shd w:val="clear" w:color="auto" w:fill="FFFFFF"/>
        <w:spacing w:after="0" w:line="240" w:lineRule="auto"/>
        <w:ind w:right="-1" w:firstLine="709"/>
        <w:jc w:val="both"/>
        <w:rPr>
          <w:rFonts w:ascii="Times New Roman" w:hAnsi="Times New Roman" w:cs="Times New Roman"/>
          <w:sz w:val="28"/>
          <w:szCs w:val="28"/>
        </w:rPr>
      </w:pPr>
    </w:p>
    <w:p w14:paraId="4C8263FC" w14:textId="77777777" w:rsidR="00AB7424" w:rsidRPr="00D168ED" w:rsidRDefault="00AB7424" w:rsidP="00E51E50">
      <w:pPr>
        <w:spacing w:after="0" w:line="240" w:lineRule="auto"/>
        <w:ind w:right="-1" w:firstLine="567"/>
        <w:rPr>
          <w:rFonts w:ascii="Times New Roman" w:hAnsi="Times New Roman" w:cs="Times New Roman"/>
          <w:sz w:val="16"/>
          <w:szCs w:val="16"/>
          <w:lang w:val="ru-KZ"/>
        </w:rPr>
      </w:pPr>
    </w:p>
    <w:p w14:paraId="348251C6" w14:textId="77777777" w:rsidR="00AB7424" w:rsidRPr="00D168ED" w:rsidRDefault="00AB7424" w:rsidP="00E51E50">
      <w:pPr>
        <w:spacing w:after="0" w:line="240" w:lineRule="auto"/>
        <w:ind w:right="-1" w:firstLine="567"/>
        <w:rPr>
          <w:rFonts w:ascii="Times New Roman" w:hAnsi="Times New Roman" w:cs="Times New Roman"/>
          <w:sz w:val="16"/>
          <w:szCs w:val="16"/>
          <w:lang w:val="ru-KZ"/>
        </w:rPr>
      </w:pPr>
    </w:p>
    <w:p w14:paraId="13C52727" w14:textId="40480567" w:rsidR="00CE0E3A" w:rsidRPr="00D168ED" w:rsidRDefault="00CE0E3A" w:rsidP="00DB5A33">
      <w:pPr>
        <w:tabs>
          <w:tab w:val="left" w:pos="851"/>
        </w:tabs>
        <w:spacing w:after="0" w:line="240" w:lineRule="auto"/>
        <w:ind w:right="-1" w:firstLine="567"/>
        <w:jc w:val="both"/>
        <w:rPr>
          <w:rFonts w:ascii="Times New Roman" w:hAnsi="Times New Roman" w:cs="Times New Roman"/>
          <w:b/>
          <w:bCs/>
          <w:sz w:val="28"/>
          <w:szCs w:val="28"/>
        </w:rPr>
      </w:pPr>
      <w:r w:rsidRPr="00D168ED">
        <w:rPr>
          <w:rFonts w:ascii="Times New Roman" w:hAnsi="Times New Roman" w:cs="Times New Roman"/>
          <w:b/>
          <w:bCs/>
          <w:sz w:val="28"/>
          <w:szCs w:val="28"/>
        </w:rPr>
        <w:lastRenderedPageBreak/>
        <w:t>3 БІЛІМ БЕРУ РЕСУРСТАРЫ НЕГІЗІНДЕ БОЛАШАҚ БАСТАУЫШ СЫНЫП МҰҒАЛІМДЕРІН КӘСІБИ ІС-ӘРЕКЕТКЕ ДАЯРЛАУДЫҢ ТӘЖІРИБЕЛІК-ЭКСПЕРИМЕНТ ЖҰМЫСТАРЫ</w:t>
      </w:r>
    </w:p>
    <w:p w14:paraId="0D7BBA2B" w14:textId="77777777" w:rsidR="00CE0E3A" w:rsidRPr="00D168ED" w:rsidRDefault="00CE0E3A" w:rsidP="00DB5A33">
      <w:pPr>
        <w:tabs>
          <w:tab w:val="left" w:pos="851"/>
        </w:tabs>
        <w:spacing w:after="0" w:line="240" w:lineRule="auto"/>
        <w:ind w:right="-1" w:firstLine="567"/>
        <w:jc w:val="both"/>
        <w:rPr>
          <w:rFonts w:ascii="Times New Roman" w:hAnsi="Times New Roman" w:cs="Times New Roman"/>
          <w:sz w:val="28"/>
          <w:szCs w:val="28"/>
        </w:rPr>
      </w:pPr>
    </w:p>
    <w:p w14:paraId="7ED73648" w14:textId="03BDDCB4" w:rsidR="00CE0E3A" w:rsidRPr="00DB5A33" w:rsidRDefault="00CE0E3A" w:rsidP="00DB5A33">
      <w:pPr>
        <w:tabs>
          <w:tab w:val="left" w:pos="851"/>
        </w:tabs>
        <w:spacing w:after="0" w:line="240" w:lineRule="auto"/>
        <w:ind w:right="-1" w:firstLine="567"/>
        <w:jc w:val="both"/>
        <w:rPr>
          <w:rFonts w:ascii="Times New Roman" w:hAnsi="Times New Roman" w:cs="Times New Roman"/>
          <w:b/>
          <w:sz w:val="28"/>
          <w:szCs w:val="28"/>
        </w:rPr>
      </w:pPr>
      <w:r w:rsidRPr="00D168ED">
        <w:rPr>
          <w:rFonts w:ascii="Times New Roman" w:hAnsi="Times New Roman" w:cs="Times New Roman"/>
          <w:b/>
          <w:sz w:val="28"/>
          <w:szCs w:val="28"/>
        </w:rPr>
        <w:t xml:space="preserve">3.1 Тәжірибелік-эксперимент жұмысын ұйымдастыру </w:t>
      </w:r>
    </w:p>
    <w:p w14:paraId="7FB0CA8A" w14:textId="5989417F" w:rsidR="00A825D7" w:rsidRPr="00825EBB" w:rsidRDefault="00CE0E3A" w:rsidP="00A825D7">
      <w:pPr>
        <w:spacing w:after="0" w:line="240" w:lineRule="auto"/>
        <w:ind w:firstLine="708"/>
        <w:jc w:val="both"/>
        <w:rPr>
          <w:rFonts w:ascii="Times New Roman" w:hAnsi="Times New Roman" w:cs="Times New Roman"/>
          <w:sz w:val="28"/>
          <w:szCs w:val="28"/>
        </w:rPr>
      </w:pPr>
      <w:r w:rsidRPr="00D168ED">
        <w:rPr>
          <w:rFonts w:ascii="Times New Roman" w:hAnsi="Times New Roman" w:cs="Times New Roman"/>
          <w:bCs/>
          <w:sz w:val="28"/>
          <w:szCs w:val="28"/>
        </w:rPr>
        <w:t>Білім беру ресурстары негізінде болашақ бастауыш сынып мұғалімдерін кәсіби</w:t>
      </w:r>
      <w:r w:rsidR="00BC3CC7" w:rsidRPr="00D168ED">
        <w:rPr>
          <w:rFonts w:ascii="Times New Roman" w:hAnsi="Times New Roman" w:cs="Times New Roman"/>
          <w:bCs/>
          <w:sz w:val="28"/>
          <w:szCs w:val="28"/>
          <w:lang w:val="ru-KZ"/>
        </w:rPr>
        <w:t xml:space="preserve"> </w:t>
      </w:r>
      <w:r w:rsidRPr="00D168ED">
        <w:rPr>
          <w:rFonts w:ascii="Times New Roman" w:hAnsi="Times New Roman" w:cs="Times New Roman"/>
          <w:bCs/>
          <w:sz w:val="28"/>
          <w:szCs w:val="28"/>
        </w:rPr>
        <w:t xml:space="preserve">іс-әрекетке </w:t>
      </w:r>
      <w:r w:rsidR="00A825D7" w:rsidRPr="00825EBB">
        <w:rPr>
          <w:rFonts w:ascii="Times New Roman" w:hAnsi="Times New Roman" w:cs="Times New Roman"/>
          <w:sz w:val="28"/>
          <w:szCs w:val="28"/>
        </w:rPr>
        <w:t xml:space="preserve">даярлау </w:t>
      </w:r>
      <w:r w:rsidR="00420311">
        <w:rPr>
          <w:rFonts w:ascii="Times New Roman" w:hAnsi="Times New Roman" w:cs="Times New Roman"/>
          <w:sz w:val="28"/>
          <w:szCs w:val="28"/>
        </w:rPr>
        <w:t>процесін</w:t>
      </w:r>
      <w:r w:rsidR="00A825D7" w:rsidRPr="00825EBB">
        <w:rPr>
          <w:rFonts w:ascii="Times New Roman" w:hAnsi="Times New Roman" w:cs="Times New Roman"/>
          <w:sz w:val="28"/>
          <w:szCs w:val="28"/>
        </w:rPr>
        <w:t xml:space="preserve"> тәжірибелік-эксперимент</w:t>
      </w:r>
      <w:r w:rsidR="00420311">
        <w:rPr>
          <w:rFonts w:ascii="Times New Roman" w:hAnsi="Times New Roman" w:cs="Times New Roman"/>
          <w:sz w:val="28"/>
          <w:szCs w:val="28"/>
        </w:rPr>
        <w:t xml:space="preserve"> жұмысы арқылы </w:t>
      </w:r>
      <w:r w:rsidR="00A825D7" w:rsidRPr="00825EBB">
        <w:rPr>
          <w:rFonts w:ascii="Times New Roman" w:hAnsi="Times New Roman" w:cs="Times New Roman"/>
          <w:sz w:val="28"/>
          <w:szCs w:val="28"/>
        </w:rPr>
        <w:t xml:space="preserve"> тексеру зерттеудің маңызды кезеңдерінің бірі болып табылады. Мұндай жұмыс белгілі бір мақсатқа бағындырылған, өзара байланысты кезеңдерден, диагностикалық құралдардан, әдістемелік ықпал ету мазмұнынан және нәтижелерді бағалау жүйесінен тұратын тұтас құрылым ретінде ұйымдастырылды. Сондықтан тәжірибелік-эксперимент жұмысының мазмұны зерттеудің теориялық негіздерімен, құрылымдық-мазмұндық моделімен, айқындалған компоненттері мен көрсеткіштерімен сәйкестікте құрылды.</w:t>
      </w:r>
    </w:p>
    <w:p w14:paraId="2A0A114B" w14:textId="5F6AFF1B" w:rsidR="00A825D7" w:rsidRDefault="00CE0E3A" w:rsidP="00A825D7">
      <w:pPr>
        <w:spacing w:after="0" w:line="240" w:lineRule="auto"/>
        <w:ind w:firstLine="708"/>
        <w:jc w:val="both"/>
        <w:rPr>
          <w:rFonts w:ascii="Times New Roman" w:hAnsi="Times New Roman" w:cs="Times New Roman"/>
          <w:sz w:val="28"/>
          <w:szCs w:val="28"/>
        </w:rPr>
      </w:pPr>
      <w:r w:rsidRPr="00D168ED">
        <w:rPr>
          <w:rFonts w:ascii="Times New Roman" w:hAnsi="Times New Roman" w:cs="Times New Roman"/>
          <w:bCs/>
          <w:sz w:val="28"/>
          <w:szCs w:val="28"/>
        </w:rPr>
        <w:t>Тәжірибелік-эксперимент</w:t>
      </w:r>
      <w:r w:rsidR="00943479">
        <w:rPr>
          <w:rFonts w:ascii="Times New Roman" w:hAnsi="Times New Roman" w:cs="Times New Roman"/>
          <w:bCs/>
          <w:sz w:val="28"/>
          <w:szCs w:val="28"/>
        </w:rPr>
        <w:t xml:space="preserve"> жұмысы </w:t>
      </w:r>
      <w:r w:rsidRPr="00D168ED">
        <w:rPr>
          <w:rFonts w:ascii="Times New Roman" w:hAnsi="Times New Roman" w:cs="Times New Roman"/>
          <w:bCs/>
          <w:sz w:val="28"/>
          <w:szCs w:val="28"/>
        </w:rPr>
        <w:t xml:space="preserve"> </w:t>
      </w:r>
      <w:r w:rsidR="00A825D7" w:rsidRPr="00825EBB">
        <w:rPr>
          <w:rFonts w:ascii="Times New Roman" w:hAnsi="Times New Roman" w:cs="Times New Roman"/>
          <w:sz w:val="28"/>
          <w:szCs w:val="28"/>
        </w:rPr>
        <w:t xml:space="preserve">педагогикалық зерттеу логикасына сәйкес үш кезеңде ұйымдастырылды: </w:t>
      </w:r>
      <w:r w:rsidR="00A825D7" w:rsidRPr="009B5A97">
        <w:rPr>
          <w:rFonts w:ascii="Times New Roman" w:hAnsi="Times New Roman" w:cs="Times New Roman"/>
          <w:i/>
          <w:iCs/>
          <w:sz w:val="28"/>
          <w:szCs w:val="28"/>
        </w:rPr>
        <w:t xml:space="preserve">анықтау кезеңі, қалыптастыру кезеңі және бақылау кезеңі. </w:t>
      </w:r>
    </w:p>
    <w:p w14:paraId="3A46A44F" w14:textId="77777777" w:rsidR="00A825D7" w:rsidRDefault="00A825D7" w:rsidP="00A825D7">
      <w:pPr>
        <w:spacing w:after="0" w:line="240" w:lineRule="auto"/>
        <w:ind w:firstLine="708"/>
        <w:jc w:val="both"/>
        <w:rPr>
          <w:rFonts w:ascii="Times New Roman" w:hAnsi="Times New Roman" w:cs="Times New Roman"/>
          <w:sz w:val="28"/>
          <w:szCs w:val="28"/>
        </w:rPr>
      </w:pPr>
      <w:r w:rsidRPr="00825EBB">
        <w:rPr>
          <w:rFonts w:ascii="Times New Roman" w:hAnsi="Times New Roman" w:cs="Times New Roman"/>
          <w:sz w:val="28"/>
          <w:szCs w:val="28"/>
        </w:rPr>
        <w:t>Әр кезеңнің өз мақсаты, міндеттері, мазмұны, қолданылатын әдістері және күтілетін нәтижелері алдын ала айқындалды</w:t>
      </w:r>
      <w:r>
        <w:rPr>
          <w:rFonts w:ascii="Times New Roman" w:hAnsi="Times New Roman" w:cs="Times New Roman"/>
          <w:sz w:val="28"/>
          <w:szCs w:val="28"/>
        </w:rPr>
        <w:t>:</w:t>
      </w:r>
    </w:p>
    <w:p w14:paraId="431A3BB2" w14:textId="77777777" w:rsidR="00A825D7" w:rsidRDefault="00A825D7" w:rsidP="00A825D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а</w:t>
      </w:r>
      <w:r w:rsidRPr="00825EBB">
        <w:rPr>
          <w:rFonts w:ascii="Times New Roman" w:hAnsi="Times New Roman" w:cs="Times New Roman"/>
          <w:sz w:val="28"/>
          <w:szCs w:val="28"/>
        </w:rPr>
        <w:t xml:space="preserve">нықтау кезеңінде болашақ бастауыш сынып мұғалімдерінің білім беру ресурстары негізінде кәсіби іс-әрекетке даярлығының бастапқы деңгейі диагностикаланды; </w:t>
      </w:r>
    </w:p>
    <w:p w14:paraId="60710310" w14:textId="57F17EB8" w:rsidR="00A825D7" w:rsidRDefault="00A825D7" w:rsidP="00A825D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25EBB">
        <w:rPr>
          <w:rFonts w:ascii="Times New Roman" w:hAnsi="Times New Roman" w:cs="Times New Roman"/>
          <w:sz w:val="28"/>
          <w:szCs w:val="28"/>
        </w:rPr>
        <w:t xml:space="preserve">қалыптастыру кезеңінде осы даярлықты дамытуға бағытталған әдістемелік жүйе оқу </w:t>
      </w:r>
      <w:r w:rsidR="00943479">
        <w:rPr>
          <w:rFonts w:ascii="Times New Roman" w:hAnsi="Times New Roman" w:cs="Times New Roman"/>
          <w:sz w:val="28"/>
          <w:szCs w:val="28"/>
        </w:rPr>
        <w:t>процесіне</w:t>
      </w:r>
      <w:r w:rsidRPr="00825EBB">
        <w:rPr>
          <w:rFonts w:ascii="Times New Roman" w:hAnsi="Times New Roman" w:cs="Times New Roman"/>
          <w:sz w:val="28"/>
          <w:szCs w:val="28"/>
        </w:rPr>
        <w:t xml:space="preserve"> енгізілді; </w:t>
      </w:r>
    </w:p>
    <w:p w14:paraId="6A8F7020" w14:textId="77777777" w:rsidR="00A825D7" w:rsidRDefault="00A825D7" w:rsidP="00A825D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25EBB">
        <w:rPr>
          <w:rFonts w:ascii="Times New Roman" w:hAnsi="Times New Roman" w:cs="Times New Roman"/>
          <w:sz w:val="28"/>
          <w:szCs w:val="28"/>
        </w:rPr>
        <w:t>бақылау кезеңінде жүргізілген жұмыстың тиімділігі қайта диагностикалау арқылы тексерілді.</w:t>
      </w:r>
    </w:p>
    <w:p w14:paraId="1BCD6A5F" w14:textId="77777777" w:rsidR="00A825D7" w:rsidRPr="00825EBB" w:rsidRDefault="00A825D7" w:rsidP="00A825D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25560">
        <w:rPr>
          <w:rFonts w:ascii="Times New Roman" w:hAnsi="Times New Roman" w:cs="Times New Roman"/>
          <w:bCs/>
          <w:sz w:val="28"/>
          <w:szCs w:val="28"/>
        </w:rPr>
        <w:t>Пирсонның χ² (хи-квадрат) критерийі</w:t>
      </w:r>
      <w:r>
        <w:rPr>
          <w:rFonts w:ascii="Times New Roman" w:hAnsi="Times New Roman" w:cs="Times New Roman"/>
          <w:bCs/>
          <w:sz w:val="28"/>
          <w:szCs w:val="28"/>
        </w:rPr>
        <w:t xml:space="preserve"> арқылы әдістемелік жүйенің тиімділігі дәлелденді.</w:t>
      </w:r>
    </w:p>
    <w:p w14:paraId="327683D2" w14:textId="036708C4" w:rsidR="00A825D7" w:rsidRPr="00825EBB" w:rsidRDefault="00A825D7" w:rsidP="00A825D7">
      <w:pPr>
        <w:spacing w:after="0" w:line="240" w:lineRule="auto"/>
        <w:ind w:firstLine="708"/>
        <w:jc w:val="both"/>
        <w:rPr>
          <w:rFonts w:ascii="Times New Roman" w:hAnsi="Times New Roman" w:cs="Times New Roman"/>
          <w:sz w:val="28"/>
          <w:szCs w:val="28"/>
        </w:rPr>
      </w:pPr>
      <w:r w:rsidRPr="00825EBB">
        <w:rPr>
          <w:rFonts w:ascii="Times New Roman" w:hAnsi="Times New Roman" w:cs="Times New Roman"/>
          <w:sz w:val="28"/>
          <w:szCs w:val="28"/>
        </w:rPr>
        <w:t>Зерттеудің жалпы мақсаты – білім беру ресурстары негізінде болашақ бастауыш сынып мұғалімдерін кәсіби іс-әрекетке даярлау әдістемесін әзірлеу, оны тәжірибеде сынақтан өткізу және тиімділігін бағалау. Осы мақсатқа сәйкес тәжірибелік-эксперимент</w:t>
      </w:r>
      <w:r w:rsidR="00E80112">
        <w:rPr>
          <w:rFonts w:ascii="Times New Roman" w:hAnsi="Times New Roman" w:cs="Times New Roman"/>
          <w:sz w:val="28"/>
          <w:szCs w:val="28"/>
          <w:lang w:val="ru-KZ"/>
        </w:rPr>
        <w:t xml:space="preserve"> </w:t>
      </w:r>
      <w:r w:rsidRPr="00825EBB">
        <w:rPr>
          <w:rFonts w:ascii="Times New Roman" w:hAnsi="Times New Roman" w:cs="Times New Roman"/>
          <w:sz w:val="28"/>
          <w:szCs w:val="28"/>
        </w:rPr>
        <w:t>жұмысының мазмұны кезең-кезеңмен ұйымдастырылды.</w:t>
      </w:r>
    </w:p>
    <w:p w14:paraId="717BFB03" w14:textId="795B853A" w:rsidR="00A825D7" w:rsidRPr="00825EBB" w:rsidRDefault="00A825D7" w:rsidP="00A825D7">
      <w:pPr>
        <w:spacing w:after="0" w:line="240" w:lineRule="auto"/>
        <w:ind w:firstLine="708"/>
        <w:jc w:val="both"/>
        <w:rPr>
          <w:rFonts w:ascii="Times New Roman" w:hAnsi="Times New Roman" w:cs="Times New Roman"/>
          <w:sz w:val="28"/>
          <w:szCs w:val="28"/>
        </w:rPr>
      </w:pPr>
      <w:r w:rsidRPr="00825EBB">
        <w:rPr>
          <w:rFonts w:ascii="Times New Roman" w:hAnsi="Times New Roman" w:cs="Times New Roman"/>
          <w:sz w:val="28"/>
          <w:szCs w:val="28"/>
        </w:rPr>
        <w:t xml:space="preserve">Тәжірибелік-эксперимент жұмысын ұйымдастыруда бірнеше шарттар басшылыққа алынды. Олардың қатарында зерттеу мазмұнының теориялық негіздермен сәйкестігі, диагностикалық құралдардың зерттеу мақсатына сай іріктелуі, оқу </w:t>
      </w:r>
      <w:r w:rsidR="004907C7">
        <w:rPr>
          <w:rFonts w:ascii="Times New Roman" w:hAnsi="Times New Roman" w:cs="Times New Roman"/>
          <w:sz w:val="28"/>
          <w:szCs w:val="28"/>
        </w:rPr>
        <w:t>процесінде</w:t>
      </w:r>
      <w:r w:rsidRPr="00825EBB">
        <w:rPr>
          <w:rFonts w:ascii="Times New Roman" w:hAnsi="Times New Roman" w:cs="Times New Roman"/>
          <w:sz w:val="28"/>
          <w:szCs w:val="28"/>
        </w:rPr>
        <w:t xml:space="preserve"> қолданылатын білім беру ресурстарының қолжетімділігі, экспериментке қатысушы құрамының салыстырмалылығы, сондай-ақ алынған нәтижелерді сандық және сапалық тұрғыдан талдау мүмкіндігі ескерілді. Сонымен бірге білім беру ресурстарына негізделген әдістемелік жұмысты жүзеге асыру үшін оқу-әдістемелік, ақпараттық және ұйымдастырушылық жағдайлардың жеткіліктілігі назарда ұсталды.</w:t>
      </w:r>
    </w:p>
    <w:p w14:paraId="3C59843F" w14:textId="77777777" w:rsidR="00A825D7" w:rsidRPr="00825EBB" w:rsidRDefault="00A825D7" w:rsidP="00A825D7">
      <w:pPr>
        <w:spacing w:after="0" w:line="240" w:lineRule="auto"/>
        <w:ind w:firstLine="708"/>
        <w:jc w:val="both"/>
        <w:rPr>
          <w:rFonts w:ascii="Times New Roman" w:hAnsi="Times New Roman" w:cs="Times New Roman"/>
          <w:sz w:val="28"/>
          <w:szCs w:val="28"/>
        </w:rPr>
      </w:pPr>
      <w:r w:rsidRPr="00825EBB">
        <w:rPr>
          <w:rFonts w:ascii="Times New Roman" w:hAnsi="Times New Roman" w:cs="Times New Roman"/>
          <w:sz w:val="28"/>
          <w:szCs w:val="28"/>
        </w:rPr>
        <w:lastRenderedPageBreak/>
        <w:t>Тәжірибелік-эксперимент жұмысының кезеңдері, олардың мақсаты, міндеттері, қолданылған әдістері мен күтілетін нәтижелері төмендегі кестеде жүйеленді.</w:t>
      </w:r>
    </w:p>
    <w:p w14:paraId="51333CED" w14:textId="1AFC0328" w:rsidR="00A825D7" w:rsidRDefault="00A825D7" w:rsidP="00A825D7">
      <w:pPr>
        <w:spacing w:after="0" w:line="240" w:lineRule="auto"/>
        <w:ind w:firstLine="708"/>
        <w:jc w:val="both"/>
        <w:rPr>
          <w:rFonts w:ascii="Times New Roman" w:hAnsi="Times New Roman" w:cs="Times New Roman"/>
          <w:sz w:val="28"/>
          <w:szCs w:val="28"/>
          <w:lang w:val="ru-KZ"/>
        </w:rPr>
      </w:pPr>
      <w:r w:rsidRPr="00825EBB">
        <w:rPr>
          <w:rFonts w:ascii="Times New Roman" w:hAnsi="Times New Roman" w:cs="Times New Roman"/>
          <w:sz w:val="28"/>
          <w:szCs w:val="28"/>
        </w:rPr>
        <w:t xml:space="preserve">Кесте </w:t>
      </w:r>
      <w:r w:rsidR="008A6EBA">
        <w:rPr>
          <w:rFonts w:ascii="Times New Roman" w:hAnsi="Times New Roman" w:cs="Times New Roman"/>
          <w:sz w:val="28"/>
          <w:szCs w:val="28"/>
        </w:rPr>
        <w:t>3</w:t>
      </w:r>
      <w:r w:rsidRPr="00825EBB">
        <w:rPr>
          <w:rFonts w:ascii="Times New Roman" w:hAnsi="Times New Roman" w:cs="Times New Roman"/>
          <w:sz w:val="28"/>
          <w:szCs w:val="28"/>
        </w:rPr>
        <w:t xml:space="preserve"> – Білім беру ресурстары негізінде болашақ бастауыш сынып мұғалімдерін кәсіби іс-әрекетке даярлау бойынша тәжірибелік-эксперимент жұмысының құрылымы</w:t>
      </w:r>
    </w:p>
    <w:p w14:paraId="0C7B74DF" w14:textId="77777777" w:rsidR="00A825D7" w:rsidRPr="005F5DBF" w:rsidRDefault="00A825D7" w:rsidP="00A825D7">
      <w:pPr>
        <w:spacing w:after="0" w:line="240" w:lineRule="auto"/>
        <w:ind w:firstLine="708"/>
        <w:jc w:val="both"/>
        <w:rPr>
          <w:rFonts w:ascii="Times New Roman" w:hAnsi="Times New Roman" w:cs="Times New Roman"/>
          <w:sz w:val="28"/>
          <w:szCs w:val="28"/>
          <w:lang w:val="ru-KZ"/>
        </w:rPr>
      </w:pPr>
    </w:p>
    <w:tbl>
      <w:tblPr>
        <w:tblStyle w:val="a9"/>
        <w:tblW w:w="0" w:type="auto"/>
        <w:tblLook w:val="04A0" w:firstRow="1" w:lastRow="0" w:firstColumn="1" w:lastColumn="0" w:noHBand="0" w:noVBand="1"/>
      </w:tblPr>
      <w:tblGrid>
        <w:gridCol w:w="1588"/>
        <w:gridCol w:w="2663"/>
        <w:gridCol w:w="2410"/>
        <w:gridCol w:w="2687"/>
      </w:tblGrid>
      <w:tr w:rsidR="00A825D7" w:rsidRPr="00825EBB" w14:paraId="350BB9C4" w14:textId="77777777" w:rsidTr="00D61F06">
        <w:tc>
          <w:tcPr>
            <w:tcW w:w="1585" w:type="dxa"/>
          </w:tcPr>
          <w:p w14:paraId="773F45C8"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Тәжірибелік</w:t>
            </w:r>
            <w:proofErr w:type="spellEnd"/>
            <w:r w:rsidRPr="00825EBB">
              <w:rPr>
                <w:rFonts w:ascii="Times New Roman" w:hAnsi="Times New Roman" w:cs="Times New Roman"/>
                <w:sz w:val="24"/>
                <w:szCs w:val="24"/>
              </w:rPr>
              <w:t xml:space="preserve">-эксперимент </w:t>
            </w:r>
            <w:proofErr w:type="spellStart"/>
            <w:r w:rsidRPr="00825EBB">
              <w:rPr>
                <w:rFonts w:ascii="Times New Roman" w:hAnsi="Times New Roman" w:cs="Times New Roman"/>
                <w:sz w:val="24"/>
                <w:szCs w:val="24"/>
              </w:rPr>
              <w:t>жұмысының</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кезеңдері</w:t>
            </w:r>
            <w:proofErr w:type="spellEnd"/>
          </w:p>
        </w:tc>
        <w:tc>
          <w:tcPr>
            <w:tcW w:w="2663" w:type="dxa"/>
          </w:tcPr>
          <w:p w14:paraId="51650164" w14:textId="53EE5020" w:rsidR="00A825D7" w:rsidRPr="00825EBB" w:rsidRDefault="00401624" w:rsidP="00D61F06">
            <w:pPr>
              <w:jc w:val="both"/>
              <w:rPr>
                <w:rFonts w:ascii="Times New Roman" w:hAnsi="Times New Roman" w:cs="Times New Roman"/>
                <w:sz w:val="24"/>
                <w:szCs w:val="24"/>
              </w:rPr>
            </w:pPr>
            <w:proofErr w:type="spellStart"/>
            <w:r>
              <w:rPr>
                <w:rFonts w:ascii="Times New Roman" w:hAnsi="Times New Roman" w:cs="Times New Roman"/>
                <w:sz w:val="24"/>
                <w:szCs w:val="24"/>
              </w:rPr>
              <w:t>а</w:t>
            </w:r>
            <w:r w:rsidR="00A825D7" w:rsidRPr="00825EBB">
              <w:rPr>
                <w:rFonts w:ascii="Times New Roman" w:hAnsi="Times New Roman" w:cs="Times New Roman"/>
                <w:sz w:val="24"/>
                <w:szCs w:val="24"/>
              </w:rPr>
              <w:t>нықтау</w:t>
            </w:r>
            <w:proofErr w:type="spellEnd"/>
            <w:r w:rsidR="00A825D7" w:rsidRPr="00825EBB">
              <w:rPr>
                <w:rFonts w:ascii="Times New Roman" w:hAnsi="Times New Roman" w:cs="Times New Roman"/>
                <w:sz w:val="24"/>
                <w:szCs w:val="24"/>
              </w:rPr>
              <w:t xml:space="preserve"> </w:t>
            </w:r>
            <w:proofErr w:type="spellStart"/>
            <w:r w:rsidR="00A825D7" w:rsidRPr="00825EBB">
              <w:rPr>
                <w:rFonts w:ascii="Times New Roman" w:hAnsi="Times New Roman" w:cs="Times New Roman"/>
                <w:sz w:val="24"/>
                <w:szCs w:val="24"/>
              </w:rPr>
              <w:t>кезеңі</w:t>
            </w:r>
            <w:proofErr w:type="spellEnd"/>
          </w:p>
        </w:tc>
        <w:tc>
          <w:tcPr>
            <w:tcW w:w="2410" w:type="dxa"/>
          </w:tcPr>
          <w:p w14:paraId="2AF33D5C" w14:textId="111C942F"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қалыптастыру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кезеңі</w:t>
            </w:r>
            <w:proofErr w:type="spellEnd"/>
          </w:p>
        </w:tc>
        <w:tc>
          <w:tcPr>
            <w:tcW w:w="2687" w:type="dxa"/>
          </w:tcPr>
          <w:p w14:paraId="5085B8B4" w14:textId="1A121B4A" w:rsidR="00A825D7" w:rsidRPr="00825EBB" w:rsidRDefault="00401624" w:rsidP="00D61F06">
            <w:pPr>
              <w:jc w:val="both"/>
              <w:rPr>
                <w:rFonts w:ascii="Times New Roman" w:hAnsi="Times New Roman" w:cs="Times New Roman"/>
                <w:sz w:val="24"/>
                <w:szCs w:val="24"/>
              </w:rPr>
            </w:pPr>
            <w:proofErr w:type="spellStart"/>
            <w:r>
              <w:rPr>
                <w:rFonts w:ascii="Times New Roman" w:hAnsi="Times New Roman" w:cs="Times New Roman"/>
                <w:sz w:val="24"/>
                <w:szCs w:val="24"/>
              </w:rPr>
              <w:t>б</w:t>
            </w:r>
            <w:r w:rsidR="00A825D7" w:rsidRPr="00825EBB">
              <w:rPr>
                <w:rFonts w:ascii="Times New Roman" w:hAnsi="Times New Roman" w:cs="Times New Roman"/>
                <w:sz w:val="24"/>
                <w:szCs w:val="24"/>
              </w:rPr>
              <w:t>ақылау</w:t>
            </w:r>
            <w:proofErr w:type="spellEnd"/>
            <w:r w:rsidR="00A825D7" w:rsidRPr="00825EBB">
              <w:rPr>
                <w:rFonts w:ascii="Times New Roman" w:hAnsi="Times New Roman" w:cs="Times New Roman"/>
                <w:sz w:val="24"/>
                <w:szCs w:val="24"/>
              </w:rPr>
              <w:t xml:space="preserve"> </w:t>
            </w:r>
            <w:proofErr w:type="spellStart"/>
            <w:r w:rsidR="00A825D7" w:rsidRPr="00825EBB">
              <w:rPr>
                <w:rFonts w:ascii="Times New Roman" w:hAnsi="Times New Roman" w:cs="Times New Roman"/>
                <w:sz w:val="24"/>
                <w:szCs w:val="24"/>
              </w:rPr>
              <w:t>кезеңі</w:t>
            </w:r>
            <w:proofErr w:type="spellEnd"/>
          </w:p>
        </w:tc>
      </w:tr>
      <w:tr w:rsidR="00A825D7" w:rsidRPr="00825EBB" w14:paraId="4581827A" w14:textId="77777777" w:rsidTr="00D61F06">
        <w:tc>
          <w:tcPr>
            <w:tcW w:w="1585" w:type="dxa"/>
          </w:tcPr>
          <w:p w14:paraId="1DE26F05"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Мақсаты</w:t>
            </w:r>
            <w:proofErr w:type="spellEnd"/>
          </w:p>
        </w:tc>
        <w:tc>
          <w:tcPr>
            <w:tcW w:w="2663" w:type="dxa"/>
          </w:tcPr>
          <w:p w14:paraId="12C9CBFD"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Болашақ</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бастауыш</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сынып</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мұғалімдерінің</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білім</w:t>
            </w:r>
            <w:proofErr w:type="spellEnd"/>
            <w:r w:rsidRPr="00825EBB">
              <w:rPr>
                <w:rFonts w:ascii="Times New Roman" w:hAnsi="Times New Roman" w:cs="Times New Roman"/>
                <w:sz w:val="24"/>
                <w:szCs w:val="24"/>
              </w:rPr>
              <w:t xml:space="preserve"> беру </w:t>
            </w:r>
            <w:proofErr w:type="spellStart"/>
            <w:r w:rsidRPr="00825EBB">
              <w:rPr>
                <w:rFonts w:ascii="Times New Roman" w:hAnsi="Times New Roman" w:cs="Times New Roman"/>
                <w:sz w:val="24"/>
                <w:szCs w:val="24"/>
              </w:rPr>
              <w:t>ресурстары</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негізінде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кәсіби</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іс-әрекетке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даярлығының</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бастапқы</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деңгейін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анықтау</w:t>
            </w:r>
            <w:proofErr w:type="spellEnd"/>
          </w:p>
        </w:tc>
        <w:tc>
          <w:tcPr>
            <w:tcW w:w="2410" w:type="dxa"/>
          </w:tcPr>
          <w:p w14:paraId="62A37316" w14:textId="63319F74"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Білім</w:t>
            </w:r>
            <w:proofErr w:type="spellEnd"/>
            <w:r w:rsidRPr="00825EBB">
              <w:rPr>
                <w:rFonts w:ascii="Times New Roman" w:hAnsi="Times New Roman" w:cs="Times New Roman"/>
                <w:sz w:val="24"/>
                <w:szCs w:val="24"/>
              </w:rPr>
              <w:t xml:space="preserve"> беру </w:t>
            </w:r>
            <w:proofErr w:type="spellStart"/>
            <w:r w:rsidRPr="00825EBB">
              <w:rPr>
                <w:rFonts w:ascii="Times New Roman" w:hAnsi="Times New Roman" w:cs="Times New Roman"/>
                <w:sz w:val="24"/>
                <w:szCs w:val="24"/>
              </w:rPr>
              <w:t>ресурстары</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негізінде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кәсіби</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іс-әрекетке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даярлауға</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арналған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әдістемелік</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жүйені</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оқу</w:t>
            </w:r>
            <w:proofErr w:type="spellEnd"/>
            <w:r w:rsidRPr="00825EBB">
              <w:rPr>
                <w:rFonts w:ascii="Times New Roman" w:hAnsi="Times New Roman" w:cs="Times New Roman"/>
                <w:sz w:val="24"/>
                <w:szCs w:val="24"/>
              </w:rPr>
              <w:t xml:space="preserve"> </w:t>
            </w:r>
            <w:proofErr w:type="spellStart"/>
            <w:r w:rsidR="00401624">
              <w:rPr>
                <w:rFonts w:ascii="Times New Roman" w:hAnsi="Times New Roman" w:cs="Times New Roman"/>
                <w:sz w:val="24"/>
                <w:szCs w:val="24"/>
              </w:rPr>
              <w:t>процесіне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енгізу</w:t>
            </w:r>
            <w:proofErr w:type="spellEnd"/>
          </w:p>
        </w:tc>
        <w:tc>
          <w:tcPr>
            <w:tcW w:w="2687" w:type="dxa"/>
          </w:tcPr>
          <w:p w14:paraId="33830C74"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Әдістемелік</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жүйенің</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тиімділігін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тексеру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қалыптасқан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өзгерістерді</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анықтау</w:t>
            </w:r>
            <w:proofErr w:type="spellEnd"/>
          </w:p>
        </w:tc>
      </w:tr>
      <w:tr w:rsidR="00A825D7" w:rsidRPr="00825EBB" w14:paraId="3EE6FA3A" w14:textId="77777777" w:rsidTr="00D61F06">
        <w:tc>
          <w:tcPr>
            <w:tcW w:w="1585" w:type="dxa"/>
          </w:tcPr>
          <w:p w14:paraId="14774EFA"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Міндеттері</w:t>
            </w:r>
            <w:proofErr w:type="spellEnd"/>
          </w:p>
        </w:tc>
        <w:tc>
          <w:tcPr>
            <w:tcW w:w="2663" w:type="dxa"/>
          </w:tcPr>
          <w:p w14:paraId="401D7954"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Компоненттер</w:t>
            </w:r>
            <w:proofErr w:type="spellEnd"/>
            <w:r w:rsidRPr="00825EBB">
              <w:rPr>
                <w:rFonts w:ascii="Times New Roman" w:hAnsi="Times New Roman" w:cs="Times New Roman"/>
                <w:sz w:val="24"/>
                <w:szCs w:val="24"/>
              </w:rPr>
              <w:t xml:space="preserve"> мен </w:t>
            </w:r>
            <w:proofErr w:type="spellStart"/>
            <w:r w:rsidRPr="00825EBB">
              <w:rPr>
                <w:rFonts w:ascii="Times New Roman" w:hAnsi="Times New Roman" w:cs="Times New Roman"/>
                <w:sz w:val="24"/>
                <w:szCs w:val="24"/>
              </w:rPr>
              <w:t>көрсеткіштер</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бойынша</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бастапқы</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деңгейді</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диагностикалау</w:t>
            </w:r>
            <w:proofErr w:type="spellEnd"/>
            <w:r w:rsidRPr="00825EBB">
              <w:rPr>
                <w:rFonts w:ascii="Times New Roman" w:hAnsi="Times New Roman" w:cs="Times New Roman"/>
                <w:sz w:val="24"/>
                <w:szCs w:val="24"/>
              </w:rPr>
              <w:t xml:space="preserve">; эксперимент </w:t>
            </w:r>
            <w:proofErr w:type="spellStart"/>
            <w:r w:rsidRPr="00825EBB">
              <w:rPr>
                <w:rFonts w:ascii="Times New Roman" w:hAnsi="Times New Roman" w:cs="Times New Roman"/>
                <w:sz w:val="24"/>
                <w:szCs w:val="24"/>
              </w:rPr>
              <w:t>және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бақылау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топтарының</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бастапқы</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жағдайын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салыстыру</w:t>
            </w:r>
            <w:proofErr w:type="spellEnd"/>
          </w:p>
        </w:tc>
        <w:tc>
          <w:tcPr>
            <w:tcW w:w="2410" w:type="dxa"/>
          </w:tcPr>
          <w:p w14:paraId="45C4614F"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Әдістемелік</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жүйені</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элективті</w:t>
            </w:r>
            <w:proofErr w:type="spellEnd"/>
            <w:r w:rsidRPr="00825EBB">
              <w:rPr>
                <w:rFonts w:ascii="Times New Roman" w:hAnsi="Times New Roman" w:cs="Times New Roman"/>
                <w:sz w:val="24"/>
                <w:szCs w:val="24"/>
              </w:rPr>
              <w:t xml:space="preserve"> курс </w:t>
            </w:r>
            <w:proofErr w:type="spellStart"/>
            <w:r w:rsidRPr="00825EBB">
              <w:rPr>
                <w:rFonts w:ascii="Times New Roman" w:hAnsi="Times New Roman" w:cs="Times New Roman"/>
                <w:sz w:val="24"/>
                <w:szCs w:val="24"/>
              </w:rPr>
              <w:t>мазмұнында</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жүзеге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асыру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білім</w:t>
            </w:r>
            <w:proofErr w:type="spellEnd"/>
            <w:r w:rsidRPr="00825EBB">
              <w:rPr>
                <w:rFonts w:ascii="Times New Roman" w:hAnsi="Times New Roman" w:cs="Times New Roman"/>
                <w:sz w:val="24"/>
                <w:szCs w:val="24"/>
              </w:rPr>
              <w:t xml:space="preserve"> беру </w:t>
            </w:r>
            <w:proofErr w:type="spellStart"/>
            <w:r w:rsidRPr="00825EBB">
              <w:rPr>
                <w:rFonts w:ascii="Times New Roman" w:hAnsi="Times New Roman" w:cs="Times New Roman"/>
                <w:sz w:val="24"/>
                <w:szCs w:val="24"/>
              </w:rPr>
              <w:t>ресурстарын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іріктеу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қолдану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талдау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және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әзірлеу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дағдыларын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қалыптастыру</w:t>
            </w:r>
            <w:proofErr w:type="spellEnd"/>
          </w:p>
        </w:tc>
        <w:tc>
          <w:tcPr>
            <w:tcW w:w="2687" w:type="dxa"/>
          </w:tcPr>
          <w:p w14:paraId="19D5ECB7" w14:textId="772A3BF9"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Қайта</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диагностикалау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жүргізу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қалыптастыру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кезең</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нәтижелерін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талдау</w:t>
            </w:r>
            <w:proofErr w:type="spellEnd"/>
            <w:r w:rsidRPr="00825EBB">
              <w:rPr>
                <w:rFonts w:ascii="Times New Roman" w:hAnsi="Times New Roman" w:cs="Times New Roman"/>
                <w:sz w:val="24"/>
                <w:szCs w:val="24"/>
              </w:rPr>
              <w:t xml:space="preserve">; эксперимент </w:t>
            </w:r>
            <w:proofErr w:type="spellStart"/>
            <w:r w:rsidRPr="00825EBB">
              <w:rPr>
                <w:rFonts w:ascii="Times New Roman" w:hAnsi="Times New Roman" w:cs="Times New Roman"/>
                <w:sz w:val="24"/>
                <w:szCs w:val="24"/>
              </w:rPr>
              <w:t>және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бақылау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топтарының</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қорытынды</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көрсеткіштерін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салыстыру</w:t>
            </w:r>
            <w:proofErr w:type="spellEnd"/>
          </w:p>
        </w:tc>
      </w:tr>
      <w:tr w:rsidR="00A825D7" w:rsidRPr="00825EBB" w14:paraId="19851907" w14:textId="77777777" w:rsidTr="00D61F06">
        <w:tc>
          <w:tcPr>
            <w:tcW w:w="1585" w:type="dxa"/>
          </w:tcPr>
          <w:p w14:paraId="3E1A636E"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Қолданылған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әдістер</w:t>
            </w:r>
            <w:proofErr w:type="spellEnd"/>
          </w:p>
        </w:tc>
        <w:tc>
          <w:tcPr>
            <w:tcW w:w="2663" w:type="dxa"/>
          </w:tcPr>
          <w:p w14:paraId="15653D11"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Сауалнама</w:t>
            </w:r>
            <w:proofErr w:type="spellEnd"/>
            <w:r w:rsidRPr="00825EBB">
              <w:rPr>
                <w:rFonts w:ascii="Times New Roman" w:hAnsi="Times New Roman" w:cs="Times New Roman"/>
                <w:sz w:val="24"/>
                <w:szCs w:val="24"/>
              </w:rPr>
              <w:t>, тест, кейс-</w:t>
            </w:r>
            <w:proofErr w:type="spellStart"/>
            <w:r w:rsidRPr="00825EBB">
              <w:rPr>
                <w:rFonts w:ascii="Times New Roman" w:hAnsi="Times New Roman" w:cs="Times New Roman"/>
                <w:sz w:val="24"/>
                <w:szCs w:val="24"/>
              </w:rPr>
              <w:t>тапсырма</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әдістемелік</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тапсырма</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практикалық</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тапсырма</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рефлексиялық</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әдістемелер</w:t>
            </w:r>
            <w:proofErr w:type="spellEnd"/>
          </w:p>
        </w:tc>
        <w:tc>
          <w:tcPr>
            <w:tcW w:w="2410" w:type="dxa"/>
          </w:tcPr>
          <w:p w14:paraId="67E4814D"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Дәріс</w:t>
            </w:r>
            <w:proofErr w:type="spellEnd"/>
            <w:r w:rsidRPr="00825EBB">
              <w:rPr>
                <w:rFonts w:ascii="Times New Roman" w:hAnsi="Times New Roman" w:cs="Times New Roman"/>
                <w:sz w:val="24"/>
                <w:szCs w:val="24"/>
              </w:rPr>
              <w:t xml:space="preserve">, семинар, </w:t>
            </w:r>
            <w:proofErr w:type="spellStart"/>
            <w:r w:rsidRPr="00825EBB">
              <w:rPr>
                <w:rFonts w:ascii="Times New Roman" w:hAnsi="Times New Roman" w:cs="Times New Roman"/>
                <w:sz w:val="24"/>
                <w:szCs w:val="24"/>
              </w:rPr>
              <w:t>зертханалық</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сабақ</w:t>
            </w:r>
            <w:proofErr w:type="spellEnd"/>
            <w:r w:rsidRPr="00825EBB">
              <w:rPr>
                <w:rFonts w:ascii="Times New Roman" w:hAnsi="Times New Roman" w:cs="Times New Roman"/>
                <w:sz w:val="24"/>
                <w:szCs w:val="24"/>
              </w:rPr>
              <w:t xml:space="preserve">, СӨЖ, </w:t>
            </w:r>
            <w:proofErr w:type="spellStart"/>
            <w:r w:rsidRPr="00825EBB">
              <w:rPr>
                <w:rFonts w:ascii="Times New Roman" w:hAnsi="Times New Roman" w:cs="Times New Roman"/>
                <w:sz w:val="24"/>
                <w:szCs w:val="24"/>
              </w:rPr>
              <w:t>жобалау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модельдеу</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практикалық</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тапсырмалар</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білім</w:t>
            </w:r>
            <w:proofErr w:type="spellEnd"/>
            <w:r w:rsidRPr="00825EBB">
              <w:rPr>
                <w:rFonts w:ascii="Times New Roman" w:hAnsi="Times New Roman" w:cs="Times New Roman"/>
                <w:sz w:val="24"/>
                <w:szCs w:val="24"/>
              </w:rPr>
              <w:t xml:space="preserve"> беру </w:t>
            </w:r>
            <w:proofErr w:type="spellStart"/>
            <w:r w:rsidRPr="00825EBB">
              <w:rPr>
                <w:rFonts w:ascii="Times New Roman" w:hAnsi="Times New Roman" w:cs="Times New Roman"/>
                <w:sz w:val="24"/>
                <w:szCs w:val="24"/>
              </w:rPr>
              <w:t>ресурстарымен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жұмыс</w:t>
            </w:r>
            <w:proofErr w:type="spellEnd"/>
          </w:p>
        </w:tc>
        <w:tc>
          <w:tcPr>
            <w:tcW w:w="2687" w:type="dxa"/>
          </w:tcPr>
          <w:p w14:paraId="444155CB"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Қайталама</w:t>
            </w:r>
            <w:proofErr w:type="spellEnd"/>
            <w:r w:rsidRPr="00825EBB">
              <w:rPr>
                <w:rFonts w:ascii="Times New Roman" w:hAnsi="Times New Roman" w:cs="Times New Roman"/>
                <w:sz w:val="24"/>
                <w:szCs w:val="24"/>
              </w:rPr>
              <w:t xml:space="preserve"> диагностика, </w:t>
            </w:r>
            <w:proofErr w:type="spellStart"/>
            <w:r w:rsidRPr="00825EBB">
              <w:rPr>
                <w:rFonts w:ascii="Times New Roman" w:hAnsi="Times New Roman" w:cs="Times New Roman"/>
                <w:sz w:val="24"/>
                <w:szCs w:val="24"/>
              </w:rPr>
              <w:t>кесінді</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тапсырмалар</w:t>
            </w:r>
            <w:proofErr w:type="spellEnd"/>
            <w:r w:rsidRPr="00825EBB">
              <w:rPr>
                <w:rFonts w:ascii="Times New Roman" w:hAnsi="Times New Roman" w:cs="Times New Roman"/>
                <w:sz w:val="24"/>
                <w:szCs w:val="24"/>
              </w:rPr>
              <w:t xml:space="preserve">, тест, кейс, </w:t>
            </w:r>
            <w:proofErr w:type="spellStart"/>
            <w:r w:rsidRPr="00825EBB">
              <w:rPr>
                <w:rFonts w:ascii="Times New Roman" w:hAnsi="Times New Roman" w:cs="Times New Roman"/>
                <w:sz w:val="24"/>
                <w:szCs w:val="24"/>
              </w:rPr>
              <w:t>практикалық</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тапсырмалар</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сандық</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және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сапалық</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талдау</w:t>
            </w:r>
            <w:proofErr w:type="spellEnd"/>
          </w:p>
        </w:tc>
      </w:tr>
      <w:tr w:rsidR="00A825D7" w:rsidRPr="00825EBB" w14:paraId="65A067AD" w14:textId="77777777" w:rsidTr="00D61F06">
        <w:tc>
          <w:tcPr>
            <w:tcW w:w="1585" w:type="dxa"/>
          </w:tcPr>
          <w:p w14:paraId="221DD193"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Күтілетін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нәтиже</w:t>
            </w:r>
            <w:proofErr w:type="spellEnd"/>
          </w:p>
        </w:tc>
        <w:tc>
          <w:tcPr>
            <w:tcW w:w="2663" w:type="dxa"/>
          </w:tcPr>
          <w:p w14:paraId="6CFDB86F"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Бастапқы</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дайындық</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деңгейі</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анықталады</w:t>
            </w:r>
            <w:proofErr w:type="spellEnd"/>
          </w:p>
        </w:tc>
        <w:tc>
          <w:tcPr>
            <w:tcW w:w="2410" w:type="dxa"/>
          </w:tcPr>
          <w:p w14:paraId="5C9977D4"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Білім</w:t>
            </w:r>
            <w:proofErr w:type="spellEnd"/>
            <w:r w:rsidRPr="00825EBB">
              <w:rPr>
                <w:rFonts w:ascii="Times New Roman" w:hAnsi="Times New Roman" w:cs="Times New Roman"/>
                <w:sz w:val="24"/>
                <w:szCs w:val="24"/>
              </w:rPr>
              <w:t xml:space="preserve"> беру </w:t>
            </w:r>
            <w:proofErr w:type="spellStart"/>
            <w:r w:rsidRPr="00825EBB">
              <w:rPr>
                <w:rFonts w:ascii="Times New Roman" w:hAnsi="Times New Roman" w:cs="Times New Roman"/>
                <w:sz w:val="24"/>
                <w:szCs w:val="24"/>
              </w:rPr>
              <w:t>ресурстарын</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кәсіби</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іс-әрекетте</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қолдануға</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даярлықтың</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дамуы</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қамтамасыз</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етіледі</w:t>
            </w:r>
            <w:proofErr w:type="spellEnd"/>
          </w:p>
        </w:tc>
        <w:tc>
          <w:tcPr>
            <w:tcW w:w="2687" w:type="dxa"/>
          </w:tcPr>
          <w:p w14:paraId="0696E373" w14:textId="77777777" w:rsidR="00A825D7" w:rsidRPr="00825EBB" w:rsidRDefault="00A825D7" w:rsidP="00D61F06">
            <w:pPr>
              <w:jc w:val="both"/>
              <w:rPr>
                <w:rFonts w:ascii="Times New Roman" w:hAnsi="Times New Roman" w:cs="Times New Roman"/>
                <w:sz w:val="24"/>
                <w:szCs w:val="24"/>
              </w:rPr>
            </w:pPr>
            <w:proofErr w:type="spellStart"/>
            <w:r w:rsidRPr="00825EBB">
              <w:rPr>
                <w:rFonts w:ascii="Times New Roman" w:hAnsi="Times New Roman" w:cs="Times New Roman"/>
                <w:sz w:val="24"/>
                <w:szCs w:val="24"/>
              </w:rPr>
              <w:t>Әдістемелік</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жүйенің</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тиімділігі</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эксперименттік</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деректер</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арқылы</w:t>
            </w:r>
            <w:proofErr w:type="spellEnd"/>
            <w:r w:rsidRPr="00825EBB">
              <w:rPr>
                <w:rFonts w:ascii="Times New Roman" w:hAnsi="Times New Roman" w:cs="Times New Roman"/>
                <w:sz w:val="24"/>
                <w:szCs w:val="24"/>
              </w:rPr>
              <w:t xml:space="preserve"> </w:t>
            </w:r>
            <w:proofErr w:type="spellStart"/>
            <w:r w:rsidRPr="00825EBB">
              <w:rPr>
                <w:rFonts w:ascii="Times New Roman" w:hAnsi="Times New Roman" w:cs="Times New Roman"/>
                <w:sz w:val="24"/>
                <w:szCs w:val="24"/>
              </w:rPr>
              <w:t>дәлелденеді</w:t>
            </w:r>
            <w:proofErr w:type="spellEnd"/>
          </w:p>
        </w:tc>
      </w:tr>
    </w:tbl>
    <w:p w14:paraId="42FDFE8B" w14:textId="77777777" w:rsidR="00A825D7" w:rsidRDefault="00A825D7" w:rsidP="00A825D7">
      <w:pPr>
        <w:spacing w:after="0" w:line="240" w:lineRule="auto"/>
        <w:ind w:firstLine="708"/>
        <w:jc w:val="both"/>
        <w:rPr>
          <w:rFonts w:ascii="Times New Roman" w:hAnsi="Times New Roman" w:cs="Times New Roman"/>
          <w:sz w:val="28"/>
          <w:szCs w:val="28"/>
        </w:rPr>
      </w:pPr>
    </w:p>
    <w:p w14:paraId="347134C1" w14:textId="511A31E3" w:rsidR="00A825D7" w:rsidRDefault="00A825D7" w:rsidP="00A825D7">
      <w:pPr>
        <w:spacing w:after="0" w:line="240" w:lineRule="auto"/>
        <w:ind w:firstLine="708"/>
        <w:jc w:val="both"/>
        <w:rPr>
          <w:rFonts w:ascii="Times New Roman" w:hAnsi="Times New Roman" w:cs="Times New Roman"/>
          <w:sz w:val="28"/>
          <w:szCs w:val="28"/>
        </w:rPr>
      </w:pPr>
      <w:r w:rsidRPr="00825EBB">
        <w:rPr>
          <w:rFonts w:ascii="Times New Roman" w:hAnsi="Times New Roman" w:cs="Times New Roman"/>
          <w:sz w:val="28"/>
          <w:szCs w:val="28"/>
        </w:rPr>
        <w:t>Тәжірибелік-эксперимент жұмыс</w:t>
      </w:r>
      <w:r w:rsidR="00B05772">
        <w:rPr>
          <w:rFonts w:ascii="Times New Roman" w:hAnsi="Times New Roman" w:cs="Times New Roman"/>
          <w:sz w:val="28"/>
          <w:szCs w:val="28"/>
        </w:rPr>
        <w:t xml:space="preserve">ының </w:t>
      </w:r>
      <w:r w:rsidRPr="00825EBB">
        <w:rPr>
          <w:rFonts w:ascii="Times New Roman" w:hAnsi="Times New Roman" w:cs="Times New Roman"/>
          <w:sz w:val="28"/>
          <w:szCs w:val="28"/>
        </w:rPr>
        <w:t xml:space="preserve"> базасы ретінде Абай атындағы Қазақ ұлттық педагогикалық университеті мен Махамбет Өтемісов атындағы Батыс Қазақстан университеті алынды. Зерттеуге барлығы 134 білім алушы қатысты: олардың 69-ы эксперимент тобына, 65-і бақылау тобына енгізілді. </w:t>
      </w:r>
    </w:p>
    <w:p w14:paraId="7601ADC5" w14:textId="37D27A1B" w:rsidR="00A825D7" w:rsidRDefault="00A825D7" w:rsidP="00A825D7">
      <w:pPr>
        <w:tabs>
          <w:tab w:val="left" w:pos="1742"/>
        </w:tabs>
        <w:spacing w:after="0" w:line="240" w:lineRule="auto"/>
        <w:ind w:firstLine="708"/>
        <w:jc w:val="both"/>
        <w:rPr>
          <w:rFonts w:ascii="Times New Roman" w:hAnsi="Times New Roman" w:cs="Times New Roman"/>
          <w:sz w:val="28"/>
          <w:szCs w:val="28"/>
        </w:rPr>
      </w:pPr>
      <w:r w:rsidRPr="00425943">
        <w:rPr>
          <w:rFonts w:ascii="Times New Roman" w:hAnsi="Times New Roman" w:cs="Times New Roman"/>
          <w:sz w:val="28"/>
          <w:szCs w:val="28"/>
        </w:rPr>
        <w:t>Эксперимент база</w:t>
      </w:r>
      <w:r w:rsidR="002350A6">
        <w:rPr>
          <w:rFonts w:ascii="Times New Roman" w:hAnsi="Times New Roman" w:cs="Times New Roman"/>
          <w:sz w:val="28"/>
          <w:szCs w:val="28"/>
        </w:rPr>
        <w:t>сы</w:t>
      </w:r>
      <w:r w:rsidRPr="00425943">
        <w:rPr>
          <w:rFonts w:ascii="Times New Roman" w:hAnsi="Times New Roman" w:cs="Times New Roman"/>
          <w:sz w:val="28"/>
          <w:szCs w:val="28"/>
        </w:rPr>
        <w:t xml:space="preserve"> ретінде Махамбет Өтемісов атындағы Батыс Қазақстан университеті таңдалды. Осы база аясында эксперимент тобына ұсынылған әдістемелік жүйе енгізіліп, арнайы ұйымдастырылған педагогикалық </w:t>
      </w:r>
      <w:r w:rsidRPr="00425943">
        <w:rPr>
          <w:rFonts w:ascii="Times New Roman" w:hAnsi="Times New Roman" w:cs="Times New Roman"/>
          <w:sz w:val="28"/>
          <w:szCs w:val="28"/>
        </w:rPr>
        <w:lastRenderedPageBreak/>
        <w:t xml:space="preserve">жұмыс жүргізілді, ал бақылау тобында оқу </w:t>
      </w:r>
      <w:r w:rsidR="002350A6">
        <w:rPr>
          <w:rFonts w:ascii="Times New Roman" w:hAnsi="Times New Roman" w:cs="Times New Roman"/>
          <w:sz w:val="28"/>
          <w:szCs w:val="28"/>
        </w:rPr>
        <w:t>процесі</w:t>
      </w:r>
      <w:r w:rsidRPr="00425943">
        <w:rPr>
          <w:rFonts w:ascii="Times New Roman" w:hAnsi="Times New Roman" w:cs="Times New Roman"/>
          <w:sz w:val="28"/>
          <w:szCs w:val="28"/>
        </w:rPr>
        <w:t xml:space="preserve"> дәстүрлі тәртіппен жалғастырылды. Мұндай ұйымдастыру кейінгі кезеңдерде алынған нәтижелерді өзара салыстыруға және ұсынылған әдістемелік жүйенің тиімділігін анықтауға мүмкіндік берді.</w:t>
      </w:r>
    </w:p>
    <w:p w14:paraId="397460B8" w14:textId="5BE91EFF" w:rsidR="00A825D7" w:rsidRDefault="00A825D7" w:rsidP="00A825D7">
      <w:pPr>
        <w:tabs>
          <w:tab w:val="left" w:pos="1742"/>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Анықтау кезеңінде</w:t>
      </w:r>
      <w:r w:rsidRPr="00825EBB">
        <w:rPr>
          <w:rFonts w:ascii="Times New Roman" w:hAnsi="Times New Roman" w:cs="Times New Roman"/>
          <w:sz w:val="28"/>
          <w:szCs w:val="28"/>
        </w:rPr>
        <w:t xml:space="preserve"> болашақ бастауыш сынып мұғалімдерін білім беру ресурстары негізінде кәсіби іс-әрекетке даярлаудың құрылымы үш компонент арқылы қарастырылды: мотивациялық-бағдарлы, мазмұндық-танымдық және іс-әрекеттік-рефлексивті. Осы компоненттерге сәйкес диагностикалық әдістемелер іріктелді.</w:t>
      </w:r>
    </w:p>
    <w:p w14:paraId="19570A09" w14:textId="77777777" w:rsidR="00DA6858" w:rsidRPr="00825EBB" w:rsidRDefault="00DA6858" w:rsidP="00A825D7">
      <w:pPr>
        <w:tabs>
          <w:tab w:val="left" w:pos="1742"/>
        </w:tabs>
        <w:spacing w:after="0" w:line="240" w:lineRule="auto"/>
        <w:ind w:firstLine="708"/>
        <w:jc w:val="both"/>
        <w:rPr>
          <w:rFonts w:ascii="Times New Roman" w:hAnsi="Times New Roman" w:cs="Times New Roman"/>
          <w:sz w:val="28"/>
          <w:szCs w:val="28"/>
        </w:rPr>
      </w:pPr>
    </w:p>
    <w:p w14:paraId="40AF39F3" w14:textId="36109898" w:rsidR="00A825D7" w:rsidRPr="00752197" w:rsidRDefault="00A825D7" w:rsidP="00A825D7">
      <w:pPr>
        <w:spacing w:after="0" w:line="240" w:lineRule="auto"/>
        <w:ind w:firstLine="567"/>
        <w:jc w:val="both"/>
        <w:rPr>
          <w:rFonts w:ascii="Times New Roman" w:hAnsi="Times New Roman" w:cs="Times New Roman"/>
          <w:bCs/>
          <w:sz w:val="28"/>
          <w:szCs w:val="28"/>
        </w:rPr>
      </w:pPr>
      <w:r w:rsidRPr="00752197">
        <w:rPr>
          <w:rFonts w:ascii="Times New Roman" w:hAnsi="Times New Roman" w:cs="Times New Roman"/>
          <w:bCs/>
          <w:sz w:val="28"/>
          <w:szCs w:val="28"/>
        </w:rPr>
        <w:t xml:space="preserve">Кесте </w:t>
      </w:r>
      <w:r w:rsidR="008A6EBA">
        <w:rPr>
          <w:rFonts w:ascii="Times New Roman" w:hAnsi="Times New Roman" w:cs="Times New Roman"/>
          <w:bCs/>
          <w:sz w:val="28"/>
          <w:szCs w:val="28"/>
        </w:rPr>
        <w:t>4</w:t>
      </w:r>
      <w:r w:rsidRPr="00752197">
        <w:rPr>
          <w:rFonts w:ascii="Times New Roman" w:hAnsi="Times New Roman" w:cs="Times New Roman"/>
          <w:bCs/>
          <w:sz w:val="28"/>
          <w:szCs w:val="28"/>
        </w:rPr>
        <w:t xml:space="preserve"> </w:t>
      </w:r>
      <w:r w:rsidRPr="00752197">
        <w:rPr>
          <w:sz w:val="28"/>
          <w:szCs w:val="28"/>
        </w:rPr>
        <w:t>–</w:t>
      </w:r>
      <w:r w:rsidRPr="00752197">
        <w:rPr>
          <w:rFonts w:ascii="Times New Roman" w:hAnsi="Times New Roman" w:cs="Times New Roman"/>
          <w:bCs/>
          <w:sz w:val="28"/>
          <w:szCs w:val="28"/>
        </w:rPr>
        <w:t xml:space="preserve"> Білім беру ресурстары негізінде болашақ бастауыш сынып мұғалімдерін кәсіби іс-әрекетке даярлау</w:t>
      </w:r>
      <w:r w:rsidR="007A2E35">
        <w:rPr>
          <w:rFonts w:ascii="Times New Roman" w:hAnsi="Times New Roman" w:cs="Times New Roman"/>
          <w:bCs/>
          <w:sz w:val="28"/>
          <w:szCs w:val="28"/>
        </w:rPr>
        <w:t xml:space="preserve">дың құрылымдық компоненттеріне сәйкес таңдалған  диагностикалық </w:t>
      </w:r>
      <w:r w:rsidRPr="00752197">
        <w:rPr>
          <w:rFonts w:ascii="Times New Roman" w:hAnsi="Times New Roman" w:cs="Times New Roman"/>
          <w:bCs/>
          <w:sz w:val="28"/>
          <w:szCs w:val="28"/>
        </w:rPr>
        <w:t>әдістемелер</w:t>
      </w:r>
    </w:p>
    <w:p w14:paraId="5CA9F8B2" w14:textId="77777777" w:rsidR="00A825D7" w:rsidRPr="00752197" w:rsidRDefault="00A825D7" w:rsidP="00A825D7">
      <w:pPr>
        <w:spacing w:after="0" w:line="240" w:lineRule="auto"/>
        <w:ind w:firstLine="567"/>
        <w:jc w:val="both"/>
        <w:rPr>
          <w:rFonts w:ascii="Times New Roman" w:hAnsi="Times New Roman" w:cs="Times New Roman"/>
          <w:bCs/>
          <w:sz w:val="28"/>
          <w:szCs w:val="28"/>
        </w:rPr>
      </w:pPr>
    </w:p>
    <w:tbl>
      <w:tblPr>
        <w:tblStyle w:val="a9"/>
        <w:tblW w:w="9634" w:type="dxa"/>
        <w:tblLook w:val="04A0" w:firstRow="1" w:lastRow="0" w:firstColumn="1" w:lastColumn="0" w:noHBand="0" w:noVBand="1"/>
      </w:tblPr>
      <w:tblGrid>
        <w:gridCol w:w="2263"/>
        <w:gridCol w:w="7371"/>
      </w:tblGrid>
      <w:tr w:rsidR="00A825D7" w:rsidRPr="00CD29AC" w14:paraId="49E2B501" w14:textId="77777777" w:rsidTr="00A825D7">
        <w:tc>
          <w:tcPr>
            <w:tcW w:w="2263" w:type="dxa"/>
          </w:tcPr>
          <w:p w14:paraId="1D4FFC80" w14:textId="77777777" w:rsidR="00A825D7" w:rsidRPr="00CD29AC" w:rsidRDefault="00A825D7" w:rsidP="00D61F06">
            <w:pPr>
              <w:jc w:val="center"/>
              <w:rPr>
                <w:rFonts w:ascii="Times New Roman" w:hAnsi="Times New Roman" w:cs="Times New Roman"/>
                <w:bCs/>
                <w:sz w:val="24"/>
                <w:szCs w:val="24"/>
              </w:rPr>
            </w:pPr>
            <w:proofErr w:type="spellStart"/>
            <w:r w:rsidRPr="00CD29AC">
              <w:rPr>
                <w:rFonts w:ascii="Times New Roman" w:hAnsi="Times New Roman" w:cs="Times New Roman"/>
                <w:bCs/>
                <w:sz w:val="24"/>
                <w:szCs w:val="24"/>
              </w:rPr>
              <w:t>Компоненттері</w:t>
            </w:r>
            <w:proofErr w:type="spellEnd"/>
          </w:p>
        </w:tc>
        <w:tc>
          <w:tcPr>
            <w:tcW w:w="7371" w:type="dxa"/>
          </w:tcPr>
          <w:p w14:paraId="209687C1" w14:textId="77777777" w:rsidR="00A825D7" w:rsidRPr="00CD29AC" w:rsidRDefault="00A825D7" w:rsidP="00D61F06">
            <w:pPr>
              <w:jc w:val="center"/>
              <w:rPr>
                <w:rFonts w:ascii="Times New Roman" w:hAnsi="Times New Roman" w:cs="Times New Roman"/>
                <w:bCs/>
                <w:sz w:val="24"/>
                <w:szCs w:val="24"/>
              </w:rPr>
            </w:pPr>
            <w:proofErr w:type="spellStart"/>
            <w:r w:rsidRPr="00CD29AC">
              <w:rPr>
                <w:rFonts w:ascii="Times New Roman" w:hAnsi="Times New Roman" w:cs="Times New Roman"/>
                <w:bCs/>
                <w:sz w:val="24"/>
                <w:szCs w:val="24"/>
              </w:rPr>
              <w:t>Әдістеменің</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аты</w:t>
            </w:r>
            <w:proofErr w:type="spellEnd"/>
          </w:p>
        </w:tc>
      </w:tr>
      <w:tr w:rsidR="00A825D7" w:rsidRPr="00CD29AC" w14:paraId="52A31ACB" w14:textId="77777777" w:rsidTr="00A825D7">
        <w:tc>
          <w:tcPr>
            <w:tcW w:w="2263" w:type="dxa"/>
          </w:tcPr>
          <w:p w14:paraId="1946C28E" w14:textId="77777777" w:rsidR="00A825D7" w:rsidRPr="00CD29AC" w:rsidRDefault="00A825D7" w:rsidP="00D61F06">
            <w:pPr>
              <w:jc w:val="both"/>
              <w:rPr>
                <w:rFonts w:ascii="Times New Roman" w:hAnsi="Times New Roman" w:cs="Times New Roman"/>
                <w:sz w:val="24"/>
                <w:szCs w:val="24"/>
              </w:rPr>
            </w:pPr>
            <w:proofErr w:type="spellStart"/>
            <w:r w:rsidRPr="00CD29AC">
              <w:rPr>
                <w:rFonts w:ascii="Times New Roman" w:hAnsi="Times New Roman" w:cs="Times New Roman"/>
                <w:sz w:val="24"/>
                <w:szCs w:val="24"/>
              </w:rPr>
              <w:t>Мотивациялық-бағдарлы</w:t>
            </w:r>
            <w:proofErr w:type="spellEnd"/>
            <w:r w:rsidRPr="00CD29AC">
              <w:rPr>
                <w:rFonts w:ascii="Times New Roman" w:hAnsi="Times New Roman" w:cs="Times New Roman"/>
                <w:sz w:val="24"/>
                <w:szCs w:val="24"/>
              </w:rPr>
              <w:t xml:space="preserve"> </w:t>
            </w:r>
          </w:p>
        </w:tc>
        <w:tc>
          <w:tcPr>
            <w:tcW w:w="7371" w:type="dxa"/>
          </w:tcPr>
          <w:p w14:paraId="4AA2773C" w14:textId="77777777" w:rsidR="00A825D7" w:rsidRPr="00CD29AC" w:rsidRDefault="00A825D7" w:rsidP="00D61F06">
            <w:pPr>
              <w:pStyle w:val="a5"/>
              <w:tabs>
                <w:tab w:val="left" w:pos="307"/>
              </w:tabs>
              <w:spacing w:before="0" w:beforeAutospacing="0" w:after="0" w:afterAutospacing="0"/>
              <w:contextualSpacing/>
              <w:jc w:val="both"/>
              <w:rPr>
                <w:bCs/>
                <w:lang w:val="kk-KZ"/>
              </w:rPr>
            </w:pPr>
            <w:r w:rsidRPr="00CD29AC">
              <w:rPr>
                <w:bCs/>
                <w:lang w:val="kk-KZ"/>
              </w:rPr>
              <w:t xml:space="preserve">- </w:t>
            </w:r>
            <w:proofErr w:type="spellStart"/>
            <w:r w:rsidRPr="00CD29AC">
              <w:rPr>
                <w:bCs/>
              </w:rPr>
              <w:t>Е.А.Климовтың</w:t>
            </w:r>
            <w:proofErr w:type="spellEnd"/>
            <w:r w:rsidRPr="00CD29AC">
              <w:rPr>
                <w:bCs/>
              </w:rPr>
              <w:t xml:space="preserve"> </w:t>
            </w:r>
            <w:r>
              <w:rPr>
                <w:bCs/>
                <w:lang w:val="kk-KZ"/>
              </w:rPr>
              <w:t xml:space="preserve">бейімделген </w:t>
            </w:r>
            <w:proofErr w:type="spellStart"/>
            <w:r w:rsidRPr="00CD29AC">
              <w:rPr>
                <w:bCs/>
              </w:rPr>
              <w:t>кәсіби</w:t>
            </w:r>
            <w:proofErr w:type="spellEnd"/>
            <w:r w:rsidRPr="00CD29AC">
              <w:rPr>
                <w:bCs/>
              </w:rPr>
              <w:t xml:space="preserve"> </w:t>
            </w:r>
            <w:proofErr w:type="spellStart"/>
            <w:r w:rsidRPr="00CD29AC">
              <w:rPr>
                <w:bCs/>
              </w:rPr>
              <w:t>қызығушылықты</w:t>
            </w:r>
            <w:proofErr w:type="spellEnd"/>
            <w:r w:rsidRPr="00CD29AC">
              <w:rPr>
                <w:bCs/>
              </w:rPr>
              <w:t xml:space="preserve"> </w:t>
            </w:r>
            <w:proofErr w:type="spellStart"/>
            <w:r w:rsidRPr="00CD29AC">
              <w:rPr>
                <w:bCs/>
              </w:rPr>
              <w:t>анықтау</w:t>
            </w:r>
            <w:proofErr w:type="spellEnd"/>
            <w:r w:rsidRPr="00CD29AC">
              <w:rPr>
                <w:bCs/>
              </w:rPr>
              <w:t xml:space="preserve"> </w:t>
            </w:r>
            <w:proofErr w:type="spellStart"/>
            <w:r w:rsidRPr="00CD29AC">
              <w:rPr>
                <w:bCs/>
              </w:rPr>
              <w:t>әдістемесі</w:t>
            </w:r>
            <w:proofErr w:type="spellEnd"/>
            <w:r w:rsidRPr="00CD29AC">
              <w:rPr>
                <w:bCs/>
                <w:lang w:val="kk-KZ"/>
              </w:rPr>
              <w:t>;</w:t>
            </w:r>
          </w:p>
          <w:p w14:paraId="55C514BC" w14:textId="77777777" w:rsidR="00A825D7" w:rsidRPr="00CD29AC" w:rsidRDefault="00A825D7" w:rsidP="00D61F06">
            <w:pPr>
              <w:pStyle w:val="a5"/>
              <w:tabs>
                <w:tab w:val="left" w:pos="307"/>
              </w:tabs>
              <w:spacing w:before="0" w:beforeAutospacing="0" w:after="0" w:afterAutospacing="0"/>
              <w:contextualSpacing/>
              <w:jc w:val="both"/>
              <w:rPr>
                <w:lang w:val="kk-KZ"/>
              </w:rPr>
            </w:pPr>
            <w:r w:rsidRPr="00985C94">
              <w:rPr>
                <w:bCs/>
                <w:lang w:val="kk-KZ"/>
              </w:rPr>
              <w:t xml:space="preserve">- </w:t>
            </w:r>
            <w:r w:rsidRPr="00CD29AC">
              <w:rPr>
                <w:bCs/>
                <w:lang w:val="kk-KZ"/>
              </w:rPr>
              <w:t>Студенттердің оқу мотивациясын диагностикалау әдістемесі (</w:t>
            </w:r>
            <w:r w:rsidRPr="00CD29AC">
              <w:rPr>
                <w:lang w:val="kk-KZ"/>
              </w:rPr>
              <w:t>А.А.Реан және В.А.Якунин, Н.Ц.Бадмаев модификациясы)</w:t>
            </w:r>
          </w:p>
          <w:p w14:paraId="04B94545" w14:textId="77777777" w:rsidR="00A825D7" w:rsidRPr="00985C94" w:rsidRDefault="00A825D7" w:rsidP="00D61F06">
            <w:pPr>
              <w:jc w:val="both"/>
              <w:rPr>
                <w:rFonts w:ascii="Times New Roman" w:hAnsi="Times New Roman" w:cs="Times New Roman"/>
                <w:bCs/>
                <w:sz w:val="24"/>
                <w:szCs w:val="24"/>
                <w:lang w:val="kk-KZ"/>
              </w:rPr>
            </w:pPr>
            <w:r w:rsidRPr="00985C94">
              <w:rPr>
                <w:rFonts w:ascii="Times New Roman" w:hAnsi="Times New Roman" w:cs="Times New Roman"/>
                <w:bCs/>
                <w:sz w:val="24"/>
                <w:szCs w:val="24"/>
                <w:lang w:val="kk-KZ"/>
              </w:rPr>
              <w:t>- М. Рокичтің құндылық бағдарларын анықтау әдістемесі.</w:t>
            </w:r>
          </w:p>
        </w:tc>
      </w:tr>
      <w:tr w:rsidR="00A825D7" w:rsidRPr="00CD29AC" w14:paraId="5611EBB3" w14:textId="77777777" w:rsidTr="00A825D7">
        <w:tc>
          <w:tcPr>
            <w:tcW w:w="2263" w:type="dxa"/>
          </w:tcPr>
          <w:p w14:paraId="5647B676" w14:textId="77777777" w:rsidR="00A825D7" w:rsidRPr="00CD29AC" w:rsidRDefault="00A825D7" w:rsidP="00D61F06">
            <w:pPr>
              <w:jc w:val="both"/>
              <w:rPr>
                <w:rFonts w:ascii="Times New Roman" w:hAnsi="Times New Roman" w:cs="Times New Roman"/>
                <w:sz w:val="24"/>
                <w:szCs w:val="24"/>
              </w:rPr>
            </w:pPr>
            <w:proofErr w:type="spellStart"/>
            <w:r w:rsidRPr="00CD29AC">
              <w:rPr>
                <w:rFonts w:ascii="Times New Roman" w:hAnsi="Times New Roman" w:cs="Times New Roman"/>
                <w:sz w:val="24"/>
                <w:szCs w:val="24"/>
              </w:rPr>
              <w:t>Мазмұндық-танымдық</w:t>
            </w:r>
            <w:proofErr w:type="spellEnd"/>
            <w:r w:rsidRPr="00CD29AC">
              <w:rPr>
                <w:rFonts w:ascii="Times New Roman" w:hAnsi="Times New Roman" w:cs="Times New Roman"/>
                <w:sz w:val="24"/>
                <w:szCs w:val="24"/>
              </w:rPr>
              <w:t xml:space="preserve"> </w:t>
            </w:r>
          </w:p>
        </w:tc>
        <w:tc>
          <w:tcPr>
            <w:tcW w:w="7371" w:type="dxa"/>
          </w:tcPr>
          <w:p w14:paraId="182FA91B" w14:textId="77777777" w:rsidR="00A825D7" w:rsidRPr="00CD29AC" w:rsidRDefault="00A825D7" w:rsidP="00D61F06">
            <w:pPr>
              <w:jc w:val="both"/>
              <w:rPr>
                <w:rFonts w:ascii="Times New Roman" w:hAnsi="Times New Roman" w:cs="Times New Roman"/>
                <w:bCs/>
                <w:sz w:val="24"/>
                <w:szCs w:val="24"/>
              </w:rPr>
            </w:pPr>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педагогикалық</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білімді</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анықтауға</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арналған</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авторлық</w:t>
            </w:r>
            <w:proofErr w:type="spellEnd"/>
            <w:r w:rsidRPr="00CD29AC">
              <w:rPr>
                <w:rFonts w:ascii="Times New Roman" w:hAnsi="Times New Roman" w:cs="Times New Roman"/>
                <w:bCs/>
                <w:sz w:val="24"/>
                <w:szCs w:val="24"/>
              </w:rPr>
              <w:t xml:space="preserve"> тест </w:t>
            </w:r>
            <w:proofErr w:type="spellStart"/>
            <w:r w:rsidRPr="00CD29AC">
              <w:rPr>
                <w:rFonts w:ascii="Times New Roman" w:hAnsi="Times New Roman" w:cs="Times New Roman"/>
                <w:bCs/>
                <w:sz w:val="24"/>
                <w:szCs w:val="24"/>
              </w:rPr>
              <w:t>тапсырмалары</w:t>
            </w:r>
            <w:proofErr w:type="spellEnd"/>
            <w:r w:rsidRPr="00CD29AC">
              <w:rPr>
                <w:rFonts w:ascii="Times New Roman" w:hAnsi="Times New Roman" w:cs="Times New Roman"/>
                <w:bCs/>
                <w:sz w:val="24"/>
                <w:szCs w:val="24"/>
              </w:rPr>
              <w:t>;</w:t>
            </w:r>
          </w:p>
          <w:p w14:paraId="77773B49" w14:textId="77777777" w:rsidR="00A825D7" w:rsidRPr="00CD29AC" w:rsidRDefault="00A825D7" w:rsidP="00D61F06">
            <w:pPr>
              <w:jc w:val="both"/>
              <w:rPr>
                <w:rFonts w:ascii="Times New Roman" w:hAnsi="Times New Roman" w:cs="Times New Roman"/>
                <w:bCs/>
                <w:sz w:val="24"/>
                <w:szCs w:val="24"/>
              </w:rPr>
            </w:pPr>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педагогикалық</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жағдаяттарды</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талдау</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әдісі</w:t>
            </w:r>
            <w:proofErr w:type="spellEnd"/>
            <w:r w:rsidRPr="00CD29AC">
              <w:rPr>
                <w:rFonts w:ascii="Times New Roman" w:hAnsi="Times New Roman" w:cs="Times New Roman"/>
                <w:bCs/>
                <w:sz w:val="24"/>
                <w:szCs w:val="24"/>
              </w:rPr>
              <w:t xml:space="preserve"> (кейс-</w:t>
            </w:r>
            <w:proofErr w:type="spellStart"/>
            <w:r w:rsidRPr="00CD29AC">
              <w:rPr>
                <w:rFonts w:ascii="Times New Roman" w:hAnsi="Times New Roman" w:cs="Times New Roman"/>
                <w:bCs/>
                <w:sz w:val="24"/>
                <w:szCs w:val="24"/>
              </w:rPr>
              <w:t>тапсырмалар</w:t>
            </w:r>
            <w:proofErr w:type="spellEnd"/>
            <w:r w:rsidRPr="00CD29AC">
              <w:rPr>
                <w:rFonts w:ascii="Times New Roman" w:hAnsi="Times New Roman" w:cs="Times New Roman"/>
                <w:bCs/>
                <w:sz w:val="24"/>
                <w:szCs w:val="24"/>
              </w:rPr>
              <w:t>);</w:t>
            </w:r>
          </w:p>
          <w:p w14:paraId="342A4E7D" w14:textId="77777777" w:rsidR="00A825D7" w:rsidRPr="00CD29AC" w:rsidRDefault="00A825D7" w:rsidP="00D61F06">
            <w:pPr>
              <w:jc w:val="both"/>
              <w:rPr>
                <w:rFonts w:ascii="Times New Roman" w:hAnsi="Times New Roman" w:cs="Times New Roman"/>
                <w:bCs/>
                <w:sz w:val="24"/>
                <w:szCs w:val="24"/>
              </w:rPr>
            </w:pPr>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әдістемелік</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тапсырмалар</w:t>
            </w:r>
            <w:proofErr w:type="spellEnd"/>
            <w:r w:rsidRPr="00CD29AC">
              <w:rPr>
                <w:rFonts w:ascii="Times New Roman" w:hAnsi="Times New Roman" w:cs="Times New Roman"/>
                <w:bCs/>
                <w:sz w:val="24"/>
                <w:szCs w:val="24"/>
              </w:rPr>
              <w:t xml:space="preserve"> мен </w:t>
            </w:r>
            <w:proofErr w:type="spellStart"/>
            <w:r w:rsidRPr="00CD29AC">
              <w:rPr>
                <w:rFonts w:ascii="Times New Roman" w:hAnsi="Times New Roman" w:cs="Times New Roman"/>
                <w:bCs/>
                <w:sz w:val="24"/>
                <w:szCs w:val="24"/>
              </w:rPr>
              <w:t>проблемалық</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педагогикалық</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тапсырмалар</w:t>
            </w:r>
            <w:proofErr w:type="spellEnd"/>
            <w:r w:rsidRPr="00CD29AC">
              <w:rPr>
                <w:rFonts w:ascii="Times New Roman" w:hAnsi="Times New Roman" w:cs="Times New Roman"/>
                <w:bCs/>
                <w:sz w:val="24"/>
                <w:szCs w:val="24"/>
              </w:rPr>
              <w:t>.</w:t>
            </w:r>
          </w:p>
        </w:tc>
      </w:tr>
      <w:tr w:rsidR="00A825D7" w:rsidRPr="00CD29AC" w14:paraId="1A033614" w14:textId="77777777" w:rsidTr="00A825D7">
        <w:tc>
          <w:tcPr>
            <w:tcW w:w="2263" w:type="dxa"/>
          </w:tcPr>
          <w:p w14:paraId="088C0726" w14:textId="77777777" w:rsidR="00A825D7" w:rsidRPr="00CD29AC" w:rsidRDefault="00A825D7" w:rsidP="00D61F06">
            <w:pPr>
              <w:jc w:val="both"/>
              <w:rPr>
                <w:rFonts w:ascii="Times New Roman" w:hAnsi="Times New Roman" w:cs="Times New Roman"/>
                <w:sz w:val="24"/>
                <w:szCs w:val="24"/>
              </w:rPr>
            </w:pPr>
            <w:proofErr w:type="spellStart"/>
            <w:r w:rsidRPr="00CD29AC">
              <w:rPr>
                <w:rFonts w:ascii="Times New Roman" w:hAnsi="Times New Roman" w:cs="Times New Roman"/>
                <w:sz w:val="24"/>
                <w:szCs w:val="24"/>
              </w:rPr>
              <w:t>Іс-әрекеттік-рефлексивті</w:t>
            </w:r>
            <w:proofErr w:type="spellEnd"/>
            <w:r w:rsidRPr="00CD29AC">
              <w:rPr>
                <w:rFonts w:ascii="Times New Roman" w:hAnsi="Times New Roman" w:cs="Times New Roman"/>
                <w:sz w:val="24"/>
                <w:szCs w:val="24"/>
              </w:rPr>
              <w:t xml:space="preserve"> </w:t>
            </w:r>
          </w:p>
          <w:p w14:paraId="7EFAFD77" w14:textId="77777777" w:rsidR="00A825D7" w:rsidRPr="00CD29AC" w:rsidRDefault="00A825D7" w:rsidP="00D61F06">
            <w:pPr>
              <w:jc w:val="both"/>
              <w:rPr>
                <w:rFonts w:ascii="Times New Roman" w:hAnsi="Times New Roman" w:cs="Times New Roman"/>
                <w:sz w:val="24"/>
                <w:szCs w:val="24"/>
              </w:rPr>
            </w:pPr>
          </w:p>
        </w:tc>
        <w:tc>
          <w:tcPr>
            <w:tcW w:w="7371" w:type="dxa"/>
          </w:tcPr>
          <w:p w14:paraId="7DDAB510" w14:textId="77777777" w:rsidR="00A825D7" w:rsidRPr="00CD29AC" w:rsidRDefault="00A825D7" w:rsidP="00D61F06">
            <w:pPr>
              <w:jc w:val="both"/>
              <w:rPr>
                <w:rFonts w:ascii="Times New Roman" w:hAnsi="Times New Roman" w:cs="Times New Roman"/>
                <w:bCs/>
                <w:sz w:val="24"/>
                <w:szCs w:val="24"/>
              </w:rPr>
            </w:pPr>
            <w:r w:rsidRPr="00CD29AC">
              <w:rPr>
                <w:rFonts w:ascii="Times New Roman" w:hAnsi="Times New Roman" w:cs="Times New Roman"/>
                <w:bCs/>
                <w:sz w:val="24"/>
                <w:szCs w:val="24"/>
              </w:rPr>
              <w:t>- «</w:t>
            </w:r>
            <w:proofErr w:type="spellStart"/>
            <w:r w:rsidRPr="00CD29AC">
              <w:rPr>
                <w:rFonts w:ascii="Times New Roman" w:hAnsi="Times New Roman" w:cs="Times New Roman"/>
                <w:bCs/>
                <w:sz w:val="24"/>
                <w:szCs w:val="24"/>
              </w:rPr>
              <w:t>Білім</w:t>
            </w:r>
            <w:proofErr w:type="spellEnd"/>
            <w:r w:rsidRPr="00CD29AC">
              <w:rPr>
                <w:rFonts w:ascii="Times New Roman" w:hAnsi="Times New Roman" w:cs="Times New Roman"/>
                <w:bCs/>
                <w:sz w:val="24"/>
                <w:szCs w:val="24"/>
              </w:rPr>
              <w:t xml:space="preserve"> беру </w:t>
            </w:r>
            <w:proofErr w:type="spellStart"/>
            <w:r w:rsidRPr="00CD29AC">
              <w:rPr>
                <w:rFonts w:ascii="Times New Roman" w:hAnsi="Times New Roman" w:cs="Times New Roman"/>
                <w:bCs/>
                <w:sz w:val="24"/>
                <w:szCs w:val="24"/>
              </w:rPr>
              <w:t>ресурстарын</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кәсіби</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педагогикалық</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іс-әрекетте</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қолдану</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білігін</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анықтауға</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арналған</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практикалық</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тапсырма</w:t>
            </w:r>
            <w:proofErr w:type="spellEnd"/>
            <w:r w:rsidRPr="00CD29AC">
              <w:rPr>
                <w:rFonts w:ascii="Times New Roman" w:hAnsi="Times New Roman" w:cs="Times New Roman"/>
                <w:bCs/>
                <w:sz w:val="24"/>
                <w:szCs w:val="24"/>
              </w:rPr>
              <w:t>» (</w:t>
            </w:r>
            <w:proofErr w:type="spellStart"/>
            <w:r w:rsidRPr="00CD29AC">
              <w:rPr>
                <w:rFonts w:ascii="Times New Roman" w:hAnsi="Times New Roman" w:cs="Times New Roman"/>
                <w:bCs/>
                <w:sz w:val="24"/>
                <w:szCs w:val="24"/>
              </w:rPr>
              <w:t>авторлық</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әдістеме</w:t>
            </w:r>
            <w:proofErr w:type="spellEnd"/>
            <w:r w:rsidRPr="00CD29AC">
              <w:rPr>
                <w:rFonts w:ascii="Times New Roman" w:hAnsi="Times New Roman" w:cs="Times New Roman"/>
                <w:bCs/>
                <w:sz w:val="24"/>
                <w:szCs w:val="24"/>
              </w:rPr>
              <w:t>):</w:t>
            </w:r>
          </w:p>
          <w:p w14:paraId="4A612A50" w14:textId="77777777" w:rsidR="00A825D7" w:rsidRPr="00CD29AC" w:rsidRDefault="00A825D7" w:rsidP="00D61F06">
            <w:pPr>
              <w:jc w:val="both"/>
              <w:rPr>
                <w:rFonts w:ascii="Times New Roman" w:hAnsi="Times New Roman" w:cs="Times New Roman"/>
                <w:bCs/>
                <w:sz w:val="24"/>
                <w:szCs w:val="24"/>
              </w:rPr>
            </w:pPr>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Болашақ</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бастауыш</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сынып</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мұғалімдерінің</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пәндік-әдістемелік</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рефлексиясын</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диагностикалау</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әдістемесі</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Н.Д.Дудникова</w:t>
            </w:r>
            <w:proofErr w:type="spellEnd"/>
            <w:r w:rsidRPr="00CD29AC">
              <w:rPr>
                <w:rFonts w:ascii="Times New Roman" w:hAnsi="Times New Roman" w:cs="Times New Roman"/>
                <w:bCs/>
                <w:sz w:val="24"/>
                <w:szCs w:val="24"/>
              </w:rPr>
              <w:t>);</w:t>
            </w:r>
          </w:p>
          <w:p w14:paraId="0CA11083" w14:textId="77777777" w:rsidR="00A825D7" w:rsidRPr="00CD29AC" w:rsidRDefault="00A825D7" w:rsidP="00D61F06">
            <w:pPr>
              <w:jc w:val="both"/>
              <w:rPr>
                <w:rFonts w:ascii="Times New Roman" w:hAnsi="Times New Roman" w:cs="Times New Roman"/>
                <w:bCs/>
                <w:sz w:val="24"/>
                <w:szCs w:val="24"/>
              </w:rPr>
            </w:pPr>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А.В.Карповтың</w:t>
            </w:r>
            <w:proofErr w:type="spellEnd"/>
            <w:r w:rsidRPr="00CD29AC">
              <w:rPr>
                <w:rFonts w:ascii="Times New Roman" w:hAnsi="Times New Roman" w:cs="Times New Roman"/>
                <w:bCs/>
                <w:sz w:val="24"/>
                <w:szCs w:val="24"/>
              </w:rPr>
              <w:t xml:space="preserve"> «Рефлексия </w:t>
            </w:r>
            <w:proofErr w:type="spellStart"/>
            <w:r w:rsidRPr="00CD29AC">
              <w:rPr>
                <w:rFonts w:ascii="Times New Roman" w:hAnsi="Times New Roman" w:cs="Times New Roman"/>
                <w:bCs/>
                <w:sz w:val="24"/>
                <w:szCs w:val="24"/>
              </w:rPr>
              <w:t>деңгейін</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анықтау</w:t>
            </w:r>
            <w:proofErr w:type="spellEnd"/>
            <w:r w:rsidRPr="00CD29AC">
              <w:rPr>
                <w:rFonts w:ascii="Times New Roman" w:hAnsi="Times New Roman" w:cs="Times New Roman"/>
                <w:bCs/>
                <w:sz w:val="24"/>
                <w:szCs w:val="24"/>
              </w:rPr>
              <w:t xml:space="preserve"> </w:t>
            </w:r>
            <w:proofErr w:type="spellStart"/>
            <w:r w:rsidRPr="00CD29AC">
              <w:rPr>
                <w:rFonts w:ascii="Times New Roman" w:hAnsi="Times New Roman" w:cs="Times New Roman"/>
                <w:bCs/>
                <w:sz w:val="24"/>
                <w:szCs w:val="24"/>
              </w:rPr>
              <w:t>әдістемесі</w:t>
            </w:r>
            <w:proofErr w:type="spellEnd"/>
            <w:r w:rsidRPr="00CD29AC">
              <w:rPr>
                <w:rFonts w:ascii="Times New Roman" w:hAnsi="Times New Roman" w:cs="Times New Roman"/>
                <w:bCs/>
                <w:sz w:val="24"/>
                <w:szCs w:val="24"/>
              </w:rPr>
              <w:t>».</w:t>
            </w:r>
          </w:p>
        </w:tc>
      </w:tr>
    </w:tbl>
    <w:p w14:paraId="5F7B939B" w14:textId="77777777" w:rsidR="00CE0E3A" w:rsidRDefault="00CE0E3A" w:rsidP="00956561">
      <w:pPr>
        <w:spacing w:after="0" w:line="240" w:lineRule="auto"/>
        <w:ind w:right="-567" w:firstLine="567"/>
        <w:jc w:val="both"/>
        <w:rPr>
          <w:rFonts w:ascii="Times New Roman" w:hAnsi="Times New Roman" w:cs="Times New Roman"/>
          <w:bCs/>
          <w:sz w:val="26"/>
          <w:szCs w:val="26"/>
        </w:rPr>
      </w:pPr>
    </w:p>
    <w:p w14:paraId="2B9AAD68" w14:textId="380505E4" w:rsidR="00A825D7" w:rsidRPr="00752197" w:rsidRDefault="008A6EBA" w:rsidP="00A825D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4-к</w:t>
      </w:r>
      <w:r w:rsidR="00A825D7" w:rsidRPr="00752197">
        <w:rPr>
          <w:rFonts w:ascii="Times New Roman" w:hAnsi="Times New Roman" w:cs="Times New Roman"/>
          <w:bCs/>
          <w:sz w:val="28"/>
          <w:szCs w:val="28"/>
        </w:rPr>
        <w:t>естеде көрсетілген диагностикалық әдістемелердің көмегімен эксперименттің анықтау кезеңінің нәтижелерін қарастырамыз.</w:t>
      </w:r>
    </w:p>
    <w:p w14:paraId="67FB263A" w14:textId="77777777" w:rsidR="00A825D7" w:rsidRDefault="00A825D7" w:rsidP="00A825D7">
      <w:pPr>
        <w:spacing w:after="0" w:line="240" w:lineRule="auto"/>
        <w:ind w:firstLine="567"/>
        <w:jc w:val="both"/>
        <w:rPr>
          <w:rFonts w:ascii="Times New Roman" w:hAnsi="Times New Roman" w:cs="Times New Roman"/>
          <w:bCs/>
          <w:sz w:val="28"/>
          <w:szCs w:val="28"/>
        </w:rPr>
      </w:pPr>
      <w:r w:rsidRPr="00752197">
        <w:rPr>
          <w:rFonts w:ascii="Times New Roman" w:hAnsi="Times New Roman" w:cs="Times New Roman"/>
          <w:bCs/>
          <w:sz w:val="28"/>
          <w:szCs w:val="28"/>
        </w:rPr>
        <w:t>Білім беру ресурстары негізінде болашақ бастауыш сынып мұғалімдерін кәсіби іс-әрекетке даярлауды анықтаудың тәжірибелік</w:t>
      </w:r>
      <w:r w:rsidRPr="00BF5F5F">
        <w:rPr>
          <w:rFonts w:ascii="Times New Roman" w:hAnsi="Times New Roman" w:cs="Times New Roman"/>
          <w:bCs/>
          <w:sz w:val="28"/>
          <w:szCs w:val="28"/>
        </w:rPr>
        <w:t>-</w:t>
      </w:r>
      <w:r w:rsidRPr="00752197">
        <w:rPr>
          <w:rFonts w:ascii="Times New Roman" w:hAnsi="Times New Roman" w:cs="Times New Roman"/>
          <w:bCs/>
          <w:sz w:val="28"/>
          <w:szCs w:val="28"/>
        </w:rPr>
        <w:t>эксперимент жұмысының мақсаты мен міндеттері, модельдің компоненттері, өлшемдері мен көрсеткіштері және деңгейлеріне сәйкес алынған нәтижелер ашып көрсетіледі.</w:t>
      </w:r>
    </w:p>
    <w:p w14:paraId="28F668CC" w14:textId="77777777" w:rsidR="00A825D7" w:rsidRDefault="00A825D7" w:rsidP="00A825D7">
      <w:pPr>
        <w:spacing w:after="0" w:line="240" w:lineRule="auto"/>
        <w:ind w:firstLine="567"/>
        <w:jc w:val="both"/>
        <w:rPr>
          <w:rFonts w:ascii="Times New Roman" w:hAnsi="Times New Roman" w:cs="Times New Roman"/>
          <w:bCs/>
          <w:sz w:val="28"/>
          <w:szCs w:val="28"/>
        </w:rPr>
      </w:pPr>
      <w:r w:rsidRPr="000C57E9">
        <w:rPr>
          <w:rFonts w:ascii="Times New Roman" w:hAnsi="Times New Roman" w:cs="Times New Roman"/>
          <w:bCs/>
          <w:i/>
          <w:sz w:val="28"/>
          <w:szCs w:val="28"/>
        </w:rPr>
        <w:t>Мотивациялық-бағдарлы компоненттің</w:t>
      </w:r>
      <w:r w:rsidRPr="000C57E9">
        <w:rPr>
          <w:rFonts w:ascii="Times New Roman" w:hAnsi="Times New Roman" w:cs="Times New Roman"/>
          <w:bCs/>
          <w:sz w:val="28"/>
          <w:szCs w:val="28"/>
        </w:rPr>
        <w:t xml:space="preserve"> «болашақ бастауыш сынып мұғалімінің білім беру ресурстарын кәсіби іс-әрекетте қолдануға деген қызығушылығы» көрсеткішін диагностикалау мақсатында болашақ бастауыш сынып мұғалімдеріне Е.А.Климовтың кәсіби қызығушылықты анықтау әдістемесінің бейімделген нұсқасы қолданылды. </w:t>
      </w:r>
    </w:p>
    <w:p w14:paraId="101F18E7" w14:textId="5546F4DB" w:rsidR="00A825D7" w:rsidRPr="000C57E9" w:rsidRDefault="00A825D7" w:rsidP="00A825D7">
      <w:pPr>
        <w:spacing w:after="0" w:line="240" w:lineRule="auto"/>
        <w:ind w:firstLine="567"/>
        <w:jc w:val="both"/>
        <w:rPr>
          <w:rFonts w:ascii="Times New Roman" w:hAnsi="Times New Roman" w:cs="Times New Roman"/>
          <w:bCs/>
          <w:sz w:val="28"/>
          <w:szCs w:val="28"/>
        </w:rPr>
      </w:pPr>
      <w:r w:rsidRPr="000C57E9">
        <w:rPr>
          <w:rFonts w:ascii="Times New Roman" w:hAnsi="Times New Roman" w:cs="Times New Roman"/>
          <w:bCs/>
          <w:sz w:val="28"/>
          <w:szCs w:val="28"/>
        </w:rPr>
        <w:t xml:space="preserve">Аталған әдістеме бастапқыда тұлғаның кәсіби қызығушылықтарының бағыттылығын анықтауға арналғанымен, зерттеу мақсатына сәйкес оның мазмұны болашақ бастауыш сынып мұғалімдерін кәсіби іс-әрекетке даярлау </w:t>
      </w:r>
      <w:r w:rsidR="007263E6">
        <w:rPr>
          <w:rFonts w:ascii="Times New Roman" w:hAnsi="Times New Roman" w:cs="Times New Roman"/>
          <w:bCs/>
          <w:sz w:val="28"/>
          <w:szCs w:val="28"/>
        </w:rPr>
        <w:t xml:space="preserve">процесінің </w:t>
      </w:r>
      <w:r w:rsidRPr="000C57E9">
        <w:rPr>
          <w:rFonts w:ascii="Times New Roman" w:hAnsi="Times New Roman" w:cs="Times New Roman"/>
          <w:bCs/>
          <w:sz w:val="28"/>
          <w:szCs w:val="28"/>
        </w:rPr>
        <w:t xml:space="preserve"> ерекшеліктерін ескере отырып бейімделді. Бейімдеу барысында </w:t>
      </w:r>
      <w:r w:rsidRPr="000C57E9">
        <w:rPr>
          <w:rFonts w:ascii="Times New Roman" w:hAnsi="Times New Roman" w:cs="Times New Roman"/>
          <w:bCs/>
          <w:sz w:val="28"/>
          <w:szCs w:val="28"/>
        </w:rPr>
        <w:lastRenderedPageBreak/>
        <w:t>сауалнамадағы тұжырымдар білім беру ресурстарын педагогикалық қызметте қолдануға деген қызығушылықты, сондай-ақ болашақ мұғалімдердің кәсіби іс-әрекетке даярлығының мотивациялық алғышарттарын айқындауға бағытталды.</w:t>
      </w:r>
    </w:p>
    <w:p w14:paraId="204E102D" w14:textId="332A09D0" w:rsidR="00A825D7" w:rsidRPr="000C57E9" w:rsidRDefault="00A825D7" w:rsidP="00A825D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Б</w:t>
      </w:r>
      <w:r w:rsidRPr="000C57E9">
        <w:rPr>
          <w:rFonts w:ascii="Times New Roman" w:hAnsi="Times New Roman" w:cs="Times New Roman"/>
          <w:bCs/>
          <w:sz w:val="28"/>
          <w:szCs w:val="28"/>
        </w:rPr>
        <w:t xml:space="preserve">олашақ бастауыш сынып мұғалімдеріне 20 </w:t>
      </w:r>
      <w:r>
        <w:rPr>
          <w:rFonts w:ascii="Times New Roman" w:hAnsi="Times New Roman" w:cs="Times New Roman"/>
          <w:bCs/>
          <w:sz w:val="28"/>
          <w:szCs w:val="28"/>
        </w:rPr>
        <w:t>сұрақтан</w:t>
      </w:r>
      <w:r w:rsidRPr="000C57E9">
        <w:rPr>
          <w:rFonts w:ascii="Times New Roman" w:hAnsi="Times New Roman" w:cs="Times New Roman"/>
          <w:bCs/>
          <w:sz w:val="28"/>
          <w:szCs w:val="28"/>
        </w:rPr>
        <w:t xml:space="preserve"> тұратын сауалнама </w:t>
      </w:r>
      <w:r>
        <w:rPr>
          <w:rFonts w:ascii="Times New Roman" w:hAnsi="Times New Roman" w:cs="Times New Roman"/>
          <w:bCs/>
          <w:sz w:val="28"/>
          <w:szCs w:val="28"/>
        </w:rPr>
        <w:t>берілді</w:t>
      </w:r>
      <w:r w:rsidRPr="000C57E9">
        <w:rPr>
          <w:rFonts w:ascii="Times New Roman" w:hAnsi="Times New Roman" w:cs="Times New Roman"/>
          <w:bCs/>
          <w:sz w:val="28"/>
          <w:szCs w:val="28"/>
        </w:rPr>
        <w:t xml:space="preserve">. </w:t>
      </w:r>
      <w:r>
        <w:rPr>
          <w:rFonts w:ascii="Times New Roman" w:hAnsi="Times New Roman" w:cs="Times New Roman"/>
          <w:bCs/>
          <w:sz w:val="28"/>
          <w:szCs w:val="28"/>
        </w:rPr>
        <w:t>Олар</w:t>
      </w:r>
      <w:r w:rsidRPr="000C57E9">
        <w:rPr>
          <w:rFonts w:ascii="Times New Roman" w:hAnsi="Times New Roman" w:cs="Times New Roman"/>
          <w:bCs/>
          <w:sz w:val="28"/>
          <w:szCs w:val="28"/>
        </w:rPr>
        <w:t xml:space="preserve"> әрбір </w:t>
      </w:r>
      <w:r>
        <w:rPr>
          <w:rFonts w:ascii="Times New Roman" w:hAnsi="Times New Roman" w:cs="Times New Roman"/>
          <w:bCs/>
          <w:sz w:val="28"/>
          <w:szCs w:val="28"/>
        </w:rPr>
        <w:t>сұрақты</w:t>
      </w:r>
      <w:r w:rsidRPr="000C57E9">
        <w:rPr>
          <w:rFonts w:ascii="Times New Roman" w:hAnsi="Times New Roman" w:cs="Times New Roman"/>
          <w:bCs/>
          <w:sz w:val="28"/>
          <w:szCs w:val="28"/>
        </w:rPr>
        <w:t xml:space="preserve"> оқып, оның өз көзқарасына қаншалықты сәйкес келетінін бес балдық шкала бойынша бағалады (1 – мүлде келіспеймін, 2 – келіспеймін, 3 – ішінара келісемін, 4 – келісемін, 5 – толық келісемін). </w:t>
      </w:r>
      <w:r>
        <w:rPr>
          <w:rFonts w:ascii="Times New Roman" w:hAnsi="Times New Roman" w:cs="Times New Roman"/>
          <w:bCs/>
          <w:sz w:val="28"/>
          <w:szCs w:val="28"/>
        </w:rPr>
        <w:t>Сұрақтар</w:t>
      </w:r>
      <w:r w:rsidRPr="000C57E9">
        <w:rPr>
          <w:rFonts w:ascii="Times New Roman" w:hAnsi="Times New Roman" w:cs="Times New Roman"/>
          <w:bCs/>
          <w:sz w:val="28"/>
          <w:szCs w:val="28"/>
        </w:rPr>
        <w:t xml:space="preserve"> білім беру ресурстарын оқу үдерісінде қолдануға деген қызығушылықты, оларды сабақ барысында пайдалану қажеттілігі туралы көзқарасты, сондай-ақ болашақ кәсіби педагогикалық қызметте түрлі оқу материалдарын, дидактикалық және цифрлық ресурстарды қолдануға дайындықты анықтауға бағытталды. Сауалнаманың толық мазмұны </w:t>
      </w:r>
      <w:r w:rsidR="0078631F">
        <w:rPr>
          <w:rFonts w:ascii="Times New Roman" w:hAnsi="Times New Roman" w:cs="Times New Roman"/>
          <w:bCs/>
          <w:sz w:val="28"/>
          <w:szCs w:val="28"/>
          <w:lang w:val="ru-KZ"/>
        </w:rPr>
        <w:t>Б</w:t>
      </w:r>
      <w:r w:rsidRPr="000C57E9">
        <w:rPr>
          <w:rFonts w:ascii="Times New Roman" w:hAnsi="Times New Roman" w:cs="Times New Roman"/>
          <w:bCs/>
          <w:sz w:val="28"/>
          <w:szCs w:val="28"/>
        </w:rPr>
        <w:t xml:space="preserve"> қосымшасында берілген.</w:t>
      </w:r>
    </w:p>
    <w:p w14:paraId="6DCF5C58" w14:textId="77777777" w:rsidR="00A825D7" w:rsidRPr="000C57E9" w:rsidRDefault="00A825D7" w:rsidP="00A825D7">
      <w:pPr>
        <w:spacing w:after="0" w:line="240" w:lineRule="auto"/>
        <w:ind w:firstLine="567"/>
        <w:jc w:val="both"/>
        <w:rPr>
          <w:rFonts w:ascii="Times New Roman" w:hAnsi="Times New Roman" w:cs="Times New Roman"/>
          <w:bCs/>
          <w:sz w:val="28"/>
          <w:szCs w:val="28"/>
        </w:rPr>
      </w:pPr>
      <w:r w:rsidRPr="000C57E9">
        <w:rPr>
          <w:rFonts w:ascii="Times New Roman" w:hAnsi="Times New Roman" w:cs="Times New Roman"/>
          <w:bCs/>
          <w:sz w:val="28"/>
          <w:szCs w:val="28"/>
        </w:rPr>
        <w:t xml:space="preserve">Әрбір </w:t>
      </w:r>
      <w:r>
        <w:rPr>
          <w:rFonts w:ascii="Times New Roman" w:hAnsi="Times New Roman" w:cs="Times New Roman"/>
          <w:bCs/>
          <w:sz w:val="28"/>
          <w:szCs w:val="28"/>
        </w:rPr>
        <w:t>сұрақ</w:t>
      </w:r>
      <w:r w:rsidRPr="000C57E9">
        <w:rPr>
          <w:rFonts w:ascii="Times New Roman" w:hAnsi="Times New Roman" w:cs="Times New Roman"/>
          <w:bCs/>
          <w:sz w:val="28"/>
          <w:szCs w:val="28"/>
        </w:rPr>
        <w:t xml:space="preserve"> бойынша алынған балдар қосылып, білім беру ресурстарын кәсіби педагогикалық іс-әрекетте қолдануға деген қызығушылықтың жалпы көрсеткіші анықталды. Сауалнамадағы максималды балл 100 балды құрайды. Алынған нәтижелер негізінде респонденттердің көрсеткіштері жоғары, орта және төмен деңгейлер бойынша сараланып, олардың білім беру ресурстарын кәсіби іс-әрекетте қолдануға даярлығының мотивациялық деңгейі айқындалды.</w:t>
      </w:r>
    </w:p>
    <w:p w14:paraId="47169F8B" w14:textId="07537468" w:rsidR="00A825D7" w:rsidRDefault="00A825D7" w:rsidP="00A825D7">
      <w:pPr>
        <w:spacing w:after="0" w:line="240" w:lineRule="auto"/>
        <w:ind w:firstLine="567"/>
        <w:jc w:val="both"/>
        <w:rPr>
          <w:rFonts w:ascii="Times New Roman" w:hAnsi="Times New Roman" w:cs="Times New Roman"/>
          <w:bCs/>
          <w:sz w:val="28"/>
          <w:szCs w:val="28"/>
        </w:rPr>
      </w:pPr>
      <w:r w:rsidRPr="0007695D">
        <w:rPr>
          <w:rFonts w:ascii="Times New Roman" w:hAnsi="Times New Roman" w:cs="Times New Roman"/>
          <w:bCs/>
          <w:sz w:val="28"/>
          <w:szCs w:val="28"/>
        </w:rPr>
        <w:t xml:space="preserve">Диагностикалық зерттеу нәтижелері </w:t>
      </w:r>
      <w:r w:rsidR="008A6EBA">
        <w:rPr>
          <w:rFonts w:ascii="Times New Roman" w:hAnsi="Times New Roman" w:cs="Times New Roman"/>
          <w:bCs/>
          <w:sz w:val="28"/>
          <w:szCs w:val="28"/>
        </w:rPr>
        <w:t>5</w:t>
      </w:r>
      <w:r w:rsidRPr="0007695D">
        <w:rPr>
          <w:rFonts w:ascii="Times New Roman" w:hAnsi="Times New Roman" w:cs="Times New Roman"/>
          <w:bCs/>
          <w:sz w:val="28"/>
          <w:szCs w:val="28"/>
        </w:rPr>
        <w:t xml:space="preserve">-кестеде ұсынылып, олардың графикалық көрінісі </w:t>
      </w:r>
      <w:r w:rsidR="00722FF4">
        <w:rPr>
          <w:rFonts w:ascii="Times New Roman" w:hAnsi="Times New Roman" w:cs="Times New Roman"/>
          <w:bCs/>
          <w:sz w:val="28"/>
          <w:szCs w:val="28"/>
        </w:rPr>
        <w:t>1</w:t>
      </w:r>
      <w:r w:rsidR="00E84D7F">
        <w:rPr>
          <w:rFonts w:ascii="Times New Roman" w:hAnsi="Times New Roman" w:cs="Times New Roman"/>
          <w:bCs/>
          <w:sz w:val="28"/>
          <w:szCs w:val="28"/>
        </w:rPr>
        <w:t>9</w:t>
      </w:r>
      <w:r w:rsidRPr="0007695D">
        <w:rPr>
          <w:rFonts w:ascii="Times New Roman" w:hAnsi="Times New Roman" w:cs="Times New Roman"/>
          <w:bCs/>
          <w:sz w:val="28"/>
          <w:szCs w:val="28"/>
        </w:rPr>
        <w:t>-суретте беріл</w:t>
      </w:r>
      <w:r w:rsidR="007263E6">
        <w:rPr>
          <w:rFonts w:ascii="Times New Roman" w:hAnsi="Times New Roman" w:cs="Times New Roman"/>
          <w:bCs/>
          <w:sz w:val="28"/>
          <w:szCs w:val="28"/>
        </w:rPr>
        <w:t>ді</w:t>
      </w:r>
      <w:r w:rsidRPr="0007695D">
        <w:rPr>
          <w:rFonts w:ascii="Times New Roman" w:hAnsi="Times New Roman" w:cs="Times New Roman"/>
          <w:bCs/>
          <w:sz w:val="28"/>
          <w:szCs w:val="28"/>
        </w:rPr>
        <w:t>.</w:t>
      </w:r>
    </w:p>
    <w:p w14:paraId="57F68B8C" w14:textId="77777777" w:rsidR="007263E6" w:rsidRDefault="007263E6" w:rsidP="00A825D7">
      <w:pPr>
        <w:spacing w:after="0" w:line="240" w:lineRule="auto"/>
        <w:ind w:firstLine="567"/>
        <w:jc w:val="both"/>
        <w:rPr>
          <w:rFonts w:ascii="Times New Roman" w:hAnsi="Times New Roman" w:cs="Times New Roman"/>
          <w:bCs/>
          <w:sz w:val="28"/>
          <w:szCs w:val="28"/>
        </w:rPr>
      </w:pPr>
    </w:p>
    <w:p w14:paraId="49F36FD6" w14:textId="7ECAA2AF" w:rsidR="00A825D7" w:rsidRDefault="00A825D7" w:rsidP="00A825D7">
      <w:pPr>
        <w:spacing w:after="0" w:line="240" w:lineRule="auto"/>
        <w:ind w:firstLine="567"/>
        <w:jc w:val="both"/>
        <w:rPr>
          <w:rFonts w:ascii="Times New Roman" w:hAnsi="Times New Roman" w:cs="Times New Roman"/>
          <w:bCs/>
          <w:sz w:val="28"/>
          <w:szCs w:val="28"/>
          <w:lang w:val="ru-KZ"/>
        </w:rPr>
      </w:pPr>
      <w:r w:rsidRPr="0007695D">
        <w:rPr>
          <w:rFonts w:ascii="Times New Roman" w:hAnsi="Times New Roman" w:cs="Times New Roman"/>
          <w:bCs/>
          <w:sz w:val="28"/>
          <w:szCs w:val="28"/>
        </w:rPr>
        <w:t xml:space="preserve">Кесте </w:t>
      </w:r>
      <w:r w:rsidR="00722FF4">
        <w:rPr>
          <w:rFonts w:ascii="Times New Roman" w:hAnsi="Times New Roman" w:cs="Times New Roman"/>
          <w:bCs/>
          <w:sz w:val="28"/>
          <w:szCs w:val="28"/>
        </w:rPr>
        <w:t>5</w:t>
      </w:r>
      <w:r w:rsidRPr="0007695D">
        <w:rPr>
          <w:rFonts w:ascii="Times New Roman" w:hAnsi="Times New Roman" w:cs="Times New Roman"/>
          <w:bCs/>
          <w:sz w:val="28"/>
          <w:szCs w:val="28"/>
        </w:rPr>
        <w:t xml:space="preserve"> – Білім беру ресурстарын кәсіби іс-әрекетте қолдануға даярлықтың мотивациялық-бағдарлы компоненті бойынша нәтижелер</w:t>
      </w:r>
    </w:p>
    <w:p w14:paraId="7EBDCA06" w14:textId="77777777" w:rsidR="00A825D7" w:rsidRDefault="00A825D7" w:rsidP="00A825D7">
      <w:pPr>
        <w:spacing w:after="0" w:line="240" w:lineRule="auto"/>
        <w:ind w:firstLine="567"/>
        <w:jc w:val="both"/>
        <w:rPr>
          <w:rFonts w:ascii="Times New Roman" w:hAnsi="Times New Roman" w:cs="Times New Roman"/>
          <w:bCs/>
          <w:sz w:val="28"/>
          <w:szCs w:val="28"/>
          <w:lang w:val="ru-KZ"/>
        </w:rPr>
      </w:pP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A825D7" w:rsidRPr="00901844" w14:paraId="46A4B550" w14:textId="77777777" w:rsidTr="00D61F06">
        <w:tc>
          <w:tcPr>
            <w:tcW w:w="2547" w:type="dxa"/>
            <w:vMerge w:val="restart"/>
          </w:tcPr>
          <w:p w14:paraId="57DBD90D" w14:textId="77777777" w:rsidR="00A825D7" w:rsidRPr="00901844" w:rsidRDefault="00A825D7"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Топ</w:t>
            </w:r>
          </w:p>
        </w:tc>
        <w:tc>
          <w:tcPr>
            <w:tcW w:w="2268" w:type="dxa"/>
            <w:gridSpan w:val="2"/>
          </w:tcPr>
          <w:p w14:paraId="2822B9EA" w14:textId="77777777" w:rsidR="00A825D7" w:rsidRPr="00901844" w:rsidRDefault="00A825D7"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574318F4" w14:textId="77777777" w:rsidR="00A825D7" w:rsidRPr="00901844" w:rsidRDefault="00A825D7"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44212567" w14:textId="77777777" w:rsidR="00A825D7" w:rsidRPr="00901844" w:rsidRDefault="00A825D7"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A825D7" w:rsidRPr="00901844" w14:paraId="6D239C47" w14:textId="77777777" w:rsidTr="00D61F06">
        <w:tc>
          <w:tcPr>
            <w:tcW w:w="2547" w:type="dxa"/>
            <w:vMerge/>
          </w:tcPr>
          <w:p w14:paraId="37CC902F" w14:textId="77777777" w:rsidR="00A825D7" w:rsidRPr="00901844" w:rsidRDefault="00A825D7" w:rsidP="00D61F06">
            <w:pPr>
              <w:jc w:val="both"/>
              <w:rPr>
                <w:rFonts w:ascii="Times New Roman" w:hAnsi="Times New Roman" w:cs="Times New Roman"/>
                <w:bCs/>
                <w:sz w:val="24"/>
                <w:szCs w:val="24"/>
              </w:rPr>
            </w:pPr>
          </w:p>
        </w:tc>
        <w:tc>
          <w:tcPr>
            <w:tcW w:w="2268" w:type="dxa"/>
            <w:gridSpan w:val="2"/>
          </w:tcPr>
          <w:p w14:paraId="3DC437E9" w14:textId="77777777" w:rsidR="00A825D7" w:rsidRPr="00901844" w:rsidRDefault="00A825D7" w:rsidP="00D61F06">
            <w:pPr>
              <w:jc w:val="center"/>
              <w:rPr>
                <w:rFonts w:ascii="Times New Roman" w:hAnsi="Times New Roman" w:cs="Times New Roman"/>
                <w:bCs/>
                <w:sz w:val="24"/>
                <w:szCs w:val="24"/>
              </w:rPr>
            </w:pPr>
            <w:r>
              <w:rPr>
                <w:rFonts w:ascii="Times New Roman" w:hAnsi="Times New Roman" w:cs="Times New Roman"/>
                <w:bCs/>
                <w:sz w:val="24"/>
                <w:szCs w:val="24"/>
              </w:rPr>
              <w:t>80-100 балл</w:t>
            </w:r>
          </w:p>
        </w:tc>
        <w:tc>
          <w:tcPr>
            <w:tcW w:w="2410" w:type="dxa"/>
            <w:gridSpan w:val="2"/>
          </w:tcPr>
          <w:p w14:paraId="2BA1C182" w14:textId="77777777" w:rsidR="00A825D7" w:rsidRPr="00901844" w:rsidRDefault="00A825D7" w:rsidP="00D61F06">
            <w:pPr>
              <w:jc w:val="center"/>
              <w:rPr>
                <w:rFonts w:ascii="Times New Roman" w:hAnsi="Times New Roman" w:cs="Times New Roman"/>
                <w:bCs/>
                <w:sz w:val="24"/>
                <w:szCs w:val="24"/>
              </w:rPr>
            </w:pPr>
            <w:r>
              <w:rPr>
                <w:rFonts w:ascii="Times New Roman" w:hAnsi="Times New Roman" w:cs="Times New Roman"/>
                <w:bCs/>
                <w:sz w:val="24"/>
                <w:szCs w:val="24"/>
              </w:rPr>
              <w:t>50-79 балл</w:t>
            </w:r>
          </w:p>
        </w:tc>
        <w:tc>
          <w:tcPr>
            <w:tcW w:w="2409" w:type="dxa"/>
            <w:gridSpan w:val="2"/>
          </w:tcPr>
          <w:p w14:paraId="77896639" w14:textId="77777777" w:rsidR="00A825D7" w:rsidRPr="00901844" w:rsidRDefault="00A825D7" w:rsidP="00D61F06">
            <w:pPr>
              <w:jc w:val="center"/>
              <w:rPr>
                <w:rFonts w:ascii="Times New Roman" w:hAnsi="Times New Roman" w:cs="Times New Roman"/>
                <w:bCs/>
                <w:sz w:val="24"/>
                <w:szCs w:val="24"/>
              </w:rPr>
            </w:pPr>
            <w:r>
              <w:rPr>
                <w:rFonts w:ascii="Times New Roman" w:hAnsi="Times New Roman" w:cs="Times New Roman"/>
                <w:bCs/>
                <w:sz w:val="24"/>
                <w:szCs w:val="24"/>
              </w:rPr>
              <w:t>20-49 балл</w:t>
            </w:r>
          </w:p>
        </w:tc>
      </w:tr>
      <w:tr w:rsidR="00A825D7" w:rsidRPr="00901844" w14:paraId="3DDCAC04" w14:textId="77777777" w:rsidTr="00D61F06">
        <w:tc>
          <w:tcPr>
            <w:tcW w:w="2547" w:type="dxa"/>
            <w:vMerge/>
          </w:tcPr>
          <w:p w14:paraId="0A2F4E80" w14:textId="77777777" w:rsidR="00A825D7" w:rsidRPr="00901844" w:rsidRDefault="00A825D7" w:rsidP="00D61F06">
            <w:pPr>
              <w:jc w:val="both"/>
              <w:rPr>
                <w:rFonts w:ascii="Times New Roman" w:hAnsi="Times New Roman" w:cs="Times New Roman"/>
                <w:bCs/>
                <w:sz w:val="24"/>
                <w:szCs w:val="24"/>
              </w:rPr>
            </w:pPr>
          </w:p>
        </w:tc>
        <w:tc>
          <w:tcPr>
            <w:tcW w:w="1134" w:type="dxa"/>
          </w:tcPr>
          <w:p w14:paraId="53E33DF8" w14:textId="77777777" w:rsidR="00A825D7" w:rsidRPr="00901844" w:rsidRDefault="00A825D7"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4FCD3925" w14:textId="77777777" w:rsidR="00A825D7" w:rsidRPr="00901844" w:rsidRDefault="00A825D7"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0F16296B" w14:textId="77777777" w:rsidR="00A825D7" w:rsidRPr="00901844" w:rsidRDefault="00A825D7"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603FB3B4" w14:textId="77777777" w:rsidR="00A825D7" w:rsidRPr="00901844" w:rsidRDefault="00A825D7"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06DDE553" w14:textId="77777777" w:rsidR="00A825D7" w:rsidRPr="00901844" w:rsidRDefault="00A825D7"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09B347F8" w14:textId="77777777" w:rsidR="00A825D7" w:rsidRPr="00901844" w:rsidRDefault="00A825D7"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A825D7" w:rsidRPr="00901844" w14:paraId="2D7F42F2" w14:textId="77777777" w:rsidTr="00D61F06">
        <w:tc>
          <w:tcPr>
            <w:tcW w:w="2547" w:type="dxa"/>
          </w:tcPr>
          <w:p w14:paraId="55BFF4C3" w14:textId="77777777" w:rsidR="00A825D7" w:rsidRPr="00901844" w:rsidRDefault="00A825D7"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401DB87A"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15</w:t>
            </w:r>
          </w:p>
        </w:tc>
        <w:tc>
          <w:tcPr>
            <w:tcW w:w="1134" w:type="dxa"/>
            <w:vAlign w:val="center"/>
          </w:tcPr>
          <w:p w14:paraId="4F3AFFC7"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21,74</w:t>
            </w:r>
          </w:p>
        </w:tc>
        <w:tc>
          <w:tcPr>
            <w:tcW w:w="1276" w:type="dxa"/>
            <w:vAlign w:val="center"/>
          </w:tcPr>
          <w:p w14:paraId="25735EDE"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21</w:t>
            </w:r>
          </w:p>
        </w:tc>
        <w:tc>
          <w:tcPr>
            <w:tcW w:w="1134" w:type="dxa"/>
            <w:vAlign w:val="center"/>
          </w:tcPr>
          <w:p w14:paraId="560B41DD"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30,43</w:t>
            </w:r>
          </w:p>
        </w:tc>
        <w:tc>
          <w:tcPr>
            <w:tcW w:w="1134" w:type="dxa"/>
            <w:vAlign w:val="center"/>
          </w:tcPr>
          <w:p w14:paraId="08EAA59D"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33</w:t>
            </w:r>
          </w:p>
        </w:tc>
        <w:tc>
          <w:tcPr>
            <w:tcW w:w="1275" w:type="dxa"/>
            <w:vAlign w:val="center"/>
          </w:tcPr>
          <w:p w14:paraId="2CE021D9"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47,83</w:t>
            </w:r>
          </w:p>
        </w:tc>
      </w:tr>
      <w:tr w:rsidR="00A825D7" w:rsidRPr="00901844" w14:paraId="4B885250" w14:textId="77777777" w:rsidTr="00D61F06">
        <w:tc>
          <w:tcPr>
            <w:tcW w:w="2547" w:type="dxa"/>
          </w:tcPr>
          <w:p w14:paraId="063811D6" w14:textId="77777777" w:rsidR="00A825D7" w:rsidRPr="00901844" w:rsidRDefault="00A825D7"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30110301"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16</w:t>
            </w:r>
          </w:p>
        </w:tc>
        <w:tc>
          <w:tcPr>
            <w:tcW w:w="1134" w:type="dxa"/>
            <w:vAlign w:val="center"/>
          </w:tcPr>
          <w:p w14:paraId="17AD030D"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24,62</w:t>
            </w:r>
          </w:p>
        </w:tc>
        <w:tc>
          <w:tcPr>
            <w:tcW w:w="1276" w:type="dxa"/>
            <w:vAlign w:val="center"/>
          </w:tcPr>
          <w:p w14:paraId="635ABA59"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19</w:t>
            </w:r>
          </w:p>
        </w:tc>
        <w:tc>
          <w:tcPr>
            <w:tcW w:w="1134" w:type="dxa"/>
            <w:vAlign w:val="center"/>
          </w:tcPr>
          <w:p w14:paraId="2AABE41D"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29,23</w:t>
            </w:r>
          </w:p>
        </w:tc>
        <w:tc>
          <w:tcPr>
            <w:tcW w:w="1134" w:type="dxa"/>
            <w:vAlign w:val="center"/>
          </w:tcPr>
          <w:p w14:paraId="1F5B0913"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30</w:t>
            </w:r>
          </w:p>
        </w:tc>
        <w:tc>
          <w:tcPr>
            <w:tcW w:w="1275" w:type="dxa"/>
            <w:vAlign w:val="center"/>
          </w:tcPr>
          <w:p w14:paraId="0277DDE5" w14:textId="77777777" w:rsidR="00A825D7" w:rsidRPr="004544C7" w:rsidRDefault="00A825D7" w:rsidP="00D61F06">
            <w:pPr>
              <w:rPr>
                <w:rFonts w:ascii="Times New Roman" w:hAnsi="Times New Roman" w:cs="Times New Roman"/>
                <w:bCs/>
                <w:sz w:val="24"/>
                <w:szCs w:val="24"/>
              </w:rPr>
            </w:pPr>
            <w:r w:rsidRPr="004544C7">
              <w:rPr>
                <w:rFonts w:ascii="Times New Roman" w:hAnsi="Times New Roman" w:cs="Times New Roman"/>
                <w:color w:val="000000"/>
                <w:sz w:val="24"/>
                <w:szCs w:val="24"/>
              </w:rPr>
              <w:t>46,15</w:t>
            </w:r>
          </w:p>
        </w:tc>
      </w:tr>
    </w:tbl>
    <w:p w14:paraId="47CAA2C7" w14:textId="77777777" w:rsidR="00A825D7" w:rsidRDefault="00A825D7" w:rsidP="00A825D7">
      <w:pPr>
        <w:spacing w:after="0" w:line="240" w:lineRule="auto"/>
        <w:ind w:firstLine="567"/>
        <w:jc w:val="both"/>
        <w:rPr>
          <w:rFonts w:ascii="Times New Roman" w:hAnsi="Times New Roman" w:cs="Times New Roman"/>
          <w:bCs/>
          <w:sz w:val="28"/>
          <w:szCs w:val="28"/>
        </w:rPr>
      </w:pPr>
    </w:p>
    <w:p w14:paraId="43D3835C" w14:textId="77777777" w:rsidR="00A825D7" w:rsidRDefault="00A825D7" w:rsidP="00A825D7">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lang w:val="ru-RU" w:eastAsia="ru-RU"/>
        </w:rPr>
        <w:drawing>
          <wp:inline distT="0" distB="0" distL="0" distR="0" wp14:anchorId="0E20A99E" wp14:editId="1617D2C4">
            <wp:extent cx="5486400" cy="1645920"/>
            <wp:effectExtent l="0" t="0" r="0" b="11430"/>
            <wp:docPr id="21"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4633CCF" w14:textId="155A4CB5" w:rsidR="00A825D7" w:rsidRDefault="00A825D7" w:rsidP="007263E6">
      <w:pPr>
        <w:spacing w:after="0" w:line="240" w:lineRule="auto"/>
        <w:ind w:firstLine="567"/>
        <w:jc w:val="center"/>
        <w:rPr>
          <w:rFonts w:ascii="Times New Roman" w:hAnsi="Times New Roman" w:cs="Times New Roman"/>
          <w:bCs/>
          <w:sz w:val="28"/>
          <w:szCs w:val="28"/>
        </w:rPr>
      </w:pPr>
      <w:r w:rsidRPr="0007695D">
        <w:rPr>
          <w:rFonts w:ascii="Times New Roman" w:hAnsi="Times New Roman" w:cs="Times New Roman"/>
          <w:bCs/>
          <w:sz w:val="28"/>
          <w:szCs w:val="28"/>
        </w:rPr>
        <w:t>Сурет 1</w:t>
      </w:r>
      <w:r w:rsidR="00E84D7F">
        <w:rPr>
          <w:rFonts w:ascii="Times New Roman" w:hAnsi="Times New Roman" w:cs="Times New Roman"/>
          <w:bCs/>
          <w:sz w:val="28"/>
          <w:szCs w:val="28"/>
        </w:rPr>
        <w:t>9</w:t>
      </w:r>
      <w:r w:rsidRPr="0007695D">
        <w:rPr>
          <w:rFonts w:ascii="Times New Roman" w:hAnsi="Times New Roman" w:cs="Times New Roman"/>
          <w:bCs/>
          <w:sz w:val="28"/>
          <w:szCs w:val="28"/>
        </w:rPr>
        <w:t xml:space="preserve"> – Е.А.Климовтың бейімделген әдістемесі нәтижелерінің диаграммасы</w:t>
      </w:r>
    </w:p>
    <w:p w14:paraId="66463232" w14:textId="77777777" w:rsidR="00A825D7" w:rsidRPr="00BD7DAF" w:rsidRDefault="00A825D7" w:rsidP="00A825D7">
      <w:pPr>
        <w:spacing w:after="0" w:line="240" w:lineRule="auto"/>
        <w:ind w:firstLine="567"/>
        <w:jc w:val="both"/>
        <w:rPr>
          <w:rFonts w:ascii="Times New Roman" w:hAnsi="Times New Roman" w:cs="Times New Roman"/>
          <w:bCs/>
          <w:sz w:val="28"/>
          <w:szCs w:val="28"/>
        </w:rPr>
      </w:pPr>
      <w:r w:rsidRPr="00BD7DAF">
        <w:rPr>
          <w:rFonts w:ascii="Times New Roman" w:hAnsi="Times New Roman" w:cs="Times New Roman"/>
          <w:bCs/>
          <w:sz w:val="28"/>
          <w:szCs w:val="28"/>
        </w:rPr>
        <w:t>Алынған нәтижелер бойынша эксперимент тобында жоғары деңгейдегі көрсеткіш 15 білім алушыны (21,74%) құрады. Бұл көрсеткіш бақылау тобында 16 білім алушыға (24,62%) тең болды. Яғни екі топта да білім беру ресурстарын кәсіби педагогикалық іс-әрекетте қолдануға жоғары қызығушылық танытатын болашақ мұғалімдердің үлесі шамалас екенін байқауға болады.</w:t>
      </w:r>
    </w:p>
    <w:p w14:paraId="2E009722" w14:textId="77777777" w:rsidR="00A825D7" w:rsidRPr="00BD7DAF" w:rsidRDefault="00A825D7" w:rsidP="00A825D7">
      <w:pPr>
        <w:spacing w:after="0" w:line="240" w:lineRule="auto"/>
        <w:ind w:firstLine="567"/>
        <w:jc w:val="both"/>
        <w:rPr>
          <w:rFonts w:ascii="Times New Roman" w:hAnsi="Times New Roman" w:cs="Times New Roman"/>
          <w:bCs/>
          <w:sz w:val="28"/>
          <w:szCs w:val="28"/>
        </w:rPr>
      </w:pPr>
      <w:r w:rsidRPr="00BD7DAF">
        <w:rPr>
          <w:rFonts w:ascii="Times New Roman" w:hAnsi="Times New Roman" w:cs="Times New Roman"/>
          <w:bCs/>
          <w:sz w:val="28"/>
          <w:szCs w:val="28"/>
        </w:rPr>
        <w:lastRenderedPageBreak/>
        <w:t>Орта деңгей эксперимент тобында 21 білім алушыда (30,43%), ал бақылау тобында 19 білім алушыда (29,23%) анықталды. Бұл деңгейдегі білім алушылар білім беру ресурстарының оқу үдерісіндегі маңызын түсінгенімен, оларды болашақ кәсіби қызметте жүйелі қолдануға деген қызығушылығы толық қалыптаспағанын көрсетеді.</w:t>
      </w:r>
    </w:p>
    <w:p w14:paraId="67B2CD90" w14:textId="77777777" w:rsidR="00A825D7" w:rsidRPr="00BD7DAF" w:rsidRDefault="00A825D7" w:rsidP="00A825D7">
      <w:pPr>
        <w:spacing w:after="0" w:line="240" w:lineRule="auto"/>
        <w:ind w:firstLine="567"/>
        <w:jc w:val="both"/>
        <w:rPr>
          <w:rFonts w:ascii="Times New Roman" w:hAnsi="Times New Roman" w:cs="Times New Roman"/>
          <w:bCs/>
          <w:sz w:val="28"/>
          <w:szCs w:val="28"/>
        </w:rPr>
      </w:pPr>
      <w:r w:rsidRPr="00BD7DAF">
        <w:rPr>
          <w:rFonts w:ascii="Times New Roman" w:hAnsi="Times New Roman" w:cs="Times New Roman"/>
          <w:bCs/>
          <w:sz w:val="28"/>
          <w:szCs w:val="28"/>
        </w:rPr>
        <w:t>Төмен деңгейдегі көрсеткіш эксперимент тобында 33 білім алушыны (47,83%), ал бақылау тобында 30 білім алушыны (46,15%) құрады. Бұл көрсеткіш екі топта да салыстырмалы түрде жоғары болып, білім алушылардың едәуір бөлігінде білім беру ресурстарын кәсіби педагогикалық іс-әрекетте қолдануға деген қызығушылықтың жеткіліксіз деңгейде екенін аңғартады.</w:t>
      </w:r>
    </w:p>
    <w:p w14:paraId="518501D3" w14:textId="77777777" w:rsidR="00A825D7" w:rsidRPr="00752197" w:rsidRDefault="00A825D7" w:rsidP="00A825D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Қорыта келе</w:t>
      </w:r>
      <w:r w:rsidRPr="00BD7DAF">
        <w:rPr>
          <w:rFonts w:ascii="Times New Roman" w:hAnsi="Times New Roman" w:cs="Times New Roman"/>
          <w:bCs/>
          <w:sz w:val="28"/>
          <w:szCs w:val="28"/>
        </w:rPr>
        <w:t>, алынған нәтижелер эксперимент және бақылау топтарында білім беру ресурстарын кәсіби іс-әрекетте қолдануға даярлықтың мотивациялық-бағдарлы компоненті бойынша айтарлықтай айырмашылықтың байқалмайтынын көрсетті. Білім алушылардың басым бөлігінің төмен және орта деңгейлерде шоғырлануы болашақ бастауыш сынып мұғалімдерін білім беру ресурстарын кәсіби педагогикалық қызметте тиімді қолдануға бағытталған арнайы педагогикалық жұмыстарды ұйымдастыру қажеттігін айқындайды.</w:t>
      </w:r>
    </w:p>
    <w:p w14:paraId="76A3E6CC" w14:textId="77777777" w:rsidR="00A825D7" w:rsidRPr="00311180" w:rsidRDefault="00A825D7" w:rsidP="00A825D7">
      <w:pPr>
        <w:spacing w:after="0" w:line="240" w:lineRule="auto"/>
        <w:ind w:firstLine="709"/>
        <w:jc w:val="both"/>
        <w:rPr>
          <w:rFonts w:ascii="Times New Roman" w:hAnsi="Times New Roman"/>
          <w:sz w:val="28"/>
          <w:szCs w:val="28"/>
        </w:rPr>
      </w:pPr>
      <w:r w:rsidRPr="00311180">
        <w:rPr>
          <w:rFonts w:ascii="Times New Roman" w:hAnsi="Times New Roman"/>
          <w:b/>
          <w:i/>
          <w:sz w:val="28"/>
          <w:szCs w:val="28"/>
        </w:rPr>
        <w:t xml:space="preserve">Мотивациялық-бағдарлы компоненттің </w:t>
      </w:r>
      <w:r w:rsidRPr="00722FF4">
        <w:rPr>
          <w:rFonts w:ascii="Times New Roman" w:hAnsi="Times New Roman"/>
          <w:i/>
          <w:iCs/>
          <w:sz w:val="28"/>
          <w:szCs w:val="28"/>
        </w:rPr>
        <w:t xml:space="preserve">«бастауыш білім беру үдерісін тиімді ұйымдастыруда білім беру ресурстарын пайдалануға бағытталған кәсіби мотиві» көрсеткішін </w:t>
      </w:r>
      <w:r w:rsidRPr="00311180">
        <w:rPr>
          <w:rFonts w:ascii="Times New Roman" w:hAnsi="Times New Roman"/>
          <w:sz w:val="28"/>
          <w:szCs w:val="28"/>
        </w:rPr>
        <w:t>диагностикалау мақсатында білім алушыларға А.А.Реан және В.А.Якунин әзірлеген студенттердің оқу мотивациясын диагностикалау әдістемесінің Н.Ц.Бадмаев ұсынған модификациясы қолданылды.</w:t>
      </w:r>
    </w:p>
    <w:p w14:paraId="08DA1693" w14:textId="6BC68262" w:rsidR="00A825D7" w:rsidRDefault="00A825D7" w:rsidP="00A825D7">
      <w:pPr>
        <w:spacing w:after="0" w:line="240" w:lineRule="auto"/>
        <w:ind w:firstLine="709"/>
        <w:jc w:val="both"/>
        <w:rPr>
          <w:rFonts w:ascii="Times New Roman" w:hAnsi="Times New Roman"/>
          <w:sz w:val="28"/>
          <w:szCs w:val="28"/>
        </w:rPr>
      </w:pPr>
      <w:r w:rsidRPr="00311180">
        <w:rPr>
          <w:rFonts w:ascii="Times New Roman" w:hAnsi="Times New Roman"/>
          <w:sz w:val="28"/>
          <w:szCs w:val="28"/>
        </w:rPr>
        <w:t xml:space="preserve">Бұл әдісті қолданудың мақсаты студенттердің оқу мотивациясын, атап айтқанда, коммуникативті, кәсіптік, оқу-танымдық, кең әлеуметтік мотивтерді, сондай-ақ </w:t>
      </w:r>
      <w:r>
        <w:rPr>
          <w:rFonts w:ascii="Times New Roman" w:hAnsi="Times New Roman"/>
          <w:sz w:val="28"/>
          <w:szCs w:val="28"/>
        </w:rPr>
        <w:t>әлеуметтік</w:t>
      </w:r>
      <w:r w:rsidRPr="00311180">
        <w:rPr>
          <w:rFonts w:ascii="Times New Roman" w:hAnsi="Times New Roman"/>
          <w:sz w:val="28"/>
          <w:szCs w:val="28"/>
        </w:rPr>
        <w:t xml:space="preserve">, бедел мотивтері және шығармашылық өзін-өзі жүзеге асыру мотивтерін диагностикалау болып табылады (Қосымша </w:t>
      </w:r>
      <w:r w:rsidR="0078631F">
        <w:rPr>
          <w:rFonts w:ascii="Times New Roman" w:hAnsi="Times New Roman"/>
          <w:sz w:val="28"/>
          <w:szCs w:val="28"/>
        </w:rPr>
        <w:t>В</w:t>
      </w:r>
      <w:r w:rsidRPr="00311180">
        <w:rPr>
          <w:rFonts w:ascii="Times New Roman" w:hAnsi="Times New Roman"/>
          <w:sz w:val="28"/>
          <w:szCs w:val="28"/>
        </w:rPr>
        <w:t xml:space="preserve">). </w:t>
      </w:r>
    </w:p>
    <w:p w14:paraId="31A0BF9F" w14:textId="77777777" w:rsidR="00A825D7" w:rsidRPr="00311180" w:rsidRDefault="00A825D7" w:rsidP="00A825D7">
      <w:pPr>
        <w:spacing w:after="0" w:line="240" w:lineRule="auto"/>
        <w:ind w:firstLine="709"/>
        <w:jc w:val="both"/>
        <w:rPr>
          <w:rFonts w:ascii="Times New Roman" w:hAnsi="Times New Roman"/>
          <w:sz w:val="28"/>
          <w:szCs w:val="28"/>
        </w:rPr>
      </w:pPr>
      <w:r w:rsidRPr="00311180">
        <w:rPr>
          <w:rFonts w:ascii="Times New Roman" w:hAnsi="Times New Roman"/>
          <w:sz w:val="28"/>
          <w:szCs w:val="28"/>
        </w:rPr>
        <w:t>Аталған әдістеме болашақ бастауыш сынып мұғалімдерінің кәсіби іс-әрекетке даярлану үдерісіндегі оқу мотивациясының құрылымын анықтауға және олардың білім беру ресурстарын педагогикалық қызметте қолдануға бағытталған кәсіби мотивтерінің ерекшеліктерін айқындауға мүмкіндік береді.</w:t>
      </w:r>
    </w:p>
    <w:p w14:paraId="7EE415C4" w14:textId="77777777" w:rsidR="00A825D7" w:rsidRPr="00311180" w:rsidRDefault="00A825D7" w:rsidP="00A825D7">
      <w:pPr>
        <w:spacing w:after="0" w:line="240" w:lineRule="auto"/>
        <w:ind w:firstLine="709"/>
        <w:jc w:val="both"/>
        <w:rPr>
          <w:rFonts w:ascii="Times New Roman" w:hAnsi="Times New Roman"/>
          <w:sz w:val="28"/>
          <w:szCs w:val="28"/>
        </w:rPr>
      </w:pPr>
      <w:r w:rsidRPr="00311180">
        <w:rPr>
          <w:rFonts w:ascii="Times New Roman" w:hAnsi="Times New Roman"/>
          <w:sz w:val="28"/>
          <w:szCs w:val="28"/>
        </w:rPr>
        <w:t>Сауалнама білім алушылардың оқу әрекетінің түрлі мотивациялық аспектілерін анықтауға арналған тұжырымдардан тұрады. Білім алушылар әрбір тұжырымды мұқият оқып, оның өз көзқарасына қаншалықты сәйкес келетінін бағалау арқылы жауап берді. Алынған нәтижелер білім алушылардың педагогикалық қызметке даярлану барысында білім беру ресурстарын тиімді пайдалануға бағытталған кәсіби мотивтерінің қалыптасу деңгейін айқындауға мүмкіндік берді.</w:t>
      </w:r>
    </w:p>
    <w:p w14:paraId="0F240CB2" w14:textId="77777777" w:rsidR="00A825D7" w:rsidRPr="00311180" w:rsidRDefault="00A825D7" w:rsidP="00A825D7">
      <w:pPr>
        <w:spacing w:after="0" w:line="240" w:lineRule="auto"/>
        <w:ind w:firstLine="709"/>
        <w:jc w:val="both"/>
        <w:rPr>
          <w:rFonts w:ascii="Times New Roman" w:hAnsi="Times New Roman"/>
          <w:sz w:val="28"/>
          <w:szCs w:val="28"/>
        </w:rPr>
      </w:pPr>
      <w:r w:rsidRPr="00311180">
        <w:rPr>
          <w:rFonts w:ascii="Times New Roman" w:hAnsi="Times New Roman"/>
          <w:sz w:val="28"/>
          <w:szCs w:val="28"/>
        </w:rPr>
        <w:t>Нәтижелер жеті шкала бойынша өңделді, мұнда сауалнаманың әр шкаласы үшін орташа көрсеткіш есептелді. Диагностикалық талдау нәтижесінде білім алушылардың оқу мотивациясының құрылымында әртүрлі мотивтердің көрініс табу деңгейі анықталды.</w:t>
      </w:r>
    </w:p>
    <w:p w14:paraId="7507D251" w14:textId="4BF410C4" w:rsidR="00A825D7" w:rsidRPr="00311180" w:rsidRDefault="00A825D7" w:rsidP="00A825D7">
      <w:pPr>
        <w:spacing w:after="0" w:line="240" w:lineRule="auto"/>
        <w:ind w:firstLine="709"/>
        <w:jc w:val="both"/>
        <w:rPr>
          <w:rFonts w:ascii="Times New Roman" w:hAnsi="Times New Roman"/>
          <w:sz w:val="28"/>
          <w:szCs w:val="28"/>
        </w:rPr>
      </w:pPr>
      <w:r w:rsidRPr="00311180">
        <w:rPr>
          <w:rFonts w:ascii="Times New Roman" w:hAnsi="Times New Roman"/>
          <w:sz w:val="28"/>
          <w:szCs w:val="28"/>
        </w:rPr>
        <w:t xml:space="preserve">Диагностикалық зерттеу нәтижелері </w:t>
      </w:r>
      <w:r w:rsidR="00722FF4">
        <w:rPr>
          <w:rFonts w:ascii="Times New Roman" w:hAnsi="Times New Roman"/>
          <w:sz w:val="28"/>
          <w:szCs w:val="28"/>
        </w:rPr>
        <w:t>6</w:t>
      </w:r>
      <w:r w:rsidRPr="00311180">
        <w:rPr>
          <w:rFonts w:ascii="Times New Roman" w:hAnsi="Times New Roman"/>
          <w:sz w:val="28"/>
          <w:szCs w:val="28"/>
        </w:rPr>
        <w:t xml:space="preserve">-кестеде, ал олардың көрнекі бейнесі </w:t>
      </w:r>
      <w:r w:rsidR="00F72F3D">
        <w:rPr>
          <w:rFonts w:ascii="Times New Roman" w:hAnsi="Times New Roman"/>
          <w:sz w:val="28"/>
          <w:szCs w:val="28"/>
        </w:rPr>
        <w:t>20</w:t>
      </w:r>
      <w:r w:rsidRPr="00311180">
        <w:rPr>
          <w:rFonts w:ascii="Times New Roman" w:hAnsi="Times New Roman"/>
          <w:sz w:val="28"/>
          <w:szCs w:val="28"/>
        </w:rPr>
        <w:t>-суретте ұсынылған.</w:t>
      </w:r>
    </w:p>
    <w:p w14:paraId="481C5C78" w14:textId="2D3BA71D" w:rsidR="00A825D7" w:rsidRDefault="00A825D7" w:rsidP="00A825D7">
      <w:pPr>
        <w:spacing w:after="0" w:line="240" w:lineRule="auto"/>
        <w:ind w:firstLine="567"/>
        <w:jc w:val="both"/>
        <w:rPr>
          <w:rFonts w:ascii="Times New Roman" w:hAnsi="Times New Roman"/>
          <w:sz w:val="28"/>
          <w:szCs w:val="28"/>
          <w:lang w:val="ru-KZ"/>
        </w:rPr>
      </w:pPr>
      <w:r w:rsidRPr="00311180">
        <w:rPr>
          <w:rFonts w:ascii="Times New Roman" w:hAnsi="Times New Roman"/>
          <w:sz w:val="28"/>
          <w:szCs w:val="28"/>
        </w:rPr>
        <w:lastRenderedPageBreak/>
        <w:t xml:space="preserve">Кесте </w:t>
      </w:r>
      <w:r w:rsidR="003F171C">
        <w:rPr>
          <w:rFonts w:ascii="Times New Roman" w:hAnsi="Times New Roman"/>
          <w:sz w:val="28"/>
          <w:szCs w:val="28"/>
        </w:rPr>
        <w:t>6</w:t>
      </w:r>
      <w:r w:rsidRPr="00311180">
        <w:rPr>
          <w:rFonts w:ascii="Times New Roman" w:hAnsi="Times New Roman"/>
          <w:sz w:val="28"/>
          <w:szCs w:val="28"/>
        </w:rPr>
        <w:t xml:space="preserve"> – Оқу мотивациясының диагностикалық көрсеткіштері (А.А.Реан, В.А.Якунин әдістемесі)</w:t>
      </w:r>
    </w:p>
    <w:p w14:paraId="0262A21A" w14:textId="77777777" w:rsidR="00A825D7" w:rsidRDefault="00A825D7" w:rsidP="00956561">
      <w:pPr>
        <w:spacing w:after="0" w:line="240" w:lineRule="auto"/>
        <w:ind w:right="-567" w:firstLine="567"/>
        <w:jc w:val="both"/>
        <w:rPr>
          <w:rFonts w:ascii="Times New Roman" w:hAnsi="Times New Roman" w:cs="Times New Roman"/>
          <w:bCs/>
          <w:sz w:val="26"/>
          <w:szCs w:val="26"/>
        </w:rPr>
      </w:pPr>
    </w:p>
    <w:tbl>
      <w:tblPr>
        <w:tblStyle w:val="a9"/>
        <w:tblW w:w="9810" w:type="dxa"/>
        <w:tblInd w:w="-147" w:type="dxa"/>
        <w:tblLayout w:type="fixed"/>
        <w:tblLook w:val="04A0" w:firstRow="1" w:lastRow="0" w:firstColumn="1" w:lastColumn="0" w:noHBand="0" w:noVBand="1"/>
      </w:tblPr>
      <w:tblGrid>
        <w:gridCol w:w="738"/>
        <w:gridCol w:w="1559"/>
        <w:gridCol w:w="567"/>
        <w:gridCol w:w="567"/>
        <w:gridCol w:w="567"/>
        <w:gridCol w:w="709"/>
        <w:gridCol w:w="567"/>
        <w:gridCol w:w="567"/>
        <w:gridCol w:w="709"/>
        <w:gridCol w:w="708"/>
        <w:gridCol w:w="567"/>
        <w:gridCol w:w="709"/>
        <w:gridCol w:w="612"/>
        <w:gridCol w:w="664"/>
      </w:tblGrid>
      <w:tr w:rsidR="00A825D7" w:rsidRPr="00FE2D76" w14:paraId="7180012A" w14:textId="77777777" w:rsidTr="00D61F06">
        <w:tc>
          <w:tcPr>
            <w:tcW w:w="738" w:type="dxa"/>
            <w:vMerge w:val="restart"/>
          </w:tcPr>
          <w:p w14:paraId="217AEB51" w14:textId="77777777" w:rsidR="00A825D7" w:rsidRPr="00FE2D76" w:rsidRDefault="00A825D7"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Шкалалар</w:t>
            </w:r>
            <w:proofErr w:type="spellEnd"/>
          </w:p>
        </w:tc>
        <w:tc>
          <w:tcPr>
            <w:tcW w:w="1559" w:type="dxa"/>
            <w:vMerge w:val="restart"/>
          </w:tcPr>
          <w:p w14:paraId="03A247AA" w14:textId="77777777" w:rsidR="00A825D7" w:rsidRPr="00FE2D76" w:rsidRDefault="00A825D7"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Мотивтер</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түрі</w:t>
            </w:r>
            <w:proofErr w:type="spellEnd"/>
          </w:p>
        </w:tc>
        <w:tc>
          <w:tcPr>
            <w:tcW w:w="3544" w:type="dxa"/>
            <w:gridSpan w:val="6"/>
          </w:tcPr>
          <w:p w14:paraId="03A3F1F2" w14:textId="77777777" w:rsidR="00A825D7" w:rsidRPr="00FE2D76" w:rsidRDefault="00A825D7" w:rsidP="00D61F06">
            <w:pPr>
              <w:jc w:val="center"/>
              <w:rPr>
                <w:rFonts w:ascii="Times New Roman" w:hAnsi="Times New Roman" w:cs="Times New Roman"/>
                <w:sz w:val="20"/>
                <w:szCs w:val="20"/>
              </w:rPr>
            </w:pPr>
            <w:r>
              <w:rPr>
                <w:rFonts w:ascii="Times New Roman" w:hAnsi="Times New Roman" w:cs="Times New Roman"/>
                <w:sz w:val="20"/>
                <w:szCs w:val="20"/>
              </w:rPr>
              <w:t xml:space="preserve">Эксперимент </w:t>
            </w:r>
            <w:proofErr w:type="spellStart"/>
            <w:r>
              <w:rPr>
                <w:rFonts w:ascii="Times New Roman" w:hAnsi="Times New Roman" w:cs="Times New Roman"/>
                <w:sz w:val="20"/>
                <w:szCs w:val="20"/>
              </w:rPr>
              <w:t>тобы</w:t>
            </w:r>
            <w:proofErr w:type="spellEnd"/>
          </w:p>
        </w:tc>
        <w:tc>
          <w:tcPr>
            <w:tcW w:w="3969" w:type="dxa"/>
            <w:gridSpan w:val="6"/>
          </w:tcPr>
          <w:p w14:paraId="43857255" w14:textId="77777777" w:rsidR="00A825D7" w:rsidRPr="00FE2D76" w:rsidRDefault="00A825D7" w:rsidP="00D61F06">
            <w:pPr>
              <w:jc w:val="center"/>
              <w:rPr>
                <w:rFonts w:ascii="Times New Roman" w:hAnsi="Times New Roman" w:cs="Times New Roman"/>
                <w:sz w:val="20"/>
                <w:szCs w:val="20"/>
              </w:rPr>
            </w:pPr>
            <w:proofErr w:type="spellStart"/>
            <w:r>
              <w:rPr>
                <w:rFonts w:ascii="Times New Roman" w:hAnsi="Times New Roman" w:cs="Times New Roman"/>
                <w:sz w:val="20"/>
                <w:szCs w:val="20"/>
              </w:rPr>
              <w:t>Бақылау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тобы</w:t>
            </w:r>
            <w:proofErr w:type="spellEnd"/>
          </w:p>
        </w:tc>
      </w:tr>
      <w:tr w:rsidR="00A825D7" w:rsidRPr="00FE2D76" w14:paraId="7B1AB95E" w14:textId="77777777" w:rsidTr="00D61F06">
        <w:tc>
          <w:tcPr>
            <w:tcW w:w="738" w:type="dxa"/>
            <w:vMerge/>
          </w:tcPr>
          <w:p w14:paraId="56B9A3BD" w14:textId="77777777" w:rsidR="00A825D7" w:rsidRPr="00FE2D76" w:rsidRDefault="00A825D7" w:rsidP="00D61F06">
            <w:pPr>
              <w:jc w:val="center"/>
              <w:rPr>
                <w:rFonts w:ascii="Times New Roman" w:hAnsi="Times New Roman" w:cs="Times New Roman"/>
                <w:sz w:val="20"/>
                <w:szCs w:val="20"/>
              </w:rPr>
            </w:pPr>
          </w:p>
        </w:tc>
        <w:tc>
          <w:tcPr>
            <w:tcW w:w="1559" w:type="dxa"/>
            <w:vMerge/>
          </w:tcPr>
          <w:p w14:paraId="2ACB70B0" w14:textId="77777777" w:rsidR="00A825D7" w:rsidRPr="00FE2D76" w:rsidRDefault="00A825D7" w:rsidP="00D61F06">
            <w:pPr>
              <w:jc w:val="center"/>
              <w:rPr>
                <w:rFonts w:ascii="Times New Roman" w:hAnsi="Times New Roman" w:cs="Times New Roman"/>
                <w:sz w:val="20"/>
                <w:szCs w:val="20"/>
              </w:rPr>
            </w:pPr>
          </w:p>
        </w:tc>
        <w:tc>
          <w:tcPr>
            <w:tcW w:w="1134" w:type="dxa"/>
            <w:gridSpan w:val="2"/>
            <w:tcBorders>
              <w:bottom w:val="single" w:sz="4" w:space="0" w:color="auto"/>
            </w:tcBorders>
          </w:tcPr>
          <w:p w14:paraId="59AEE069" w14:textId="77777777" w:rsidR="00A825D7" w:rsidRPr="00FE2D76" w:rsidRDefault="00A825D7" w:rsidP="00D61F06">
            <w:pPr>
              <w:jc w:val="center"/>
              <w:rPr>
                <w:rFonts w:ascii="Times New Roman" w:hAnsi="Times New Roman" w:cs="Times New Roman"/>
                <w:sz w:val="20"/>
                <w:szCs w:val="20"/>
              </w:rPr>
            </w:pPr>
            <w:proofErr w:type="spellStart"/>
            <w:r>
              <w:rPr>
                <w:rFonts w:ascii="Times New Roman" w:hAnsi="Times New Roman" w:cs="Times New Roman"/>
                <w:sz w:val="20"/>
                <w:szCs w:val="20"/>
              </w:rPr>
              <w:t>Жоғары</w:t>
            </w:r>
            <w:proofErr w:type="spellEnd"/>
          </w:p>
        </w:tc>
        <w:tc>
          <w:tcPr>
            <w:tcW w:w="1276" w:type="dxa"/>
            <w:gridSpan w:val="2"/>
            <w:tcBorders>
              <w:bottom w:val="single" w:sz="4" w:space="0" w:color="auto"/>
            </w:tcBorders>
          </w:tcPr>
          <w:p w14:paraId="24E3F922" w14:textId="77777777" w:rsidR="00A825D7" w:rsidRPr="00FE2D76" w:rsidRDefault="00A825D7" w:rsidP="00D61F06">
            <w:pPr>
              <w:jc w:val="center"/>
              <w:rPr>
                <w:rFonts w:ascii="Times New Roman" w:hAnsi="Times New Roman" w:cs="Times New Roman"/>
                <w:sz w:val="20"/>
                <w:szCs w:val="20"/>
              </w:rPr>
            </w:pPr>
            <w:r>
              <w:rPr>
                <w:rFonts w:ascii="Times New Roman" w:hAnsi="Times New Roman" w:cs="Times New Roman"/>
                <w:sz w:val="20"/>
                <w:szCs w:val="20"/>
              </w:rPr>
              <w:t xml:space="preserve">Орта </w:t>
            </w:r>
          </w:p>
        </w:tc>
        <w:tc>
          <w:tcPr>
            <w:tcW w:w="1134" w:type="dxa"/>
            <w:gridSpan w:val="2"/>
            <w:tcBorders>
              <w:bottom w:val="single" w:sz="4" w:space="0" w:color="auto"/>
            </w:tcBorders>
          </w:tcPr>
          <w:p w14:paraId="58D950C9" w14:textId="77777777" w:rsidR="00A825D7" w:rsidRPr="00FE2D76" w:rsidRDefault="00A825D7" w:rsidP="00D61F06">
            <w:pPr>
              <w:jc w:val="center"/>
              <w:rPr>
                <w:rFonts w:ascii="Times New Roman" w:hAnsi="Times New Roman" w:cs="Times New Roman"/>
                <w:sz w:val="20"/>
                <w:szCs w:val="20"/>
              </w:rPr>
            </w:pPr>
            <w:proofErr w:type="spellStart"/>
            <w:r>
              <w:rPr>
                <w:rFonts w:ascii="Times New Roman" w:hAnsi="Times New Roman" w:cs="Times New Roman"/>
                <w:sz w:val="20"/>
                <w:szCs w:val="20"/>
              </w:rPr>
              <w:t>Төмен</w:t>
            </w:r>
            <w:proofErr w:type="spellEnd"/>
          </w:p>
        </w:tc>
        <w:tc>
          <w:tcPr>
            <w:tcW w:w="1417" w:type="dxa"/>
            <w:gridSpan w:val="2"/>
            <w:tcBorders>
              <w:bottom w:val="single" w:sz="4" w:space="0" w:color="auto"/>
            </w:tcBorders>
          </w:tcPr>
          <w:p w14:paraId="23FD1B25" w14:textId="77777777" w:rsidR="00A825D7" w:rsidRPr="00FE2D76" w:rsidRDefault="00A825D7" w:rsidP="00D61F06">
            <w:pPr>
              <w:jc w:val="center"/>
              <w:rPr>
                <w:rFonts w:ascii="Times New Roman" w:hAnsi="Times New Roman" w:cs="Times New Roman"/>
                <w:sz w:val="20"/>
                <w:szCs w:val="20"/>
              </w:rPr>
            </w:pPr>
            <w:proofErr w:type="spellStart"/>
            <w:r>
              <w:rPr>
                <w:rFonts w:ascii="Times New Roman" w:hAnsi="Times New Roman" w:cs="Times New Roman"/>
                <w:sz w:val="20"/>
                <w:szCs w:val="20"/>
              </w:rPr>
              <w:t>Жоғары</w:t>
            </w:r>
            <w:proofErr w:type="spellEnd"/>
          </w:p>
        </w:tc>
        <w:tc>
          <w:tcPr>
            <w:tcW w:w="1276" w:type="dxa"/>
            <w:gridSpan w:val="2"/>
            <w:tcBorders>
              <w:bottom w:val="single" w:sz="4" w:space="0" w:color="auto"/>
            </w:tcBorders>
          </w:tcPr>
          <w:p w14:paraId="4007120A" w14:textId="77777777" w:rsidR="00A825D7" w:rsidRPr="00FE2D76" w:rsidRDefault="00A825D7" w:rsidP="00D61F06">
            <w:pPr>
              <w:jc w:val="center"/>
              <w:rPr>
                <w:rFonts w:ascii="Times New Roman" w:hAnsi="Times New Roman" w:cs="Times New Roman"/>
                <w:sz w:val="20"/>
                <w:szCs w:val="20"/>
              </w:rPr>
            </w:pPr>
            <w:r>
              <w:rPr>
                <w:rFonts w:ascii="Times New Roman" w:hAnsi="Times New Roman" w:cs="Times New Roman"/>
                <w:sz w:val="20"/>
                <w:szCs w:val="20"/>
              </w:rPr>
              <w:t xml:space="preserve">Орта </w:t>
            </w:r>
          </w:p>
        </w:tc>
        <w:tc>
          <w:tcPr>
            <w:tcW w:w="1276" w:type="dxa"/>
            <w:gridSpan w:val="2"/>
            <w:tcBorders>
              <w:bottom w:val="single" w:sz="4" w:space="0" w:color="auto"/>
            </w:tcBorders>
          </w:tcPr>
          <w:p w14:paraId="6A4BDAEE" w14:textId="77777777" w:rsidR="00A825D7" w:rsidRPr="00FE2D76" w:rsidRDefault="00A825D7" w:rsidP="00D61F06">
            <w:pPr>
              <w:jc w:val="center"/>
              <w:rPr>
                <w:rFonts w:ascii="Times New Roman" w:hAnsi="Times New Roman" w:cs="Times New Roman"/>
                <w:sz w:val="20"/>
                <w:szCs w:val="20"/>
              </w:rPr>
            </w:pPr>
            <w:proofErr w:type="spellStart"/>
            <w:r>
              <w:rPr>
                <w:rFonts w:ascii="Times New Roman" w:hAnsi="Times New Roman" w:cs="Times New Roman"/>
                <w:sz w:val="20"/>
                <w:szCs w:val="20"/>
              </w:rPr>
              <w:t>Төмен</w:t>
            </w:r>
            <w:proofErr w:type="spellEnd"/>
          </w:p>
        </w:tc>
      </w:tr>
      <w:tr w:rsidR="00A825D7" w:rsidRPr="00FE2D76" w14:paraId="407ABC91" w14:textId="77777777" w:rsidTr="00D61F06">
        <w:tc>
          <w:tcPr>
            <w:tcW w:w="738" w:type="dxa"/>
            <w:vMerge/>
            <w:tcBorders>
              <w:bottom w:val="single" w:sz="4" w:space="0" w:color="auto"/>
            </w:tcBorders>
          </w:tcPr>
          <w:p w14:paraId="4B465457" w14:textId="77777777" w:rsidR="00A825D7" w:rsidRPr="00FE2D76" w:rsidRDefault="00A825D7" w:rsidP="00D61F06">
            <w:pPr>
              <w:jc w:val="center"/>
              <w:rPr>
                <w:rFonts w:ascii="Times New Roman" w:hAnsi="Times New Roman" w:cs="Times New Roman"/>
                <w:sz w:val="20"/>
                <w:szCs w:val="20"/>
              </w:rPr>
            </w:pPr>
          </w:p>
        </w:tc>
        <w:tc>
          <w:tcPr>
            <w:tcW w:w="1559" w:type="dxa"/>
            <w:vMerge/>
            <w:tcBorders>
              <w:bottom w:val="single" w:sz="4" w:space="0" w:color="auto"/>
            </w:tcBorders>
          </w:tcPr>
          <w:p w14:paraId="641E7DEC" w14:textId="77777777" w:rsidR="00A825D7" w:rsidRPr="00FE2D76" w:rsidRDefault="00A825D7" w:rsidP="00D61F06">
            <w:pPr>
              <w:jc w:val="center"/>
              <w:rPr>
                <w:rFonts w:ascii="Times New Roman" w:hAnsi="Times New Roman" w:cs="Times New Roman"/>
                <w:sz w:val="20"/>
                <w:szCs w:val="20"/>
              </w:rPr>
            </w:pPr>
          </w:p>
        </w:tc>
        <w:tc>
          <w:tcPr>
            <w:tcW w:w="567" w:type="dxa"/>
            <w:tcBorders>
              <w:bottom w:val="single" w:sz="4" w:space="0" w:color="auto"/>
            </w:tcBorders>
          </w:tcPr>
          <w:p w14:paraId="00D1AB4B" w14:textId="77777777" w:rsidR="00A825D7" w:rsidRPr="00FE2D76" w:rsidRDefault="00A825D7"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567" w:type="dxa"/>
            <w:tcBorders>
              <w:bottom w:val="single" w:sz="4" w:space="0" w:color="auto"/>
            </w:tcBorders>
          </w:tcPr>
          <w:p w14:paraId="06A50696" w14:textId="77777777" w:rsidR="00A825D7" w:rsidRPr="00FE2D76" w:rsidRDefault="00A825D7"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c>
          <w:tcPr>
            <w:tcW w:w="567" w:type="dxa"/>
            <w:tcBorders>
              <w:bottom w:val="single" w:sz="4" w:space="0" w:color="auto"/>
            </w:tcBorders>
          </w:tcPr>
          <w:p w14:paraId="03FA4DA9" w14:textId="77777777" w:rsidR="00A825D7" w:rsidRPr="00FE2D76" w:rsidRDefault="00A825D7"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709" w:type="dxa"/>
            <w:tcBorders>
              <w:bottom w:val="single" w:sz="4" w:space="0" w:color="auto"/>
            </w:tcBorders>
          </w:tcPr>
          <w:p w14:paraId="34820EF7" w14:textId="77777777" w:rsidR="00A825D7" w:rsidRPr="00FE2D76" w:rsidRDefault="00A825D7"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c>
          <w:tcPr>
            <w:tcW w:w="567" w:type="dxa"/>
            <w:tcBorders>
              <w:bottom w:val="single" w:sz="4" w:space="0" w:color="auto"/>
            </w:tcBorders>
          </w:tcPr>
          <w:p w14:paraId="7C84E7A1" w14:textId="77777777" w:rsidR="00A825D7" w:rsidRPr="00FE2D76" w:rsidRDefault="00A825D7"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567" w:type="dxa"/>
            <w:tcBorders>
              <w:bottom w:val="single" w:sz="4" w:space="0" w:color="auto"/>
            </w:tcBorders>
          </w:tcPr>
          <w:p w14:paraId="11B70852" w14:textId="77777777" w:rsidR="00A825D7" w:rsidRPr="00FE2D76" w:rsidRDefault="00A825D7"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c>
          <w:tcPr>
            <w:tcW w:w="709" w:type="dxa"/>
            <w:tcBorders>
              <w:bottom w:val="single" w:sz="4" w:space="0" w:color="auto"/>
            </w:tcBorders>
          </w:tcPr>
          <w:p w14:paraId="35C6FCF1" w14:textId="77777777" w:rsidR="00A825D7" w:rsidRPr="00FE2D76" w:rsidRDefault="00A825D7"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708" w:type="dxa"/>
            <w:tcBorders>
              <w:bottom w:val="single" w:sz="4" w:space="0" w:color="auto"/>
            </w:tcBorders>
          </w:tcPr>
          <w:p w14:paraId="2DE28A82" w14:textId="77777777" w:rsidR="00A825D7" w:rsidRPr="00FE2D76" w:rsidRDefault="00A825D7"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c>
          <w:tcPr>
            <w:tcW w:w="567" w:type="dxa"/>
            <w:tcBorders>
              <w:bottom w:val="single" w:sz="4" w:space="0" w:color="auto"/>
            </w:tcBorders>
          </w:tcPr>
          <w:p w14:paraId="66E878B6" w14:textId="77777777" w:rsidR="00A825D7" w:rsidRPr="00FE2D76" w:rsidRDefault="00A825D7"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709" w:type="dxa"/>
            <w:tcBorders>
              <w:bottom w:val="single" w:sz="4" w:space="0" w:color="auto"/>
            </w:tcBorders>
          </w:tcPr>
          <w:p w14:paraId="7F6BD600" w14:textId="77777777" w:rsidR="00A825D7" w:rsidRPr="00FE2D76" w:rsidRDefault="00A825D7"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c>
          <w:tcPr>
            <w:tcW w:w="612" w:type="dxa"/>
            <w:tcBorders>
              <w:bottom w:val="single" w:sz="4" w:space="0" w:color="auto"/>
            </w:tcBorders>
          </w:tcPr>
          <w:p w14:paraId="66FDAFD0" w14:textId="77777777" w:rsidR="00A825D7" w:rsidRPr="00FE2D76" w:rsidRDefault="00A825D7"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664" w:type="dxa"/>
            <w:tcBorders>
              <w:bottom w:val="single" w:sz="4" w:space="0" w:color="auto"/>
            </w:tcBorders>
          </w:tcPr>
          <w:p w14:paraId="2D4EBB78" w14:textId="77777777" w:rsidR="00A825D7" w:rsidRPr="00FE2D76" w:rsidRDefault="00A825D7"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r>
      <w:tr w:rsidR="00A825D7" w:rsidRPr="00FE2D76" w14:paraId="3E939D4F" w14:textId="77777777" w:rsidTr="00D61F06">
        <w:tc>
          <w:tcPr>
            <w:tcW w:w="738" w:type="dxa"/>
            <w:tcBorders>
              <w:top w:val="single" w:sz="4" w:space="0" w:color="auto"/>
              <w:left w:val="single" w:sz="4" w:space="0" w:color="auto"/>
              <w:bottom w:val="nil"/>
              <w:right w:val="single" w:sz="4" w:space="0" w:color="auto"/>
            </w:tcBorders>
          </w:tcPr>
          <w:p w14:paraId="3FA0D593" w14:textId="77777777" w:rsidR="00A825D7" w:rsidRPr="00FE2D76" w:rsidRDefault="00A825D7" w:rsidP="00D61F06">
            <w:pPr>
              <w:jc w:val="center"/>
              <w:rPr>
                <w:rFonts w:ascii="Times New Roman" w:hAnsi="Times New Roman" w:cs="Times New Roman"/>
                <w:sz w:val="20"/>
                <w:szCs w:val="20"/>
              </w:rPr>
            </w:pPr>
            <w:r w:rsidRPr="00FE2D76">
              <w:rPr>
                <w:rFonts w:ascii="Times New Roman" w:hAnsi="Times New Roman" w:cs="Times New Roman"/>
                <w:sz w:val="20"/>
                <w:szCs w:val="20"/>
              </w:rPr>
              <w:t>1</w:t>
            </w:r>
          </w:p>
        </w:tc>
        <w:tc>
          <w:tcPr>
            <w:tcW w:w="1559" w:type="dxa"/>
            <w:tcBorders>
              <w:top w:val="single" w:sz="4" w:space="0" w:color="auto"/>
              <w:left w:val="single" w:sz="4" w:space="0" w:color="auto"/>
              <w:bottom w:val="nil"/>
              <w:right w:val="single" w:sz="4" w:space="0" w:color="auto"/>
            </w:tcBorders>
          </w:tcPr>
          <w:p w14:paraId="182E4C82" w14:textId="77777777" w:rsidR="00A825D7" w:rsidRPr="00FE2D76" w:rsidRDefault="00A825D7"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Коммуникативті</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себептер</w:t>
            </w:r>
            <w:proofErr w:type="spellEnd"/>
          </w:p>
        </w:tc>
        <w:tc>
          <w:tcPr>
            <w:tcW w:w="567" w:type="dxa"/>
            <w:tcBorders>
              <w:top w:val="single" w:sz="4" w:space="0" w:color="auto"/>
              <w:left w:val="single" w:sz="4" w:space="0" w:color="auto"/>
              <w:bottom w:val="nil"/>
              <w:right w:val="single" w:sz="4" w:space="0" w:color="auto"/>
            </w:tcBorders>
          </w:tcPr>
          <w:p w14:paraId="4339E47A"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8</w:t>
            </w:r>
          </w:p>
        </w:tc>
        <w:tc>
          <w:tcPr>
            <w:tcW w:w="567" w:type="dxa"/>
            <w:tcBorders>
              <w:top w:val="single" w:sz="4" w:space="0" w:color="auto"/>
              <w:left w:val="single" w:sz="4" w:space="0" w:color="auto"/>
              <w:bottom w:val="nil"/>
              <w:right w:val="single" w:sz="4" w:space="0" w:color="auto"/>
            </w:tcBorders>
          </w:tcPr>
          <w:p w14:paraId="1EFF0094"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11,59</w:t>
            </w:r>
          </w:p>
        </w:tc>
        <w:tc>
          <w:tcPr>
            <w:tcW w:w="567" w:type="dxa"/>
            <w:tcBorders>
              <w:top w:val="single" w:sz="4" w:space="0" w:color="auto"/>
              <w:left w:val="single" w:sz="4" w:space="0" w:color="auto"/>
              <w:bottom w:val="nil"/>
              <w:right w:val="single" w:sz="4" w:space="0" w:color="auto"/>
            </w:tcBorders>
          </w:tcPr>
          <w:p w14:paraId="37C5E297"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30</w:t>
            </w:r>
          </w:p>
        </w:tc>
        <w:tc>
          <w:tcPr>
            <w:tcW w:w="709" w:type="dxa"/>
            <w:tcBorders>
              <w:top w:val="single" w:sz="4" w:space="0" w:color="auto"/>
              <w:left w:val="single" w:sz="4" w:space="0" w:color="auto"/>
              <w:bottom w:val="nil"/>
              <w:right w:val="single" w:sz="4" w:space="0" w:color="auto"/>
            </w:tcBorders>
          </w:tcPr>
          <w:p w14:paraId="3D9296DE"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43,48</w:t>
            </w:r>
          </w:p>
        </w:tc>
        <w:tc>
          <w:tcPr>
            <w:tcW w:w="567" w:type="dxa"/>
            <w:tcBorders>
              <w:top w:val="single" w:sz="4" w:space="0" w:color="auto"/>
              <w:left w:val="single" w:sz="4" w:space="0" w:color="auto"/>
              <w:bottom w:val="nil"/>
              <w:right w:val="single" w:sz="4" w:space="0" w:color="auto"/>
            </w:tcBorders>
          </w:tcPr>
          <w:p w14:paraId="3BB29E96"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31</w:t>
            </w:r>
          </w:p>
        </w:tc>
        <w:tc>
          <w:tcPr>
            <w:tcW w:w="567" w:type="dxa"/>
            <w:tcBorders>
              <w:top w:val="single" w:sz="4" w:space="0" w:color="auto"/>
              <w:left w:val="single" w:sz="4" w:space="0" w:color="auto"/>
              <w:bottom w:val="nil"/>
              <w:right w:val="single" w:sz="4" w:space="0" w:color="auto"/>
            </w:tcBorders>
          </w:tcPr>
          <w:p w14:paraId="4E7AB576"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44,93</w:t>
            </w:r>
          </w:p>
        </w:tc>
        <w:tc>
          <w:tcPr>
            <w:tcW w:w="709" w:type="dxa"/>
            <w:tcBorders>
              <w:top w:val="single" w:sz="4" w:space="0" w:color="auto"/>
              <w:left w:val="single" w:sz="4" w:space="0" w:color="auto"/>
              <w:bottom w:val="nil"/>
              <w:right w:val="single" w:sz="4" w:space="0" w:color="auto"/>
            </w:tcBorders>
          </w:tcPr>
          <w:p w14:paraId="549048F5"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6</w:t>
            </w:r>
          </w:p>
        </w:tc>
        <w:tc>
          <w:tcPr>
            <w:tcW w:w="708" w:type="dxa"/>
            <w:tcBorders>
              <w:top w:val="single" w:sz="4" w:space="0" w:color="auto"/>
              <w:left w:val="single" w:sz="4" w:space="0" w:color="auto"/>
              <w:bottom w:val="nil"/>
              <w:right w:val="single" w:sz="4" w:space="0" w:color="auto"/>
            </w:tcBorders>
          </w:tcPr>
          <w:p w14:paraId="3E4BB7B8"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9,23</w:t>
            </w:r>
          </w:p>
        </w:tc>
        <w:tc>
          <w:tcPr>
            <w:tcW w:w="567" w:type="dxa"/>
            <w:tcBorders>
              <w:top w:val="single" w:sz="4" w:space="0" w:color="auto"/>
              <w:left w:val="single" w:sz="4" w:space="0" w:color="auto"/>
              <w:bottom w:val="nil"/>
              <w:right w:val="single" w:sz="4" w:space="0" w:color="auto"/>
            </w:tcBorders>
          </w:tcPr>
          <w:p w14:paraId="79D3EA14"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28</w:t>
            </w:r>
          </w:p>
        </w:tc>
        <w:tc>
          <w:tcPr>
            <w:tcW w:w="709" w:type="dxa"/>
            <w:tcBorders>
              <w:top w:val="single" w:sz="4" w:space="0" w:color="auto"/>
              <w:left w:val="single" w:sz="4" w:space="0" w:color="auto"/>
              <w:bottom w:val="nil"/>
              <w:right w:val="single" w:sz="4" w:space="0" w:color="auto"/>
            </w:tcBorders>
          </w:tcPr>
          <w:p w14:paraId="51C7F21B"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43,08</w:t>
            </w:r>
          </w:p>
        </w:tc>
        <w:tc>
          <w:tcPr>
            <w:tcW w:w="612" w:type="dxa"/>
            <w:tcBorders>
              <w:top w:val="single" w:sz="4" w:space="0" w:color="auto"/>
              <w:left w:val="single" w:sz="4" w:space="0" w:color="auto"/>
              <w:bottom w:val="nil"/>
              <w:right w:val="single" w:sz="4" w:space="0" w:color="auto"/>
            </w:tcBorders>
          </w:tcPr>
          <w:p w14:paraId="7E9FE4EC"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31</w:t>
            </w:r>
          </w:p>
        </w:tc>
        <w:tc>
          <w:tcPr>
            <w:tcW w:w="664" w:type="dxa"/>
            <w:tcBorders>
              <w:top w:val="single" w:sz="4" w:space="0" w:color="auto"/>
              <w:left w:val="single" w:sz="4" w:space="0" w:color="auto"/>
              <w:bottom w:val="nil"/>
              <w:right w:val="single" w:sz="4" w:space="0" w:color="auto"/>
            </w:tcBorders>
          </w:tcPr>
          <w:p w14:paraId="571E403F"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47,69</w:t>
            </w:r>
          </w:p>
        </w:tc>
      </w:tr>
      <w:tr w:rsidR="00A825D7" w:rsidRPr="00FE2D76" w14:paraId="7AD599CB" w14:textId="77777777" w:rsidTr="00D61F06">
        <w:tc>
          <w:tcPr>
            <w:tcW w:w="738" w:type="dxa"/>
            <w:tcBorders>
              <w:top w:val="single" w:sz="4" w:space="0" w:color="auto"/>
            </w:tcBorders>
          </w:tcPr>
          <w:p w14:paraId="4006B32B" w14:textId="77777777" w:rsidR="00A825D7" w:rsidRPr="00FE2D76" w:rsidRDefault="00A825D7" w:rsidP="00D61F06">
            <w:pPr>
              <w:jc w:val="center"/>
              <w:rPr>
                <w:rFonts w:ascii="Times New Roman" w:hAnsi="Times New Roman" w:cs="Times New Roman"/>
                <w:sz w:val="20"/>
                <w:szCs w:val="20"/>
              </w:rPr>
            </w:pPr>
            <w:r w:rsidRPr="00FE2D76">
              <w:rPr>
                <w:rFonts w:ascii="Times New Roman" w:hAnsi="Times New Roman" w:cs="Times New Roman"/>
                <w:sz w:val="20"/>
                <w:szCs w:val="20"/>
              </w:rPr>
              <w:t>2</w:t>
            </w:r>
          </w:p>
        </w:tc>
        <w:tc>
          <w:tcPr>
            <w:tcW w:w="1559" w:type="dxa"/>
            <w:tcBorders>
              <w:top w:val="single" w:sz="4" w:space="0" w:color="auto"/>
            </w:tcBorders>
          </w:tcPr>
          <w:p w14:paraId="5C145FCC" w14:textId="77777777" w:rsidR="00A825D7" w:rsidRPr="00FE2D76" w:rsidRDefault="00A825D7"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Күту</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мотивтері</w:t>
            </w:r>
            <w:proofErr w:type="spellEnd"/>
          </w:p>
        </w:tc>
        <w:tc>
          <w:tcPr>
            <w:tcW w:w="567" w:type="dxa"/>
            <w:tcBorders>
              <w:top w:val="single" w:sz="4" w:space="0" w:color="auto"/>
            </w:tcBorders>
          </w:tcPr>
          <w:p w14:paraId="14ABF386"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11</w:t>
            </w:r>
          </w:p>
        </w:tc>
        <w:tc>
          <w:tcPr>
            <w:tcW w:w="567" w:type="dxa"/>
            <w:tcBorders>
              <w:top w:val="single" w:sz="4" w:space="0" w:color="auto"/>
            </w:tcBorders>
          </w:tcPr>
          <w:p w14:paraId="23AA0A10"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15,94</w:t>
            </w:r>
          </w:p>
        </w:tc>
        <w:tc>
          <w:tcPr>
            <w:tcW w:w="567" w:type="dxa"/>
            <w:tcBorders>
              <w:top w:val="single" w:sz="4" w:space="0" w:color="auto"/>
            </w:tcBorders>
          </w:tcPr>
          <w:p w14:paraId="4D50CBFF"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28</w:t>
            </w:r>
          </w:p>
        </w:tc>
        <w:tc>
          <w:tcPr>
            <w:tcW w:w="709" w:type="dxa"/>
            <w:tcBorders>
              <w:top w:val="single" w:sz="4" w:space="0" w:color="auto"/>
            </w:tcBorders>
          </w:tcPr>
          <w:p w14:paraId="2FAEDAB7"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40,58</w:t>
            </w:r>
          </w:p>
        </w:tc>
        <w:tc>
          <w:tcPr>
            <w:tcW w:w="567" w:type="dxa"/>
            <w:tcBorders>
              <w:top w:val="single" w:sz="4" w:space="0" w:color="auto"/>
            </w:tcBorders>
          </w:tcPr>
          <w:p w14:paraId="62097997"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30</w:t>
            </w:r>
          </w:p>
        </w:tc>
        <w:tc>
          <w:tcPr>
            <w:tcW w:w="567" w:type="dxa"/>
            <w:tcBorders>
              <w:top w:val="single" w:sz="4" w:space="0" w:color="auto"/>
            </w:tcBorders>
          </w:tcPr>
          <w:p w14:paraId="208A9144"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43,48</w:t>
            </w:r>
          </w:p>
        </w:tc>
        <w:tc>
          <w:tcPr>
            <w:tcW w:w="709" w:type="dxa"/>
            <w:tcBorders>
              <w:top w:val="single" w:sz="4" w:space="0" w:color="auto"/>
            </w:tcBorders>
          </w:tcPr>
          <w:p w14:paraId="7EF39765"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8</w:t>
            </w:r>
          </w:p>
        </w:tc>
        <w:tc>
          <w:tcPr>
            <w:tcW w:w="708" w:type="dxa"/>
            <w:tcBorders>
              <w:top w:val="single" w:sz="4" w:space="0" w:color="auto"/>
            </w:tcBorders>
          </w:tcPr>
          <w:p w14:paraId="6203F8A6"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12,31</w:t>
            </w:r>
          </w:p>
        </w:tc>
        <w:tc>
          <w:tcPr>
            <w:tcW w:w="567" w:type="dxa"/>
            <w:tcBorders>
              <w:top w:val="single" w:sz="4" w:space="0" w:color="auto"/>
            </w:tcBorders>
          </w:tcPr>
          <w:p w14:paraId="4D66D4FE"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29</w:t>
            </w:r>
          </w:p>
        </w:tc>
        <w:tc>
          <w:tcPr>
            <w:tcW w:w="709" w:type="dxa"/>
            <w:tcBorders>
              <w:top w:val="single" w:sz="4" w:space="0" w:color="auto"/>
            </w:tcBorders>
          </w:tcPr>
          <w:p w14:paraId="7D05E232"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44,62</w:t>
            </w:r>
          </w:p>
        </w:tc>
        <w:tc>
          <w:tcPr>
            <w:tcW w:w="612" w:type="dxa"/>
            <w:tcBorders>
              <w:top w:val="single" w:sz="4" w:space="0" w:color="auto"/>
            </w:tcBorders>
          </w:tcPr>
          <w:p w14:paraId="65C394C5"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28</w:t>
            </w:r>
          </w:p>
        </w:tc>
        <w:tc>
          <w:tcPr>
            <w:tcW w:w="664" w:type="dxa"/>
            <w:tcBorders>
              <w:top w:val="single" w:sz="4" w:space="0" w:color="auto"/>
            </w:tcBorders>
          </w:tcPr>
          <w:p w14:paraId="1B2F261B"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43,07</w:t>
            </w:r>
          </w:p>
        </w:tc>
      </w:tr>
      <w:tr w:rsidR="00A825D7" w:rsidRPr="00FE2D76" w14:paraId="6CD2B510" w14:textId="77777777" w:rsidTr="00D61F06">
        <w:tc>
          <w:tcPr>
            <w:tcW w:w="738" w:type="dxa"/>
          </w:tcPr>
          <w:p w14:paraId="6F7A0597" w14:textId="77777777" w:rsidR="00A825D7" w:rsidRPr="00FE2D76" w:rsidRDefault="00A825D7" w:rsidP="00D61F06">
            <w:pPr>
              <w:jc w:val="center"/>
              <w:rPr>
                <w:rFonts w:ascii="Times New Roman" w:hAnsi="Times New Roman" w:cs="Times New Roman"/>
                <w:sz w:val="20"/>
                <w:szCs w:val="20"/>
              </w:rPr>
            </w:pPr>
            <w:r w:rsidRPr="00FE2D76">
              <w:rPr>
                <w:rFonts w:ascii="Times New Roman" w:hAnsi="Times New Roman" w:cs="Times New Roman"/>
                <w:sz w:val="20"/>
                <w:szCs w:val="20"/>
              </w:rPr>
              <w:t>3</w:t>
            </w:r>
          </w:p>
        </w:tc>
        <w:tc>
          <w:tcPr>
            <w:tcW w:w="1559" w:type="dxa"/>
          </w:tcPr>
          <w:p w14:paraId="37357402" w14:textId="77777777" w:rsidR="00A825D7" w:rsidRPr="00FE2D76" w:rsidRDefault="00A825D7"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Бедел</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себептері</w:t>
            </w:r>
            <w:proofErr w:type="spellEnd"/>
          </w:p>
        </w:tc>
        <w:tc>
          <w:tcPr>
            <w:tcW w:w="567" w:type="dxa"/>
          </w:tcPr>
          <w:p w14:paraId="18B037D6"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13</w:t>
            </w:r>
          </w:p>
        </w:tc>
        <w:tc>
          <w:tcPr>
            <w:tcW w:w="567" w:type="dxa"/>
          </w:tcPr>
          <w:p w14:paraId="3B5ACEAE"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18,84</w:t>
            </w:r>
          </w:p>
        </w:tc>
        <w:tc>
          <w:tcPr>
            <w:tcW w:w="567" w:type="dxa"/>
          </w:tcPr>
          <w:p w14:paraId="25B7BD0F"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27</w:t>
            </w:r>
          </w:p>
        </w:tc>
        <w:tc>
          <w:tcPr>
            <w:tcW w:w="709" w:type="dxa"/>
          </w:tcPr>
          <w:p w14:paraId="14DCA5BE"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39,13</w:t>
            </w:r>
          </w:p>
        </w:tc>
        <w:tc>
          <w:tcPr>
            <w:tcW w:w="567" w:type="dxa"/>
          </w:tcPr>
          <w:p w14:paraId="6FCF33D3"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29</w:t>
            </w:r>
          </w:p>
        </w:tc>
        <w:tc>
          <w:tcPr>
            <w:tcW w:w="567" w:type="dxa"/>
          </w:tcPr>
          <w:p w14:paraId="7B0422A1"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42,03</w:t>
            </w:r>
          </w:p>
        </w:tc>
        <w:tc>
          <w:tcPr>
            <w:tcW w:w="709" w:type="dxa"/>
          </w:tcPr>
          <w:p w14:paraId="68B179CA"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11</w:t>
            </w:r>
          </w:p>
        </w:tc>
        <w:tc>
          <w:tcPr>
            <w:tcW w:w="708" w:type="dxa"/>
          </w:tcPr>
          <w:p w14:paraId="7B9A2B99"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16,92</w:t>
            </w:r>
          </w:p>
        </w:tc>
        <w:tc>
          <w:tcPr>
            <w:tcW w:w="567" w:type="dxa"/>
          </w:tcPr>
          <w:p w14:paraId="64877807"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29</w:t>
            </w:r>
          </w:p>
        </w:tc>
        <w:tc>
          <w:tcPr>
            <w:tcW w:w="709" w:type="dxa"/>
          </w:tcPr>
          <w:p w14:paraId="3C1490AA"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44,62</w:t>
            </w:r>
          </w:p>
        </w:tc>
        <w:tc>
          <w:tcPr>
            <w:tcW w:w="612" w:type="dxa"/>
          </w:tcPr>
          <w:p w14:paraId="7BFEA7B7"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25</w:t>
            </w:r>
          </w:p>
        </w:tc>
        <w:tc>
          <w:tcPr>
            <w:tcW w:w="664" w:type="dxa"/>
          </w:tcPr>
          <w:p w14:paraId="73750F23"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38,46</w:t>
            </w:r>
          </w:p>
        </w:tc>
      </w:tr>
      <w:tr w:rsidR="00A825D7" w:rsidRPr="00FE2D76" w14:paraId="66B97673" w14:textId="77777777" w:rsidTr="00D61F06">
        <w:tc>
          <w:tcPr>
            <w:tcW w:w="738" w:type="dxa"/>
          </w:tcPr>
          <w:p w14:paraId="6A7910AF" w14:textId="77777777" w:rsidR="00A825D7" w:rsidRPr="00FE2D76" w:rsidRDefault="00A825D7" w:rsidP="00D61F06">
            <w:pPr>
              <w:jc w:val="center"/>
              <w:rPr>
                <w:rFonts w:ascii="Times New Roman" w:hAnsi="Times New Roman" w:cs="Times New Roman"/>
                <w:sz w:val="20"/>
                <w:szCs w:val="20"/>
              </w:rPr>
            </w:pPr>
            <w:r w:rsidRPr="00FE2D76">
              <w:rPr>
                <w:rFonts w:ascii="Times New Roman" w:hAnsi="Times New Roman" w:cs="Times New Roman"/>
                <w:sz w:val="20"/>
                <w:szCs w:val="20"/>
              </w:rPr>
              <w:t>4</w:t>
            </w:r>
          </w:p>
        </w:tc>
        <w:tc>
          <w:tcPr>
            <w:tcW w:w="1559" w:type="dxa"/>
          </w:tcPr>
          <w:p w14:paraId="4181FCBD" w14:textId="77777777" w:rsidR="00A825D7" w:rsidRPr="00FE2D76" w:rsidRDefault="00A825D7"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Кәсіби</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себептер</w:t>
            </w:r>
            <w:proofErr w:type="spellEnd"/>
          </w:p>
        </w:tc>
        <w:tc>
          <w:tcPr>
            <w:tcW w:w="567" w:type="dxa"/>
          </w:tcPr>
          <w:p w14:paraId="32C9BF78"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9</w:t>
            </w:r>
          </w:p>
        </w:tc>
        <w:tc>
          <w:tcPr>
            <w:tcW w:w="567" w:type="dxa"/>
          </w:tcPr>
          <w:p w14:paraId="00C32C26"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13,04</w:t>
            </w:r>
          </w:p>
        </w:tc>
        <w:tc>
          <w:tcPr>
            <w:tcW w:w="567" w:type="dxa"/>
          </w:tcPr>
          <w:p w14:paraId="5A816134"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30</w:t>
            </w:r>
          </w:p>
        </w:tc>
        <w:tc>
          <w:tcPr>
            <w:tcW w:w="709" w:type="dxa"/>
          </w:tcPr>
          <w:p w14:paraId="307AF8F6"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43,48</w:t>
            </w:r>
          </w:p>
        </w:tc>
        <w:tc>
          <w:tcPr>
            <w:tcW w:w="567" w:type="dxa"/>
          </w:tcPr>
          <w:p w14:paraId="78ADB7FA"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30</w:t>
            </w:r>
          </w:p>
        </w:tc>
        <w:tc>
          <w:tcPr>
            <w:tcW w:w="567" w:type="dxa"/>
          </w:tcPr>
          <w:p w14:paraId="3B77DE04"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43,48</w:t>
            </w:r>
          </w:p>
        </w:tc>
        <w:tc>
          <w:tcPr>
            <w:tcW w:w="709" w:type="dxa"/>
          </w:tcPr>
          <w:p w14:paraId="008D2463"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7</w:t>
            </w:r>
          </w:p>
        </w:tc>
        <w:tc>
          <w:tcPr>
            <w:tcW w:w="708" w:type="dxa"/>
          </w:tcPr>
          <w:p w14:paraId="41B990C7"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10,77</w:t>
            </w:r>
          </w:p>
        </w:tc>
        <w:tc>
          <w:tcPr>
            <w:tcW w:w="567" w:type="dxa"/>
          </w:tcPr>
          <w:p w14:paraId="06F3FF95"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31</w:t>
            </w:r>
          </w:p>
        </w:tc>
        <w:tc>
          <w:tcPr>
            <w:tcW w:w="709" w:type="dxa"/>
          </w:tcPr>
          <w:p w14:paraId="59A0BB8A"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47,69</w:t>
            </w:r>
          </w:p>
        </w:tc>
        <w:tc>
          <w:tcPr>
            <w:tcW w:w="612" w:type="dxa"/>
          </w:tcPr>
          <w:p w14:paraId="064770C2"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27</w:t>
            </w:r>
          </w:p>
        </w:tc>
        <w:tc>
          <w:tcPr>
            <w:tcW w:w="664" w:type="dxa"/>
          </w:tcPr>
          <w:p w14:paraId="7DBD6ADC"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41,54</w:t>
            </w:r>
          </w:p>
        </w:tc>
      </w:tr>
      <w:tr w:rsidR="00A825D7" w:rsidRPr="00FE2D76" w14:paraId="72673F95" w14:textId="77777777" w:rsidTr="00D61F06">
        <w:tc>
          <w:tcPr>
            <w:tcW w:w="738" w:type="dxa"/>
          </w:tcPr>
          <w:p w14:paraId="740215C8" w14:textId="77777777" w:rsidR="00A825D7" w:rsidRPr="00FE2D76" w:rsidRDefault="00A825D7" w:rsidP="00D61F06">
            <w:pPr>
              <w:jc w:val="center"/>
              <w:rPr>
                <w:rFonts w:ascii="Times New Roman" w:hAnsi="Times New Roman" w:cs="Times New Roman"/>
                <w:sz w:val="20"/>
                <w:szCs w:val="20"/>
              </w:rPr>
            </w:pPr>
            <w:r w:rsidRPr="00FE2D76">
              <w:rPr>
                <w:rFonts w:ascii="Times New Roman" w:hAnsi="Times New Roman" w:cs="Times New Roman"/>
                <w:sz w:val="20"/>
                <w:szCs w:val="20"/>
              </w:rPr>
              <w:t>5</w:t>
            </w:r>
          </w:p>
        </w:tc>
        <w:tc>
          <w:tcPr>
            <w:tcW w:w="1559" w:type="dxa"/>
          </w:tcPr>
          <w:p w14:paraId="0F0A8B1A" w14:textId="77777777" w:rsidR="00A825D7" w:rsidRPr="00FE2D76" w:rsidRDefault="00A825D7"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Шығармашылық</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өзін-өзі</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тану</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мотивтері</w:t>
            </w:r>
            <w:proofErr w:type="spellEnd"/>
          </w:p>
        </w:tc>
        <w:tc>
          <w:tcPr>
            <w:tcW w:w="567" w:type="dxa"/>
          </w:tcPr>
          <w:p w14:paraId="22871839"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7</w:t>
            </w:r>
          </w:p>
        </w:tc>
        <w:tc>
          <w:tcPr>
            <w:tcW w:w="567" w:type="dxa"/>
          </w:tcPr>
          <w:p w14:paraId="33B909E4"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10,14</w:t>
            </w:r>
          </w:p>
        </w:tc>
        <w:tc>
          <w:tcPr>
            <w:tcW w:w="567" w:type="dxa"/>
          </w:tcPr>
          <w:p w14:paraId="5CBD38BB"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33</w:t>
            </w:r>
          </w:p>
        </w:tc>
        <w:tc>
          <w:tcPr>
            <w:tcW w:w="709" w:type="dxa"/>
          </w:tcPr>
          <w:p w14:paraId="62365405"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47,83</w:t>
            </w:r>
          </w:p>
        </w:tc>
        <w:tc>
          <w:tcPr>
            <w:tcW w:w="567" w:type="dxa"/>
          </w:tcPr>
          <w:p w14:paraId="594227D8"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29</w:t>
            </w:r>
          </w:p>
        </w:tc>
        <w:tc>
          <w:tcPr>
            <w:tcW w:w="567" w:type="dxa"/>
          </w:tcPr>
          <w:p w14:paraId="59FF761D"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42,03</w:t>
            </w:r>
          </w:p>
        </w:tc>
        <w:tc>
          <w:tcPr>
            <w:tcW w:w="709" w:type="dxa"/>
          </w:tcPr>
          <w:p w14:paraId="38631EE9"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10</w:t>
            </w:r>
          </w:p>
        </w:tc>
        <w:tc>
          <w:tcPr>
            <w:tcW w:w="708" w:type="dxa"/>
          </w:tcPr>
          <w:p w14:paraId="4DA5AB75"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15,38</w:t>
            </w:r>
          </w:p>
        </w:tc>
        <w:tc>
          <w:tcPr>
            <w:tcW w:w="567" w:type="dxa"/>
          </w:tcPr>
          <w:p w14:paraId="67AF8709"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28</w:t>
            </w:r>
          </w:p>
        </w:tc>
        <w:tc>
          <w:tcPr>
            <w:tcW w:w="709" w:type="dxa"/>
          </w:tcPr>
          <w:p w14:paraId="53DC54D0"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43,08</w:t>
            </w:r>
          </w:p>
        </w:tc>
        <w:tc>
          <w:tcPr>
            <w:tcW w:w="612" w:type="dxa"/>
          </w:tcPr>
          <w:p w14:paraId="46AE82A8"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27</w:t>
            </w:r>
          </w:p>
        </w:tc>
        <w:tc>
          <w:tcPr>
            <w:tcW w:w="664" w:type="dxa"/>
          </w:tcPr>
          <w:p w14:paraId="2FD751BB"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41,54</w:t>
            </w:r>
          </w:p>
        </w:tc>
      </w:tr>
      <w:tr w:rsidR="00A825D7" w:rsidRPr="00FE2D76" w14:paraId="38CED8C7" w14:textId="77777777" w:rsidTr="00D61F06">
        <w:tc>
          <w:tcPr>
            <w:tcW w:w="738" w:type="dxa"/>
          </w:tcPr>
          <w:p w14:paraId="7DFF305C" w14:textId="77777777" w:rsidR="00A825D7" w:rsidRPr="00FE2D76" w:rsidRDefault="00A825D7" w:rsidP="00D61F06">
            <w:pPr>
              <w:jc w:val="center"/>
              <w:rPr>
                <w:rFonts w:ascii="Times New Roman" w:hAnsi="Times New Roman" w:cs="Times New Roman"/>
                <w:sz w:val="20"/>
                <w:szCs w:val="20"/>
              </w:rPr>
            </w:pPr>
            <w:r w:rsidRPr="00FE2D76">
              <w:rPr>
                <w:rFonts w:ascii="Times New Roman" w:hAnsi="Times New Roman" w:cs="Times New Roman"/>
                <w:sz w:val="20"/>
                <w:szCs w:val="20"/>
              </w:rPr>
              <w:t>6</w:t>
            </w:r>
          </w:p>
        </w:tc>
        <w:tc>
          <w:tcPr>
            <w:tcW w:w="1559" w:type="dxa"/>
          </w:tcPr>
          <w:p w14:paraId="41EF35BA" w14:textId="77777777" w:rsidR="00A825D7" w:rsidRPr="00FE2D76" w:rsidRDefault="00A825D7"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Оқу-танымдық</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мотивтер</w:t>
            </w:r>
            <w:proofErr w:type="spellEnd"/>
          </w:p>
        </w:tc>
        <w:tc>
          <w:tcPr>
            <w:tcW w:w="567" w:type="dxa"/>
          </w:tcPr>
          <w:p w14:paraId="10ED079A"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11</w:t>
            </w:r>
          </w:p>
        </w:tc>
        <w:tc>
          <w:tcPr>
            <w:tcW w:w="567" w:type="dxa"/>
          </w:tcPr>
          <w:p w14:paraId="7049490D"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15,94</w:t>
            </w:r>
          </w:p>
        </w:tc>
        <w:tc>
          <w:tcPr>
            <w:tcW w:w="567" w:type="dxa"/>
          </w:tcPr>
          <w:p w14:paraId="46847B12"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22</w:t>
            </w:r>
          </w:p>
        </w:tc>
        <w:tc>
          <w:tcPr>
            <w:tcW w:w="709" w:type="dxa"/>
          </w:tcPr>
          <w:p w14:paraId="63724B69"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31,89</w:t>
            </w:r>
          </w:p>
        </w:tc>
        <w:tc>
          <w:tcPr>
            <w:tcW w:w="567" w:type="dxa"/>
          </w:tcPr>
          <w:p w14:paraId="32C3EE3C"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36</w:t>
            </w:r>
          </w:p>
        </w:tc>
        <w:tc>
          <w:tcPr>
            <w:tcW w:w="567" w:type="dxa"/>
          </w:tcPr>
          <w:p w14:paraId="21974DA3"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52,17</w:t>
            </w:r>
          </w:p>
        </w:tc>
        <w:tc>
          <w:tcPr>
            <w:tcW w:w="709" w:type="dxa"/>
          </w:tcPr>
          <w:p w14:paraId="448A37E3"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9</w:t>
            </w:r>
          </w:p>
        </w:tc>
        <w:tc>
          <w:tcPr>
            <w:tcW w:w="708" w:type="dxa"/>
          </w:tcPr>
          <w:p w14:paraId="058ED8DC"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13,84</w:t>
            </w:r>
          </w:p>
        </w:tc>
        <w:tc>
          <w:tcPr>
            <w:tcW w:w="567" w:type="dxa"/>
          </w:tcPr>
          <w:p w14:paraId="542217C8"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29</w:t>
            </w:r>
          </w:p>
        </w:tc>
        <w:tc>
          <w:tcPr>
            <w:tcW w:w="709" w:type="dxa"/>
          </w:tcPr>
          <w:p w14:paraId="3AF745C6"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44,62</w:t>
            </w:r>
          </w:p>
        </w:tc>
        <w:tc>
          <w:tcPr>
            <w:tcW w:w="612" w:type="dxa"/>
          </w:tcPr>
          <w:p w14:paraId="3B3C88E8"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27</w:t>
            </w:r>
          </w:p>
        </w:tc>
        <w:tc>
          <w:tcPr>
            <w:tcW w:w="664" w:type="dxa"/>
          </w:tcPr>
          <w:p w14:paraId="1C5D0D2B"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41,54</w:t>
            </w:r>
          </w:p>
        </w:tc>
      </w:tr>
      <w:tr w:rsidR="00A825D7" w:rsidRPr="00FE2D76" w14:paraId="5DBABB36" w14:textId="77777777" w:rsidTr="00D61F06">
        <w:tc>
          <w:tcPr>
            <w:tcW w:w="738" w:type="dxa"/>
          </w:tcPr>
          <w:p w14:paraId="725F1FEF" w14:textId="77777777" w:rsidR="00A825D7" w:rsidRPr="00FE2D76" w:rsidRDefault="00A825D7" w:rsidP="00D61F06">
            <w:pPr>
              <w:jc w:val="center"/>
              <w:rPr>
                <w:rFonts w:ascii="Times New Roman" w:hAnsi="Times New Roman" w:cs="Times New Roman"/>
                <w:sz w:val="20"/>
                <w:szCs w:val="20"/>
              </w:rPr>
            </w:pPr>
            <w:r w:rsidRPr="00FE2D76">
              <w:rPr>
                <w:rFonts w:ascii="Times New Roman" w:hAnsi="Times New Roman" w:cs="Times New Roman"/>
                <w:sz w:val="20"/>
                <w:szCs w:val="20"/>
              </w:rPr>
              <w:t>7</w:t>
            </w:r>
          </w:p>
        </w:tc>
        <w:tc>
          <w:tcPr>
            <w:tcW w:w="1559" w:type="dxa"/>
          </w:tcPr>
          <w:p w14:paraId="46590544" w14:textId="77777777" w:rsidR="00A825D7" w:rsidRPr="00FE2D76" w:rsidRDefault="00A825D7"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Әлеуметтік</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мотивтер</w:t>
            </w:r>
            <w:proofErr w:type="spellEnd"/>
          </w:p>
        </w:tc>
        <w:tc>
          <w:tcPr>
            <w:tcW w:w="567" w:type="dxa"/>
          </w:tcPr>
          <w:p w14:paraId="602BDBD7"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10</w:t>
            </w:r>
          </w:p>
        </w:tc>
        <w:tc>
          <w:tcPr>
            <w:tcW w:w="567" w:type="dxa"/>
          </w:tcPr>
          <w:p w14:paraId="0D9DB4A7"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14,49</w:t>
            </w:r>
          </w:p>
        </w:tc>
        <w:tc>
          <w:tcPr>
            <w:tcW w:w="567" w:type="dxa"/>
          </w:tcPr>
          <w:p w14:paraId="76283392"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26</w:t>
            </w:r>
          </w:p>
        </w:tc>
        <w:tc>
          <w:tcPr>
            <w:tcW w:w="709" w:type="dxa"/>
          </w:tcPr>
          <w:p w14:paraId="7F4F5E1F"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37,68</w:t>
            </w:r>
          </w:p>
        </w:tc>
        <w:tc>
          <w:tcPr>
            <w:tcW w:w="567" w:type="dxa"/>
          </w:tcPr>
          <w:p w14:paraId="22DAD5A8"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33</w:t>
            </w:r>
          </w:p>
        </w:tc>
        <w:tc>
          <w:tcPr>
            <w:tcW w:w="567" w:type="dxa"/>
          </w:tcPr>
          <w:p w14:paraId="40435464"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47,83</w:t>
            </w:r>
          </w:p>
        </w:tc>
        <w:tc>
          <w:tcPr>
            <w:tcW w:w="709" w:type="dxa"/>
          </w:tcPr>
          <w:p w14:paraId="7209494E"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7</w:t>
            </w:r>
          </w:p>
        </w:tc>
        <w:tc>
          <w:tcPr>
            <w:tcW w:w="708" w:type="dxa"/>
          </w:tcPr>
          <w:p w14:paraId="694E3264" w14:textId="77777777" w:rsidR="00A825D7" w:rsidRPr="00880973" w:rsidRDefault="00A825D7" w:rsidP="00D61F06">
            <w:pPr>
              <w:jc w:val="center"/>
              <w:rPr>
                <w:rFonts w:ascii="Times New Roman" w:eastAsia="Times New Roman" w:hAnsi="Times New Roman" w:cs="Times New Roman"/>
                <w:bCs/>
                <w:sz w:val="20"/>
                <w:szCs w:val="20"/>
                <w:lang w:val="en-US"/>
              </w:rPr>
            </w:pPr>
            <w:r w:rsidRPr="00880973">
              <w:rPr>
                <w:rFonts w:ascii="Times New Roman" w:hAnsi="Times New Roman" w:cs="Times New Roman"/>
                <w:color w:val="000000"/>
                <w:sz w:val="20"/>
                <w:szCs w:val="20"/>
              </w:rPr>
              <w:t>10,77</w:t>
            </w:r>
          </w:p>
        </w:tc>
        <w:tc>
          <w:tcPr>
            <w:tcW w:w="567" w:type="dxa"/>
          </w:tcPr>
          <w:p w14:paraId="77F0064F"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30</w:t>
            </w:r>
          </w:p>
        </w:tc>
        <w:tc>
          <w:tcPr>
            <w:tcW w:w="709" w:type="dxa"/>
          </w:tcPr>
          <w:p w14:paraId="4E2EF8B0"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46,15</w:t>
            </w:r>
          </w:p>
        </w:tc>
        <w:tc>
          <w:tcPr>
            <w:tcW w:w="612" w:type="dxa"/>
          </w:tcPr>
          <w:p w14:paraId="7B0758AB"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28</w:t>
            </w:r>
          </w:p>
        </w:tc>
        <w:tc>
          <w:tcPr>
            <w:tcW w:w="664" w:type="dxa"/>
          </w:tcPr>
          <w:p w14:paraId="63E18511" w14:textId="77777777" w:rsidR="00A825D7" w:rsidRPr="00880973" w:rsidRDefault="00A825D7" w:rsidP="00D61F06">
            <w:pPr>
              <w:jc w:val="center"/>
              <w:rPr>
                <w:rFonts w:ascii="Times New Roman" w:eastAsia="Times New Roman" w:hAnsi="Times New Roman" w:cs="Times New Roman"/>
                <w:sz w:val="20"/>
                <w:szCs w:val="20"/>
                <w:lang w:val="en-US"/>
              </w:rPr>
            </w:pPr>
            <w:r w:rsidRPr="00880973">
              <w:rPr>
                <w:rFonts w:ascii="Times New Roman" w:hAnsi="Times New Roman" w:cs="Times New Roman"/>
                <w:color w:val="000000"/>
                <w:sz w:val="20"/>
                <w:szCs w:val="20"/>
              </w:rPr>
              <w:t>43,08</w:t>
            </w:r>
          </w:p>
        </w:tc>
      </w:tr>
      <w:tr w:rsidR="00A825D7" w:rsidRPr="00FE2D76" w14:paraId="427074B1" w14:textId="77777777" w:rsidTr="00D61F06">
        <w:tc>
          <w:tcPr>
            <w:tcW w:w="2297" w:type="dxa"/>
            <w:gridSpan w:val="2"/>
          </w:tcPr>
          <w:p w14:paraId="5FACDEE2" w14:textId="77777777" w:rsidR="00A825D7" w:rsidRPr="00880973" w:rsidRDefault="00A825D7" w:rsidP="00D61F06">
            <w:pPr>
              <w:jc w:val="center"/>
              <w:rPr>
                <w:rFonts w:ascii="Times New Roman" w:hAnsi="Times New Roman" w:cs="Times New Roman"/>
                <w:b/>
                <w:sz w:val="20"/>
                <w:szCs w:val="20"/>
              </w:rPr>
            </w:pPr>
            <w:proofErr w:type="spellStart"/>
            <w:r w:rsidRPr="00880973">
              <w:rPr>
                <w:rFonts w:ascii="Times New Roman" w:hAnsi="Times New Roman" w:cs="Times New Roman"/>
                <w:b/>
                <w:sz w:val="20"/>
                <w:szCs w:val="20"/>
              </w:rPr>
              <w:t>Орташа</w:t>
            </w:r>
            <w:proofErr w:type="spellEnd"/>
            <w:r w:rsidRPr="00880973">
              <w:rPr>
                <w:rFonts w:ascii="Times New Roman" w:hAnsi="Times New Roman" w:cs="Times New Roman"/>
                <w:b/>
                <w:sz w:val="20"/>
                <w:szCs w:val="20"/>
              </w:rPr>
              <w:t xml:space="preserve"> </w:t>
            </w:r>
            <w:proofErr w:type="spellStart"/>
            <w:r w:rsidRPr="00880973">
              <w:rPr>
                <w:rFonts w:ascii="Times New Roman" w:hAnsi="Times New Roman" w:cs="Times New Roman"/>
                <w:b/>
                <w:sz w:val="20"/>
                <w:szCs w:val="20"/>
              </w:rPr>
              <w:t>көрсеткіші</w:t>
            </w:r>
            <w:proofErr w:type="spellEnd"/>
          </w:p>
        </w:tc>
        <w:tc>
          <w:tcPr>
            <w:tcW w:w="567" w:type="dxa"/>
            <w:vAlign w:val="center"/>
          </w:tcPr>
          <w:p w14:paraId="05EF5CE5"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9,86</w:t>
            </w:r>
          </w:p>
        </w:tc>
        <w:tc>
          <w:tcPr>
            <w:tcW w:w="567" w:type="dxa"/>
            <w:vAlign w:val="center"/>
          </w:tcPr>
          <w:p w14:paraId="4ACB7A08"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14,29</w:t>
            </w:r>
          </w:p>
        </w:tc>
        <w:tc>
          <w:tcPr>
            <w:tcW w:w="567" w:type="dxa"/>
            <w:vAlign w:val="center"/>
          </w:tcPr>
          <w:p w14:paraId="7B1571A0"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28</w:t>
            </w:r>
          </w:p>
        </w:tc>
        <w:tc>
          <w:tcPr>
            <w:tcW w:w="709" w:type="dxa"/>
            <w:vAlign w:val="center"/>
          </w:tcPr>
          <w:p w14:paraId="00B4F679"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40,58</w:t>
            </w:r>
          </w:p>
        </w:tc>
        <w:tc>
          <w:tcPr>
            <w:tcW w:w="567" w:type="dxa"/>
            <w:vAlign w:val="center"/>
          </w:tcPr>
          <w:p w14:paraId="39603070"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31,14</w:t>
            </w:r>
          </w:p>
        </w:tc>
        <w:tc>
          <w:tcPr>
            <w:tcW w:w="567" w:type="dxa"/>
            <w:vAlign w:val="center"/>
          </w:tcPr>
          <w:p w14:paraId="3A2F002C"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45,13</w:t>
            </w:r>
          </w:p>
        </w:tc>
        <w:tc>
          <w:tcPr>
            <w:tcW w:w="709" w:type="dxa"/>
            <w:vAlign w:val="center"/>
          </w:tcPr>
          <w:p w14:paraId="382661DD"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8,29</w:t>
            </w:r>
          </w:p>
        </w:tc>
        <w:tc>
          <w:tcPr>
            <w:tcW w:w="708" w:type="dxa"/>
            <w:vAlign w:val="center"/>
          </w:tcPr>
          <w:p w14:paraId="338538DF"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12,75</w:t>
            </w:r>
          </w:p>
        </w:tc>
        <w:tc>
          <w:tcPr>
            <w:tcW w:w="567" w:type="dxa"/>
            <w:vAlign w:val="center"/>
          </w:tcPr>
          <w:p w14:paraId="18E397D5"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29,14</w:t>
            </w:r>
          </w:p>
        </w:tc>
        <w:tc>
          <w:tcPr>
            <w:tcW w:w="709" w:type="dxa"/>
            <w:vAlign w:val="center"/>
          </w:tcPr>
          <w:p w14:paraId="6E449188"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44,84</w:t>
            </w:r>
          </w:p>
        </w:tc>
        <w:tc>
          <w:tcPr>
            <w:tcW w:w="612" w:type="dxa"/>
            <w:vAlign w:val="center"/>
          </w:tcPr>
          <w:p w14:paraId="578FEF5D"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27,57</w:t>
            </w:r>
          </w:p>
        </w:tc>
        <w:tc>
          <w:tcPr>
            <w:tcW w:w="664" w:type="dxa"/>
            <w:vAlign w:val="center"/>
          </w:tcPr>
          <w:p w14:paraId="47DE9E6C" w14:textId="77777777" w:rsidR="00A825D7" w:rsidRPr="001804DC" w:rsidRDefault="00A825D7" w:rsidP="00D61F06">
            <w:pPr>
              <w:jc w:val="center"/>
              <w:rPr>
                <w:rFonts w:ascii="Times New Roman" w:hAnsi="Times New Roman" w:cs="Times New Roman"/>
                <w:color w:val="000000"/>
                <w:sz w:val="20"/>
                <w:szCs w:val="20"/>
              </w:rPr>
            </w:pPr>
            <w:r w:rsidRPr="001804DC">
              <w:rPr>
                <w:rFonts w:ascii="Times New Roman" w:hAnsi="Times New Roman" w:cs="Times New Roman"/>
                <w:color w:val="000000"/>
                <w:sz w:val="20"/>
                <w:szCs w:val="20"/>
              </w:rPr>
              <w:t>42,41</w:t>
            </w:r>
          </w:p>
        </w:tc>
      </w:tr>
    </w:tbl>
    <w:p w14:paraId="6F3993DF" w14:textId="77777777" w:rsidR="00A825D7" w:rsidRDefault="00A825D7" w:rsidP="00A825D7">
      <w:pPr>
        <w:spacing w:after="0" w:line="240" w:lineRule="auto"/>
        <w:ind w:firstLine="567"/>
        <w:jc w:val="both"/>
        <w:rPr>
          <w:rFonts w:ascii="Times New Roman" w:hAnsi="Times New Roman"/>
          <w:sz w:val="28"/>
          <w:szCs w:val="28"/>
        </w:rPr>
      </w:pPr>
    </w:p>
    <w:p w14:paraId="0EEACF98" w14:textId="77777777" w:rsidR="00A825D7" w:rsidRDefault="00A825D7" w:rsidP="00A825D7">
      <w:pPr>
        <w:spacing w:after="0" w:line="240" w:lineRule="auto"/>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14:anchorId="78E45793" wp14:editId="39108D38">
            <wp:extent cx="6286500" cy="3200400"/>
            <wp:effectExtent l="0" t="0" r="9525" b="0"/>
            <wp:docPr id="1453707201"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12ABE2D" w14:textId="612814D5" w:rsidR="00A825D7" w:rsidRDefault="00A825D7" w:rsidP="00A825D7">
      <w:pPr>
        <w:spacing w:after="0" w:line="240" w:lineRule="auto"/>
        <w:ind w:firstLine="709"/>
        <w:jc w:val="both"/>
        <w:rPr>
          <w:rFonts w:ascii="Times New Roman" w:hAnsi="Times New Roman"/>
          <w:sz w:val="28"/>
          <w:szCs w:val="28"/>
        </w:rPr>
      </w:pPr>
      <w:r w:rsidRPr="00311180">
        <w:rPr>
          <w:rFonts w:ascii="Times New Roman" w:hAnsi="Times New Roman"/>
          <w:sz w:val="28"/>
          <w:szCs w:val="28"/>
        </w:rPr>
        <w:t xml:space="preserve">Сурет </w:t>
      </w:r>
      <w:r w:rsidR="00F72F3D">
        <w:rPr>
          <w:rFonts w:ascii="Times New Roman" w:hAnsi="Times New Roman"/>
          <w:sz w:val="28"/>
          <w:szCs w:val="28"/>
        </w:rPr>
        <w:t>20</w:t>
      </w:r>
      <w:r w:rsidRPr="00311180">
        <w:rPr>
          <w:rFonts w:ascii="Times New Roman" w:hAnsi="Times New Roman"/>
          <w:sz w:val="28"/>
          <w:szCs w:val="28"/>
        </w:rPr>
        <w:t xml:space="preserve"> – Оқу мотивациясы көрсеткіштерінің диаграммасы</w:t>
      </w:r>
    </w:p>
    <w:p w14:paraId="5FCE681D" w14:textId="77777777" w:rsidR="003424FD" w:rsidRDefault="003424FD" w:rsidP="00A825D7">
      <w:pPr>
        <w:spacing w:after="0" w:line="240" w:lineRule="auto"/>
        <w:ind w:firstLine="709"/>
        <w:jc w:val="both"/>
        <w:rPr>
          <w:rFonts w:ascii="Times New Roman" w:hAnsi="Times New Roman"/>
          <w:sz w:val="28"/>
          <w:szCs w:val="28"/>
          <w:lang w:val="ru-KZ"/>
        </w:rPr>
      </w:pPr>
    </w:p>
    <w:p w14:paraId="3FCEBAE2" w14:textId="3B9F0D4F" w:rsidR="00A825D7" w:rsidRPr="00206336" w:rsidRDefault="00A825D7" w:rsidP="00A825D7">
      <w:pPr>
        <w:spacing w:after="0" w:line="240" w:lineRule="auto"/>
        <w:ind w:firstLine="709"/>
        <w:jc w:val="both"/>
        <w:rPr>
          <w:rFonts w:ascii="Times New Roman" w:hAnsi="Times New Roman"/>
          <w:sz w:val="28"/>
          <w:szCs w:val="28"/>
        </w:rPr>
      </w:pPr>
      <w:r w:rsidRPr="00206336">
        <w:rPr>
          <w:rFonts w:ascii="Times New Roman" w:hAnsi="Times New Roman"/>
          <w:sz w:val="28"/>
          <w:szCs w:val="28"/>
        </w:rPr>
        <w:t>Зерттеу нәтижелері бойынша эксперимент тобында оқу мотивациясының жоғары деңгейі 14,29 %, орта деңгейі 40,58 %, төмен деңгейі 45,13 % болса, бақылау тобында жоғары деңгей 12,75 %, орта деңгей 44,84 %, төмен деңгей 42,41 % шамасында анықталды. Бұл көрсеткіштер екі топта да оқу мотивациясының басым бөлігі орта және төмен деңгейлерде қалыптасқанын көрсетеді.</w:t>
      </w:r>
    </w:p>
    <w:p w14:paraId="71C70394" w14:textId="77777777" w:rsidR="00A825D7" w:rsidRPr="00206336" w:rsidRDefault="00A825D7" w:rsidP="00A825D7">
      <w:pPr>
        <w:spacing w:after="0" w:line="240" w:lineRule="auto"/>
        <w:ind w:firstLine="709"/>
        <w:jc w:val="both"/>
        <w:rPr>
          <w:rFonts w:ascii="Times New Roman" w:hAnsi="Times New Roman"/>
          <w:sz w:val="28"/>
          <w:szCs w:val="28"/>
        </w:rPr>
      </w:pPr>
      <w:r w:rsidRPr="00206336">
        <w:rPr>
          <w:rFonts w:ascii="Times New Roman" w:hAnsi="Times New Roman"/>
          <w:sz w:val="28"/>
          <w:szCs w:val="28"/>
        </w:rPr>
        <w:lastRenderedPageBreak/>
        <w:t>Жекелеген мотивтер бойынша талдау нәтижесінде эксперимент тобында бедел мотивтері (18,84 %) мен оқу-танымдық мотивтердің (15,94 %) жоғары деңгейі салыстырмалы түрде жиі байқалады. Сонымен қатар кәсіби мотивтердің жоғары деңгейі 13,04 % құрап, білім алушылардың белгілі бір бөлігінде болашақ кәсіби қызметке бағытталған мотивацияның қалыптаса бастағанын көрсетеді. Алайда оқу-танымдық мотивтердің төмен деңгейінің жоғары болуы (52,17 %) білім алушылардың бір бөлігінде танымдық қызығушылықтың жеткілікті деңгейде дамымағанын аңғартады.</w:t>
      </w:r>
    </w:p>
    <w:p w14:paraId="7AE136CE" w14:textId="77777777" w:rsidR="00A825D7" w:rsidRPr="00206336" w:rsidRDefault="00A825D7" w:rsidP="00A825D7">
      <w:pPr>
        <w:spacing w:after="0" w:line="240" w:lineRule="auto"/>
        <w:ind w:firstLine="709"/>
        <w:jc w:val="both"/>
        <w:rPr>
          <w:rFonts w:ascii="Times New Roman" w:hAnsi="Times New Roman"/>
          <w:sz w:val="28"/>
          <w:szCs w:val="28"/>
        </w:rPr>
      </w:pPr>
      <w:r w:rsidRPr="00206336">
        <w:rPr>
          <w:rFonts w:ascii="Times New Roman" w:hAnsi="Times New Roman"/>
          <w:sz w:val="28"/>
          <w:szCs w:val="28"/>
        </w:rPr>
        <w:t>Бақылау тобында да ұқсас үрдіс байқалады. Мұнда бедел мотивтерінің жоғары деңгейі – 16,92 %, шығармашылық өзін-өзі жүзеге асыру мотивтері – 15,38 %, оқу-танымдық мотивтер – 13,84 % деңгейінде көрініс тапқан. Сонымен қатар кәсіби мотивтердің жоғары деңгейі 10,77 % ғана құрап, болашақ педагогикалық қызметке бағытталған кәсіби мотивацияның жеткілікті деңгейде қалыптаспағанын көрсетеді.</w:t>
      </w:r>
    </w:p>
    <w:p w14:paraId="2D007F4A" w14:textId="77777777" w:rsidR="00A825D7" w:rsidRDefault="00A825D7" w:rsidP="00A825D7">
      <w:pPr>
        <w:spacing w:after="0" w:line="240" w:lineRule="auto"/>
        <w:ind w:firstLine="709"/>
        <w:jc w:val="both"/>
        <w:rPr>
          <w:rFonts w:ascii="Times New Roman" w:hAnsi="Times New Roman"/>
          <w:sz w:val="28"/>
          <w:szCs w:val="28"/>
        </w:rPr>
      </w:pPr>
      <w:r>
        <w:rPr>
          <w:rFonts w:ascii="Times New Roman" w:hAnsi="Times New Roman"/>
          <w:sz w:val="28"/>
          <w:szCs w:val="28"/>
        </w:rPr>
        <w:t>Қорыта келе</w:t>
      </w:r>
      <w:r w:rsidRPr="00206336">
        <w:rPr>
          <w:rFonts w:ascii="Times New Roman" w:hAnsi="Times New Roman"/>
          <w:sz w:val="28"/>
          <w:szCs w:val="28"/>
        </w:rPr>
        <w:t xml:space="preserve">, эксперимент және бақылау топтарындағы нәтижелер білім алушылардың оқу мотивациясының құрылымында орта және төмен деңгейлердің басым екенін көрсетеді. Бұл болашақ бастауыш сынып мұғалімдерінің педагогикалық қызмет барысында білім беру ресурстарын тиімді қолдануға бағытталған кәсіби мотивтерін мақсатты түрде дамыту қажеттігін айқындайды. </w:t>
      </w:r>
    </w:p>
    <w:p w14:paraId="772FA264" w14:textId="65C7DA35" w:rsidR="00A825D7" w:rsidRPr="004D536C" w:rsidRDefault="00A825D7" w:rsidP="00A825D7">
      <w:pPr>
        <w:spacing w:after="0" w:line="240" w:lineRule="auto"/>
        <w:ind w:firstLine="709"/>
        <w:jc w:val="both"/>
        <w:rPr>
          <w:rFonts w:ascii="Times New Roman" w:hAnsi="Times New Roman" w:cs="Times New Roman"/>
          <w:iCs/>
          <w:sz w:val="28"/>
          <w:szCs w:val="28"/>
        </w:rPr>
      </w:pPr>
      <w:r w:rsidRPr="004D536C">
        <w:rPr>
          <w:rFonts w:ascii="Times New Roman" w:hAnsi="Times New Roman" w:cs="Times New Roman"/>
          <w:b/>
          <w:i/>
          <w:iCs/>
          <w:sz w:val="28"/>
          <w:szCs w:val="28"/>
        </w:rPr>
        <w:t xml:space="preserve">Мотивациялық-бағдарлы компоненттің </w:t>
      </w:r>
      <w:r w:rsidRPr="003F171C">
        <w:rPr>
          <w:rFonts w:ascii="Times New Roman" w:hAnsi="Times New Roman" w:cs="Times New Roman"/>
          <w:i/>
          <w:sz w:val="28"/>
          <w:szCs w:val="28"/>
        </w:rPr>
        <w:t>«білім беру ресурстарының мұғалімнің кәсіби іс-әрекетіндегі маңызы туралы кәсіби түсінігі» көрсеткішін</w:t>
      </w:r>
      <w:r w:rsidRPr="004D536C">
        <w:rPr>
          <w:rFonts w:ascii="Times New Roman" w:hAnsi="Times New Roman" w:cs="Times New Roman"/>
          <w:iCs/>
          <w:sz w:val="28"/>
          <w:szCs w:val="28"/>
        </w:rPr>
        <w:t xml:space="preserve"> диагностикалау мақсатында білім алушыларға М.Рокичтің тұлғаның құндылық бағдарларын зерттеу әдістемесі қолданылды.</w:t>
      </w:r>
      <w:r>
        <w:rPr>
          <w:rFonts w:ascii="Times New Roman" w:hAnsi="Times New Roman" w:cs="Times New Roman"/>
          <w:iCs/>
          <w:sz w:val="28"/>
          <w:szCs w:val="28"/>
        </w:rPr>
        <w:t xml:space="preserve"> </w:t>
      </w:r>
    </w:p>
    <w:p w14:paraId="7975C0F3" w14:textId="3AF3569E" w:rsidR="00A825D7" w:rsidRPr="004D536C" w:rsidRDefault="00A825D7" w:rsidP="00A825D7">
      <w:pPr>
        <w:spacing w:after="0" w:line="240" w:lineRule="auto"/>
        <w:ind w:firstLine="709"/>
        <w:jc w:val="both"/>
        <w:rPr>
          <w:rFonts w:ascii="Times New Roman" w:hAnsi="Times New Roman" w:cs="Times New Roman"/>
          <w:iCs/>
          <w:sz w:val="28"/>
          <w:szCs w:val="28"/>
        </w:rPr>
      </w:pPr>
      <w:r w:rsidRPr="004D536C">
        <w:rPr>
          <w:rFonts w:ascii="Times New Roman" w:hAnsi="Times New Roman" w:cs="Times New Roman"/>
          <w:iCs/>
          <w:sz w:val="28"/>
          <w:szCs w:val="28"/>
        </w:rPr>
        <w:t>Бұл әдістеме тұлғаның құндылық бағдарлары жүйесін анықтауға бағытталған және адамның өмірлік мақсаттары мен оларды жүзеге асыру тәсілдерін айқындауға мүмкіндік береді. М.Рокич тұжырымдамасы бойынша құндылықтар екі топқа бөлінеді: терминалдық құндылықтар (өмірлік мақсаттар) және инструменталдық құндылықтар (сол мақсаттарға жетуге мүмкіндік беретін тұлғалық қасиеттер).</w:t>
      </w:r>
      <w:r>
        <w:rPr>
          <w:rFonts w:ascii="Times New Roman" w:hAnsi="Times New Roman" w:cs="Times New Roman"/>
          <w:iCs/>
          <w:sz w:val="28"/>
          <w:szCs w:val="28"/>
        </w:rPr>
        <w:t xml:space="preserve"> </w:t>
      </w:r>
      <w:r w:rsidRPr="004D536C">
        <w:rPr>
          <w:rFonts w:ascii="Times New Roman" w:hAnsi="Times New Roman" w:cs="Times New Roman"/>
          <w:iCs/>
          <w:sz w:val="28"/>
          <w:szCs w:val="28"/>
        </w:rPr>
        <w:t xml:space="preserve">Әдістеменің толық мазмұны </w:t>
      </w:r>
      <w:r w:rsidR="0078631F">
        <w:rPr>
          <w:rFonts w:ascii="Times New Roman" w:hAnsi="Times New Roman" w:cs="Times New Roman"/>
          <w:iCs/>
          <w:sz w:val="28"/>
          <w:szCs w:val="28"/>
        </w:rPr>
        <w:t>Г</w:t>
      </w:r>
      <w:r w:rsidRPr="004D536C">
        <w:rPr>
          <w:rFonts w:ascii="Times New Roman" w:hAnsi="Times New Roman" w:cs="Times New Roman"/>
          <w:iCs/>
          <w:sz w:val="28"/>
          <w:szCs w:val="28"/>
        </w:rPr>
        <w:t xml:space="preserve"> қосымшасында берілген.</w:t>
      </w:r>
    </w:p>
    <w:p w14:paraId="35781666" w14:textId="77777777" w:rsidR="00A825D7" w:rsidRPr="004D536C" w:rsidRDefault="00A825D7" w:rsidP="00A825D7">
      <w:pPr>
        <w:spacing w:after="0" w:line="240" w:lineRule="auto"/>
        <w:ind w:firstLine="709"/>
        <w:jc w:val="both"/>
        <w:rPr>
          <w:rFonts w:ascii="Times New Roman" w:hAnsi="Times New Roman" w:cs="Times New Roman"/>
          <w:iCs/>
          <w:sz w:val="28"/>
          <w:szCs w:val="28"/>
        </w:rPr>
      </w:pPr>
      <w:r w:rsidRPr="004D536C">
        <w:rPr>
          <w:rFonts w:ascii="Times New Roman" w:hAnsi="Times New Roman" w:cs="Times New Roman"/>
          <w:iCs/>
          <w:sz w:val="28"/>
          <w:szCs w:val="28"/>
        </w:rPr>
        <w:t>Әдістемені жүргізу барысында білім алушыларға терминалдық және инструменталдық құндылықтардан тұратын екі тізім ұсынылды. Әр тізімде 18 құндылық беріліп, білім алушылар оларды өздері үшін маңыздылығына қарай ранжирледі (1 ранг – ең маңызды, 18 ранг – маңыздылығы төмен). Ранжирлеу нәтижелері арқылы білім алушылардың жетекші құндылықтары, олардың кәсіби бағыттылығы және педагогикалық қызметке қатысты құндылықтарының ерекшеліктері анықталды.</w:t>
      </w:r>
    </w:p>
    <w:p w14:paraId="5B002517" w14:textId="77777777" w:rsidR="00A825D7" w:rsidRPr="001A6BCE" w:rsidRDefault="00A825D7" w:rsidP="00A825D7">
      <w:pPr>
        <w:spacing w:after="0" w:line="240" w:lineRule="auto"/>
        <w:ind w:firstLine="709"/>
        <w:jc w:val="both"/>
        <w:rPr>
          <w:rFonts w:ascii="Times New Roman" w:hAnsi="Times New Roman" w:cs="Times New Roman"/>
          <w:iCs/>
          <w:sz w:val="28"/>
          <w:szCs w:val="28"/>
        </w:rPr>
      </w:pPr>
      <w:r w:rsidRPr="004D536C">
        <w:rPr>
          <w:rFonts w:ascii="Times New Roman" w:hAnsi="Times New Roman" w:cs="Times New Roman"/>
          <w:iCs/>
          <w:sz w:val="28"/>
          <w:szCs w:val="28"/>
        </w:rPr>
        <w:t xml:space="preserve">Алынған нәтижелерді талдау барысында білім алушылардың құндылық бағдарларының құрылымы, өмірлік мақсаттары мен оларға жету тәсілдерінің өзара байланысы қарастырылды. </w:t>
      </w:r>
      <w:r w:rsidRPr="001A6BCE">
        <w:rPr>
          <w:rFonts w:ascii="Times New Roman" w:hAnsi="Times New Roman" w:cs="Times New Roman"/>
          <w:iCs/>
          <w:sz w:val="28"/>
          <w:szCs w:val="28"/>
        </w:rPr>
        <w:t>Нәтижелерді интерпретациялау мақсатында құндылықтар иерархиясы шартты түрде үш топқа бөлінді:</w:t>
      </w:r>
    </w:p>
    <w:p w14:paraId="2F9BBB9F" w14:textId="77777777" w:rsidR="00A825D7" w:rsidRPr="001A6BCE" w:rsidRDefault="00A825D7" w:rsidP="00A825D7">
      <w:pPr>
        <w:spacing w:after="0" w:line="240" w:lineRule="auto"/>
        <w:ind w:firstLine="709"/>
        <w:jc w:val="both"/>
        <w:rPr>
          <w:rFonts w:ascii="Times New Roman" w:hAnsi="Times New Roman" w:cs="Times New Roman"/>
          <w:iCs/>
          <w:sz w:val="28"/>
          <w:szCs w:val="28"/>
        </w:rPr>
      </w:pPr>
      <w:r w:rsidRPr="001A6BCE">
        <w:rPr>
          <w:rFonts w:ascii="Times New Roman" w:hAnsi="Times New Roman" w:cs="Times New Roman"/>
          <w:iCs/>
          <w:sz w:val="28"/>
          <w:szCs w:val="28"/>
        </w:rPr>
        <w:t>– маңызды құндылықтар (1–6 ранг);</w:t>
      </w:r>
    </w:p>
    <w:p w14:paraId="3E18C52F" w14:textId="77777777" w:rsidR="00A825D7" w:rsidRPr="001A6BCE" w:rsidRDefault="00A825D7" w:rsidP="00A825D7">
      <w:pPr>
        <w:spacing w:after="0" w:line="240" w:lineRule="auto"/>
        <w:ind w:firstLine="709"/>
        <w:jc w:val="both"/>
        <w:rPr>
          <w:rFonts w:ascii="Times New Roman" w:hAnsi="Times New Roman" w:cs="Times New Roman"/>
          <w:iCs/>
          <w:sz w:val="28"/>
          <w:szCs w:val="28"/>
        </w:rPr>
      </w:pPr>
      <w:r w:rsidRPr="001A6BCE">
        <w:rPr>
          <w:rFonts w:ascii="Times New Roman" w:hAnsi="Times New Roman" w:cs="Times New Roman"/>
          <w:iCs/>
          <w:sz w:val="28"/>
          <w:szCs w:val="28"/>
        </w:rPr>
        <w:t>– бейтарап құндылықтар (7–12 ранг);</w:t>
      </w:r>
    </w:p>
    <w:p w14:paraId="57517371" w14:textId="77777777" w:rsidR="00A825D7" w:rsidRPr="001A6BCE" w:rsidRDefault="00A825D7" w:rsidP="00A825D7">
      <w:pPr>
        <w:spacing w:after="0" w:line="240" w:lineRule="auto"/>
        <w:ind w:firstLine="709"/>
        <w:jc w:val="both"/>
        <w:rPr>
          <w:rFonts w:ascii="Times New Roman" w:hAnsi="Times New Roman" w:cs="Times New Roman"/>
          <w:iCs/>
          <w:sz w:val="28"/>
          <w:szCs w:val="28"/>
        </w:rPr>
      </w:pPr>
      <w:r w:rsidRPr="001A6BCE">
        <w:rPr>
          <w:rFonts w:ascii="Times New Roman" w:hAnsi="Times New Roman" w:cs="Times New Roman"/>
          <w:iCs/>
          <w:sz w:val="28"/>
          <w:szCs w:val="28"/>
        </w:rPr>
        <w:t>– маңыздылығы төмен құндылықтар (13–18 ранг).</w:t>
      </w:r>
    </w:p>
    <w:p w14:paraId="6AC687F2" w14:textId="77777777" w:rsidR="00A825D7" w:rsidRPr="001A6BCE" w:rsidRDefault="00A825D7" w:rsidP="00A825D7">
      <w:pPr>
        <w:spacing w:after="0" w:line="240" w:lineRule="auto"/>
        <w:ind w:firstLine="709"/>
        <w:jc w:val="both"/>
        <w:rPr>
          <w:rFonts w:ascii="Times New Roman" w:hAnsi="Times New Roman" w:cs="Times New Roman"/>
          <w:iCs/>
          <w:sz w:val="28"/>
          <w:szCs w:val="28"/>
        </w:rPr>
      </w:pPr>
      <w:r w:rsidRPr="001A6BCE">
        <w:rPr>
          <w:rFonts w:ascii="Times New Roman" w:hAnsi="Times New Roman" w:cs="Times New Roman"/>
          <w:iCs/>
          <w:sz w:val="28"/>
          <w:szCs w:val="28"/>
        </w:rPr>
        <w:lastRenderedPageBreak/>
        <w:t>Жоғары деңгей құндылық жүйесінің тұтастығымен және тұрақтылығымен сипатталады. Бұл жағдайда жетекші орындарда кәсіби және тұлғалық дамуға бағытталған құндылықтар (даму, таным, шығармашылық, қызықты жұмыс, белсенді өмір) орналасады.</w:t>
      </w:r>
    </w:p>
    <w:p w14:paraId="5D5A3D35" w14:textId="77777777" w:rsidR="00A825D7" w:rsidRPr="001A6BCE" w:rsidRDefault="00A825D7" w:rsidP="00A825D7">
      <w:pPr>
        <w:spacing w:after="0" w:line="240" w:lineRule="auto"/>
        <w:ind w:firstLine="709"/>
        <w:jc w:val="both"/>
        <w:rPr>
          <w:rFonts w:ascii="Times New Roman" w:hAnsi="Times New Roman" w:cs="Times New Roman"/>
          <w:iCs/>
          <w:sz w:val="28"/>
          <w:szCs w:val="28"/>
        </w:rPr>
      </w:pPr>
      <w:r w:rsidRPr="001A6BCE">
        <w:rPr>
          <w:rFonts w:ascii="Times New Roman" w:hAnsi="Times New Roman" w:cs="Times New Roman"/>
          <w:iCs/>
          <w:sz w:val="28"/>
          <w:szCs w:val="28"/>
        </w:rPr>
        <w:t>Орта деңгей құндылық бағдарларының ішінара қалыптасуымен сипатталады. Мұнда кәсіби даму құндылықтарымен қатар жеке жайлылық немесе материалдық игілік құндылықтары да маңызды орын алады.</w:t>
      </w:r>
    </w:p>
    <w:p w14:paraId="69EB027A" w14:textId="77777777" w:rsidR="00A825D7" w:rsidRPr="001A6BCE" w:rsidRDefault="00A825D7" w:rsidP="00A825D7">
      <w:pPr>
        <w:spacing w:after="0" w:line="240" w:lineRule="auto"/>
        <w:ind w:firstLine="709"/>
        <w:jc w:val="both"/>
        <w:rPr>
          <w:rFonts w:ascii="Times New Roman" w:hAnsi="Times New Roman" w:cs="Times New Roman"/>
          <w:iCs/>
          <w:sz w:val="28"/>
          <w:szCs w:val="28"/>
        </w:rPr>
      </w:pPr>
      <w:r w:rsidRPr="001A6BCE">
        <w:rPr>
          <w:rFonts w:ascii="Times New Roman" w:hAnsi="Times New Roman" w:cs="Times New Roman"/>
          <w:iCs/>
          <w:sz w:val="28"/>
          <w:szCs w:val="28"/>
        </w:rPr>
        <w:t>Төмен деңгей құндылық жүйесінің жеткіліксіз қалыптасқанын көрсетеді. Бұл жағдайда гедонистік немесе утилитарлық құндылықтар басым болып, кәсіби даму мен өзін-өзі жетілдіру құндылықтары төмен орын алады.</w:t>
      </w:r>
    </w:p>
    <w:p w14:paraId="77CAF58F" w14:textId="77777777" w:rsidR="00A825D7" w:rsidRDefault="00A825D7" w:rsidP="00A825D7">
      <w:pPr>
        <w:spacing w:after="0" w:line="240" w:lineRule="auto"/>
        <w:ind w:firstLine="709"/>
        <w:jc w:val="both"/>
        <w:rPr>
          <w:rFonts w:ascii="Times New Roman" w:hAnsi="Times New Roman" w:cs="Times New Roman"/>
          <w:iCs/>
          <w:sz w:val="28"/>
          <w:szCs w:val="28"/>
        </w:rPr>
      </w:pPr>
      <w:r w:rsidRPr="001A6BCE">
        <w:rPr>
          <w:rFonts w:ascii="Times New Roman" w:hAnsi="Times New Roman" w:cs="Times New Roman"/>
          <w:iCs/>
          <w:sz w:val="28"/>
          <w:szCs w:val="28"/>
        </w:rPr>
        <w:t>Құндылықтарды ранжирлеу нәтижелері әр тізім бойынша жеке және өзара байланыста талданды. Сонымен қатар құндылықтар мазмұндық блоктар бойынша топтастырылды (кәсіби өзін-өзі жүзеге асыру, жеке өмір, қарым-қатынас, өзін-өзі дамыту және т.б.), бұл білім алушылардың жетекші құндылық бағдарларын анықтауға мүмкіндік берді.</w:t>
      </w:r>
      <w:r>
        <w:rPr>
          <w:rFonts w:ascii="Times New Roman" w:hAnsi="Times New Roman" w:cs="Times New Roman"/>
          <w:iCs/>
          <w:sz w:val="28"/>
          <w:szCs w:val="28"/>
        </w:rPr>
        <w:t xml:space="preserve"> </w:t>
      </w:r>
    </w:p>
    <w:p w14:paraId="403B56BA" w14:textId="548E86A8" w:rsidR="00A825D7" w:rsidRPr="004D536C" w:rsidRDefault="00A825D7" w:rsidP="00A825D7">
      <w:pPr>
        <w:spacing w:after="0" w:line="240" w:lineRule="auto"/>
        <w:ind w:firstLine="709"/>
        <w:jc w:val="both"/>
        <w:rPr>
          <w:rFonts w:ascii="Times New Roman" w:hAnsi="Times New Roman" w:cs="Times New Roman"/>
          <w:iCs/>
          <w:sz w:val="28"/>
          <w:szCs w:val="28"/>
        </w:rPr>
      </w:pPr>
      <w:r w:rsidRPr="004D536C">
        <w:rPr>
          <w:rFonts w:ascii="Times New Roman" w:hAnsi="Times New Roman" w:cs="Times New Roman"/>
          <w:iCs/>
          <w:sz w:val="28"/>
          <w:szCs w:val="28"/>
        </w:rPr>
        <w:t>М.Рокичтің тұлғаның құндылық</w:t>
      </w:r>
      <w:r>
        <w:rPr>
          <w:rFonts w:ascii="Times New Roman" w:hAnsi="Times New Roman" w:cs="Times New Roman"/>
          <w:iCs/>
          <w:sz w:val="28"/>
          <w:szCs w:val="28"/>
        </w:rPr>
        <w:t xml:space="preserve"> бағдарларын зерттеу әдістемесінің </w:t>
      </w:r>
      <w:r w:rsidRPr="004D536C">
        <w:rPr>
          <w:rFonts w:ascii="Times New Roman" w:hAnsi="Times New Roman" w:cs="Times New Roman"/>
          <w:iCs/>
          <w:sz w:val="28"/>
          <w:szCs w:val="28"/>
        </w:rPr>
        <w:t xml:space="preserve">нәтижелері </w:t>
      </w:r>
      <w:r w:rsidR="003F171C">
        <w:rPr>
          <w:rFonts w:ascii="Times New Roman" w:hAnsi="Times New Roman" w:cs="Times New Roman"/>
          <w:iCs/>
          <w:sz w:val="28"/>
          <w:szCs w:val="28"/>
        </w:rPr>
        <w:t>7</w:t>
      </w:r>
      <w:r>
        <w:rPr>
          <w:rFonts w:ascii="Times New Roman" w:hAnsi="Times New Roman" w:cs="Times New Roman"/>
          <w:iCs/>
          <w:sz w:val="28"/>
          <w:szCs w:val="28"/>
        </w:rPr>
        <w:t xml:space="preserve">, </w:t>
      </w:r>
      <w:r w:rsidR="003F171C">
        <w:rPr>
          <w:rFonts w:ascii="Times New Roman" w:hAnsi="Times New Roman" w:cs="Times New Roman"/>
          <w:iCs/>
          <w:sz w:val="28"/>
          <w:szCs w:val="28"/>
        </w:rPr>
        <w:t>8</w:t>
      </w:r>
      <w:r>
        <w:rPr>
          <w:rFonts w:ascii="Times New Roman" w:hAnsi="Times New Roman" w:cs="Times New Roman"/>
          <w:iCs/>
          <w:sz w:val="28"/>
          <w:szCs w:val="28"/>
        </w:rPr>
        <w:t>-</w:t>
      </w:r>
      <w:r w:rsidRPr="004D536C">
        <w:rPr>
          <w:rFonts w:ascii="Times New Roman" w:hAnsi="Times New Roman" w:cs="Times New Roman"/>
          <w:iCs/>
          <w:sz w:val="28"/>
          <w:szCs w:val="28"/>
        </w:rPr>
        <w:t>кесте</w:t>
      </w:r>
      <w:r>
        <w:rPr>
          <w:rFonts w:ascii="Times New Roman" w:hAnsi="Times New Roman" w:cs="Times New Roman"/>
          <w:iCs/>
          <w:sz w:val="28"/>
          <w:szCs w:val="28"/>
        </w:rPr>
        <w:t>лер</w:t>
      </w:r>
      <w:r w:rsidRPr="004D536C">
        <w:rPr>
          <w:rFonts w:ascii="Times New Roman" w:hAnsi="Times New Roman" w:cs="Times New Roman"/>
          <w:iCs/>
          <w:sz w:val="28"/>
          <w:szCs w:val="28"/>
        </w:rPr>
        <w:t xml:space="preserve"> мен </w:t>
      </w:r>
      <w:r w:rsidR="00050574">
        <w:rPr>
          <w:rFonts w:ascii="Times New Roman" w:hAnsi="Times New Roman" w:cs="Times New Roman"/>
          <w:iCs/>
          <w:sz w:val="28"/>
          <w:szCs w:val="28"/>
        </w:rPr>
        <w:t>2</w:t>
      </w:r>
      <w:r w:rsidR="00F72F3D">
        <w:rPr>
          <w:rFonts w:ascii="Times New Roman" w:hAnsi="Times New Roman" w:cs="Times New Roman"/>
          <w:iCs/>
          <w:sz w:val="28"/>
          <w:szCs w:val="28"/>
        </w:rPr>
        <w:t>1</w:t>
      </w:r>
      <w:r w:rsidR="00050574">
        <w:rPr>
          <w:rFonts w:ascii="Times New Roman" w:hAnsi="Times New Roman" w:cs="Times New Roman"/>
          <w:iCs/>
          <w:sz w:val="28"/>
          <w:szCs w:val="28"/>
        </w:rPr>
        <w:t>-</w:t>
      </w:r>
      <w:r>
        <w:rPr>
          <w:rFonts w:ascii="Times New Roman" w:hAnsi="Times New Roman" w:cs="Times New Roman"/>
          <w:iCs/>
          <w:sz w:val="28"/>
          <w:szCs w:val="28"/>
        </w:rPr>
        <w:t xml:space="preserve">суретте </w:t>
      </w:r>
      <w:r w:rsidRPr="004D536C">
        <w:rPr>
          <w:rFonts w:ascii="Times New Roman" w:hAnsi="Times New Roman" w:cs="Times New Roman"/>
          <w:iCs/>
          <w:sz w:val="28"/>
          <w:szCs w:val="28"/>
        </w:rPr>
        <w:t xml:space="preserve">диаграмма түрінде </w:t>
      </w:r>
      <w:r>
        <w:rPr>
          <w:rFonts w:ascii="Times New Roman" w:hAnsi="Times New Roman" w:cs="Times New Roman"/>
          <w:iCs/>
          <w:sz w:val="28"/>
          <w:szCs w:val="28"/>
        </w:rPr>
        <w:t>берілді</w:t>
      </w:r>
      <w:r w:rsidRPr="004D536C">
        <w:rPr>
          <w:rFonts w:ascii="Times New Roman" w:hAnsi="Times New Roman" w:cs="Times New Roman"/>
          <w:iCs/>
          <w:sz w:val="28"/>
          <w:szCs w:val="28"/>
        </w:rPr>
        <w:t>.</w:t>
      </w:r>
    </w:p>
    <w:p w14:paraId="3F7AE713" w14:textId="7735B24B" w:rsidR="00A825D7" w:rsidRDefault="00A825D7" w:rsidP="00A825D7">
      <w:pPr>
        <w:spacing w:after="0" w:line="240" w:lineRule="auto"/>
        <w:ind w:firstLine="567"/>
        <w:jc w:val="both"/>
        <w:rPr>
          <w:rFonts w:ascii="Times New Roman" w:hAnsi="Times New Roman" w:cs="Times New Roman"/>
          <w:sz w:val="28"/>
          <w:szCs w:val="28"/>
          <w:lang w:val="ru-KZ"/>
        </w:rPr>
      </w:pPr>
      <w:r w:rsidRPr="00826EA7">
        <w:rPr>
          <w:rFonts w:ascii="Times New Roman" w:hAnsi="Times New Roman" w:cs="Times New Roman"/>
          <w:iCs/>
          <w:sz w:val="28"/>
          <w:szCs w:val="28"/>
        </w:rPr>
        <w:t xml:space="preserve">Кесте </w:t>
      </w:r>
      <w:r w:rsidR="003F171C">
        <w:rPr>
          <w:rFonts w:ascii="Times New Roman" w:hAnsi="Times New Roman" w:cs="Times New Roman"/>
          <w:iCs/>
          <w:sz w:val="28"/>
          <w:szCs w:val="28"/>
        </w:rPr>
        <w:t>7</w:t>
      </w:r>
      <w:r w:rsidRPr="00826EA7">
        <w:rPr>
          <w:rFonts w:ascii="Times New Roman" w:hAnsi="Times New Roman" w:cs="Times New Roman"/>
          <w:iCs/>
          <w:sz w:val="28"/>
          <w:szCs w:val="28"/>
        </w:rPr>
        <w:t xml:space="preserve"> – М.Рокич әдістемесі бойынша білім алушылардың құндылық бағдарлары нәтижелері (терминалдық құндылықтар)</w:t>
      </w:r>
      <w:r w:rsidRPr="00826EA7">
        <w:rPr>
          <w:rFonts w:ascii="Times New Roman" w:hAnsi="Times New Roman" w:cs="Times New Roman"/>
          <w:sz w:val="28"/>
          <w:szCs w:val="28"/>
        </w:rPr>
        <w:t xml:space="preserve"> (М.Рокич)</w:t>
      </w:r>
    </w:p>
    <w:p w14:paraId="21FD12AE" w14:textId="77777777" w:rsidR="00A825D7" w:rsidRPr="005F5DBF" w:rsidRDefault="00A825D7" w:rsidP="00A825D7">
      <w:pPr>
        <w:spacing w:after="0" w:line="240" w:lineRule="auto"/>
        <w:ind w:firstLine="567"/>
        <w:jc w:val="both"/>
        <w:rPr>
          <w:rFonts w:ascii="Times New Roman" w:hAnsi="Times New Roman" w:cs="Times New Roman"/>
          <w:iCs/>
          <w:sz w:val="28"/>
          <w:szCs w:val="28"/>
          <w:lang w:val="ru-KZ"/>
        </w:rPr>
      </w:pPr>
    </w:p>
    <w:tbl>
      <w:tblPr>
        <w:tblStyle w:val="a9"/>
        <w:tblW w:w="0" w:type="auto"/>
        <w:tblLayout w:type="fixed"/>
        <w:tblLook w:val="04A0" w:firstRow="1" w:lastRow="0" w:firstColumn="1" w:lastColumn="0" w:noHBand="0" w:noVBand="1"/>
      </w:tblPr>
      <w:tblGrid>
        <w:gridCol w:w="1138"/>
        <w:gridCol w:w="3960"/>
        <w:gridCol w:w="1134"/>
        <w:gridCol w:w="993"/>
        <w:gridCol w:w="1061"/>
        <w:gridCol w:w="1011"/>
      </w:tblGrid>
      <w:tr w:rsidR="00A825D7" w:rsidRPr="00826EA7" w14:paraId="2435C156" w14:textId="77777777" w:rsidTr="00D61F06">
        <w:tc>
          <w:tcPr>
            <w:tcW w:w="1138" w:type="dxa"/>
            <w:vMerge w:val="restart"/>
          </w:tcPr>
          <w:p w14:paraId="04C274EB"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Деңгей</w:t>
            </w:r>
            <w:proofErr w:type="spellEnd"/>
          </w:p>
        </w:tc>
        <w:tc>
          <w:tcPr>
            <w:tcW w:w="3960" w:type="dxa"/>
            <w:vMerge w:val="restart"/>
          </w:tcPr>
          <w:p w14:paraId="330C1315"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Интерпретациялық</w:t>
            </w:r>
            <w:proofErr w:type="spellEnd"/>
            <w:r w:rsidRPr="00826EA7">
              <w:rPr>
                <w:rFonts w:ascii="Times New Roman" w:hAnsi="Times New Roman" w:cs="Times New Roman"/>
                <w:sz w:val="24"/>
                <w:szCs w:val="24"/>
              </w:rPr>
              <w:t xml:space="preserve"> критерий</w:t>
            </w:r>
          </w:p>
        </w:tc>
        <w:tc>
          <w:tcPr>
            <w:tcW w:w="2127" w:type="dxa"/>
            <w:gridSpan w:val="2"/>
          </w:tcPr>
          <w:p w14:paraId="7144D532"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Экперимент</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тобы</w:t>
            </w:r>
            <w:proofErr w:type="spellEnd"/>
          </w:p>
        </w:tc>
        <w:tc>
          <w:tcPr>
            <w:tcW w:w="2072" w:type="dxa"/>
            <w:gridSpan w:val="2"/>
          </w:tcPr>
          <w:p w14:paraId="78B3C912"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Бақылау</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тобы</w:t>
            </w:r>
            <w:proofErr w:type="spellEnd"/>
          </w:p>
        </w:tc>
      </w:tr>
      <w:tr w:rsidR="00A825D7" w:rsidRPr="00826EA7" w14:paraId="35F7184E" w14:textId="77777777" w:rsidTr="00D61F06">
        <w:tc>
          <w:tcPr>
            <w:tcW w:w="1138" w:type="dxa"/>
            <w:vMerge/>
          </w:tcPr>
          <w:p w14:paraId="3D46B538" w14:textId="77777777" w:rsidR="00A825D7" w:rsidRPr="00826EA7" w:rsidRDefault="00A825D7" w:rsidP="00D61F06">
            <w:pPr>
              <w:jc w:val="both"/>
              <w:rPr>
                <w:rFonts w:ascii="Times New Roman" w:hAnsi="Times New Roman" w:cs="Times New Roman"/>
                <w:sz w:val="24"/>
                <w:szCs w:val="24"/>
              </w:rPr>
            </w:pPr>
          </w:p>
        </w:tc>
        <w:tc>
          <w:tcPr>
            <w:tcW w:w="3960" w:type="dxa"/>
            <w:vMerge/>
          </w:tcPr>
          <w:p w14:paraId="5CA2E8ED" w14:textId="77777777" w:rsidR="00A825D7" w:rsidRPr="00826EA7" w:rsidRDefault="00A825D7" w:rsidP="00D61F06">
            <w:pPr>
              <w:jc w:val="both"/>
              <w:rPr>
                <w:rFonts w:ascii="Times New Roman" w:hAnsi="Times New Roman" w:cs="Times New Roman"/>
                <w:sz w:val="24"/>
                <w:szCs w:val="24"/>
              </w:rPr>
            </w:pPr>
          </w:p>
        </w:tc>
        <w:tc>
          <w:tcPr>
            <w:tcW w:w="1134" w:type="dxa"/>
          </w:tcPr>
          <w:p w14:paraId="70CEC627" w14:textId="77777777" w:rsidR="00A825D7" w:rsidRPr="00826EA7" w:rsidRDefault="00A825D7" w:rsidP="00D61F06">
            <w:pPr>
              <w:jc w:val="center"/>
              <w:rPr>
                <w:rFonts w:ascii="Times New Roman" w:hAnsi="Times New Roman" w:cs="Times New Roman"/>
                <w:sz w:val="24"/>
                <w:szCs w:val="24"/>
              </w:rPr>
            </w:pPr>
            <w:r w:rsidRPr="00826EA7">
              <w:rPr>
                <w:rFonts w:ascii="Times New Roman" w:hAnsi="Times New Roman" w:cs="Times New Roman"/>
                <w:sz w:val="24"/>
                <w:szCs w:val="24"/>
              </w:rPr>
              <w:t>саны</w:t>
            </w:r>
          </w:p>
        </w:tc>
        <w:tc>
          <w:tcPr>
            <w:tcW w:w="993" w:type="dxa"/>
          </w:tcPr>
          <w:p w14:paraId="4794C240" w14:textId="77777777" w:rsidR="00A825D7" w:rsidRPr="00826EA7" w:rsidRDefault="00A825D7" w:rsidP="00D61F06">
            <w:pPr>
              <w:jc w:val="center"/>
              <w:rPr>
                <w:rFonts w:ascii="Times New Roman" w:hAnsi="Times New Roman" w:cs="Times New Roman"/>
                <w:sz w:val="24"/>
                <w:szCs w:val="24"/>
              </w:rPr>
            </w:pPr>
            <w:r w:rsidRPr="00826EA7">
              <w:rPr>
                <w:rFonts w:ascii="Times New Roman" w:hAnsi="Times New Roman" w:cs="Times New Roman"/>
                <w:sz w:val="24"/>
                <w:szCs w:val="24"/>
              </w:rPr>
              <w:t>%</w:t>
            </w:r>
          </w:p>
        </w:tc>
        <w:tc>
          <w:tcPr>
            <w:tcW w:w="1061" w:type="dxa"/>
          </w:tcPr>
          <w:p w14:paraId="30ECE34C" w14:textId="77777777" w:rsidR="00A825D7" w:rsidRPr="00826EA7" w:rsidRDefault="00A825D7" w:rsidP="00D61F06">
            <w:pPr>
              <w:jc w:val="center"/>
              <w:rPr>
                <w:rFonts w:ascii="Times New Roman" w:hAnsi="Times New Roman" w:cs="Times New Roman"/>
                <w:sz w:val="24"/>
                <w:szCs w:val="24"/>
              </w:rPr>
            </w:pPr>
            <w:r w:rsidRPr="00826EA7">
              <w:rPr>
                <w:rFonts w:ascii="Times New Roman" w:hAnsi="Times New Roman" w:cs="Times New Roman"/>
                <w:sz w:val="24"/>
                <w:szCs w:val="24"/>
              </w:rPr>
              <w:t>саны</w:t>
            </w:r>
          </w:p>
        </w:tc>
        <w:tc>
          <w:tcPr>
            <w:tcW w:w="1011" w:type="dxa"/>
          </w:tcPr>
          <w:p w14:paraId="0AD8B07B" w14:textId="77777777" w:rsidR="00A825D7" w:rsidRPr="00826EA7" w:rsidRDefault="00A825D7" w:rsidP="00D61F06">
            <w:pPr>
              <w:jc w:val="center"/>
              <w:rPr>
                <w:rFonts w:ascii="Times New Roman" w:hAnsi="Times New Roman" w:cs="Times New Roman"/>
                <w:sz w:val="24"/>
                <w:szCs w:val="24"/>
              </w:rPr>
            </w:pPr>
            <w:r w:rsidRPr="00826EA7">
              <w:rPr>
                <w:rFonts w:ascii="Times New Roman" w:hAnsi="Times New Roman" w:cs="Times New Roman"/>
                <w:sz w:val="24"/>
                <w:szCs w:val="24"/>
              </w:rPr>
              <w:t>%</w:t>
            </w:r>
          </w:p>
        </w:tc>
      </w:tr>
      <w:tr w:rsidR="00A825D7" w:rsidRPr="00826EA7" w14:paraId="3654B577" w14:textId="77777777" w:rsidTr="00D61F06">
        <w:tc>
          <w:tcPr>
            <w:tcW w:w="1138" w:type="dxa"/>
          </w:tcPr>
          <w:p w14:paraId="636C35F6"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Жоғары</w:t>
            </w:r>
            <w:proofErr w:type="spellEnd"/>
            <w:r w:rsidRPr="00826EA7">
              <w:rPr>
                <w:rFonts w:ascii="Times New Roman" w:hAnsi="Times New Roman" w:cs="Times New Roman"/>
                <w:sz w:val="24"/>
                <w:szCs w:val="24"/>
              </w:rPr>
              <w:t xml:space="preserve">  </w:t>
            </w:r>
          </w:p>
        </w:tc>
        <w:tc>
          <w:tcPr>
            <w:tcW w:w="3960" w:type="dxa"/>
          </w:tcPr>
          <w:p w14:paraId="495EFF19"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Кәсіби</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тұрғыдан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маңызды</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терминалдық</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құндылықтар</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қызықты</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жұмыс</w:t>
            </w:r>
            <w:proofErr w:type="spellEnd"/>
            <w:r w:rsidRPr="00826EA7">
              <w:rPr>
                <w:rFonts w:ascii="Times New Roman" w:hAnsi="Times New Roman" w:cs="Times New Roman"/>
                <w:sz w:val="24"/>
                <w:szCs w:val="24"/>
              </w:rPr>
              <w:t xml:space="preserve">, даму, </w:t>
            </w:r>
            <w:proofErr w:type="spellStart"/>
            <w:r w:rsidRPr="00826EA7">
              <w:rPr>
                <w:rFonts w:ascii="Times New Roman" w:hAnsi="Times New Roman" w:cs="Times New Roman"/>
                <w:sz w:val="24"/>
                <w:szCs w:val="24"/>
              </w:rPr>
              <w:t>өнімді</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өмір</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шығармашылық</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қоғамдық</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мойындау</w:t>
            </w:r>
            <w:proofErr w:type="spellEnd"/>
            <w:r w:rsidRPr="00826EA7">
              <w:rPr>
                <w:rFonts w:ascii="Times New Roman" w:hAnsi="Times New Roman" w:cs="Times New Roman"/>
                <w:sz w:val="24"/>
                <w:szCs w:val="24"/>
              </w:rPr>
              <w:t xml:space="preserve">) 1–5 ранг </w:t>
            </w:r>
            <w:proofErr w:type="spellStart"/>
            <w:r w:rsidRPr="00826EA7">
              <w:rPr>
                <w:rFonts w:ascii="Times New Roman" w:hAnsi="Times New Roman" w:cs="Times New Roman"/>
                <w:sz w:val="24"/>
                <w:szCs w:val="24"/>
              </w:rPr>
              <w:t>орындарын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алады</w:t>
            </w:r>
            <w:proofErr w:type="spellEnd"/>
            <w:r w:rsidRPr="00826EA7">
              <w:rPr>
                <w:rFonts w:ascii="Times New Roman" w:hAnsi="Times New Roman" w:cs="Times New Roman"/>
                <w:sz w:val="24"/>
                <w:szCs w:val="24"/>
              </w:rPr>
              <w:t>.</w:t>
            </w:r>
          </w:p>
        </w:tc>
        <w:tc>
          <w:tcPr>
            <w:tcW w:w="1134" w:type="dxa"/>
          </w:tcPr>
          <w:p w14:paraId="5C6D4F07"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9</w:t>
            </w:r>
          </w:p>
        </w:tc>
        <w:tc>
          <w:tcPr>
            <w:tcW w:w="993" w:type="dxa"/>
          </w:tcPr>
          <w:p w14:paraId="687D9D6D"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13,04</w:t>
            </w:r>
          </w:p>
        </w:tc>
        <w:tc>
          <w:tcPr>
            <w:tcW w:w="1061" w:type="dxa"/>
          </w:tcPr>
          <w:p w14:paraId="360D4F4A"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12</w:t>
            </w:r>
          </w:p>
        </w:tc>
        <w:tc>
          <w:tcPr>
            <w:tcW w:w="1011" w:type="dxa"/>
          </w:tcPr>
          <w:p w14:paraId="37A7AAEA"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18,46</w:t>
            </w:r>
          </w:p>
        </w:tc>
      </w:tr>
      <w:tr w:rsidR="00A825D7" w:rsidRPr="00826EA7" w14:paraId="55C4005D" w14:textId="77777777" w:rsidTr="00D61F06">
        <w:tc>
          <w:tcPr>
            <w:tcW w:w="1138" w:type="dxa"/>
          </w:tcPr>
          <w:p w14:paraId="6AC263A1" w14:textId="77777777" w:rsidR="00A825D7" w:rsidRPr="00826EA7" w:rsidRDefault="00A825D7" w:rsidP="00D61F06">
            <w:pPr>
              <w:jc w:val="both"/>
              <w:rPr>
                <w:rFonts w:ascii="Times New Roman" w:hAnsi="Times New Roman" w:cs="Times New Roman"/>
                <w:sz w:val="24"/>
                <w:szCs w:val="24"/>
              </w:rPr>
            </w:pPr>
            <w:r w:rsidRPr="00826EA7">
              <w:rPr>
                <w:rFonts w:ascii="Times New Roman" w:hAnsi="Times New Roman" w:cs="Times New Roman"/>
                <w:sz w:val="24"/>
                <w:szCs w:val="24"/>
              </w:rPr>
              <w:t>Орта</w:t>
            </w:r>
          </w:p>
        </w:tc>
        <w:tc>
          <w:tcPr>
            <w:tcW w:w="3960" w:type="dxa"/>
          </w:tcPr>
          <w:p w14:paraId="3E7509AE"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Кәсіби</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тұрғыдан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маңызды</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терминалдық</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құндылықтар</w:t>
            </w:r>
            <w:proofErr w:type="spellEnd"/>
            <w:r w:rsidRPr="00826EA7">
              <w:rPr>
                <w:rFonts w:ascii="Times New Roman" w:hAnsi="Times New Roman" w:cs="Times New Roman"/>
                <w:sz w:val="24"/>
                <w:szCs w:val="24"/>
              </w:rPr>
              <w:t xml:space="preserve"> 6–12 ранг </w:t>
            </w:r>
            <w:proofErr w:type="spellStart"/>
            <w:r w:rsidRPr="00826EA7">
              <w:rPr>
                <w:rFonts w:ascii="Times New Roman" w:hAnsi="Times New Roman" w:cs="Times New Roman"/>
                <w:sz w:val="24"/>
                <w:szCs w:val="24"/>
              </w:rPr>
              <w:t>орындарын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алады</w:t>
            </w:r>
            <w:proofErr w:type="spellEnd"/>
            <w:r w:rsidRPr="00826EA7">
              <w:rPr>
                <w:rFonts w:ascii="Times New Roman" w:hAnsi="Times New Roman" w:cs="Times New Roman"/>
                <w:sz w:val="24"/>
                <w:szCs w:val="24"/>
              </w:rPr>
              <w:t>.</w:t>
            </w:r>
          </w:p>
        </w:tc>
        <w:tc>
          <w:tcPr>
            <w:tcW w:w="1134" w:type="dxa"/>
          </w:tcPr>
          <w:p w14:paraId="2B012B28"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27</w:t>
            </w:r>
          </w:p>
        </w:tc>
        <w:tc>
          <w:tcPr>
            <w:tcW w:w="993" w:type="dxa"/>
          </w:tcPr>
          <w:p w14:paraId="66E17A4A"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39,13</w:t>
            </w:r>
          </w:p>
        </w:tc>
        <w:tc>
          <w:tcPr>
            <w:tcW w:w="1061" w:type="dxa"/>
          </w:tcPr>
          <w:p w14:paraId="731D6423"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25</w:t>
            </w:r>
          </w:p>
        </w:tc>
        <w:tc>
          <w:tcPr>
            <w:tcW w:w="1011" w:type="dxa"/>
          </w:tcPr>
          <w:p w14:paraId="49978B33"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38,46</w:t>
            </w:r>
          </w:p>
        </w:tc>
      </w:tr>
      <w:tr w:rsidR="00A825D7" w:rsidRPr="00826EA7" w14:paraId="55A6FD0A" w14:textId="77777777" w:rsidTr="00D61F06">
        <w:tc>
          <w:tcPr>
            <w:tcW w:w="1138" w:type="dxa"/>
          </w:tcPr>
          <w:p w14:paraId="5B4ECBA5"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Төмен</w:t>
            </w:r>
            <w:proofErr w:type="spellEnd"/>
            <w:r w:rsidRPr="00826EA7">
              <w:rPr>
                <w:rFonts w:ascii="Times New Roman" w:hAnsi="Times New Roman" w:cs="Times New Roman"/>
                <w:sz w:val="24"/>
                <w:szCs w:val="24"/>
              </w:rPr>
              <w:t xml:space="preserve">  </w:t>
            </w:r>
          </w:p>
        </w:tc>
        <w:tc>
          <w:tcPr>
            <w:tcW w:w="3960" w:type="dxa"/>
          </w:tcPr>
          <w:p w14:paraId="78E76D4D"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Кәсіби</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тұрғыдан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маңызды</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терминалдық</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құндылықтар</w:t>
            </w:r>
            <w:proofErr w:type="spellEnd"/>
            <w:r w:rsidRPr="00826EA7">
              <w:rPr>
                <w:rFonts w:ascii="Times New Roman" w:hAnsi="Times New Roman" w:cs="Times New Roman"/>
                <w:sz w:val="24"/>
                <w:szCs w:val="24"/>
              </w:rPr>
              <w:t xml:space="preserve"> 13–18 ранг </w:t>
            </w:r>
            <w:proofErr w:type="spellStart"/>
            <w:r w:rsidRPr="00826EA7">
              <w:rPr>
                <w:rFonts w:ascii="Times New Roman" w:hAnsi="Times New Roman" w:cs="Times New Roman"/>
                <w:sz w:val="24"/>
                <w:szCs w:val="24"/>
              </w:rPr>
              <w:t>орындарын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алады</w:t>
            </w:r>
            <w:proofErr w:type="spellEnd"/>
            <w:r w:rsidRPr="00826EA7">
              <w:rPr>
                <w:rFonts w:ascii="Times New Roman" w:hAnsi="Times New Roman" w:cs="Times New Roman"/>
                <w:sz w:val="24"/>
                <w:szCs w:val="24"/>
              </w:rPr>
              <w:t>.</w:t>
            </w:r>
          </w:p>
        </w:tc>
        <w:tc>
          <w:tcPr>
            <w:tcW w:w="1134" w:type="dxa"/>
          </w:tcPr>
          <w:p w14:paraId="6159268C"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33</w:t>
            </w:r>
          </w:p>
        </w:tc>
        <w:tc>
          <w:tcPr>
            <w:tcW w:w="993" w:type="dxa"/>
          </w:tcPr>
          <w:p w14:paraId="3428A133"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47,83</w:t>
            </w:r>
          </w:p>
        </w:tc>
        <w:tc>
          <w:tcPr>
            <w:tcW w:w="1061" w:type="dxa"/>
          </w:tcPr>
          <w:p w14:paraId="15BD014A"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28</w:t>
            </w:r>
          </w:p>
        </w:tc>
        <w:tc>
          <w:tcPr>
            <w:tcW w:w="1011" w:type="dxa"/>
          </w:tcPr>
          <w:p w14:paraId="0EE72C9B"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43,08</w:t>
            </w:r>
          </w:p>
        </w:tc>
      </w:tr>
    </w:tbl>
    <w:p w14:paraId="02465475" w14:textId="77777777" w:rsidR="00A825D7" w:rsidRPr="00826EA7" w:rsidRDefault="00A825D7" w:rsidP="00A825D7">
      <w:pPr>
        <w:spacing w:after="0" w:line="240" w:lineRule="auto"/>
        <w:ind w:firstLine="567"/>
        <w:jc w:val="both"/>
        <w:rPr>
          <w:rFonts w:ascii="Times New Roman" w:hAnsi="Times New Roman" w:cs="Times New Roman"/>
          <w:iCs/>
          <w:sz w:val="28"/>
          <w:szCs w:val="28"/>
        </w:rPr>
      </w:pPr>
    </w:p>
    <w:p w14:paraId="5F22CE97" w14:textId="6DC5896B" w:rsidR="00A825D7" w:rsidRPr="00826EA7" w:rsidRDefault="00A825D7" w:rsidP="00A825D7">
      <w:pPr>
        <w:spacing w:after="0" w:line="240" w:lineRule="auto"/>
        <w:ind w:firstLine="567"/>
        <w:jc w:val="both"/>
        <w:rPr>
          <w:rFonts w:ascii="Times New Roman" w:hAnsi="Times New Roman" w:cs="Times New Roman"/>
          <w:iCs/>
          <w:sz w:val="28"/>
          <w:szCs w:val="28"/>
        </w:rPr>
      </w:pPr>
      <w:r w:rsidRPr="00826EA7">
        <w:rPr>
          <w:rFonts w:ascii="Times New Roman" w:hAnsi="Times New Roman" w:cs="Times New Roman"/>
          <w:iCs/>
          <w:sz w:val="28"/>
          <w:szCs w:val="28"/>
        </w:rPr>
        <w:t xml:space="preserve">Кесте </w:t>
      </w:r>
      <w:r w:rsidR="00050574">
        <w:rPr>
          <w:rFonts w:ascii="Times New Roman" w:hAnsi="Times New Roman" w:cs="Times New Roman"/>
          <w:iCs/>
          <w:sz w:val="28"/>
          <w:szCs w:val="28"/>
        </w:rPr>
        <w:t>8</w:t>
      </w:r>
      <w:r w:rsidRPr="00826EA7">
        <w:rPr>
          <w:rFonts w:ascii="Times New Roman" w:hAnsi="Times New Roman" w:cs="Times New Roman"/>
          <w:iCs/>
          <w:sz w:val="28"/>
          <w:szCs w:val="28"/>
        </w:rPr>
        <w:t xml:space="preserve"> – М.Рокич әдістемесі бойынша білім алушылардың құндылық бағдарлары нәтижелері (инструменталдық құндылықтар)</w:t>
      </w:r>
      <w:r w:rsidRPr="00826EA7">
        <w:rPr>
          <w:rFonts w:ascii="Times New Roman" w:hAnsi="Times New Roman" w:cs="Times New Roman"/>
          <w:sz w:val="28"/>
          <w:szCs w:val="28"/>
        </w:rPr>
        <w:t xml:space="preserve"> (М.Рокич)</w:t>
      </w:r>
    </w:p>
    <w:p w14:paraId="555C58A3" w14:textId="77777777" w:rsidR="00A825D7" w:rsidRPr="00171E9C" w:rsidRDefault="00A825D7" w:rsidP="00A825D7">
      <w:pPr>
        <w:spacing w:after="0" w:line="240" w:lineRule="auto"/>
        <w:ind w:firstLine="709"/>
        <w:jc w:val="both"/>
        <w:rPr>
          <w:rFonts w:ascii="Times New Roman" w:hAnsi="Times New Roman" w:cs="Times New Roman"/>
          <w:sz w:val="28"/>
          <w:szCs w:val="28"/>
          <w:highlight w:val="yellow"/>
        </w:rPr>
      </w:pPr>
    </w:p>
    <w:tbl>
      <w:tblPr>
        <w:tblStyle w:val="a9"/>
        <w:tblW w:w="0" w:type="auto"/>
        <w:tblLayout w:type="fixed"/>
        <w:tblLook w:val="04A0" w:firstRow="1" w:lastRow="0" w:firstColumn="1" w:lastColumn="0" w:noHBand="0" w:noVBand="1"/>
      </w:tblPr>
      <w:tblGrid>
        <w:gridCol w:w="1138"/>
        <w:gridCol w:w="3960"/>
        <w:gridCol w:w="1134"/>
        <w:gridCol w:w="993"/>
        <w:gridCol w:w="1061"/>
        <w:gridCol w:w="1011"/>
      </w:tblGrid>
      <w:tr w:rsidR="00A825D7" w:rsidRPr="00171E9C" w14:paraId="274B5C29" w14:textId="77777777" w:rsidTr="00D61F06">
        <w:tc>
          <w:tcPr>
            <w:tcW w:w="1138" w:type="dxa"/>
            <w:vMerge w:val="restart"/>
          </w:tcPr>
          <w:p w14:paraId="52C157A1"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Деңгей</w:t>
            </w:r>
            <w:proofErr w:type="spellEnd"/>
          </w:p>
        </w:tc>
        <w:tc>
          <w:tcPr>
            <w:tcW w:w="3960" w:type="dxa"/>
            <w:vMerge w:val="restart"/>
          </w:tcPr>
          <w:p w14:paraId="5E4BA356" w14:textId="77777777" w:rsidR="00A825D7" w:rsidRPr="00826EA7" w:rsidRDefault="00A825D7" w:rsidP="00D61F06">
            <w:pPr>
              <w:jc w:val="both"/>
              <w:rPr>
                <w:rFonts w:ascii="Times New Roman" w:hAnsi="Times New Roman" w:cs="Times New Roman"/>
                <w:sz w:val="24"/>
                <w:szCs w:val="24"/>
              </w:rPr>
            </w:pPr>
            <w:r w:rsidRPr="00826EA7">
              <w:rPr>
                <w:rFonts w:ascii="Times New Roman" w:hAnsi="Times New Roman" w:cs="Times New Roman"/>
                <w:sz w:val="24"/>
                <w:szCs w:val="24"/>
              </w:rPr>
              <w:t xml:space="preserve">Интерпретационный критерий </w:t>
            </w:r>
          </w:p>
        </w:tc>
        <w:tc>
          <w:tcPr>
            <w:tcW w:w="2127" w:type="dxa"/>
            <w:gridSpan w:val="2"/>
          </w:tcPr>
          <w:p w14:paraId="16C61102"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Экперимент</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тобы</w:t>
            </w:r>
            <w:proofErr w:type="spellEnd"/>
          </w:p>
        </w:tc>
        <w:tc>
          <w:tcPr>
            <w:tcW w:w="2072" w:type="dxa"/>
            <w:gridSpan w:val="2"/>
          </w:tcPr>
          <w:p w14:paraId="47872961"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Бақылау</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тобы</w:t>
            </w:r>
            <w:proofErr w:type="spellEnd"/>
          </w:p>
        </w:tc>
      </w:tr>
      <w:tr w:rsidR="00A825D7" w:rsidRPr="00171E9C" w14:paraId="20C44A71" w14:textId="77777777" w:rsidTr="00D61F06">
        <w:tc>
          <w:tcPr>
            <w:tcW w:w="1138" w:type="dxa"/>
            <w:vMerge/>
          </w:tcPr>
          <w:p w14:paraId="111B5648" w14:textId="77777777" w:rsidR="00A825D7" w:rsidRPr="00826EA7" w:rsidRDefault="00A825D7" w:rsidP="00D61F06">
            <w:pPr>
              <w:jc w:val="both"/>
              <w:rPr>
                <w:rFonts w:ascii="Times New Roman" w:hAnsi="Times New Roman" w:cs="Times New Roman"/>
                <w:sz w:val="24"/>
                <w:szCs w:val="24"/>
              </w:rPr>
            </w:pPr>
          </w:p>
        </w:tc>
        <w:tc>
          <w:tcPr>
            <w:tcW w:w="3960" w:type="dxa"/>
            <w:vMerge/>
          </w:tcPr>
          <w:p w14:paraId="60C9C346" w14:textId="77777777" w:rsidR="00A825D7" w:rsidRPr="00826EA7" w:rsidRDefault="00A825D7" w:rsidP="00D61F06">
            <w:pPr>
              <w:jc w:val="both"/>
              <w:rPr>
                <w:rFonts w:ascii="Times New Roman" w:hAnsi="Times New Roman" w:cs="Times New Roman"/>
                <w:sz w:val="24"/>
                <w:szCs w:val="24"/>
              </w:rPr>
            </w:pPr>
          </w:p>
        </w:tc>
        <w:tc>
          <w:tcPr>
            <w:tcW w:w="1134" w:type="dxa"/>
          </w:tcPr>
          <w:p w14:paraId="37553A55" w14:textId="77777777" w:rsidR="00A825D7" w:rsidRPr="00826EA7" w:rsidRDefault="00A825D7" w:rsidP="00D61F06">
            <w:pPr>
              <w:jc w:val="center"/>
              <w:rPr>
                <w:rFonts w:ascii="Times New Roman" w:hAnsi="Times New Roman" w:cs="Times New Roman"/>
                <w:sz w:val="24"/>
                <w:szCs w:val="24"/>
              </w:rPr>
            </w:pPr>
            <w:r w:rsidRPr="00826EA7">
              <w:rPr>
                <w:rFonts w:ascii="Times New Roman" w:hAnsi="Times New Roman" w:cs="Times New Roman"/>
                <w:sz w:val="24"/>
                <w:szCs w:val="24"/>
              </w:rPr>
              <w:t>саны</w:t>
            </w:r>
          </w:p>
        </w:tc>
        <w:tc>
          <w:tcPr>
            <w:tcW w:w="993" w:type="dxa"/>
          </w:tcPr>
          <w:p w14:paraId="5BABA9EA" w14:textId="77777777" w:rsidR="00A825D7" w:rsidRPr="00826EA7" w:rsidRDefault="00A825D7" w:rsidP="00D61F06">
            <w:pPr>
              <w:jc w:val="center"/>
              <w:rPr>
                <w:rFonts w:ascii="Times New Roman" w:hAnsi="Times New Roman" w:cs="Times New Roman"/>
                <w:sz w:val="24"/>
                <w:szCs w:val="24"/>
              </w:rPr>
            </w:pPr>
            <w:r w:rsidRPr="00826EA7">
              <w:rPr>
                <w:rFonts w:ascii="Times New Roman" w:hAnsi="Times New Roman" w:cs="Times New Roman"/>
                <w:sz w:val="24"/>
                <w:szCs w:val="24"/>
              </w:rPr>
              <w:t>%</w:t>
            </w:r>
          </w:p>
        </w:tc>
        <w:tc>
          <w:tcPr>
            <w:tcW w:w="1061" w:type="dxa"/>
          </w:tcPr>
          <w:p w14:paraId="63A26A72" w14:textId="77777777" w:rsidR="00A825D7" w:rsidRPr="00826EA7" w:rsidRDefault="00A825D7" w:rsidP="00D61F06">
            <w:pPr>
              <w:jc w:val="center"/>
              <w:rPr>
                <w:rFonts w:ascii="Times New Roman" w:hAnsi="Times New Roman" w:cs="Times New Roman"/>
                <w:sz w:val="24"/>
                <w:szCs w:val="24"/>
              </w:rPr>
            </w:pPr>
            <w:r w:rsidRPr="00826EA7">
              <w:rPr>
                <w:rFonts w:ascii="Times New Roman" w:hAnsi="Times New Roman" w:cs="Times New Roman"/>
                <w:sz w:val="24"/>
                <w:szCs w:val="24"/>
              </w:rPr>
              <w:t>саны</w:t>
            </w:r>
          </w:p>
        </w:tc>
        <w:tc>
          <w:tcPr>
            <w:tcW w:w="1011" w:type="dxa"/>
          </w:tcPr>
          <w:p w14:paraId="68DA7B97" w14:textId="77777777" w:rsidR="00A825D7" w:rsidRPr="00826EA7" w:rsidRDefault="00A825D7" w:rsidP="00D61F06">
            <w:pPr>
              <w:jc w:val="center"/>
              <w:rPr>
                <w:rFonts w:ascii="Times New Roman" w:hAnsi="Times New Roman" w:cs="Times New Roman"/>
                <w:sz w:val="24"/>
                <w:szCs w:val="24"/>
              </w:rPr>
            </w:pPr>
            <w:r w:rsidRPr="00826EA7">
              <w:rPr>
                <w:rFonts w:ascii="Times New Roman" w:hAnsi="Times New Roman" w:cs="Times New Roman"/>
                <w:sz w:val="24"/>
                <w:szCs w:val="24"/>
              </w:rPr>
              <w:t>%</w:t>
            </w:r>
          </w:p>
        </w:tc>
      </w:tr>
      <w:tr w:rsidR="00A825D7" w:rsidRPr="00171E9C" w14:paraId="0FA7B668" w14:textId="77777777" w:rsidTr="00D61F06">
        <w:tc>
          <w:tcPr>
            <w:tcW w:w="1138" w:type="dxa"/>
          </w:tcPr>
          <w:p w14:paraId="25688AD3"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Жоғары</w:t>
            </w:r>
            <w:proofErr w:type="spellEnd"/>
            <w:r w:rsidRPr="00826EA7">
              <w:rPr>
                <w:rFonts w:ascii="Times New Roman" w:hAnsi="Times New Roman" w:cs="Times New Roman"/>
                <w:sz w:val="24"/>
                <w:szCs w:val="24"/>
              </w:rPr>
              <w:t xml:space="preserve">  </w:t>
            </w:r>
          </w:p>
        </w:tc>
        <w:tc>
          <w:tcPr>
            <w:tcW w:w="3960" w:type="dxa"/>
          </w:tcPr>
          <w:p w14:paraId="36A275DA"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iCs/>
                <w:sz w:val="24"/>
                <w:szCs w:val="24"/>
              </w:rPr>
              <w:t>Кәсіби</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тұрғыдан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маңызды</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инструменталдық</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құндылықтар</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жауапкершілік</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білімділік</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тиімділік</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дербестік</w:t>
            </w:r>
            <w:proofErr w:type="spellEnd"/>
            <w:r w:rsidRPr="00826EA7">
              <w:rPr>
                <w:rFonts w:ascii="Times New Roman" w:hAnsi="Times New Roman" w:cs="Times New Roman"/>
                <w:iCs/>
                <w:sz w:val="24"/>
                <w:szCs w:val="24"/>
              </w:rPr>
              <w:t xml:space="preserve">) 1–5 ранг </w:t>
            </w:r>
            <w:proofErr w:type="spellStart"/>
            <w:r w:rsidRPr="00826EA7">
              <w:rPr>
                <w:rFonts w:ascii="Times New Roman" w:hAnsi="Times New Roman" w:cs="Times New Roman"/>
                <w:iCs/>
                <w:sz w:val="24"/>
                <w:szCs w:val="24"/>
              </w:rPr>
              <w:t>орындарын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алады</w:t>
            </w:r>
            <w:proofErr w:type="spellEnd"/>
            <w:r w:rsidRPr="00826EA7">
              <w:rPr>
                <w:rFonts w:ascii="Times New Roman" w:hAnsi="Times New Roman" w:cs="Times New Roman"/>
                <w:iCs/>
                <w:sz w:val="24"/>
                <w:szCs w:val="24"/>
              </w:rPr>
              <w:t>.</w:t>
            </w:r>
          </w:p>
        </w:tc>
        <w:tc>
          <w:tcPr>
            <w:tcW w:w="1134" w:type="dxa"/>
          </w:tcPr>
          <w:p w14:paraId="119004B0"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11</w:t>
            </w:r>
          </w:p>
        </w:tc>
        <w:tc>
          <w:tcPr>
            <w:tcW w:w="993" w:type="dxa"/>
          </w:tcPr>
          <w:p w14:paraId="5D109B45"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15,94</w:t>
            </w:r>
          </w:p>
        </w:tc>
        <w:tc>
          <w:tcPr>
            <w:tcW w:w="1061" w:type="dxa"/>
          </w:tcPr>
          <w:p w14:paraId="61217CE8"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10</w:t>
            </w:r>
          </w:p>
        </w:tc>
        <w:tc>
          <w:tcPr>
            <w:tcW w:w="1011" w:type="dxa"/>
          </w:tcPr>
          <w:p w14:paraId="5CC1BE20"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15,38</w:t>
            </w:r>
          </w:p>
        </w:tc>
      </w:tr>
      <w:tr w:rsidR="00A825D7" w:rsidRPr="00171E9C" w14:paraId="6854DFB3" w14:textId="77777777" w:rsidTr="00D61F06">
        <w:tc>
          <w:tcPr>
            <w:tcW w:w="1138" w:type="dxa"/>
          </w:tcPr>
          <w:p w14:paraId="300D7306" w14:textId="77777777" w:rsidR="00A825D7" w:rsidRPr="00826EA7" w:rsidRDefault="00A825D7" w:rsidP="00D61F06">
            <w:pPr>
              <w:jc w:val="both"/>
              <w:rPr>
                <w:rFonts w:ascii="Times New Roman" w:hAnsi="Times New Roman" w:cs="Times New Roman"/>
                <w:sz w:val="24"/>
                <w:szCs w:val="24"/>
              </w:rPr>
            </w:pPr>
            <w:r w:rsidRPr="00826EA7">
              <w:rPr>
                <w:rFonts w:ascii="Times New Roman" w:hAnsi="Times New Roman" w:cs="Times New Roman"/>
                <w:sz w:val="24"/>
                <w:szCs w:val="24"/>
              </w:rPr>
              <w:lastRenderedPageBreak/>
              <w:t>Орта</w:t>
            </w:r>
          </w:p>
        </w:tc>
        <w:tc>
          <w:tcPr>
            <w:tcW w:w="3960" w:type="dxa"/>
          </w:tcPr>
          <w:p w14:paraId="0F026C59"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iCs/>
                <w:sz w:val="24"/>
                <w:szCs w:val="24"/>
              </w:rPr>
              <w:t>Кәсіби</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тұрғыдан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маңызды</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инструменталдық</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құндылықтар</w:t>
            </w:r>
            <w:proofErr w:type="spellEnd"/>
            <w:r w:rsidRPr="00826EA7">
              <w:rPr>
                <w:rFonts w:ascii="Times New Roman" w:hAnsi="Times New Roman" w:cs="Times New Roman"/>
                <w:iCs/>
                <w:sz w:val="24"/>
                <w:szCs w:val="24"/>
              </w:rPr>
              <w:t xml:space="preserve"> 6–12 ранг </w:t>
            </w:r>
            <w:proofErr w:type="spellStart"/>
            <w:r w:rsidRPr="00826EA7">
              <w:rPr>
                <w:rFonts w:ascii="Times New Roman" w:hAnsi="Times New Roman" w:cs="Times New Roman"/>
                <w:iCs/>
                <w:sz w:val="24"/>
                <w:szCs w:val="24"/>
              </w:rPr>
              <w:t>орындарын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алады</w:t>
            </w:r>
            <w:proofErr w:type="spellEnd"/>
            <w:r w:rsidRPr="00826EA7">
              <w:rPr>
                <w:rFonts w:ascii="Times New Roman" w:hAnsi="Times New Roman" w:cs="Times New Roman"/>
                <w:iCs/>
                <w:sz w:val="24"/>
                <w:szCs w:val="24"/>
              </w:rPr>
              <w:t>.</w:t>
            </w:r>
          </w:p>
        </w:tc>
        <w:tc>
          <w:tcPr>
            <w:tcW w:w="1134" w:type="dxa"/>
          </w:tcPr>
          <w:p w14:paraId="6B034A87"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30</w:t>
            </w:r>
          </w:p>
        </w:tc>
        <w:tc>
          <w:tcPr>
            <w:tcW w:w="993" w:type="dxa"/>
          </w:tcPr>
          <w:p w14:paraId="784EFFB8"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43,48</w:t>
            </w:r>
          </w:p>
        </w:tc>
        <w:tc>
          <w:tcPr>
            <w:tcW w:w="1061" w:type="dxa"/>
          </w:tcPr>
          <w:p w14:paraId="09B53E97"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31</w:t>
            </w:r>
          </w:p>
        </w:tc>
        <w:tc>
          <w:tcPr>
            <w:tcW w:w="1011" w:type="dxa"/>
          </w:tcPr>
          <w:p w14:paraId="092EED5E"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47,69</w:t>
            </w:r>
          </w:p>
        </w:tc>
      </w:tr>
      <w:tr w:rsidR="00A825D7" w:rsidRPr="00171E9C" w14:paraId="1B72CCAF" w14:textId="77777777" w:rsidTr="00D61F06">
        <w:tc>
          <w:tcPr>
            <w:tcW w:w="1138" w:type="dxa"/>
          </w:tcPr>
          <w:p w14:paraId="1B16CAD8"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Төмен</w:t>
            </w:r>
            <w:proofErr w:type="spellEnd"/>
            <w:r w:rsidRPr="00826EA7">
              <w:rPr>
                <w:rFonts w:ascii="Times New Roman" w:hAnsi="Times New Roman" w:cs="Times New Roman"/>
                <w:sz w:val="24"/>
                <w:szCs w:val="24"/>
              </w:rPr>
              <w:t xml:space="preserve">  </w:t>
            </w:r>
          </w:p>
        </w:tc>
        <w:tc>
          <w:tcPr>
            <w:tcW w:w="3960" w:type="dxa"/>
          </w:tcPr>
          <w:p w14:paraId="54707AC3" w14:textId="77777777" w:rsidR="00A825D7" w:rsidRPr="00826EA7" w:rsidRDefault="00A825D7" w:rsidP="00D61F06">
            <w:pPr>
              <w:jc w:val="both"/>
              <w:rPr>
                <w:rFonts w:ascii="Times New Roman" w:hAnsi="Times New Roman" w:cs="Times New Roman"/>
                <w:sz w:val="24"/>
                <w:szCs w:val="24"/>
              </w:rPr>
            </w:pPr>
            <w:proofErr w:type="spellStart"/>
            <w:r w:rsidRPr="00826EA7">
              <w:rPr>
                <w:rFonts w:ascii="Times New Roman" w:hAnsi="Times New Roman" w:cs="Times New Roman"/>
                <w:iCs/>
                <w:sz w:val="24"/>
                <w:szCs w:val="24"/>
              </w:rPr>
              <w:t>Кәсіби</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тұрғыдан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маңызды</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инструменталдық</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құндылықтар</w:t>
            </w:r>
            <w:proofErr w:type="spellEnd"/>
            <w:r w:rsidRPr="00826EA7">
              <w:rPr>
                <w:rFonts w:ascii="Times New Roman" w:hAnsi="Times New Roman" w:cs="Times New Roman"/>
                <w:iCs/>
                <w:sz w:val="24"/>
                <w:szCs w:val="24"/>
              </w:rPr>
              <w:t xml:space="preserve"> 13–18 ранг </w:t>
            </w:r>
            <w:proofErr w:type="spellStart"/>
            <w:r w:rsidRPr="00826EA7">
              <w:rPr>
                <w:rFonts w:ascii="Times New Roman" w:hAnsi="Times New Roman" w:cs="Times New Roman"/>
                <w:iCs/>
                <w:sz w:val="24"/>
                <w:szCs w:val="24"/>
              </w:rPr>
              <w:t>орындарын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алады</w:t>
            </w:r>
            <w:proofErr w:type="spellEnd"/>
            <w:r w:rsidRPr="00826EA7">
              <w:rPr>
                <w:rFonts w:ascii="Times New Roman" w:hAnsi="Times New Roman" w:cs="Times New Roman"/>
                <w:iCs/>
                <w:sz w:val="24"/>
                <w:szCs w:val="24"/>
              </w:rPr>
              <w:t>.</w:t>
            </w:r>
          </w:p>
        </w:tc>
        <w:tc>
          <w:tcPr>
            <w:tcW w:w="1134" w:type="dxa"/>
          </w:tcPr>
          <w:p w14:paraId="7A2270D0"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28</w:t>
            </w:r>
          </w:p>
        </w:tc>
        <w:tc>
          <w:tcPr>
            <w:tcW w:w="993" w:type="dxa"/>
          </w:tcPr>
          <w:p w14:paraId="164EE3EF"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40,58</w:t>
            </w:r>
          </w:p>
        </w:tc>
        <w:tc>
          <w:tcPr>
            <w:tcW w:w="1061" w:type="dxa"/>
          </w:tcPr>
          <w:p w14:paraId="6B8B11C7"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24</w:t>
            </w:r>
          </w:p>
        </w:tc>
        <w:tc>
          <w:tcPr>
            <w:tcW w:w="1011" w:type="dxa"/>
          </w:tcPr>
          <w:p w14:paraId="5135E3D9" w14:textId="77777777" w:rsidR="00A825D7" w:rsidRPr="00826EA7" w:rsidRDefault="00A825D7" w:rsidP="00D61F06">
            <w:pPr>
              <w:jc w:val="center"/>
              <w:rPr>
                <w:rFonts w:ascii="Times New Roman" w:hAnsi="Times New Roman" w:cs="Times New Roman"/>
                <w:color w:val="000000"/>
                <w:sz w:val="24"/>
                <w:szCs w:val="24"/>
              </w:rPr>
            </w:pPr>
            <w:r w:rsidRPr="00826EA7">
              <w:rPr>
                <w:rFonts w:ascii="Times New Roman" w:hAnsi="Times New Roman" w:cs="Times New Roman"/>
                <w:color w:val="000000"/>
                <w:sz w:val="24"/>
                <w:szCs w:val="24"/>
              </w:rPr>
              <w:t>36,93</w:t>
            </w:r>
          </w:p>
        </w:tc>
      </w:tr>
    </w:tbl>
    <w:p w14:paraId="1E2308AD" w14:textId="77777777" w:rsidR="00A825D7" w:rsidRPr="00171E9C" w:rsidRDefault="00A825D7" w:rsidP="00A825D7">
      <w:pPr>
        <w:spacing w:after="0" w:line="240" w:lineRule="auto"/>
        <w:ind w:firstLine="567"/>
        <w:jc w:val="both"/>
        <w:rPr>
          <w:rFonts w:ascii="Times New Roman" w:hAnsi="Times New Roman" w:cs="Times New Roman"/>
          <w:iCs/>
          <w:sz w:val="28"/>
          <w:szCs w:val="28"/>
          <w:highlight w:val="yellow"/>
        </w:rPr>
      </w:pPr>
    </w:p>
    <w:p w14:paraId="4110AA0B" w14:textId="77777777" w:rsidR="00A825D7" w:rsidRPr="00171E9C" w:rsidRDefault="00A825D7" w:rsidP="00A825D7">
      <w:pPr>
        <w:spacing w:after="0" w:line="240" w:lineRule="auto"/>
        <w:ind w:firstLine="567"/>
        <w:jc w:val="both"/>
        <w:rPr>
          <w:rFonts w:ascii="Times New Roman" w:hAnsi="Times New Roman" w:cs="Times New Roman"/>
          <w:iCs/>
          <w:sz w:val="28"/>
          <w:szCs w:val="28"/>
          <w:highlight w:val="yellow"/>
        </w:rPr>
      </w:pPr>
      <w:r w:rsidRPr="00171E9C">
        <w:rPr>
          <w:rFonts w:ascii="Times New Roman" w:hAnsi="Times New Roman" w:cs="Times New Roman"/>
          <w:noProof/>
          <w:sz w:val="28"/>
          <w:szCs w:val="28"/>
          <w:highlight w:val="yellow"/>
          <w:lang w:val="ru-RU" w:eastAsia="ru-RU"/>
        </w:rPr>
        <w:drawing>
          <wp:inline distT="0" distB="0" distL="0" distR="0" wp14:anchorId="4D27FFD7" wp14:editId="128EB878">
            <wp:extent cx="5486400" cy="2369820"/>
            <wp:effectExtent l="0" t="0" r="0" b="11430"/>
            <wp:docPr id="1453707202"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7582FA1" w14:textId="187E74BC" w:rsidR="00A825D7" w:rsidRPr="001A6BCE" w:rsidRDefault="00A825D7" w:rsidP="00050574">
      <w:pPr>
        <w:spacing w:after="0" w:line="240" w:lineRule="auto"/>
        <w:ind w:firstLine="567"/>
        <w:jc w:val="center"/>
        <w:rPr>
          <w:rFonts w:ascii="Times New Roman" w:hAnsi="Times New Roman" w:cs="Times New Roman"/>
          <w:iCs/>
          <w:sz w:val="28"/>
          <w:szCs w:val="28"/>
        </w:rPr>
      </w:pPr>
      <w:r w:rsidRPr="007B642F">
        <w:rPr>
          <w:rFonts w:ascii="Times New Roman" w:hAnsi="Times New Roman" w:cs="Times New Roman"/>
          <w:iCs/>
          <w:sz w:val="28"/>
          <w:szCs w:val="28"/>
        </w:rPr>
        <w:t xml:space="preserve">Сурет </w:t>
      </w:r>
      <w:r w:rsidR="00050574">
        <w:rPr>
          <w:rFonts w:ascii="Times New Roman" w:hAnsi="Times New Roman" w:cs="Times New Roman"/>
          <w:iCs/>
          <w:sz w:val="28"/>
          <w:szCs w:val="28"/>
        </w:rPr>
        <w:t>2</w:t>
      </w:r>
      <w:r w:rsidR="003812F4">
        <w:rPr>
          <w:rFonts w:ascii="Times New Roman" w:hAnsi="Times New Roman" w:cs="Times New Roman"/>
          <w:iCs/>
          <w:sz w:val="28"/>
          <w:szCs w:val="28"/>
        </w:rPr>
        <w:t>1</w:t>
      </w:r>
      <w:r w:rsidRPr="007B642F">
        <w:rPr>
          <w:rFonts w:ascii="Times New Roman" w:hAnsi="Times New Roman" w:cs="Times New Roman"/>
          <w:iCs/>
          <w:sz w:val="28"/>
          <w:szCs w:val="28"/>
        </w:rPr>
        <w:t xml:space="preserve"> – М.Рокич әдістемесі бойынша құндылық бағдарларының диаграммасы</w:t>
      </w:r>
    </w:p>
    <w:p w14:paraId="1151C575" w14:textId="77777777" w:rsidR="00D146FA" w:rsidRDefault="00D146FA" w:rsidP="00D146FA">
      <w:pPr>
        <w:spacing w:after="0" w:line="240" w:lineRule="auto"/>
        <w:ind w:firstLine="567"/>
        <w:jc w:val="both"/>
        <w:rPr>
          <w:rFonts w:ascii="Times New Roman" w:hAnsi="Times New Roman" w:cs="Times New Roman"/>
          <w:iCs/>
          <w:sz w:val="28"/>
          <w:szCs w:val="28"/>
        </w:rPr>
      </w:pPr>
    </w:p>
    <w:p w14:paraId="700865C0" w14:textId="3D9B7E87" w:rsidR="00D146FA" w:rsidRPr="007B642F" w:rsidRDefault="00D146FA" w:rsidP="00D146FA">
      <w:pPr>
        <w:spacing w:after="0" w:line="240" w:lineRule="auto"/>
        <w:ind w:firstLine="567"/>
        <w:jc w:val="both"/>
        <w:rPr>
          <w:rFonts w:ascii="Times New Roman" w:hAnsi="Times New Roman" w:cs="Times New Roman"/>
          <w:iCs/>
          <w:sz w:val="28"/>
          <w:szCs w:val="28"/>
        </w:rPr>
      </w:pPr>
      <w:r w:rsidRPr="007B642F">
        <w:rPr>
          <w:rFonts w:ascii="Times New Roman" w:hAnsi="Times New Roman" w:cs="Times New Roman"/>
          <w:iCs/>
          <w:sz w:val="28"/>
          <w:szCs w:val="28"/>
        </w:rPr>
        <w:t>М.Рокичтің тұлғаның құндылық бағдарларын зерттеу әдістемесі бойынша алынған нәтижелер білім алушылардың кәсіби құндылық бағдарларының қалыптасу деңгейін анықтауға мүмкіндік берді.</w:t>
      </w:r>
    </w:p>
    <w:p w14:paraId="0D346EDD" w14:textId="77777777" w:rsidR="00D146FA" w:rsidRPr="007B642F" w:rsidRDefault="00D146FA" w:rsidP="00D146FA">
      <w:pPr>
        <w:spacing w:after="0" w:line="240" w:lineRule="auto"/>
        <w:ind w:firstLine="567"/>
        <w:jc w:val="both"/>
        <w:rPr>
          <w:rFonts w:ascii="Times New Roman" w:hAnsi="Times New Roman" w:cs="Times New Roman"/>
          <w:iCs/>
          <w:sz w:val="28"/>
          <w:szCs w:val="28"/>
        </w:rPr>
      </w:pPr>
      <w:r w:rsidRPr="007B642F">
        <w:rPr>
          <w:rFonts w:ascii="Times New Roman" w:hAnsi="Times New Roman" w:cs="Times New Roman"/>
          <w:iCs/>
          <w:sz w:val="28"/>
          <w:szCs w:val="28"/>
        </w:rPr>
        <w:t>Терминалдық құндылықтар бойынша алынған нәтижелер эксперимент тобында білім алушылардың 13,04%-ында жоғары деңгей, 39,13%-ында орта деңгей және 47,83%-ында төмен деңгей байқалғанын көрсетті. Бақылау тобында сәйкесінше жоғары деңгей – 18,46%, орта деңгей – 38,46%, төмен деңгей – 43,08% құрады. Бұл нәтижелер екі топта да кәсіби тұрғыдан маңызды өмірлік мақсаттардың (қызықты жұмыс, даму, шығармашылық, өнімді өмір, қоғамдық мойындау) білім алушылар құндылық жүйесінде жетекші орынға толық шықпағанын көрсетеді. Әсіресе төмен деңгей көрсеткішінің жоғары болуы білім алушылардың едәуір бөлігінде кәсіби өзін-өзі дамыту мен педагогикалық қызметтің маңызын түсінудің жеткілікті қалыптаспағанын аңғартады.</w:t>
      </w:r>
    </w:p>
    <w:p w14:paraId="2F8DCE5B" w14:textId="77777777" w:rsidR="00D146FA" w:rsidRPr="007B642F" w:rsidRDefault="00D146FA" w:rsidP="00D146FA">
      <w:pPr>
        <w:spacing w:after="0" w:line="240" w:lineRule="auto"/>
        <w:ind w:firstLine="567"/>
        <w:jc w:val="both"/>
        <w:rPr>
          <w:rFonts w:ascii="Times New Roman" w:hAnsi="Times New Roman" w:cs="Times New Roman"/>
          <w:iCs/>
          <w:sz w:val="28"/>
          <w:szCs w:val="28"/>
        </w:rPr>
      </w:pPr>
      <w:r w:rsidRPr="007B642F">
        <w:rPr>
          <w:rFonts w:ascii="Times New Roman" w:hAnsi="Times New Roman" w:cs="Times New Roman"/>
          <w:iCs/>
          <w:sz w:val="28"/>
          <w:szCs w:val="28"/>
        </w:rPr>
        <w:t>Инструменталдық құндылықтар бойынша эксперимент тобында жоғары деңгей – 15,94%, орта деңгей – 43,48%, төмен деңгей – 40,58% болса, бақылау тобында жоғары деңгей – 15,38%, орта деңгей – 47,69%, төмен деңгей – 36,93% болды. Бұл нәтижелер білім алушылардың бір бөлігінде жауапкершілік, білімділік, тиімділік, дербестік сияқты кәсіби іс-әрекетке қажетті тұлғалық қасиеттердің маңызын түсіну қалыптасқанымен, олардың едәуір бөлігінде бұл құндылықтардың жетекші орынға шықпағанын көрсетеді.</w:t>
      </w:r>
    </w:p>
    <w:p w14:paraId="6E324A21" w14:textId="77777777" w:rsidR="00D146FA" w:rsidRPr="007B642F"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Қорыта келе</w:t>
      </w:r>
      <w:r w:rsidRPr="007B642F">
        <w:rPr>
          <w:rFonts w:ascii="Times New Roman" w:hAnsi="Times New Roman" w:cs="Times New Roman"/>
          <w:iCs/>
          <w:sz w:val="28"/>
          <w:szCs w:val="28"/>
        </w:rPr>
        <w:t xml:space="preserve">, екі топтағы нәтижелердің құрылымы өзара ұқсас болып, білім алушылардың басым көпшілігінде құндылық бағдарларының орта және төмен деңгейлері басым екені байқалды. Бұл олардың кәсіби қызметтің мәнін, соның </w:t>
      </w:r>
      <w:r w:rsidRPr="007B642F">
        <w:rPr>
          <w:rFonts w:ascii="Times New Roman" w:hAnsi="Times New Roman" w:cs="Times New Roman"/>
          <w:iCs/>
          <w:sz w:val="28"/>
          <w:szCs w:val="28"/>
        </w:rPr>
        <w:lastRenderedPageBreak/>
        <w:t>ішінде білім беру ресурстарының мұғалімнің кәсіби іс-әрекетіндегі маңызын толық деңгейде саналы қабылдауы жеткіліксіз екенін көрсетеді.</w:t>
      </w:r>
    </w:p>
    <w:p w14:paraId="40BBB684"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55D94">
        <w:rPr>
          <w:rFonts w:ascii="Times New Roman" w:hAnsi="Times New Roman" w:cs="Times New Roman"/>
          <w:b/>
          <w:i/>
          <w:iCs/>
          <w:sz w:val="28"/>
          <w:szCs w:val="28"/>
        </w:rPr>
        <w:t>Мазмұндық-танымдық компоненттің</w:t>
      </w:r>
      <w:r w:rsidRPr="00074C0B">
        <w:rPr>
          <w:rFonts w:ascii="Times New Roman" w:hAnsi="Times New Roman" w:cs="Times New Roman"/>
          <w:iCs/>
          <w:sz w:val="28"/>
          <w:szCs w:val="28"/>
        </w:rPr>
        <w:t xml:space="preserve"> </w:t>
      </w:r>
      <w:r w:rsidRPr="00C4032E">
        <w:rPr>
          <w:rFonts w:ascii="Times New Roman" w:hAnsi="Times New Roman" w:cs="Times New Roman"/>
          <w:i/>
          <w:sz w:val="28"/>
          <w:szCs w:val="28"/>
        </w:rPr>
        <w:t>«білім беру ресурстарының түрлері, мазмұны және дидактикалық мүмкіндіктері туралы кәсіби білімі» көрсеткішін</w:t>
      </w:r>
      <w:r w:rsidRPr="00074C0B">
        <w:rPr>
          <w:rFonts w:ascii="Times New Roman" w:hAnsi="Times New Roman" w:cs="Times New Roman"/>
          <w:iCs/>
          <w:sz w:val="28"/>
          <w:szCs w:val="28"/>
        </w:rPr>
        <w:t xml:space="preserve"> диагностикалау мақсатында педагогикалық білімді анықтауға арналған авторлық тест тапсырмалары қолданылды. Авторлық тест білім беру ресурстарының педагогикалық мәні, олардың түрлері, дидактикалық қызметтері және оқу үдерісінде тиімді қолдану мүмкіндіктері туралы теориялық білім деңгейін анықтауға бағытталды.</w:t>
      </w:r>
    </w:p>
    <w:p w14:paraId="7C55CC74"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Тест тапсырмалары педагогика, дидактика және білім беруді цифрландыру мәселелеріне арналған ғылыми еңбектерді талдау негізінде құрастырылды. Тест мазмұны білім беру ресурстарының педагогикалық мәнін түсіну, олардың негізгі түрлерін ажырата білу, дидактикалық мүмкіндіктерін анықтау және оқу үдерісінде тиімді қолдану ерекшеліктерін бағалауға бағытталған бірнеше мазмұндық блоктарды қамтиды.</w:t>
      </w:r>
    </w:p>
    <w:p w14:paraId="02916A91"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Тест тапсырмалары жабық типтегі сұрақтар түрінде ұсынылды. Әр сұраққа бірнеше жауап нұсқасы беріліп, білім алушылар дұрыс жауапты таңдауы қажет болды. Бұл тәсіл білім алушылардың білім беру ресурстары туралы теориялық білімдерінің жүйелілігін, мазмұндық толықтығын және кәсіби түсінігінің қалыптасу деңгейін анықтауға мүмкіндік берді.</w:t>
      </w:r>
    </w:p>
    <w:p w14:paraId="1FB1E9DC"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Тест тапсырмаларының мазмұны төмендегідей болды.</w:t>
      </w:r>
    </w:p>
    <w:p w14:paraId="076564B6"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1. Білім беру ресурстары дегеніміз:</w:t>
      </w:r>
    </w:p>
    <w:p w14:paraId="57D53EAE" w14:textId="4C9B1606"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 xml:space="preserve">A) Оқу </w:t>
      </w:r>
      <w:r w:rsidR="003812F4">
        <w:rPr>
          <w:rFonts w:ascii="Times New Roman" w:hAnsi="Times New Roman" w:cs="Times New Roman"/>
          <w:iCs/>
          <w:sz w:val="28"/>
          <w:szCs w:val="28"/>
        </w:rPr>
        <w:t>процесінде</w:t>
      </w:r>
      <w:r w:rsidRPr="00074C0B">
        <w:rPr>
          <w:rFonts w:ascii="Times New Roman" w:hAnsi="Times New Roman" w:cs="Times New Roman"/>
          <w:iCs/>
          <w:sz w:val="28"/>
          <w:szCs w:val="28"/>
        </w:rPr>
        <w:t xml:space="preserve"> білімді меңгеруді қамтамасыз ететін ақпараттық, материалдық және цифрлық құралдар жиынтығы</w:t>
      </w:r>
    </w:p>
    <w:p w14:paraId="2AD28BA1"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B) Мұғалімнің кәсіби тәжірибесі</w:t>
      </w:r>
    </w:p>
    <w:p w14:paraId="6A4360F9"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C) Оқушылардың жеке қасиеттері</w:t>
      </w:r>
    </w:p>
    <w:p w14:paraId="35EC2738"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D) Мектептің материалдық базасы</w:t>
      </w:r>
    </w:p>
    <w:p w14:paraId="3FA9655D"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2. Цифрлық білім беру ресурстарына мыналардың қайсысы жатады:</w:t>
      </w:r>
    </w:p>
    <w:p w14:paraId="60A26857"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A) Электрондық оқулықтар мен онлайн платформалар</w:t>
      </w:r>
    </w:p>
    <w:p w14:paraId="5189BD5A"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B) Қағаз дәптер</w:t>
      </w:r>
    </w:p>
    <w:p w14:paraId="2C32072E"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C) Қалам</w:t>
      </w:r>
    </w:p>
    <w:p w14:paraId="164A2F41"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D) Бор</w:t>
      </w:r>
    </w:p>
    <w:p w14:paraId="3703854A"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3. Білім беру ресурстарының негізгі дидактикалық қызметі:</w:t>
      </w:r>
    </w:p>
    <w:p w14:paraId="1D1D35F6"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A) Оқу материалын меңгеруді жеңілдету және көрнекі түрде ұсыну</w:t>
      </w:r>
    </w:p>
    <w:p w14:paraId="04ABDC30"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B) Оқушыларды жазалау</w:t>
      </w:r>
    </w:p>
    <w:p w14:paraId="502ACB4B"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C) Сабақ уақытын қысқарту</w:t>
      </w:r>
    </w:p>
    <w:p w14:paraId="14C5DC62"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D) Мұғалімнің жұмысын азайту</w:t>
      </w:r>
    </w:p>
    <w:p w14:paraId="05A450CE"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4. Білім беру ресурстарының негізгі түрлері:</w:t>
      </w:r>
    </w:p>
    <w:p w14:paraId="0BBCA0F7"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A) Дәстүрлі, цифрлық, ақпараттық және көрнекілік ресурстар</w:t>
      </w:r>
    </w:p>
    <w:p w14:paraId="5E77EB10"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B) Тек оқулықтар</w:t>
      </w:r>
    </w:p>
    <w:p w14:paraId="39819BA8"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C) Тек компьютерлік бағдарламалар</w:t>
      </w:r>
    </w:p>
    <w:p w14:paraId="3C3D4383"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D) Тек бағалау құралдары</w:t>
      </w:r>
    </w:p>
    <w:p w14:paraId="1553DD5F"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5. Көрнекілік білім беру ресурстарының мақсаты:</w:t>
      </w:r>
    </w:p>
    <w:p w14:paraId="4D6044C0"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A) Оқу материалын түсінуді жеңілдету</w:t>
      </w:r>
    </w:p>
    <w:p w14:paraId="013A5F48"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lastRenderedPageBreak/>
        <w:t>B) Сабақты қысқарту</w:t>
      </w:r>
    </w:p>
    <w:p w14:paraId="3766055A"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C) Үй тапсырмасын азайту</w:t>
      </w:r>
    </w:p>
    <w:p w14:paraId="5FE83060"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D) Бағалау жүргізу</w:t>
      </w:r>
    </w:p>
    <w:p w14:paraId="6994C0A5"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6. Интерактивті білім беру ресурстарының ерекшелігі:</w:t>
      </w:r>
    </w:p>
    <w:p w14:paraId="0AAF57C1"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A) Оқушының белсенді әрекетін қамтамасыз ету</w:t>
      </w:r>
    </w:p>
    <w:p w14:paraId="03C64A7A"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B) Тек мұғалім қолданады</w:t>
      </w:r>
    </w:p>
    <w:p w14:paraId="6923E91C"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C) Тек мәтіннен тұрады</w:t>
      </w:r>
    </w:p>
    <w:p w14:paraId="21B2B941"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D) Тек бақылау үшін қолданылады</w:t>
      </w:r>
    </w:p>
    <w:p w14:paraId="6079C389"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7. Білім беру ресурстарын таңдау кезінде мұғалім ескеруі тиіс:</w:t>
      </w:r>
    </w:p>
    <w:p w14:paraId="3A4F3F34"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A) Оқу мақсаты мен оқушылардың жас ерекшеліктерін</w:t>
      </w:r>
    </w:p>
    <w:p w14:paraId="0D387EF7"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B) Кабинеттің көлемін</w:t>
      </w:r>
    </w:p>
    <w:p w14:paraId="4B6B91BC"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C) Мектептің орналасуын</w:t>
      </w:r>
    </w:p>
    <w:p w14:paraId="78C2C87D"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D) Сабақ уақытын</w:t>
      </w:r>
    </w:p>
    <w:p w14:paraId="63925287"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8. Цифрлық білім беру ресурстарының педагогикалық мүмкіндігі:</w:t>
      </w:r>
    </w:p>
    <w:p w14:paraId="7F74ED44"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A) Оқушылардың танымдық белсенділігін арттыру</w:t>
      </w:r>
    </w:p>
    <w:p w14:paraId="43BF3CF1"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B) Сабақты қысқарту</w:t>
      </w:r>
    </w:p>
    <w:p w14:paraId="1A91D17B"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C) Бағалауды алып тастау</w:t>
      </w:r>
    </w:p>
    <w:p w14:paraId="671E0CAF"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D) Мұғалімді алмастыру</w:t>
      </w:r>
    </w:p>
    <w:p w14:paraId="06D98DD7"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9. Білім беру ресурстарының мазмұндық сапасын анықтайтын негізгі белгі:</w:t>
      </w:r>
    </w:p>
    <w:p w14:paraId="632312AC"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A) Оқу бағдарламасына сәйкестігі</w:t>
      </w:r>
    </w:p>
    <w:p w14:paraId="539038B5"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B) Ресурстың бағасы</w:t>
      </w:r>
    </w:p>
    <w:p w14:paraId="5EDC6AFE"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C) Ресурстың көлемі</w:t>
      </w:r>
    </w:p>
    <w:p w14:paraId="49017A0D"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D) Ресурстың түсі</w:t>
      </w:r>
    </w:p>
    <w:p w14:paraId="58B40E27"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10. Білім беру ресурстарын тиімді қолданудың нәтижесі:</w:t>
      </w:r>
    </w:p>
    <w:p w14:paraId="0E8FC84F"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A) Оқушылардың білімді саналы меңгеруі</w:t>
      </w:r>
    </w:p>
    <w:p w14:paraId="3D0445E2"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B) Сабақтың қысқаруы</w:t>
      </w:r>
    </w:p>
    <w:p w14:paraId="67F9B801"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C) Үй тапсырмасының азаюы</w:t>
      </w:r>
    </w:p>
    <w:p w14:paraId="7214F473"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D) Бағалаудың болмауы</w:t>
      </w:r>
    </w:p>
    <w:p w14:paraId="0FE48DD3"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Тест нәтижелерін бағалау дұрыс жауаптардың жалпы саны негізінде жүргізілді. Әр дұрыс жауапқа бір балл беріліп, жалпы балл саны есептелді. Нәтижелерді интерпретациялау барысында білім алушылардың мазмұндық-танымдық компонентінің қалыптасу деңгейі үш деңгей бойынша анықталды.</w:t>
      </w:r>
    </w:p>
    <w:p w14:paraId="4E219205" w14:textId="77777777"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Жоғары деңгей</w:t>
      </w:r>
      <w:r>
        <w:rPr>
          <w:rFonts w:ascii="Times New Roman" w:hAnsi="Times New Roman" w:cs="Times New Roman"/>
          <w:iCs/>
          <w:sz w:val="28"/>
          <w:szCs w:val="28"/>
        </w:rPr>
        <w:t xml:space="preserve"> (8-10 балл)</w:t>
      </w:r>
      <w:r w:rsidRPr="00074C0B">
        <w:rPr>
          <w:rFonts w:ascii="Times New Roman" w:hAnsi="Times New Roman" w:cs="Times New Roman"/>
          <w:iCs/>
          <w:sz w:val="28"/>
          <w:szCs w:val="28"/>
        </w:rPr>
        <w:t xml:space="preserve"> білім беру ресурстарының түрлері, мазмұны және дидактикалық мүмкіндіктері туралы кәсіби білімнің жүйелі және толық қалыптасқанын көрсетеді. Бұл деңгейдегі білім алушылар білім беру ресурстарының педагогикалық мәнін түсінеді, олардың оқу үдерісіндегі қызметін дұрыс анықтайды және оларды оқу мақсаттарына сәйкес қолданудың педагогикалық негіздерін түсіндіре алады.</w:t>
      </w:r>
    </w:p>
    <w:p w14:paraId="78EBB6C2" w14:textId="487F5760"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t xml:space="preserve">Орта деңгей </w:t>
      </w:r>
      <w:r>
        <w:rPr>
          <w:rFonts w:ascii="Times New Roman" w:hAnsi="Times New Roman" w:cs="Times New Roman"/>
          <w:iCs/>
          <w:sz w:val="28"/>
          <w:szCs w:val="28"/>
        </w:rPr>
        <w:t>(5-7 балл)</w:t>
      </w:r>
      <w:r w:rsidRPr="00074C0B">
        <w:rPr>
          <w:rFonts w:ascii="Times New Roman" w:hAnsi="Times New Roman" w:cs="Times New Roman"/>
          <w:iCs/>
          <w:sz w:val="28"/>
          <w:szCs w:val="28"/>
        </w:rPr>
        <w:t xml:space="preserve">білім беру ресурстары туралы білімнің ішінара қалыптасқанын сипаттайды. Бұл жағдайда білім алушылар негізгі ұғымдарды білсе де, білім беру ресурстарының дидактикалық мүмкіндіктерін толық талдай алмайды және оларды оқу </w:t>
      </w:r>
      <w:r w:rsidR="00382477">
        <w:rPr>
          <w:rFonts w:ascii="Times New Roman" w:hAnsi="Times New Roman" w:cs="Times New Roman"/>
          <w:iCs/>
          <w:sz w:val="28"/>
          <w:szCs w:val="28"/>
        </w:rPr>
        <w:t>процесінде</w:t>
      </w:r>
      <w:r w:rsidRPr="00074C0B">
        <w:rPr>
          <w:rFonts w:ascii="Times New Roman" w:hAnsi="Times New Roman" w:cs="Times New Roman"/>
          <w:iCs/>
          <w:sz w:val="28"/>
          <w:szCs w:val="28"/>
        </w:rPr>
        <w:t xml:space="preserve"> қолданудың педагогикалық ерекшеліктерін толық түсіндірмейді.</w:t>
      </w:r>
    </w:p>
    <w:p w14:paraId="05CF34BB" w14:textId="2A046483" w:rsidR="00D146FA" w:rsidRPr="00074C0B" w:rsidRDefault="00D146FA" w:rsidP="00D146FA">
      <w:pPr>
        <w:spacing w:after="0" w:line="240" w:lineRule="auto"/>
        <w:ind w:firstLine="567"/>
        <w:jc w:val="both"/>
        <w:rPr>
          <w:rFonts w:ascii="Times New Roman" w:hAnsi="Times New Roman" w:cs="Times New Roman"/>
          <w:iCs/>
          <w:sz w:val="28"/>
          <w:szCs w:val="28"/>
        </w:rPr>
      </w:pPr>
      <w:r w:rsidRPr="00074C0B">
        <w:rPr>
          <w:rFonts w:ascii="Times New Roman" w:hAnsi="Times New Roman" w:cs="Times New Roman"/>
          <w:iCs/>
          <w:sz w:val="28"/>
          <w:szCs w:val="28"/>
        </w:rPr>
        <w:lastRenderedPageBreak/>
        <w:t>Төмен деңгей</w:t>
      </w:r>
      <w:r>
        <w:rPr>
          <w:rFonts w:ascii="Times New Roman" w:hAnsi="Times New Roman" w:cs="Times New Roman"/>
          <w:iCs/>
          <w:sz w:val="28"/>
          <w:szCs w:val="28"/>
        </w:rPr>
        <w:t xml:space="preserve"> (0-4 балл)</w:t>
      </w:r>
      <w:r w:rsidRPr="00074C0B">
        <w:rPr>
          <w:rFonts w:ascii="Times New Roman" w:hAnsi="Times New Roman" w:cs="Times New Roman"/>
          <w:iCs/>
          <w:sz w:val="28"/>
          <w:szCs w:val="28"/>
        </w:rPr>
        <w:t xml:space="preserve"> білім беру ресурстары туралы кәсіби білімнің жеткіліксіз қалыптасқанын көрсетеді. Бұл жағдайда білім алушылар білім беру ресурстарының түрлері мен олардың педагогикалық қызметтері туралы жүйелі түсінікке ие емес және оларды оқу </w:t>
      </w:r>
      <w:r w:rsidR="004F6CB1">
        <w:rPr>
          <w:rFonts w:ascii="Times New Roman" w:hAnsi="Times New Roman" w:cs="Times New Roman"/>
          <w:iCs/>
          <w:sz w:val="28"/>
          <w:szCs w:val="28"/>
        </w:rPr>
        <w:t>процесінде</w:t>
      </w:r>
      <w:r w:rsidRPr="00074C0B">
        <w:rPr>
          <w:rFonts w:ascii="Times New Roman" w:hAnsi="Times New Roman" w:cs="Times New Roman"/>
          <w:iCs/>
          <w:sz w:val="28"/>
          <w:szCs w:val="28"/>
        </w:rPr>
        <w:t xml:space="preserve"> қолданудың дидактикалық мүмкіндіктерін анықтауда қиындықтар байқалады.</w:t>
      </w:r>
    </w:p>
    <w:p w14:paraId="79268DF9" w14:textId="37D3F8AF" w:rsidR="00D146FA" w:rsidRPr="00055D94"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А</w:t>
      </w:r>
      <w:r w:rsidRPr="00055D94">
        <w:rPr>
          <w:rFonts w:ascii="Times New Roman" w:hAnsi="Times New Roman" w:cs="Times New Roman"/>
          <w:iCs/>
          <w:sz w:val="28"/>
          <w:szCs w:val="28"/>
        </w:rPr>
        <w:t xml:space="preserve">вторлық тест тапсырмалары бойынша алынған диагностикалық нәтижелер </w:t>
      </w:r>
      <w:r w:rsidR="00C4032E">
        <w:rPr>
          <w:rFonts w:ascii="Times New Roman" w:hAnsi="Times New Roman" w:cs="Times New Roman"/>
          <w:iCs/>
          <w:sz w:val="28"/>
          <w:szCs w:val="28"/>
        </w:rPr>
        <w:t>9</w:t>
      </w:r>
      <w:r w:rsidRPr="00055D94">
        <w:rPr>
          <w:rFonts w:ascii="Times New Roman" w:hAnsi="Times New Roman" w:cs="Times New Roman"/>
          <w:iCs/>
          <w:sz w:val="28"/>
          <w:szCs w:val="28"/>
        </w:rPr>
        <w:t xml:space="preserve">-кестеде, ал білім алушылардың мазмұндық-танымдық компонентінің қалыптасу деңгейлерінің салыстырмалы көрсеткіштері </w:t>
      </w:r>
      <w:r w:rsidR="00C4032E">
        <w:rPr>
          <w:rFonts w:ascii="Times New Roman" w:hAnsi="Times New Roman" w:cs="Times New Roman"/>
          <w:iCs/>
          <w:sz w:val="28"/>
          <w:szCs w:val="28"/>
        </w:rPr>
        <w:t>2</w:t>
      </w:r>
      <w:r w:rsidR="008F5105">
        <w:rPr>
          <w:rFonts w:ascii="Times New Roman" w:hAnsi="Times New Roman" w:cs="Times New Roman"/>
          <w:iCs/>
          <w:sz w:val="28"/>
          <w:szCs w:val="28"/>
        </w:rPr>
        <w:t>2</w:t>
      </w:r>
      <w:r w:rsidRPr="00055D94">
        <w:rPr>
          <w:rFonts w:ascii="Times New Roman" w:hAnsi="Times New Roman" w:cs="Times New Roman"/>
          <w:iCs/>
          <w:sz w:val="28"/>
          <w:szCs w:val="28"/>
        </w:rPr>
        <w:t>-суретте диаграмма түрінде берілген.</w:t>
      </w:r>
    </w:p>
    <w:p w14:paraId="57217175" w14:textId="2493D3CB" w:rsidR="00D146FA" w:rsidRPr="00055D94" w:rsidRDefault="00D146FA" w:rsidP="00D146FA">
      <w:pPr>
        <w:spacing w:after="0" w:line="240" w:lineRule="auto"/>
        <w:ind w:firstLine="567"/>
        <w:jc w:val="both"/>
        <w:rPr>
          <w:rFonts w:ascii="Times New Roman" w:hAnsi="Times New Roman" w:cs="Times New Roman"/>
          <w:iCs/>
          <w:sz w:val="28"/>
          <w:szCs w:val="28"/>
        </w:rPr>
      </w:pPr>
      <w:r w:rsidRPr="00055D94">
        <w:rPr>
          <w:rFonts w:ascii="Times New Roman" w:hAnsi="Times New Roman" w:cs="Times New Roman"/>
          <w:iCs/>
          <w:sz w:val="28"/>
          <w:szCs w:val="28"/>
        </w:rPr>
        <w:t xml:space="preserve">Кесте </w:t>
      </w:r>
      <w:r w:rsidR="00C4032E">
        <w:rPr>
          <w:rFonts w:ascii="Times New Roman" w:hAnsi="Times New Roman" w:cs="Times New Roman"/>
          <w:iCs/>
          <w:sz w:val="28"/>
          <w:szCs w:val="28"/>
        </w:rPr>
        <w:t>9</w:t>
      </w:r>
      <w:r w:rsidRPr="00055D94">
        <w:rPr>
          <w:rFonts w:ascii="Times New Roman" w:hAnsi="Times New Roman" w:cs="Times New Roman"/>
          <w:iCs/>
          <w:sz w:val="28"/>
          <w:szCs w:val="28"/>
        </w:rPr>
        <w:t xml:space="preserve"> – Білім беру ресурстары туралы кәсіби білім деңгейінің нәтижелері (мазмұндық-танымдық компонент)</w:t>
      </w:r>
    </w:p>
    <w:p w14:paraId="390A73D7" w14:textId="77777777" w:rsidR="00D146FA" w:rsidRPr="0007695D" w:rsidRDefault="00D146FA" w:rsidP="00D146FA">
      <w:pPr>
        <w:spacing w:after="0" w:line="240" w:lineRule="auto"/>
        <w:ind w:firstLine="567"/>
        <w:jc w:val="both"/>
        <w:rPr>
          <w:rFonts w:ascii="Times New Roman" w:hAnsi="Times New Roman" w:cs="Times New Roman"/>
          <w:bCs/>
          <w:sz w:val="28"/>
          <w:szCs w:val="28"/>
        </w:rPr>
      </w:pP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D146FA" w:rsidRPr="00901844" w14:paraId="539157DC" w14:textId="77777777" w:rsidTr="00D61F06">
        <w:tc>
          <w:tcPr>
            <w:tcW w:w="2547" w:type="dxa"/>
            <w:vMerge w:val="restart"/>
          </w:tcPr>
          <w:p w14:paraId="610ACCE1" w14:textId="77777777" w:rsidR="00D146FA" w:rsidRPr="00901844" w:rsidRDefault="00D146FA"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Топ</w:t>
            </w:r>
          </w:p>
        </w:tc>
        <w:tc>
          <w:tcPr>
            <w:tcW w:w="2268" w:type="dxa"/>
            <w:gridSpan w:val="2"/>
          </w:tcPr>
          <w:p w14:paraId="7662C268" w14:textId="77777777" w:rsidR="00D146FA" w:rsidRPr="00901844" w:rsidRDefault="00D146FA"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45C8F47C" w14:textId="77777777" w:rsidR="00D146FA" w:rsidRPr="00901844" w:rsidRDefault="00D146FA"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495817AE" w14:textId="77777777" w:rsidR="00D146FA" w:rsidRPr="00901844" w:rsidRDefault="00D146FA"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D146FA" w:rsidRPr="00901844" w14:paraId="5DE45A4C" w14:textId="77777777" w:rsidTr="00D61F06">
        <w:tc>
          <w:tcPr>
            <w:tcW w:w="2547" w:type="dxa"/>
            <w:vMerge/>
          </w:tcPr>
          <w:p w14:paraId="09E4711C" w14:textId="77777777" w:rsidR="00D146FA" w:rsidRPr="00901844" w:rsidRDefault="00D146FA" w:rsidP="00D61F06">
            <w:pPr>
              <w:jc w:val="both"/>
              <w:rPr>
                <w:rFonts w:ascii="Times New Roman" w:hAnsi="Times New Roman" w:cs="Times New Roman"/>
                <w:bCs/>
                <w:sz w:val="24"/>
                <w:szCs w:val="24"/>
              </w:rPr>
            </w:pPr>
          </w:p>
        </w:tc>
        <w:tc>
          <w:tcPr>
            <w:tcW w:w="2268" w:type="dxa"/>
            <w:gridSpan w:val="2"/>
          </w:tcPr>
          <w:p w14:paraId="1BD3FF03"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8-10 балл</w:t>
            </w:r>
          </w:p>
        </w:tc>
        <w:tc>
          <w:tcPr>
            <w:tcW w:w="2410" w:type="dxa"/>
            <w:gridSpan w:val="2"/>
          </w:tcPr>
          <w:p w14:paraId="2EEAE6A4"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5-7 балл</w:t>
            </w:r>
          </w:p>
        </w:tc>
        <w:tc>
          <w:tcPr>
            <w:tcW w:w="2409" w:type="dxa"/>
            <w:gridSpan w:val="2"/>
          </w:tcPr>
          <w:p w14:paraId="049EDF2C"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0-4 балл</w:t>
            </w:r>
          </w:p>
        </w:tc>
      </w:tr>
      <w:tr w:rsidR="00D146FA" w:rsidRPr="00901844" w14:paraId="37326090" w14:textId="77777777" w:rsidTr="00D61F06">
        <w:tc>
          <w:tcPr>
            <w:tcW w:w="2547" w:type="dxa"/>
            <w:vMerge/>
          </w:tcPr>
          <w:p w14:paraId="1C69021C" w14:textId="77777777" w:rsidR="00D146FA" w:rsidRPr="00901844" w:rsidRDefault="00D146FA" w:rsidP="00D61F06">
            <w:pPr>
              <w:jc w:val="both"/>
              <w:rPr>
                <w:rFonts w:ascii="Times New Roman" w:hAnsi="Times New Roman" w:cs="Times New Roman"/>
                <w:bCs/>
                <w:sz w:val="24"/>
                <w:szCs w:val="24"/>
              </w:rPr>
            </w:pPr>
          </w:p>
        </w:tc>
        <w:tc>
          <w:tcPr>
            <w:tcW w:w="1134" w:type="dxa"/>
          </w:tcPr>
          <w:p w14:paraId="0382A040"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454A73F1"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544EC356"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6CA88B76"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18FB2A2D"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768DC102"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D146FA" w:rsidRPr="00FE269F" w14:paraId="04A1583A" w14:textId="77777777" w:rsidTr="00D61F06">
        <w:tc>
          <w:tcPr>
            <w:tcW w:w="2547" w:type="dxa"/>
          </w:tcPr>
          <w:p w14:paraId="22AF5173" w14:textId="77777777" w:rsidR="00D146FA" w:rsidRPr="00901844" w:rsidRDefault="00D146FA"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3AD47A26"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6</w:t>
            </w:r>
          </w:p>
        </w:tc>
        <w:tc>
          <w:tcPr>
            <w:tcW w:w="1134" w:type="dxa"/>
            <w:vAlign w:val="center"/>
          </w:tcPr>
          <w:p w14:paraId="045EE7B0"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8,7</w:t>
            </w:r>
          </w:p>
        </w:tc>
        <w:tc>
          <w:tcPr>
            <w:tcW w:w="1276" w:type="dxa"/>
            <w:vAlign w:val="center"/>
          </w:tcPr>
          <w:p w14:paraId="47EB0349"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32</w:t>
            </w:r>
          </w:p>
        </w:tc>
        <w:tc>
          <w:tcPr>
            <w:tcW w:w="1134" w:type="dxa"/>
            <w:vAlign w:val="center"/>
          </w:tcPr>
          <w:p w14:paraId="1DE9D1C7"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46,37</w:t>
            </w:r>
          </w:p>
        </w:tc>
        <w:tc>
          <w:tcPr>
            <w:tcW w:w="1134" w:type="dxa"/>
            <w:vAlign w:val="center"/>
          </w:tcPr>
          <w:p w14:paraId="2E2172FF"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31</w:t>
            </w:r>
          </w:p>
        </w:tc>
        <w:tc>
          <w:tcPr>
            <w:tcW w:w="1275" w:type="dxa"/>
            <w:vAlign w:val="center"/>
          </w:tcPr>
          <w:p w14:paraId="544560D9"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44,93</w:t>
            </w:r>
          </w:p>
        </w:tc>
      </w:tr>
      <w:tr w:rsidR="00D146FA" w:rsidRPr="00FE269F" w14:paraId="344F6417" w14:textId="77777777" w:rsidTr="00D61F06">
        <w:tc>
          <w:tcPr>
            <w:tcW w:w="2547" w:type="dxa"/>
          </w:tcPr>
          <w:p w14:paraId="3CC2520E" w14:textId="77777777" w:rsidR="00D146FA" w:rsidRPr="00901844" w:rsidRDefault="00D146FA"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05D2CAA4"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8</w:t>
            </w:r>
          </w:p>
        </w:tc>
        <w:tc>
          <w:tcPr>
            <w:tcW w:w="1134" w:type="dxa"/>
            <w:vAlign w:val="center"/>
          </w:tcPr>
          <w:p w14:paraId="02B4AA1B"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12,31</w:t>
            </w:r>
          </w:p>
        </w:tc>
        <w:tc>
          <w:tcPr>
            <w:tcW w:w="1276" w:type="dxa"/>
            <w:vAlign w:val="center"/>
          </w:tcPr>
          <w:p w14:paraId="67EE8DF2"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24</w:t>
            </w:r>
          </w:p>
        </w:tc>
        <w:tc>
          <w:tcPr>
            <w:tcW w:w="1134" w:type="dxa"/>
            <w:vAlign w:val="center"/>
          </w:tcPr>
          <w:p w14:paraId="45C86956"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36,92</w:t>
            </w:r>
          </w:p>
        </w:tc>
        <w:tc>
          <w:tcPr>
            <w:tcW w:w="1134" w:type="dxa"/>
            <w:vAlign w:val="center"/>
          </w:tcPr>
          <w:p w14:paraId="347DF2B7"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33</w:t>
            </w:r>
          </w:p>
        </w:tc>
        <w:tc>
          <w:tcPr>
            <w:tcW w:w="1275" w:type="dxa"/>
            <w:vAlign w:val="center"/>
          </w:tcPr>
          <w:p w14:paraId="5ED53497" w14:textId="77777777" w:rsidR="00D146FA" w:rsidRPr="00FE269F" w:rsidRDefault="00D146FA" w:rsidP="00D61F06">
            <w:pPr>
              <w:jc w:val="center"/>
              <w:rPr>
                <w:rFonts w:ascii="Times New Roman" w:hAnsi="Times New Roman" w:cs="Times New Roman"/>
                <w:bCs/>
                <w:sz w:val="24"/>
                <w:szCs w:val="24"/>
              </w:rPr>
            </w:pPr>
            <w:r w:rsidRPr="00FE269F">
              <w:rPr>
                <w:rFonts w:ascii="Times New Roman" w:hAnsi="Times New Roman" w:cs="Times New Roman"/>
                <w:color w:val="000000"/>
              </w:rPr>
              <w:t>50,77</w:t>
            </w:r>
          </w:p>
        </w:tc>
      </w:tr>
    </w:tbl>
    <w:p w14:paraId="64BF9B06" w14:textId="77777777" w:rsidR="00D146FA" w:rsidRDefault="00D146FA" w:rsidP="00D146FA">
      <w:pPr>
        <w:spacing w:after="0" w:line="240" w:lineRule="auto"/>
        <w:ind w:firstLine="567"/>
        <w:jc w:val="both"/>
        <w:rPr>
          <w:rFonts w:ascii="Times New Roman" w:hAnsi="Times New Roman" w:cs="Times New Roman"/>
          <w:bCs/>
          <w:sz w:val="28"/>
          <w:szCs w:val="28"/>
        </w:rPr>
      </w:pPr>
    </w:p>
    <w:p w14:paraId="25AB18C3" w14:textId="77777777" w:rsidR="00D146FA" w:rsidRDefault="00D146FA" w:rsidP="00D146FA">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lang w:val="ru-RU" w:eastAsia="ru-RU"/>
        </w:rPr>
        <w:drawing>
          <wp:inline distT="0" distB="0" distL="0" distR="0" wp14:anchorId="00202910" wp14:editId="6CD3F2BF">
            <wp:extent cx="5486400" cy="1645920"/>
            <wp:effectExtent l="0" t="0" r="0" b="11430"/>
            <wp:docPr id="1453707200"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FE1B3AD" w14:textId="77777777" w:rsidR="00D146FA" w:rsidRDefault="00D146FA" w:rsidP="00D146FA">
      <w:pPr>
        <w:spacing w:after="0" w:line="240" w:lineRule="auto"/>
        <w:ind w:firstLine="567"/>
        <w:jc w:val="both"/>
        <w:rPr>
          <w:rFonts w:ascii="Times New Roman" w:hAnsi="Times New Roman" w:cs="Times New Roman"/>
          <w:iCs/>
          <w:sz w:val="28"/>
          <w:szCs w:val="28"/>
        </w:rPr>
      </w:pPr>
    </w:p>
    <w:p w14:paraId="00B6CE97" w14:textId="20A37350" w:rsidR="00D146FA" w:rsidRDefault="00D146FA" w:rsidP="00C4032E">
      <w:pPr>
        <w:spacing w:after="0" w:line="240" w:lineRule="auto"/>
        <w:ind w:firstLine="567"/>
        <w:jc w:val="center"/>
        <w:rPr>
          <w:rFonts w:ascii="Times New Roman" w:hAnsi="Times New Roman" w:cs="Times New Roman"/>
          <w:iCs/>
          <w:sz w:val="28"/>
          <w:szCs w:val="28"/>
        </w:rPr>
      </w:pPr>
      <w:r w:rsidRPr="00055D94">
        <w:rPr>
          <w:rFonts w:ascii="Times New Roman" w:hAnsi="Times New Roman" w:cs="Times New Roman"/>
          <w:iCs/>
          <w:sz w:val="28"/>
          <w:szCs w:val="28"/>
        </w:rPr>
        <w:t xml:space="preserve">Сурет </w:t>
      </w:r>
      <w:r w:rsidR="00C4032E">
        <w:rPr>
          <w:rFonts w:ascii="Times New Roman" w:hAnsi="Times New Roman" w:cs="Times New Roman"/>
          <w:iCs/>
          <w:sz w:val="28"/>
          <w:szCs w:val="28"/>
        </w:rPr>
        <w:t>2</w:t>
      </w:r>
      <w:r w:rsidR="008F5105">
        <w:rPr>
          <w:rFonts w:ascii="Times New Roman" w:hAnsi="Times New Roman" w:cs="Times New Roman"/>
          <w:iCs/>
          <w:sz w:val="28"/>
          <w:szCs w:val="28"/>
        </w:rPr>
        <w:t>2</w:t>
      </w:r>
      <w:r w:rsidRPr="00055D94">
        <w:rPr>
          <w:rFonts w:ascii="Times New Roman" w:hAnsi="Times New Roman" w:cs="Times New Roman"/>
          <w:iCs/>
          <w:sz w:val="28"/>
          <w:szCs w:val="28"/>
        </w:rPr>
        <w:t xml:space="preserve"> – Білім алушылардың мазмұндық-танымдық компонентінің қалыптасу деңгейлерінің диаграммасы</w:t>
      </w:r>
    </w:p>
    <w:p w14:paraId="22F08A33" w14:textId="77777777" w:rsidR="00A825D7" w:rsidRDefault="00A825D7" w:rsidP="00956561">
      <w:pPr>
        <w:spacing w:after="0" w:line="240" w:lineRule="auto"/>
        <w:ind w:right="-567" w:firstLine="567"/>
        <w:jc w:val="both"/>
        <w:rPr>
          <w:rFonts w:ascii="Times New Roman" w:hAnsi="Times New Roman" w:cs="Times New Roman"/>
          <w:bCs/>
          <w:sz w:val="26"/>
          <w:szCs w:val="26"/>
        </w:rPr>
      </w:pPr>
    </w:p>
    <w:p w14:paraId="39F64135" w14:textId="77777777" w:rsidR="00D146FA" w:rsidRPr="00FE269F" w:rsidRDefault="00D146FA" w:rsidP="00D146FA">
      <w:pPr>
        <w:spacing w:after="0" w:line="240" w:lineRule="auto"/>
        <w:ind w:firstLine="567"/>
        <w:jc w:val="both"/>
        <w:rPr>
          <w:rFonts w:ascii="Times New Roman" w:hAnsi="Times New Roman" w:cs="Times New Roman"/>
          <w:iCs/>
          <w:sz w:val="28"/>
          <w:szCs w:val="28"/>
        </w:rPr>
      </w:pPr>
      <w:r w:rsidRPr="00FE269F">
        <w:rPr>
          <w:rFonts w:ascii="Times New Roman" w:hAnsi="Times New Roman" w:cs="Times New Roman"/>
          <w:iCs/>
          <w:sz w:val="28"/>
          <w:szCs w:val="28"/>
        </w:rPr>
        <w:t>Алынған деректер эксперимент тобында білім алушылардың 8,7%-ы (6 білім алушы) жоғары деңгейде, 46,37%-ы (32 білім алушы) орта деңгейде және 44,93%-ы (31 білім алушы) төмен деңгейде екенін көрсетті. Бақылау тобында жоғары деңгей 12,31%-ды (8 білім алушы), орта деңгей 36,92%-ды (24 білім алушы), ал төмен деңгей 50,77%-ды (33 білім алушы) құрады.</w:t>
      </w:r>
    </w:p>
    <w:p w14:paraId="373068B1" w14:textId="77777777" w:rsidR="00D146FA" w:rsidRPr="00FE269F" w:rsidRDefault="00D146FA" w:rsidP="00D146FA">
      <w:pPr>
        <w:spacing w:after="0" w:line="240" w:lineRule="auto"/>
        <w:ind w:firstLine="567"/>
        <w:jc w:val="both"/>
        <w:rPr>
          <w:rFonts w:ascii="Times New Roman" w:hAnsi="Times New Roman" w:cs="Times New Roman"/>
          <w:iCs/>
          <w:sz w:val="28"/>
          <w:szCs w:val="28"/>
        </w:rPr>
      </w:pPr>
      <w:r w:rsidRPr="00FE269F">
        <w:rPr>
          <w:rFonts w:ascii="Times New Roman" w:hAnsi="Times New Roman" w:cs="Times New Roman"/>
          <w:iCs/>
          <w:sz w:val="28"/>
          <w:szCs w:val="28"/>
        </w:rPr>
        <w:t>Нәтижелерді салыстырмалы талдау екі топта да білім алушылардың басым бөлігінде мазмұндық-танымдық компоненттің орта және төмен деңгейлері басым екенін көрсетті. Эксперимент тобында білім алушылардың едәуір бөлігі орта деңгейде (46,37%) анықталса, бақылау тобында төмен деңгейдегі білім алушылардың үлесі жоғары (50,77%) болды.</w:t>
      </w:r>
    </w:p>
    <w:p w14:paraId="572D315B" w14:textId="77777777" w:rsidR="00D146FA" w:rsidRPr="00FE269F" w:rsidRDefault="00D146FA" w:rsidP="00D146FA">
      <w:pPr>
        <w:spacing w:after="0" w:line="240" w:lineRule="auto"/>
        <w:ind w:firstLine="567"/>
        <w:jc w:val="both"/>
        <w:rPr>
          <w:rFonts w:ascii="Times New Roman" w:hAnsi="Times New Roman" w:cs="Times New Roman"/>
          <w:iCs/>
          <w:sz w:val="28"/>
          <w:szCs w:val="28"/>
        </w:rPr>
      </w:pPr>
      <w:r w:rsidRPr="00FE269F">
        <w:rPr>
          <w:rFonts w:ascii="Times New Roman" w:hAnsi="Times New Roman" w:cs="Times New Roman"/>
          <w:iCs/>
          <w:sz w:val="28"/>
          <w:szCs w:val="28"/>
        </w:rPr>
        <w:t xml:space="preserve">Бұл көрсеткіштер білім алушылардың бір бөлігінде білім беру ресурстарының түрлері мен олардың дидактикалық мүмкіндіктері туралы негізгі теориялық түсініктер қалыптасқанымен, бұл білімнің жүйелі және терең деңгейде меңгерілмегенін байқатады. Сонымен қатар төмен деңгей көрсеткіштерінің салыстырмалы түрде жоғары болуы білім алушылардың едәуір </w:t>
      </w:r>
      <w:r w:rsidRPr="00FE269F">
        <w:rPr>
          <w:rFonts w:ascii="Times New Roman" w:hAnsi="Times New Roman" w:cs="Times New Roman"/>
          <w:iCs/>
          <w:sz w:val="28"/>
          <w:szCs w:val="28"/>
        </w:rPr>
        <w:lastRenderedPageBreak/>
        <w:t>бөлігінде білім беру ресурстарының педагогикалық мәнін, олардың оқу үдерісіндегі қызметін және тиімді қолдану мүмкіндіктерін толық түсіну деңгейі жеткіліксіз екенін көрсетеді.</w:t>
      </w:r>
    </w:p>
    <w:p w14:paraId="7BCB4ED7" w14:textId="77777777" w:rsidR="00D146FA" w:rsidRDefault="00D146FA" w:rsidP="00D146FA">
      <w:pPr>
        <w:spacing w:after="0" w:line="240" w:lineRule="auto"/>
        <w:ind w:firstLine="567"/>
        <w:jc w:val="both"/>
        <w:rPr>
          <w:rFonts w:ascii="Times New Roman" w:hAnsi="Times New Roman" w:cs="Times New Roman"/>
          <w:iCs/>
          <w:sz w:val="28"/>
          <w:szCs w:val="28"/>
        </w:rPr>
      </w:pPr>
      <w:r w:rsidRPr="00FE269F">
        <w:rPr>
          <w:rFonts w:ascii="Times New Roman" w:hAnsi="Times New Roman" w:cs="Times New Roman"/>
          <w:iCs/>
          <w:sz w:val="28"/>
          <w:szCs w:val="28"/>
        </w:rPr>
        <w:t>Жоғары деңгей екі топта да төмен болуы білім алушылардың білім беру ресурстарын оқу үдерісінде ғылыми негізде таңдау және қолдану туралы кәсіби білімдерінің жеткі</w:t>
      </w:r>
      <w:r>
        <w:rPr>
          <w:rFonts w:ascii="Times New Roman" w:hAnsi="Times New Roman" w:cs="Times New Roman"/>
          <w:iCs/>
          <w:sz w:val="28"/>
          <w:szCs w:val="28"/>
        </w:rPr>
        <w:t>лікті деңгейде қалыптаспағанын көрсетеді</w:t>
      </w:r>
      <w:r w:rsidRPr="00FE269F">
        <w:rPr>
          <w:rFonts w:ascii="Times New Roman" w:hAnsi="Times New Roman" w:cs="Times New Roman"/>
          <w:iCs/>
          <w:sz w:val="28"/>
          <w:szCs w:val="28"/>
        </w:rPr>
        <w:t>. Бұл болашақ мұғалімдерді даярлау барысында білім беру ресурстарының түрлері мен олардың дидактикалық мүмкіндіктері туралы кәсіби білімді жүйелі түрде қалыптастыру қажеттігін айқындайды.</w:t>
      </w:r>
    </w:p>
    <w:p w14:paraId="419C85B1" w14:textId="77777777" w:rsidR="00D146F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
          <w:iCs/>
          <w:sz w:val="28"/>
          <w:szCs w:val="28"/>
        </w:rPr>
        <w:t>Мазмұндық-танымдық компоненттің</w:t>
      </w:r>
      <w:r w:rsidRPr="00FC6A2A">
        <w:rPr>
          <w:rFonts w:ascii="Times New Roman" w:hAnsi="Times New Roman" w:cs="Times New Roman"/>
          <w:iCs/>
          <w:sz w:val="28"/>
          <w:szCs w:val="28"/>
        </w:rPr>
        <w:t xml:space="preserve"> білім беру ресурстарын іріктеу, жіктеу және педагогикалық тұрғыдан негіздеу туралы теориялық түсінігі көрсеткішін диагностикалау мақсатында болашақ бастауыш сынып мұғалімдеріне педагогикалық жағдаяттарды талдау әдісі (кейс-тапсырмалар) ұсынылды. </w:t>
      </w:r>
    </w:p>
    <w:p w14:paraId="2CC1AD3F" w14:textId="77777777" w:rsidR="00D146FA" w:rsidRPr="00FC6A2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Cs/>
          <w:sz w:val="28"/>
          <w:szCs w:val="28"/>
        </w:rPr>
        <w:t>Бұл әдіс білім алушылардың білім беру ресурстары туралы теориялық білімін нақты педагогикалық жағдайларда қолдана алуын, ресурстарды педагогикалық мақсаттарға сәйкес таңдауы мен негіздеу қабілетін анықтауға бағытталды.</w:t>
      </w:r>
    </w:p>
    <w:p w14:paraId="1D200A7A" w14:textId="32E7A147" w:rsidR="00D146FA" w:rsidRPr="00FC6A2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Cs/>
          <w:sz w:val="28"/>
          <w:szCs w:val="28"/>
        </w:rPr>
        <w:t xml:space="preserve">Педагогикалық жағдаяттарды талдау әдісі болашақ мұғалімдердің кәсіби ойлау ерекшеліктерін, білім беру ресурстарының дидактикалық мүмкіндіктерін түсіну деңгейін, сондай-ақ оларды оқу </w:t>
      </w:r>
      <w:r w:rsidR="00037916">
        <w:rPr>
          <w:rFonts w:ascii="Times New Roman" w:hAnsi="Times New Roman" w:cs="Times New Roman"/>
          <w:iCs/>
          <w:sz w:val="28"/>
          <w:szCs w:val="28"/>
        </w:rPr>
        <w:t>процесінде</w:t>
      </w:r>
      <w:r w:rsidRPr="00FC6A2A">
        <w:rPr>
          <w:rFonts w:ascii="Times New Roman" w:hAnsi="Times New Roman" w:cs="Times New Roman"/>
          <w:iCs/>
          <w:sz w:val="28"/>
          <w:szCs w:val="28"/>
        </w:rPr>
        <w:t xml:space="preserve"> тиімді қолдануға қатысты теориялық пайымдау қабілетін анықтауға мүмкіндік береді. Бұл әдіс білім алушылардың тек ақпараттық білімін ғана емес, сонымен қатар олардың педагогикалық талдау, салыстыру, негіздеу және шешім қабылдау дағдыларын бағалауға жағдай жасайды.</w:t>
      </w:r>
    </w:p>
    <w:p w14:paraId="713EB3D3" w14:textId="33D3BE29" w:rsidR="00D146FA" w:rsidRPr="00FC6A2A"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М</w:t>
      </w:r>
      <w:r w:rsidRPr="00FC6A2A">
        <w:rPr>
          <w:rFonts w:ascii="Times New Roman" w:hAnsi="Times New Roman" w:cs="Times New Roman"/>
          <w:iCs/>
          <w:sz w:val="28"/>
          <w:szCs w:val="28"/>
        </w:rPr>
        <w:t>ақсаты</w:t>
      </w:r>
      <w:r>
        <w:rPr>
          <w:rFonts w:ascii="Times New Roman" w:hAnsi="Times New Roman" w:cs="Times New Roman"/>
          <w:iCs/>
          <w:sz w:val="28"/>
          <w:szCs w:val="28"/>
        </w:rPr>
        <w:t>: б</w:t>
      </w:r>
      <w:r w:rsidRPr="00FC6A2A">
        <w:rPr>
          <w:rFonts w:ascii="Times New Roman" w:hAnsi="Times New Roman" w:cs="Times New Roman"/>
          <w:iCs/>
          <w:sz w:val="28"/>
          <w:szCs w:val="28"/>
        </w:rPr>
        <w:t xml:space="preserve">олашақ бастауыш сынып мұғалімдерінің білім беру ресурстарының түрлерін ажырата білуін, оларды педагогикалық мақсатқа сәйкес іріктеуін, жіктеуін және оқу </w:t>
      </w:r>
      <w:r w:rsidR="00037916">
        <w:rPr>
          <w:rFonts w:ascii="Times New Roman" w:hAnsi="Times New Roman" w:cs="Times New Roman"/>
          <w:iCs/>
          <w:sz w:val="28"/>
          <w:szCs w:val="28"/>
        </w:rPr>
        <w:t>процесінде</w:t>
      </w:r>
      <w:r w:rsidRPr="00FC6A2A">
        <w:rPr>
          <w:rFonts w:ascii="Times New Roman" w:hAnsi="Times New Roman" w:cs="Times New Roman"/>
          <w:iCs/>
          <w:sz w:val="28"/>
          <w:szCs w:val="28"/>
        </w:rPr>
        <w:t xml:space="preserve"> қолдану мүмкіндіктерін негіздей алу деңгейін анықтау.</w:t>
      </w:r>
    </w:p>
    <w:p w14:paraId="0D8586C3" w14:textId="79068EDD" w:rsidR="00D146F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Cs/>
          <w:sz w:val="28"/>
          <w:szCs w:val="28"/>
        </w:rPr>
        <w:t>Кейстің мазмұны</w:t>
      </w:r>
      <w:r>
        <w:rPr>
          <w:rFonts w:ascii="Times New Roman" w:hAnsi="Times New Roman" w:cs="Times New Roman"/>
          <w:iCs/>
          <w:sz w:val="28"/>
          <w:szCs w:val="28"/>
        </w:rPr>
        <w:t xml:space="preserve">: </w:t>
      </w:r>
      <w:r w:rsidRPr="00FC6A2A">
        <w:rPr>
          <w:rFonts w:ascii="Times New Roman" w:hAnsi="Times New Roman" w:cs="Times New Roman"/>
          <w:iCs/>
          <w:sz w:val="28"/>
          <w:szCs w:val="28"/>
        </w:rPr>
        <w:t>Кейс тапсырмасы болашақ мұғалімдердің кәсіби іс-әрекетінде қолданылуы мүмкін білім беру ресурстарының әртүрлі түрлерін талдауға бағытталды. Білім алушыларға төмендегі білім беру ресурстары ұсынылды:</w:t>
      </w:r>
    </w:p>
    <w:p w14:paraId="0BA3BB3C" w14:textId="3336F0E2" w:rsidR="008F5105" w:rsidRPr="00FC6A2A" w:rsidRDefault="008F5105" w:rsidP="00AD1810">
      <w:pPr>
        <w:spacing w:after="0" w:line="240" w:lineRule="auto"/>
        <w:jc w:val="both"/>
        <w:rPr>
          <w:rFonts w:ascii="Times New Roman" w:hAnsi="Times New Roman" w:cs="Times New Roman"/>
          <w:iCs/>
          <w:sz w:val="28"/>
          <w:szCs w:val="28"/>
        </w:rPr>
      </w:pPr>
      <w:r w:rsidRPr="008F5105">
        <w:rPr>
          <w:rFonts w:ascii="Times New Roman" w:hAnsi="Times New Roman" w:cs="Times New Roman"/>
          <w:iCs/>
          <w:sz w:val="28"/>
          <w:szCs w:val="28"/>
        </w:rPr>
        <w:t xml:space="preserve">Кесте </w:t>
      </w:r>
      <w:r>
        <w:rPr>
          <w:rFonts w:ascii="Times New Roman" w:hAnsi="Times New Roman" w:cs="Times New Roman"/>
          <w:iCs/>
          <w:sz w:val="28"/>
          <w:szCs w:val="28"/>
        </w:rPr>
        <w:t>10</w:t>
      </w:r>
      <w:r w:rsidRPr="008F5105">
        <w:rPr>
          <w:rFonts w:ascii="Times New Roman" w:hAnsi="Times New Roman" w:cs="Times New Roman"/>
          <w:iCs/>
          <w:sz w:val="28"/>
          <w:szCs w:val="28"/>
        </w:rPr>
        <w:t xml:space="preserve"> – Білім беру ресурстары </w:t>
      </w:r>
    </w:p>
    <w:tbl>
      <w:tblPr>
        <w:tblStyle w:val="a9"/>
        <w:tblW w:w="0" w:type="auto"/>
        <w:tblLook w:val="04A0" w:firstRow="1" w:lastRow="0" w:firstColumn="1" w:lastColumn="0" w:noHBand="0" w:noVBand="1"/>
      </w:tblPr>
      <w:tblGrid>
        <w:gridCol w:w="5464"/>
        <w:gridCol w:w="1235"/>
        <w:gridCol w:w="1330"/>
        <w:gridCol w:w="1433"/>
      </w:tblGrid>
      <w:tr w:rsidR="00D146FA" w:rsidRPr="00FC6A2A" w14:paraId="7FF6DE93" w14:textId="77777777" w:rsidTr="00D61F06">
        <w:tc>
          <w:tcPr>
            <w:tcW w:w="5464" w:type="dxa"/>
          </w:tcPr>
          <w:p w14:paraId="568FA9E6" w14:textId="77777777" w:rsidR="00D146FA" w:rsidRPr="00FC6A2A" w:rsidRDefault="00D146FA" w:rsidP="00D61F06">
            <w:pPr>
              <w:jc w:val="both"/>
              <w:rPr>
                <w:rFonts w:ascii="Times New Roman" w:hAnsi="Times New Roman" w:cs="Times New Roman"/>
                <w:iCs/>
                <w:sz w:val="28"/>
                <w:szCs w:val="28"/>
              </w:rPr>
            </w:pPr>
            <w:proofErr w:type="spellStart"/>
            <w:r>
              <w:rPr>
                <w:rFonts w:ascii="Times New Roman" w:hAnsi="Times New Roman" w:cs="Times New Roman"/>
                <w:iCs/>
                <w:sz w:val="28"/>
                <w:szCs w:val="28"/>
              </w:rPr>
              <w:t>Б</w:t>
            </w:r>
            <w:r w:rsidRPr="00FC6A2A">
              <w:rPr>
                <w:rFonts w:ascii="Times New Roman" w:hAnsi="Times New Roman" w:cs="Times New Roman"/>
                <w:iCs/>
                <w:sz w:val="28"/>
                <w:szCs w:val="28"/>
              </w:rPr>
              <w:t>ілім</w:t>
            </w:r>
            <w:proofErr w:type="spellEnd"/>
            <w:r w:rsidRPr="00FC6A2A">
              <w:rPr>
                <w:rFonts w:ascii="Times New Roman" w:hAnsi="Times New Roman" w:cs="Times New Roman"/>
                <w:iCs/>
                <w:sz w:val="28"/>
                <w:szCs w:val="28"/>
              </w:rPr>
              <w:t xml:space="preserve"> беру </w:t>
            </w:r>
            <w:proofErr w:type="spellStart"/>
            <w:r w:rsidRPr="00FC6A2A">
              <w:rPr>
                <w:rFonts w:ascii="Times New Roman" w:hAnsi="Times New Roman" w:cs="Times New Roman"/>
                <w:iCs/>
                <w:sz w:val="28"/>
                <w:szCs w:val="28"/>
              </w:rPr>
              <w:t>ресурстары</w:t>
            </w:r>
            <w:proofErr w:type="spellEnd"/>
          </w:p>
        </w:tc>
        <w:tc>
          <w:tcPr>
            <w:tcW w:w="1194" w:type="dxa"/>
          </w:tcPr>
          <w:p w14:paraId="6075CC32" w14:textId="77777777" w:rsidR="00D146FA" w:rsidRPr="00FC6A2A" w:rsidRDefault="00D146FA" w:rsidP="00D61F06">
            <w:pPr>
              <w:jc w:val="both"/>
              <w:rPr>
                <w:rFonts w:ascii="Times New Roman" w:hAnsi="Times New Roman" w:cs="Times New Roman"/>
                <w:iCs/>
                <w:sz w:val="28"/>
                <w:szCs w:val="28"/>
              </w:rPr>
            </w:pPr>
            <w:proofErr w:type="spellStart"/>
            <w:r w:rsidRPr="00FC6A2A">
              <w:rPr>
                <w:rFonts w:ascii="Times New Roman" w:hAnsi="Times New Roman" w:cs="Times New Roman"/>
                <w:iCs/>
                <w:sz w:val="28"/>
                <w:szCs w:val="28"/>
              </w:rPr>
              <w:t>пайдалы</w:t>
            </w:r>
            <w:proofErr w:type="spellEnd"/>
          </w:p>
        </w:tc>
        <w:tc>
          <w:tcPr>
            <w:tcW w:w="1194" w:type="dxa"/>
          </w:tcPr>
          <w:p w14:paraId="22278CBB" w14:textId="77777777" w:rsidR="00D146FA" w:rsidRPr="00FC6A2A" w:rsidRDefault="00D146FA" w:rsidP="00D61F06">
            <w:pPr>
              <w:jc w:val="both"/>
              <w:rPr>
                <w:rFonts w:ascii="Times New Roman" w:hAnsi="Times New Roman" w:cs="Times New Roman"/>
                <w:iCs/>
                <w:sz w:val="28"/>
                <w:szCs w:val="28"/>
              </w:rPr>
            </w:pPr>
            <w:proofErr w:type="spellStart"/>
            <w:r w:rsidRPr="00FC6A2A">
              <w:rPr>
                <w:rFonts w:ascii="Times New Roman" w:hAnsi="Times New Roman" w:cs="Times New Roman"/>
                <w:iCs/>
                <w:sz w:val="28"/>
                <w:szCs w:val="28"/>
              </w:rPr>
              <w:t>пайдасыз</w:t>
            </w:r>
            <w:proofErr w:type="spellEnd"/>
          </w:p>
        </w:tc>
        <w:tc>
          <w:tcPr>
            <w:tcW w:w="1194" w:type="dxa"/>
          </w:tcPr>
          <w:p w14:paraId="624EB15B" w14:textId="77777777" w:rsidR="00D146FA" w:rsidRPr="00FC6A2A" w:rsidRDefault="00D146FA" w:rsidP="00D61F06">
            <w:pPr>
              <w:jc w:val="both"/>
              <w:rPr>
                <w:rFonts w:ascii="Times New Roman" w:hAnsi="Times New Roman" w:cs="Times New Roman"/>
                <w:iCs/>
                <w:sz w:val="28"/>
                <w:szCs w:val="28"/>
              </w:rPr>
            </w:pPr>
            <w:proofErr w:type="spellStart"/>
            <w:r w:rsidRPr="00FC6A2A">
              <w:rPr>
                <w:rFonts w:ascii="Times New Roman" w:hAnsi="Times New Roman" w:cs="Times New Roman"/>
                <w:iCs/>
                <w:sz w:val="28"/>
                <w:szCs w:val="28"/>
              </w:rPr>
              <w:t>білмеймін</w:t>
            </w:r>
            <w:proofErr w:type="spellEnd"/>
          </w:p>
        </w:tc>
      </w:tr>
      <w:tr w:rsidR="00D146FA" w:rsidRPr="00FC6A2A" w14:paraId="46468984" w14:textId="77777777" w:rsidTr="00D61F06">
        <w:tc>
          <w:tcPr>
            <w:tcW w:w="5464" w:type="dxa"/>
          </w:tcPr>
          <w:p w14:paraId="3CC5AA88" w14:textId="77777777" w:rsidR="00D146FA" w:rsidRDefault="00D146FA" w:rsidP="00D61F06">
            <w:pPr>
              <w:jc w:val="both"/>
              <w:rPr>
                <w:rFonts w:ascii="Times New Roman" w:hAnsi="Times New Roman" w:cs="Times New Roman"/>
                <w:iCs/>
                <w:sz w:val="28"/>
                <w:szCs w:val="28"/>
              </w:rPr>
            </w:pPr>
            <w:r>
              <w:rPr>
                <w:rFonts w:ascii="Times New Roman" w:hAnsi="Times New Roman" w:cs="Times New Roman"/>
                <w:iCs/>
                <w:sz w:val="28"/>
                <w:szCs w:val="28"/>
              </w:rPr>
              <w:t>О</w:t>
            </w:r>
            <w:r w:rsidRPr="00FC6A2A">
              <w:rPr>
                <w:rFonts w:ascii="Times New Roman" w:hAnsi="Times New Roman" w:cs="Times New Roman"/>
                <w:iCs/>
                <w:sz w:val="28"/>
                <w:szCs w:val="28"/>
              </w:rPr>
              <w:t>нлайн-</w:t>
            </w:r>
            <w:proofErr w:type="spellStart"/>
            <w:r w:rsidRPr="00FC6A2A">
              <w:rPr>
                <w:rFonts w:ascii="Times New Roman" w:hAnsi="Times New Roman" w:cs="Times New Roman"/>
                <w:iCs/>
                <w:sz w:val="28"/>
                <w:szCs w:val="28"/>
              </w:rPr>
              <w:t>курстар</w:t>
            </w:r>
            <w:proofErr w:type="spellEnd"/>
          </w:p>
        </w:tc>
        <w:tc>
          <w:tcPr>
            <w:tcW w:w="1194" w:type="dxa"/>
          </w:tcPr>
          <w:p w14:paraId="062C0A70" w14:textId="77777777" w:rsidR="00D146FA" w:rsidRPr="00FC6A2A" w:rsidRDefault="00D146FA" w:rsidP="00D61F06">
            <w:pPr>
              <w:jc w:val="both"/>
              <w:rPr>
                <w:rFonts w:ascii="Times New Roman" w:hAnsi="Times New Roman" w:cs="Times New Roman"/>
                <w:iCs/>
                <w:sz w:val="28"/>
                <w:szCs w:val="28"/>
              </w:rPr>
            </w:pPr>
          </w:p>
        </w:tc>
        <w:tc>
          <w:tcPr>
            <w:tcW w:w="1194" w:type="dxa"/>
          </w:tcPr>
          <w:p w14:paraId="629914CC" w14:textId="77777777" w:rsidR="00D146FA" w:rsidRPr="00FC6A2A" w:rsidRDefault="00D146FA" w:rsidP="00D61F06">
            <w:pPr>
              <w:jc w:val="both"/>
              <w:rPr>
                <w:rFonts w:ascii="Times New Roman" w:hAnsi="Times New Roman" w:cs="Times New Roman"/>
                <w:iCs/>
                <w:sz w:val="28"/>
                <w:szCs w:val="28"/>
              </w:rPr>
            </w:pPr>
          </w:p>
        </w:tc>
        <w:tc>
          <w:tcPr>
            <w:tcW w:w="1194" w:type="dxa"/>
          </w:tcPr>
          <w:p w14:paraId="25BFB319" w14:textId="77777777" w:rsidR="00D146FA" w:rsidRPr="00FC6A2A" w:rsidRDefault="00D146FA" w:rsidP="00D61F06">
            <w:pPr>
              <w:jc w:val="both"/>
              <w:rPr>
                <w:rFonts w:ascii="Times New Roman" w:hAnsi="Times New Roman" w:cs="Times New Roman"/>
                <w:iCs/>
                <w:sz w:val="28"/>
                <w:szCs w:val="28"/>
              </w:rPr>
            </w:pPr>
          </w:p>
        </w:tc>
      </w:tr>
      <w:tr w:rsidR="00D146FA" w:rsidRPr="00FC6A2A" w14:paraId="59272D76" w14:textId="77777777" w:rsidTr="00D61F06">
        <w:tc>
          <w:tcPr>
            <w:tcW w:w="5464" w:type="dxa"/>
          </w:tcPr>
          <w:p w14:paraId="1B167914" w14:textId="77777777" w:rsidR="00D146FA" w:rsidRPr="00FC6A2A" w:rsidRDefault="00D146FA" w:rsidP="00D61F06">
            <w:pPr>
              <w:jc w:val="both"/>
              <w:rPr>
                <w:rFonts w:ascii="Times New Roman" w:hAnsi="Times New Roman" w:cs="Times New Roman"/>
                <w:iCs/>
                <w:sz w:val="28"/>
                <w:szCs w:val="28"/>
              </w:rPr>
            </w:pPr>
            <w:proofErr w:type="spellStart"/>
            <w:r w:rsidRPr="00FC6A2A">
              <w:rPr>
                <w:rFonts w:ascii="Times New Roman" w:hAnsi="Times New Roman" w:cs="Times New Roman"/>
                <w:iCs/>
                <w:sz w:val="28"/>
                <w:szCs w:val="28"/>
              </w:rPr>
              <w:t>кітапхана</w:t>
            </w:r>
            <w:proofErr w:type="spellEnd"/>
            <w:r w:rsidRPr="00FC6A2A">
              <w:rPr>
                <w:rFonts w:ascii="Times New Roman" w:hAnsi="Times New Roman" w:cs="Times New Roman"/>
                <w:iCs/>
                <w:sz w:val="28"/>
                <w:szCs w:val="28"/>
              </w:rPr>
              <w:t xml:space="preserve"> </w:t>
            </w:r>
            <w:proofErr w:type="spellStart"/>
            <w:r w:rsidRPr="00FC6A2A">
              <w:rPr>
                <w:rFonts w:ascii="Times New Roman" w:hAnsi="Times New Roman" w:cs="Times New Roman"/>
                <w:iCs/>
                <w:sz w:val="28"/>
                <w:szCs w:val="28"/>
              </w:rPr>
              <w:t>оқулықтары</w:t>
            </w:r>
            <w:proofErr w:type="spellEnd"/>
          </w:p>
        </w:tc>
        <w:tc>
          <w:tcPr>
            <w:tcW w:w="1194" w:type="dxa"/>
          </w:tcPr>
          <w:p w14:paraId="482FABDD" w14:textId="77777777" w:rsidR="00D146FA" w:rsidRPr="00FC6A2A" w:rsidRDefault="00D146FA" w:rsidP="00D61F06">
            <w:pPr>
              <w:jc w:val="both"/>
              <w:rPr>
                <w:rFonts w:ascii="Times New Roman" w:hAnsi="Times New Roman" w:cs="Times New Roman"/>
                <w:iCs/>
                <w:sz w:val="28"/>
                <w:szCs w:val="28"/>
              </w:rPr>
            </w:pPr>
          </w:p>
        </w:tc>
        <w:tc>
          <w:tcPr>
            <w:tcW w:w="1194" w:type="dxa"/>
          </w:tcPr>
          <w:p w14:paraId="67E10E95" w14:textId="77777777" w:rsidR="00D146FA" w:rsidRPr="00FC6A2A" w:rsidRDefault="00D146FA" w:rsidP="00D61F06">
            <w:pPr>
              <w:jc w:val="both"/>
              <w:rPr>
                <w:rFonts w:ascii="Times New Roman" w:hAnsi="Times New Roman" w:cs="Times New Roman"/>
                <w:iCs/>
                <w:sz w:val="28"/>
                <w:szCs w:val="28"/>
              </w:rPr>
            </w:pPr>
          </w:p>
        </w:tc>
        <w:tc>
          <w:tcPr>
            <w:tcW w:w="1194" w:type="dxa"/>
          </w:tcPr>
          <w:p w14:paraId="3FF9470A" w14:textId="77777777" w:rsidR="00D146FA" w:rsidRPr="00FC6A2A" w:rsidRDefault="00D146FA" w:rsidP="00D61F06">
            <w:pPr>
              <w:jc w:val="both"/>
              <w:rPr>
                <w:rFonts w:ascii="Times New Roman" w:hAnsi="Times New Roman" w:cs="Times New Roman"/>
                <w:iCs/>
                <w:sz w:val="28"/>
                <w:szCs w:val="28"/>
              </w:rPr>
            </w:pPr>
          </w:p>
        </w:tc>
      </w:tr>
      <w:tr w:rsidR="00D146FA" w:rsidRPr="00FC6A2A" w14:paraId="188EF1E0" w14:textId="77777777" w:rsidTr="00D61F06">
        <w:tc>
          <w:tcPr>
            <w:tcW w:w="5464" w:type="dxa"/>
          </w:tcPr>
          <w:p w14:paraId="4F07F81C" w14:textId="77777777" w:rsidR="00D146FA" w:rsidRPr="00985C94" w:rsidRDefault="00D146FA" w:rsidP="00D61F06">
            <w:pPr>
              <w:jc w:val="both"/>
              <w:rPr>
                <w:rFonts w:ascii="Times New Roman" w:hAnsi="Times New Roman" w:cs="Times New Roman"/>
                <w:iCs/>
                <w:sz w:val="28"/>
                <w:szCs w:val="28"/>
                <w:lang w:val="kk-KZ"/>
              </w:rPr>
            </w:pPr>
            <w:r w:rsidRPr="00985C94">
              <w:rPr>
                <w:rFonts w:ascii="Times New Roman" w:hAnsi="Times New Roman" w:cs="Times New Roman"/>
                <w:iCs/>
                <w:sz w:val="28"/>
                <w:szCs w:val="28"/>
                <w:lang w:val="kk-KZ"/>
              </w:rPr>
              <w:t>қосымша оқу құралдары мен әдістемелік нұсқаулықтар</w:t>
            </w:r>
          </w:p>
        </w:tc>
        <w:tc>
          <w:tcPr>
            <w:tcW w:w="1194" w:type="dxa"/>
          </w:tcPr>
          <w:p w14:paraId="7FC627C1" w14:textId="77777777" w:rsidR="00D146FA" w:rsidRPr="00985C94" w:rsidRDefault="00D146FA" w:rsidP="00D61F06">
            <w:pPr>
              <w:jc w:val="both"/>
              <w:rPr>
                <w:rFonts w:ascii="Times New Roman" w:hAnsi="Times New Roman" w:cs="Times New Roman"/>
                <w:iCs/>
                <w:sz w:val="28"/>
                <w:szCs w:val="28"/>
                <w:lang w:val="kk-KZ"/>
              </w:rPr>
            </w:pPr>
          </w:p>
        </w:tc>
        <w:tc>
          <w:tcPr>
            <w:tcW w:w="1194" w:type="dxa"/>
          </w:tcPr>
          <w:p w14:paraId="6FF0124B" w14:textId="77777777" w:rsidR="00D146FA" w:rsidRPr="00985C94" w:rsidRDefault="00D146FA" w:rsidP="00D61F06">
            <w:pPr>
              <w:jc w:val="both"/>
              <w:rPr>
                <w:rFonts w:ascii="Times New Roman" w:hAnsi="Times New Roman" w:cs="Times New Roman"/>
                <w:iCs/>
                <w:sz w:val="28"/>
                <w:szCs w:val="28"/>
                <w:lang w:val="kk-KZ"/>
              </w:rPr>
            </w:pPr>
          </w:p>
        </w:tc>
        <w:tc>
          <w:tcPr>
            <w:tcW w:w="1194" w:type="dxa"/>
          </w:tcPr>
          <w:p w14:paraId="67FAB8C3" w14:textId="77777777" w:rsidR="00D146FA" w:rsidRPr="00985C94" w:rsidRDefault="00D146FA" w:rsidP="00D61F06">
            <w:pPr>
              <w:jc w:val="both"/>
              <w:rPr>
                <w:rFonts w:ascii="Times New Roman" w:hAnsi="Times New Roman" w:cs="Times New Roman"/>
                <w:iCs/>
                <w:sz w:val="28"/>
                <w:szCs w:val="28"/>
                <w:lang w:val="kk-KZ"/>
              </w:rPr>
            </w:pPr>
          </w:p>
        </w:tc>
      </w:tr>
      <w:tr w:rsidR="00D146FA" w:rsidRPr="00FC6A2A" w14:paraId="64A0171B" w14:textId="77777777" w:rsidTr="00D61F06">
        <w:tc>
          <w:tcPr>
            <w:tcW w:w="5464" w:type="dxa"/>
          </w:tcPr>
          <w:p w14:paraId="3EE1DA78" w14:textId="77777777" w:rsidR="00D146FA" w:rsidRPr="00FC6A2A" w:rsidRDefault="00D146FA" w:rsidP="00D61F06">
            <w:pPr>
              <w:jc w:val="both"/>
              <w:rPr>
                <w:rFonts w:ascii="Times New Roman" w:hAnsi="Times New Roman" w:cs="Times New Roman"/>
                <w:iCs/>
                <w:sz w:val="28"/>
                <w:szCs w:val="28"/>
              </w:rPr>
            </w:pPr>
            <w:proofErr w:type="spellStart"/>
            <w:r w:rsidRPr="00FC6A2A">
              <w:rPr>
                <w:rFonts w:ascii="Times New Roman" w:hAnsi="Times New Roman" w:cs="Times New Roman"/>
                <w:iCs/>
                <w:sz w:val="28"/>
                <w:szCs w:val="28"/>
              </w:rPr>
              <w:t>бейне</w:t>
            </w:r>
            <w:proofErr w:type="spellEnd"/>
            <w:r w:rsidRPr="00FC6A2A">
              <w:rPr>
                <w:rFonts w:ascii="Times New Roman" w:hAnsi="Times New Roman" w:cs="Times New Roman"/>
                <w:iCs/>
                <w:sz w:val="28"/>
                <w:szCs w:val="28"/>
              </w:rPr>
              <w:t xml:space="preserve"> </w:t>
            </w:r>
            <w:proofErr w:type="spellStart"/>
            <w:r w:rsidRPr="00FC6A2A">
              <w:rPr>
                <w:rFonts w:ascii="Times New Roman" w:hAnsi="Times New Roman" w:cs="Times New Roman"/>
                <w:iCs/>
                <w:sz w:val="28"/>
                <w:szCs w:val="28"/>
              </w:rPr>
              <w:t>сабақтар</w:t>
            </w:r>
            <w:proofErr w:type="spellEnd"/>
            <w:r w:rsidRPr="00FC6A2A">
              <w:rPr>
                <w:rFonts w:ascii="Times New Roman" w:hAnsi="Times New Roman" w:cs="Times New Roman"/>
                <w:iCs/>
                <w:sz w:val="28"/>
                <w:szCs w:val="28"/>
              </w:rPr>
              <w:t xml:space="preserve"> мен </w:t>
            </w:r>
            <w:proofErr w:type="spellStart"/>
            <w:r w:rsidRPr="00FC6A2A">
              <w:rPr>
                <w:rFonts w:ascii="Times New Roman" w:hAnsi="Times New Roman" w:cs="Times New Roman"/>
                <w:iCs/>
                <w:sz w:val="28"/>
                <w:szCs w:val="28"/>
              </w:rPr>
              <w:t>бейне</w:t>
            </w:r>
            <w:proofErr w:type="spellEnd"/>
            <w:r w:rsidRPr="00FC6A2A">
              <w:rPr>
                <w:rFonts w:ascii="Times New Roman" w:hAnsi="Times New Roman" w:cs="Times New Roman"/>
                <w:iCs/>
                <w:sz w:val="28"/>
                <w:szCs w:val="28"/>
              </w:rPr>
              <w:t xml:space="preserve"> </w:t>
            </w:r>
            <w:proofErr w:type="spellStart"/>
            <w:r w:rsidRPr="00FC6A2A">
              <w:rPr>
                <w:rFonts w:ascii="Times New Roman" w:hAnsi="Times New Roman" w:cs="Times New Roman"/>
                <w:iCs/>
                <w:sz w:val="28"/>
                <w:szCs w:val="28"/>
              </w:rPr>
              <w:t>курстар</w:t>
            </w:r>
            <w:proofErr w:type="spellEnd"/>
          </w:p>
        </w:tc>
        <w:tc>
          <w:tcPr>
            <w:tcW w:w="1194" w:type="dxa"/>
          </w:tcPr>
          <w:p w14:paraId="7986FAFE" w14:textId="77777777" w:rsidR="00D146FA" w:rsidRPr="00FC6A2A" w:rsidRDefault="00D146FA" w:rsidP="00D61F06">
            <w:pPr>
              <w:jc w:val="both"/>
              <w:rPr>
                <w:rFonts w:ascii="Times New Roman" w:hAnsi="Times New Roman" w:cs="Times New Roman"/>
                <w:iCs/>
                <w:sz w:val="28"/>
                <w:szCs w:val="28"/>
              </w:rPr>
            </w:pPr>
          </w:p>
        </w:tc>
        <w:tc>
          <w:tcPr>
            <w:tcW w:w="1194" w:type="dxa"/>
          </w:tcPr>
          <w:p w14:paraId="4A57D477" w14:textId="77777777" w:rsidR="00D146FA" w:rsidRPr="00FC6A2A" w:rsidRDefault="00D146FA" w:rsidP="00D61F06">
            <w:pPr>
              <w:jc w:val="both"/>
              <w:rPr>
                <w:rFonts w:ascii="Times New Roman" w:hAnsi="Times New Roman" w:cs="Times New Roman"/>
                <w:iCs/>
                <w:sz w:val="28"/>
                <w:szCs w:val="28"/>
              </w:rPr>
            </w:pPr>
          </w:p>
        </w:tc>
        <w:tc>
          <w:tcPr>
            <w:tcW w:w="1194" w:type="dxa"/>
          </w:tcPr>
          <w:p w14:paraId="267EAC2E" w14:textId="77777777" w:rsidR="00D146FA" w:rsidRPr="00FC6A2A" w:rsidRDefault="00D146FA" w:rsidP="00D61F06">
            <w:pPr>
              <w:jc w:val="both"/>
              <w:rPr>
                <w:rFonts w:ascii="Times New Roman" w:hAnsi="Times New Roman" w:cs="Times New Roman"/>
                <w:iCs/>
                <w:sz w:val="28"/>
                <w:szCs w:val="28"/>
              </w:rPr>
            </w:pPr>
          </w:p>
        </w:tc>
      </w:tr>
      <w:tr w:rsidR="00D146FA" w:rsidRPr="00FC6A2A" w14:paraId="049616CC" w14:textId="77777777" w:rsidTr="00D61F06">
        <w:tc>
          <w:tcPr>
            <w:tcW w:w="5464" w:type="dxa"/>
          </w:tcPr>
          <w:p w14:paraId="6CA36210" w14:textId="77777777" w:rsidR="00D146FA" w:rsidRPr="00FC6A2A" w:rsidRDefault="00D146FA" w:rsidP="00D61F06">
            <w:pPr>
              <w:jc w:val="both"/>
              <w:rPr>
                <w:rFonts w:ascii="Times New Roman" w:hAnsi="Times New Roman" w:cs="Times New Roman"/>
                <w:iCs/>
                <w:sz w:val="28"/>
                <w:szCs w:val="28"/>
              </w:rPr>
            </w:pPr>
            <w:proofErr w:type="spellStart"/>
            <w:r w:rsidRPr="00FC6A2A">
              <w:rPr>
                <w:rFonts w:ascii="Times New Roman" w:hAnsi="Times New Roman" w:cs="Times New Roman"/>
                <w:iCs/>
                <w:sz w:val="28"/>
                <w:szCs w:val="28"/>
              </w:rPr>
              <w:t>кәсіби</w:t>
            </w:r>
            <w:proofErr w:type="spellEnd"/>
            <w:r w:rsidRPr="00FC6A2A">
              <w:rPr>
                <w:rFonts w:ascii="Times New Roman" w:hAnsi="Times New Roman" w:cs="Times New Roman"/>
                <w:iCs/>
                <w:sz w:val="28"/>
                <w:szCs w:val="28"/>
              </w:rPr>
              <w:t xml:space="preserve"> </w:t>
            </w:r>
            <w:proofErr w:type="spellStart"/>
            <w:r w:rsidRPr="00FC6A2A">
              <w:rPr>
                <w:rFonts w:ascii="Times New Roman" w:hAnsi="Times New Roman" w:cs="Times New Roman"/>
                <w:iCs/>
                <w:sz w:val="28"/>
                <w:szCs w:val="28"/>
              </w:rPr>
              <w:t>педагогикалық</w:t>
            </w:r>
            <w:proofErr w:type="spellEnd"/>
            <w:r w:rsidRPr="00FC6A2A">
              <w:rPr>
                <w:rFonts w:ascii="Times New Roman" w:hAnsi="Times New Roman" w:cs="Times New Roman"/>
                <w:iCs/>
                <w:sz w:val="28"/>
                <w:szCs w:val="28"/>
              </w:rPr>
              <w:t xml:space="preserve"> </w:t>
            </w:r>
            <w:proofErr w:type="spellStart"/>
            <w:r w:rsidRPr="00FC6A2A">
              <w:rPr>
                <w:rFonts w:ascii="Times New Roman" w:hAnsi="Times New Roman" w:cs="Times New Roman"/>
                <w:iCs/>
                <w:sz w:val="28"/>
                <w:szCs w:val="28"/>
              </w:rPr>
              <w:t>қауымдастықтар</w:t>
            </w:r>
            <w:proofErr w:type="spellEnd"/>
          </w:p>
        </w:tc>
        <w:tc>
          <w:tcPr>
            <w:tcW w:w="1194" w:type="dxa"/>
          </w:tcPr>
          <w:p w14:paraId="52F5F84C" w14:textId="77777777" w:rsidR="00D146FA" w:rsidRPr="00FC6A2A" w:rsidRDefault="00D146FA" w:rsidP="00D61F06">
            <w:pPr>
              <w:jc w:val="both"/>
              <w:rPr>
                <w:rFonts w:ascii="Times New Roman" w:hAnsi="Times New Roman" w:cs="Times New Roman"/>
                <w:iCs/>
                <w:sz w:val="28"/>
                <w:szCs w:val="28"/>
              </w:rPr>
            </w:pPr>
          </w:p>
        </w:tc>
        <w:tc>
          <w:tcPr>
            <w:tcW w:w="1194" w:type="dxa"/>
          </w:tcPr>
          <w:p w14:paraId="41435872" w14:textId="77777777" w:rsidR="00D146FA" w:rsidRPr="00FC6A2A" w:rsidRDefault="00D146FA" w:rsidP="00D61F06">
            <w:pPr>
              <w:jc w:val="both"/>
              <w:rPr>
                <w:rFonts w:ascii="Times New Roman" w:hAnsi="Times New Roman" w:cs="Times New Roman"/>
                <w:iCs/>
                <w:sz w:val="28"/>
                <w:szCs w:val="28"/>
              </w:rPr>
            </w:pPr>
          </w:p>
        </w:tc>
        <w:tc>
          <w:tcPr>
            <w:tcW w:w="1194" w:type="dxa"/>
          </w:tcPr>
          <w:p w14:paraId="4FA4E947" w14:textId="77777777" w:rsidR="00D146FA" w:rsidRPr="00FC6A2A" w:rsidRDefault="00D146FA" w:rsidP="00D61F06">
            <w:pPr>
              <w:jc w:val="both"/>
              <w:rPr>
                <w:rFonts w:ascii="Times New Roman" w:hAnsi="Times New Roman" w:cs="Times New Roman"/>
                <w:iCs/>
                <w:sz w:val="28"/>
                <w:szCs w:val="28"/>
              </w:rPr>
            </w:pPr>
          </w:p>
        </w:tc>
      </w:tr>
      <w:tr w:rsidR="00D146FA" w:rsidRPr="00FC6A2A" w14:paraId="5AC7B1C3" w14:textId="77777777" w:rsidTr="00D61F06">
        <w:tc>
          <w:tcPr>
            <w:tcW w:w="5464" w:type="dxa"/>
          </w:tcPr>
          <w:p w14:paraId="0CF546F6" w14:textId="77777777" w:rsidR="00D146FA" w:rsidRPr="00985C94" w:rsidRDefault="00D146FA" w:rsidP="00D61F06">
            <w:pPr>
              <w:jc w:val="both"/>
              <w:rPr>
                <w:rFonts w:ascii="Times New Roman" w:hAnsi="Times New Roman" w:cs="Times New Roman"/>
                <w:iCs/>
                <w:sz w:val="28"/>
                <w:szCs w:val="28"/>
                <w:lang w:val="kk-KZ"/>
              </w:rPr>
            </w:pPr>
            <w:r w:rsidRPr="00985C94">
              <w:rPr>
                <w:rFonts w:ascii="Times New Roman" w:hAnsi="Times New Roman" w:cs="Times New Roman"/>
                <w:iCs/>
                <w:sz w:val="28"/>
                <w:szCs w:val="28"/>
                <w:lang w:val="kk-KZ"/>
              </w:rPr>
              <w:t>өздігінен білім алуға арналған білім беру платформалары</w:t>
            </w:r>
          </w:p>
        </w:tc>
        <w:tc>
          <w:tcPr>
            <w:tcW w:w="1194" w:type="dxa"/>
          </w:tcPr>
          <w:p w14:paraId="38AFFD58" w14:textId="77777777" w:rsidR="00D146FA" w:rsidRPr="00985C94" w:rsidRDefault="00D146FA" w:rsidP="00D61F06">
            <w:pPr>
              <w:jc w:val="both"/>
              <w:rPr>
                <w:rFonts w:ascii="Times New Roman" w:hAnsi="Times New Roman" w:cs="Times New Roman"/>
                <w:iCs/>
                <w:sz w:val="28"/>
                <w:szCs w:val="28"/>
                <w:lang w:val="kk-KZ"/>
              </w:rPr>
            </w:pPr>
          </w:p>
        </w:tc>
        <w:tc>
          <w:tcPr>
            <w:tcW w:w="1194" w:type="dxa"/>
          </w:tcPr>
          <w:p w14:paraId="5296F8BA" w14:textId="77777777" w:rsidR="00D146FA" w:rsidRPr="00985C94" w:rsidRDefault="00D146FA" w:rsidP="00D61F06">
            <w:pPr>
              <w:jc w:val="both"/>
              <w:rPr>
                <w:rFonts w:ascii="Times New Roman" w:hAnsi="Times New Roman" w:cs="Times New Roman"/>
                <w:iCs/>
                <w:sz w:val="28"/>
                <w:szCs w:val="28"/>
                <w:lang w:val="kk-KZ"/>
              </w:rPr>
            </w:pPr>
          </w:p>
        </w:tc>
        <w:tc>
          <w:tcPr>
            <w:tcW w:w="1194" w:type="dxa"/>
          </w:tcPr>
          <w:p w14:paraId="04D0D6A9" w14:textId="77777777" w:rsidR="00D146FA" w:rsidRPr="00985C94" w:rsidRDefault="00D146FA" w:rsidP="00D61F06">
            <w:pPr>
              <w:jc w:val="both"/>
              <w:rPr>
                <w:rFonts w:ascii="Times New Roman" w:hAnsi="Times New Roman" w:cs="Times New Roman"/>
                <w:iCs/>
                <w:sz w:val="28"/>
                <w:szCs w:val="28"/>
                <w:lang w:val="kk-KZ"/>
              </w:rPr>
            </w:pPr>
          </w:p>
        </w:tc>
      </w:tr>
      <w:tr w:rsidR="00D146FA" w:rsidRPr="00FC6A2A" w14:paraId="6D99362E" w14:textId="77777777" w:rsidTr="00D61F06">
        <w:tc>
          <w:tcPr>
            <w:tcW w:w="5464" w:type="dxa"/>
          </w:tcPr>
          <w:p w14:paraId="39FB71AA" w14:textId="77777777" w:rsidR="00D146FA" w:rsidRPr="00FC6A2A" w:rsidRDefault="00D146FA" w:rsidP="00D61F06">
            <w:pPr>
              <w:jc w:val="both"/>
              <w:rPr>
                <w:rFonts w:ascii="Times New Roman" w:hAnsi="Times New Roman" w:cs="Times New Roman"/>
                <w:iCs/>
                <w:sz w:val="28"/>
                <w:szCs w:val="28"/>
              </w:rPr>
            </w:pPr>
            <w:proofErr w:type="spellStart"/>
            <w:r w:rsidRPr="00FC6A2A">
              <w:rPr>
                <w:rFonts w:ascii="Times New Roman" w:hAnsi="Times New Roman" w:cs="Times New Roman"/>
                <w:iCs/>
                <w:sz w:val="28"/>
                <w:szCs w:val="28"/>
              </w:rPr>
              <w:t>интерактивті</w:t>
            </w:r>
            <w:proofErr w:type="spellEnd"/>
            <w:r w:rsidRPr="00FC6A2A">
              <w:rPr>
                <w:rFonts w:ascii="Times New Roman" w:hAnsi="Times New Roman" w:cs="Times New Roman"/>
                <w:iCs/>
                <w:sz w:val="28"/>
                <w:szCs w:val="28"/>
              </w:rPr>
              <w:t xml:space="preserve"> </w:t>
            </w:r>
            <w:proofErr w:type="spellStart"/>
            <w:r w:rsidRPr="00FC6A2A">
              <w:rPr>
                <w:rFonts w:ascii="Times New Roman" w:hAnsi="Times New Roman" w:cs="Times New Roman"/>
                <w:iCs/>
                <w:sz w:val="28"/>
                <w:szCs w:val="28"/>
              </w:rPr>
              <w:t>жаттықтырғыштар</w:t>
            </w:r>
            <w:proofErr w:type="spellEnd"/>
          </w:p>
        </w:tc>
        <w:tc>
          <w:tcPr>
            <w:tcW w:w="1194" w:type="dxa"/>
          </w:tcPr>
          <w:p w14:paraId="7E4448D7" w14:textId="77777777" w:rsidR="00D146FA" w:rsidRPr="00FC6A2A" w:rsidRDefault="00D146FA" w:rsidP="00D61F06">
            <w:pPr>
              <w:jc w:val="both"/>
              <w:rPr>
                <w:rFonts w:ascii="Times New Roman" w:hAnsi="Times New Roman" w:cs="Times New Roman"/>
                <w:iCs/>
                <w:sz w:val="28"/>
                <w:szCs w:val="28"/>
              </w:rPr>
            </w:pPr>
          </w:p>
        </w:tc>
        <w:tc>
          <w:tcPr>
            <w:tcW w:w="1194" w:type="dxa"/>
          </w:tcPr>
          <w:p w14:paraId="1CAB6841" w14:textId="77777777" w:rsidR="00D146FA" w:rsidRPr="00FC6A2A" w:rsidRDefault="00D146FA" w:rsidP="00D61F06">
            <w:pPr>
              <w:jc w:val="both"/>
              <w:rPr>
                <w:rFonts w:ascii="Times New Roman" w:hAnsi="Times New Roman" w:cs="Times New Roman"/>
                <w:iCs/>
                <w:sz w:val="28"/>
                <w:szCs w:val="28"/>
              </w:rPr>
            </w:pPr>
          </w:p>
        </w:tc>
        <w:tc>
          <w:tcPr>
            <w:tcW w:w="1194" w:type="dxa"/>
          </w:tcPr>
          <w:p w14:paraId="76CB3ABC" w14:textId="77777777" w:rsidR="00D146FA" w:rsidRPr="00FC6A2A" w:rsidRDefault="00D146FA" w:rsidP="00D61F06">
            <w:pPr>
              <w:jc w:val="both"/>
              <w:rPr>
                <w:rFonts w:ascii="Times New Roman" w:hAnsi="Times New Roman" w:cs="Times New Roman"/>
                <w:iCs/>
                <w:sz w:val="28"/>
                <w:szCs w:val="28"/>
              </w:rPr>
            </w:pPr>
          </w:p>
        </w:tc>
      </w:tr>
      <w:tr w:rsidR="00D146FA" w:rsidRPr="00FC6A2A" w14:paraId="78161F17" w14:textId="77777777" w:rsidTr="00D61F06">
        <w:tc>
          <w:tcPr>
            <w:tcW w:w="5464" w:type="dxa"/>
          </w:tcPr>
          <w:p w14:paraId="29C07487" w14:textId="77777777" w:rsidR="00D146FA" w:rsidRPr="00FC6A2A" w:rsidRDefault="00D146FA" w:rsidP="00D61F06">
            <w:pPr>
              <w:jc w:val="both"/>
              <w:rPr>
                <w:rFonts w:ascii="Times New Roman" w:hAnsi="Times New Roman" w:cs="Times New Roman"/>
                <w:iCs/>
                <w:sz w:val="28"/>
                <w:szCs w:val="28"/>
              </w:rPr>
            </w:pPr>
            <w:r w:rsidRPr="00FC6A2A">
              <w:rPr>
                <w:rFonts w:ascii="Times New Roman" w:hAnsi="Times New Roman" w:cs="Times New Roman"/>
                <w:iCs/>
                <w:sz w:val="28"/>
                <w:szCs w:val="28"/>
              </w:rPr>
              <w:lastRenderedPageBreak/>
              <w:t>онлайн-</w:t>
            </w:r>
            <w:proofErr w:type="spellStart"/>
            <w:r w:rsidRPr="00FC6A2A">
              <w:rPr>
                <w:rFonts w:ascii="Times New Roman" w:hAnsi="Times New Roman" w:cs="Times New Roman"/>
                <w:iCs/>
                <w:sz w:val="28"/>
                <w:szCs w:val="28"/>
              </w:rPr>
              <w:t>семинарлар</w:t>
            </w:r>
            <w:proofErr w:type="spellEnd"/>
            <w:r w:rsidRPr="00FC6A2A">
              <w:rPr>
                <w:rFonts w:ascii="Times New Roman" w:hAnsi="Times New Roman" w:cs="Times New Roman"/>
                <w:iCs/>
                <w:sz w:val="28"/>
                <w:szCs w:val="28"/>
              </w:rPr>
              <w:t xml:space="preserve"> мен </w:t>
            </w:r>
            <w:proofErr w:type="spellStart"/>
            <w:r w:rsidRPr="00FC6A2A">
              <w:rPr>
                <w:rFonts w:ascii="Times New Roman" w:hAnsi="Times New Roman" w:cs="Times New Roman"/>
                <w:iCs/>
                <w:sz w:val="28"/>
                <w:szCs w:val="28"/>
              </w:rPr>
              <w:t>вебинарлар</w:t>
            </w:r>
            <w:proofErr w:type="spellEnd"/>
          </w:p>
        </w:tc>
        <w:tc>
          <w:tcPr>
            <w:tcW w:w="1194" w:type="dxa"/>
          </w:tcPr>
          <w:p w14:paraId="57433596" w14:textId="77777777" w:rsidR="00D146FA" w:rsidRPr="00FC6A2A" w:rsidRDefault="00D146FA" w:rsidP="00D61F06">
            <w:pPr>
              <w:jc w:val="both"/>
              <w:rPr>
                <w:rFonts w:ascii="Times New Roman" w:hAnsi="Times New Roman" w:cs="Times New Roman"/>
                <w:iCs/>
                <w:sz w:val="28"/>
                <w:szCs w:val="28"/>
              </w:rPr>
            </w:pPr>
          </w:p>
        </w:tc>
        <w:tc>
          <w:tcPr>
            <w:tcW w:w="1194" w:type="dxa"/>
          </w:tcPr>
          <w:p w14:paraId="486B8D77" w14:textId="77777777" w:rsidR="00D146FA" w:rsidRPr="00FC6A2A" w:rsidRDefault="00D146FA" w:rsidP="00D61F06">
            <w:pPr>
              <w:jc w:val="both"/>
              <w:rPr>
                <w:rFonts w:ascii="Times New Roman" w:hAnsi="Times New Roman" w:cs="Times New Roman"/>
                <w:iCs/>
                <w:sz w:val="28"/>
                <w:szCs w:val="28"/>
              </w:rPr>
            </w:pPr>
          </w:p>
        </w:tc>
        <w:tc>
          <w:tcPr>
            <w:tcW w:w="1194" w:type="dxa"/>
          </w:tcPr>
          <w:p w14:paraId="611EDD21" w14:textId="77777777" w:rsidR="00D146FA" w:rsidRPr="00FC6A2A" w:rsidRDefault="00D146FA" w:rsidP="00D61F06">
            <w:pPr>
              <w:jc w:val="both"/>
              <w:rPr>
                <w:rFonts w:ascii="Times New Roman" w:hAnsi="Times New Roman" w:cs="Times New Roman"/>
                <w:iCs/>
                <w:sz w:val="28"/>
                <w:szCs w:val="28"/>
              </w:rPr>
            </w:pPr>
          </w:p>
        </w:tc>
      </w:tr>
      <w:tr w:rsidR="00D146FA" w:rsidRPr="00FC6A2A" w14:paraId="7F370BA7" w14:textId="77777777" w:rsidTr="00D61F06">
        <w:tc>
          <w:tcPr>
            <w:tcW w:w="5464" w:type="dxa"/>
          </w:tcPr>
          <w:p w14:paraId="03B3A8F9" w14:textId="77777777" w:rsidR="00D146FA" w:rsidRPr="00FC6A2A" w:rsidRDefault="00D146FA" w:rsidP="00D61F06">
            <w:pPr>
              <w:jc w:val="both"/>
              <w:rPr>
                <w:rFonts w:ascii="Times New Roman" w:hAnsi="Times New Roman" w:cs="Times New Roman"/>
                <w:iCs/>
                <w:sz w:val="28"/>
                <w:szCs w:val="28"/>
              </w:rPr>
            </w:pPr>
            <w:proofErr w:type="spellStart"/>
            <w:r w:rsidRPr="00FC6A2A">
              <w:rPr>
                <w:rFonts w:ascii="Times New Roman" w:hAnsi="Times New Roman" w:cs="Times New Roman"/>
                <w:iCs/>
                <w:sz w:val="28"/>
                <w:szCs w:val="28"/>
              </w:rPr>
              <w:t>білімдік</w:t>
            </w:r>
            <w:proofErr w:type="spellEnd"/>
            <w:r w:rsidRPr="00FC6A2A">
              <w:rPr>
                <w:rFonts w:ascii="Times New Roman" w:hAnsi="Times New Roman" w:cs="Times New Roman"/>
                <w:iCs/>
                <w:sz w:val="28"/>
                <w:szCs w:val="28"/>
              </w:rPr>
              <w:t xml:space="preserve"> </w:t>
            </w:r>
            <w:proofErr w:type="spellStart"/>
            <w:r w:rsidRPr="00FC6A2A">
              <w:rPr>
                <w:rFonts w:ascii="Times New Roman" w:hAnsi="Times New Roman" w:cs="Times New Roman"/>
                <w:iCs/>
                <w:sz w:val="28"/>
                <w:szCs w:val="28"/>
              </w:rPr>
              <w:t>подкастілер</w:t>
            </w:r>
            <w:proofErr w:type="spellEnd"/>
            <w:r w:rsidRPr="00FC6A2A">
              <w:rPr>
                <w:rFonts w:ascii="Times New Roman" w:hAnsi="Times New Roman" w:cs="Times New Roman"/>
                <w:iCs/>
                <w:sz w:val="28"/>
                <w:szCs w:val="28"/>
              </w:rPr>
              <w:t xml:space="preserve"> мен </w:t>
            </w:r>
            <w:proofErr w:type="spellStart"/>
            <w:r w:rsidRPr="00FC6A2A">
              <w:rPr>
                <w:rFonts w:ascii="Times New Roman" w:hAnsi="Times New Roman" w:cs="Times New Roman"/>
                <w:iCs/>
                <w:sz w:val="28"/>
                <w:szCs w:val="28"/>
              </w:rPr>
              <w:t>блогтер</w:t>
            </w:r>
            <w:proofErr w:type="spellEnd"/>
          </w:p>
        </w:tc>
        <w:tc>
          <w:tcPr>
            <w:tcW w:w="1194" w:type="dxa"/>
          </w:tcPr>
          <w:p w14:paraId="1E66166D" w14:textId="77777777" w:rsidR="00D146FA" w:rsidRPr="00FC6A2A" w:rsidRDefault="00D146FA" w:rsidP="00D61F06">
            <w:pPr>
              <w:jc w:val="both"/>
              <w:rPr>
                <w:rFonts w:ascii="Times New Roman" w:hAnsi="Times New Roman" w:cs="Times New Roman"/>
                <w:iCs/>
                <w:sz w:val="28"/>
                <w:szCs w:val="28"/>
              </w:rPr>
            </w:pPr>
          </w:p>
        </w:tc>
        <w:tc>
          <w:tcPr>
            <w:tcW w:w="1194" w:type="dxa"/>
          </w:tcPr>
          <w:p w14:paraId="4D770F64" w14:textId="77777777" w:rsidR="00D146FA" w:rsidRPr="00FC6A2A" w:rsidRDefault="00D146FA" w:rsidP="00D61F06">
            <w:pPr>
              <w:jc w:val="both"/>
              <w:rPr>
                <w:rFonts w:ascii="Times New Roman" w:hAnsi="Times New Roman" w:cs="Times New Roman"/>
                <w:iCs/>
                <w:sz w:val="28"/>
                <w:szCs w:val="28"/>
              </w:rPr>
            </w:pPr>
          </w:p>
        </w:tc>
        <w:tc>
          <w:tcPr>
            <w:tcW w:w="1194" w:type="dxa"/>
          </w:tcPr>
          <w:p w14:paraId="6B964737" w14:textId="77777777" w:rsidR="00D146FA" w:rsidRPr="00FC6A2A" w:rsidRDefault="00D146FA" w:rsidP="00D61F06">
            <w:pPr>
              <w:jc w:val="both"/>
              <w:rPr>
                <w:rFonts w:ascii="Times New Roman" w:hAnsi="Times New Roman" w:cs="Times New Roman"/>
                <w:iCs/>
                <w:sz w:val="28"/>
                <w:szCs w:val="28"/>
              </w:rPr>
            </w:pPr>
          </w:p>
        </w:tc>
      </w:tr>
    </w:tbl>
    <w:p w14:paraId="338C704E" w14:textId="77777777" w:rsidR="003424FD" w:rsidRDefault="003424FD" w:rsidP="00D146FA">
      <w:pPr>
        <w:spacing w:after="0" w:line="240" w:lineRule="auto"/>
        <w:ind w:firstLine="567"/>
        <w:jc w:val="both"/>
        <w:rPr>
          <w:rFonts w:ascii="Times New Roman" w:hAnsi="Times New Roman" w:cs="Times New Roman"/>
          <w:iCs/>
          <w:sz w:val="28"/>
          <w:szCs w:val="28"/>
          <w:lang w:val="ru-KZ"/>
        </w:rPr>
      </w:pPr>
    </w:p>
    <w:p w14:paraId="7DC6FD7A" w14:textId="0C7D0744" w:rsidR="00D146FA" w:rsidRPr="00FC6A2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Cs/>
          <w:sz w:val="28"/>
          <w:szCs w:val="28"/>
        </w:rPr>
        <w:t>Білім алушылардан ұсынылған білім беру ресурстарының қайсысы олардың болашақ кәсіби іс-әрекетінің қалыптасуына тиімді болатынын анықтау және таңдау себебін педагогикалық тұрғыдан негіздеу талап етілді. Сонымен қатар әр ресурсқа қатысты «пайдалы», «пайдасыз», «білмеймін» деген жауаптардың бірін таңдау ұсынылды.</w:t>
      </w:r>
    </w:p>
    <w:p w14:paraId="55F71C3E" w14:textId="77777777" w:rsidR="00D146FA" w:rsidRPr="00FC6A2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Cs/>
          <w:sz w:val="28"/>
          <w:szCs w:val="28"/>
        </w:rPr>
        <w:t>Кейс-тапсырманы орындау келесі кезеңдер бойынша жүзеге асырылды:</w:t>
      </w:r>
    </w:p>
    <w:p w14:paraId="04035829" w14:textId="77777777" w:rsidR="00D146FA" w:rsidRPr="00FC6A2A"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FC6A2A">
        <w:rPr>
          <w:rFonts w:ascii="Times New Roman" w:hAnsi="Times New Roman" w:cs="Times New Roman"/>
          <w:iCs/>
          <w:sz w:val="28"/>
          <w:szCs w:val="28"/>
        </w:rPr>
        <w:t>білім алушыларға кәсіби іс-әрекетте қолданылатын білім беру ресурстарының тізімі ұсынылды</w:t>
      </w:r>
      <w:r>
        <w:rPr>
          <w:rFonts w:ascii="Times New Roman" w:hAnsi="Times New Roman" w:cs="Times New Roman"/>
          <w:iCs/>
          <w:sz w:val="28"/>
          <w:szCs w:val="28"/>
        </w:rPr>
        <w:t>;</w:t>
      </w:r>
    </w:p>
    <w:p w14:paraId="0F59C403" w14:textId="77777777" w:rsidR="00D146FA" w:rsidRPr="00FC6A2A"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FC6A2A">
        <w:rPr>
          <w:rFonts w:ascii="Times New Roman" w:hAnsi="Times New Roman" w:cs="Times New Roman"/>
          <w:iCs/>
          <w:sz w:val="28"/>
          <w:szCs w:val="28"/>
        </w:rPr>
        <w:t>әр ресурс бойынша оның болашақ мұғалімнің кәсіби қалыптас</w:t>
      </w:r>
      <w:r>
        <w:rPr>
          <w:rFonts w:ascii="Times New Roman" w:hAnsi="Times New Roman" w:cs="Times New Roman"/>
          <w:iCs/>
          <w:sz w:val="28"/>
          <w:szCs w:val="28"/>
        </w:rPr>
        <w:t>уына ықпалын бағалау тапсырылды;</w:t>
      </w:r>
    </w:p>
    <w:p w14:paraId="01C15387" w14:textId="77777777" w:rsidR="00D146FA" w:rsidRPr="00FC6A2A"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FC6A2A">
        <w:rPr>
          <w:rFonts w:ascii="Times New Roman" w:hAnsi="Times New Roman" w:cs="Times New Roman"/>
          <w:iCs/>
          <w:sz w:val="28"/>
          <w:szCs w:val="28"/>
        </w:rPr>
        <w:t>білім алушылар әр ресурсқа қатысты өз көзқарасын «пайдалы», «пайдасыз», «білмеймін» жауаптарын</w:t>
      </w:r>
      <w:r>
        <w:rPr>
          <w:rFonts w:ascii="Times New Roman" w:hAnsi="Times New Roman" w:cs="Times New Roman"/>
          <w:iCs/>
          <w:sz w:val="28"/>
          <w:szCs w:val="28"/>
        </w:rPr>
        <w:t>ың бірін таңдау арқылы білдірді;</w:t>
      </w:r>
    </w:p>
    <w:p w14:paraId="6F587AD1" w14:textId="77777777" w:rsidR="00E80112" w:rsidRDefault="00D146FA" w:rsidP="00D146FA">
      <w:pPr>
        <w:spacing w:after="0" w:line="240" w:lineRule="auto"/>
        <w:ind w:firstLine="567"/>
        <w:jc w:val="both"/>
        <w:rPr>
          <w:rFonts w:ascii="Times New Roman" w:hAnsi="Times New Roman" w:cs="Times New Roman"/>
          <w:iCs/>
          <w:sz w:val="28"/>
          <w:szCs w:val="28"/>
          <w:lang w:val="ru-KZ"/>
        </w:rPr>
      </w:pPr>
      <w:r>
        <w:rPr>
          <w:rFonts w:ascii="Times New Roman" w:hAnsi="Times New Roman" w:cs="Times New Roman"/>
          <w:iCs/>
          <w:sz w:val="28"/>
          <w:szCs w:val="28"/>
        </w:rPr>
        <w:t xml:space="preserve">- </w:t>
      </w:r>
      <w:r w:rsidRPr="00FC6A2A">
        <w:rPr>
          <w:rFonts w:ascii="Times New Roman" w:hAnsi="Times New Roman" w:cs="Times New Roman"/>
          <w:iCs/>
          <w:sz w:val="28"/>
          <w:szCs w:val="28"/>
        </w:rPr>
        <w:t>таңдалған жауап қысқаша педагогикалық түсіндірме арқыл</w:t>
      </w:r>
      <w:r>
        <w:rPr>
          <w:rFonts w:ascii="Times New Roman" w:hAnsi="Times New Roman" w:cs="Times New Roman"/>
          <w:iCs/>
          <w:sz w:val="28"/>
          <w:szCs w:val="28"/>
        </w:rPr>
        <w:t>ы негізделді;</w:t>
      </w:r>
    </w:p>
    <w:p w14:paraId="70AE0A80" w14:textId="22C80AF1" w:rsidR="00D146FA" w:rsidRPr="00FC6A2A"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FC6A2A">
        <w:rPr>
          <w:rFonts w:ascii="Times New Roman" w:hAnsi="Times New Roman" w:cs="Times New Roman"/>
          <w:iCs/>
          <w:sz w:val="28"/>
          <w:szCs w:val="28"/>
        </w:rPr>
        <w:t xml:space="preserve">білім алушылар ресурстың оқу </w:t>
      </w:r>
      <w:r w:rsidR="00037916">
        <w:rPr>
          <w:rFonts w:ascii="Times New Roman" w:hAnsi="Times New Roman" w:cs="Times New Roman"/>
          <w:iCs/>
          <w:sz w:val="28"/>
          <w:szCs w:val="28"/>
        </w:rPr>
        <w:t>процесіндегі</w:t>
      </w:r>
      <w:r w:rsidRPr="00FC6A2A">
        <w:rPr>
          <w:rFonts w:ascii="Times New Roman" w:hAnsi="Times New Roman" w:cs="Times New Roman"/>
          <w:iCs/>
          <w:sz w:val="28"/>
          <w:szCs w:val="28"/>
        </w:rPr>
        <w:t xml:space="preserve"> дидактикалық мүмкіндігін және кәсіби даярлықтағы маңызын көрсетуі тиіс болды.</w:t>
      </w:r>
    </w:p>
    <w:p w14:paraId="5FD5D400" w14:textId="77777777" w:rsidR="00D146FA" w:rsidRPr="00FC6A2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Cs/>
          <w:sz w:val="28"/>
          <w:szCs w:val="28"/>
        </w:rPr>
        <w:t>Тапсырманы орындау</w:t>
      </w:r>
      <w:r>
        <w:rPr>
          <w:rFonts w:ascii="Times New Roman" w:hAnsi="Times New Roman" w:cs="Times New Roman"/>
          <w:iCs/>
          <w:sz w:val="28"/>
          <w:szCs w:val="28"/>
        </w:rPr>
        <w:t xml:space="preserve">ға </w:t>
      </w:r>
      <w:r w:rsidRPr="00FC6A2A">
        <w:rPr>
          <w:rFonts w:ascii="Times New Roman" w:hAnsi="Times New Roman" w:cs="Times New Roman"/>
          <w:iCs/>
          <w:sz w:val="28"/>
          <w:szCs w:val="28"/>
        </w:rPr>
        <w:t>20–25 минут</w:t>
      </w:r>
      <w:r>
        <w:rPr>
          <w:rFonts w:ascii="Times New Roman" w:hAnsi="Times New Roman" w:cs="Times New Roman"/>
          <w:iCs/>
          <w:sz w:val="28"/>
          <w:szCs w:val="28"/>
        </w:rPr>
        <w:t xml:space="preserve"> беріледі.</w:t>
      </w:r>
    </w:p>
    <w:p w14:paraId="2932EC60" w14:textId="77777777" w:rsidR="00D146FA" w:rsidRPr="00FC6A2A" w:rsidRDefault="00D146FA" w:rsidP="00D146FA">
      <w:pPr>
        <w:spacing w:after="0" w:line="240" w:lineRule="auto"/>
        <w:ind w:firstLine="567"/>
        <w:jc w:val="both"/>
        <w:rPr>
          <w:rFonts w:ascii="Times New Roman" w:hAnsi="Times New Roman" w:cs="Times New Roman"/>
          <w:iCs/>
          <w:sz w:val="28"/>
          <w:szCs w:val="28"/>
        </w:rPr>
      </w:pPr>
      <w:r w:rsidRPr="001608AC">
        <w:rPr>
          <w:rFonts w:ascii="Times New Roman" w:hAnsi="Times New Roman" w:cs="Times New Roman"/>
          <w:iCs/>
          <w:sz w:val="28"/>
          <w:szCs w:val="28"/>
        </w:rPr>
        <w:t xml:space="preserve">Кейс-тапсырма нәтижелері білім алушылардың жауаптарының мазмұны мен педагогикалық негіздемесіне қарай бағаланды. Бағалау барысында білім беру ресурстарын дұрыс ажырату (0–3 балл), оларды педагогикалық тұрғыдан негіздеу (0–3 балл), дидактикалық мүмкіндіктерін түсіндіру (0–2 балл) және кәсіби іс-әрекетпен байланыстыру (0–2 балл) көрсеткіштері ескерілді. </w:t>
      </w:r>
      <w:r>
        <w:rPr>
          <w:rFonts w:ascii="Times New Roman" w:hAnsi="Times New Roman" w:cs="Times New Roman"/>
          <w:iCs/>
          <w:sz w:val="28"/>
          <w:szCs w:val="28"/>
        </w:rPr>
        <w:t>К</w:t>
      </w:r>
      <w:r w:rsidRPr="001608AC">
        <w:rPr>
          <w:rFonts w:ascii="Times New Roman" w:hAnsi="Times New Roman" w:cs="Times New Roman"/>
          <w:iCs/>
          <w:sz w:val="28"/>
          <w:szCs w:val="28"/>
        </w:rPr>
        <w:t>ейс-тапсырма бойынша ең жоғары нәтиже 10 баллды құрады.</w:t>
      </w:r>
    </w:p>
    <w:p w14:paraId="21A2F9B1" w14:textId="77777777" w:rsidR="00D146FA" w:rsidRPr="00FC6A2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Cs/>
          <w:sz w:val="28"/>
          <w:szCs w:val="28"/>
        </w:rPr>
        <w:t>Интерпретациясы</w:t>
      </w:r>
      <w:r>
        <w:rPr>
          <w:rFonts w:ascii="Times New Roman" w:hAnsi="Times New Roman" w:cs="Times New Roman"/>
          <w:iCs/>
          <w:sz w:val="28"/>
          <w:szCs w:val="28"/>
        </w:rPr>
        <w:t>:</w:t>
      </w:r>
    </w:p>
    <w:p w14:paraId="0451B47A" w14:textId="4AB41AD6" w:rsidR="00D146FA" w:rsidRPr="00FC6A2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Cs/>
          <w:sz w:val="28"/>
          <w:szCs w:val="28"/>
        </w:rPr>
        <w:t>Жоғары деңгей (8–10 балл)</w:t>
      </w:r>
      <w:r>
        <w:rPr>
          <w:rFonts w:ascii="Times New Roman" w:hAnsi="Times New Roman" w:cs="Times New Roman"/>
          <w:iCs/>
          <w:sz w:val="28"/>
          <w:szCs w:val="28"/>
        </w:rPr>
        <w:t>: б</w:t>
      </w:r>
      <w:r w:rsidRPr="00FC6A2A">
        <w:rPr>
          <w:rFonts w:ascii="Times New Roman" w:hAnsi="Times New Roman" w:cs="Times New Roman"/>
          <w:iCs/>
          <w:sz w:val="28"/>
          <w:szCs w:val="28"/>
        </w:rPr>
        <w:t xml:space="preserve">ілім алушылар білім беру ресурстарының түрлерін толық ажырата алады, олардың дидактикалық мүмкіндіктерін дұрыс түсіндіреді және ресурстарды оқу мақсаттарына сәйкес педагогикалық тұрғыдан негіздей алады. Бұл деңгейдегі білім алушылар білім беру ресурстарын кәсіби іс-әрекетті ұйымдастырудың маңызды құралы ретінде қарастырып, олардың оқу </w:t>
      </w:r>
      <w:r w:rsidR="000237EB">
        <w:rPr>
          <w:rFonts w:ascii="Times New Roman" w:hAnsi="Times New Roman" w:cs="Times New Roman"/>
          <w:iCs/>
          <w:sz w:val="28"/>
          <w:szCs w:val="28"/>
        </w:rPr>
        <w:t>процесіндегі</w:t>
      </w:r>
      <w:r w:rsidRPr="00FC6A2A">
        <w:rPr>
          <w:rFonts w:ascii="Times New Roman" w:hAnsi="Times New Roman" w:cs="Times New Roman"/>
          <w:iCs/>
          <w:sz w:val="28"/>
          <w:szCs w:val="28"/>
        </w:rPr>
        <w:t xml:space="preserve"> қызметін нақты мысалдар арқылы түсіндіреді.</w:t>
      </w:r>
    </w:p>
    <w:p w14:paraId="4D855023" w14:textId="77777777" w:rsidR="00D146FA" w:rsidRPr="00FC6A2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Cs/>
          <w:sz w:val="28"/>
          <w:szCs w:val="28"/>
        </w:rPr>
        <w:t>Орта деңгей (5–7 балл)</w:t>
      </w:r>
      <w:r>
        <w:rPr>
          <w:rFonts w:ascii="Times New Roman" w:hAnsi="Times New Roman" w:cs="Times New Roman"/>
          <w:iCs/>
          <w:sz w:val="28"/>
          <w:szCs w:val="28"/>
        </w:rPr>
        <w:t>: б</w:t>
      </w:r>
      <w:r w:rsidRPr="00FC6A2A">
        <w:rPr>
          <w:rFonts w:ascii="Times New Roman" w:hAnsi="Times New Roman" w:cs="Times New Roman"/>
          <w:iCs/>
          <w:sz w:val="28"/>
          <w:szCs w:val="28"/>
        </w:rPr>
        <w:t>ілім алушылар білім беру ресурстары туралы жалпы түсінікке ие, олардың жекелеген түрлерін ажырата алады. Алайда ресурстарды педагогикалық тұрғыдан негіздеу және олардың дидактикалық мүмкіндіктерін толық сипаттау барысында жүйелілік жеткіліксіз байқалады. Кәсіби іс-әрекетпен байланыстыруда жалпылама пайымдаулар кездеседі.</w:t>
      </w:r>
    </w:p>
    <w:p w14:paraId="0E6021D0" w14:textId="77777777" w:rsidR="00D146FA" w:rsidRPr="00FC6A2A" w:rsidRDefault="00D146FA" w:rsidP="00D146FA">
      <w:pPr>
        <w:spacing w:after="0" w:line="240" w:lineRule="auto"/>
        <w:ind w:firstLine="567"/>
        <w:jc w:val="both"/>
        <w:rPr>
          <w:rFonts w:ascii="Times New Roman" w:hAnsi="Times New Roman" w:cs="Times New Roman"/>
          <w:iCs/>
          <w:sz w:val="28"/>
          <w:szCs w:val="28"/>
        </w:rPr>
      </w:pPr>
      <w:r w:rsidRPr="00FC6A2A">
        <w:rPr>
          <w:rFonts w:ascii="Times New Roman" w:hAnsi="Times New Roman" w:cs="Times New Roman"/>
          <w:iCs/>
          <w:sz w:val="28"/>
          <w:szCs w:val="28"/>
        </w:rPr>
        <w:t>Төмен деңгей (0–4 балл)</w:t>
      </w:r>
      <w:r>
        <w:rPr>
          <w:rFonts w:ascii="Times New Roman" w:hAnsi="Times New Roman" w:cs="Times New Roman"/>
          <w:iCs/>
          <w:sz w:val="28"/>
          <w:szCs w:val="28"/>
        </w:rPr>
        <w:t>: б</w:t>
      </w:r>
      <w:r w:rsidRPr="00FC6A2A">
        <w:rPr>
          <w:rFonts w:ascii="Times New Roman" w:hAnsi="Times New Roman" w:cs="Times New Roman"/>
          <w:iCs/>
          <w:sz w:val="28"/>
          <w:szCs w:val="28"/>
        </w:rPr>
        <w:t>ілім алушылар білім беру ресурстарының түрлерін толық ажырата алмайды, олардың мазмұны мен педагогикалық қызметі туралы түсінігі әлсіз болады. Ресурстарды таңдау көбіне кездейсоқ сипатта болып, педагогикалық негіздеме жеткіліксіз немесе мүлде берілмейді.</w:t>
      </w:r>
    </w:p>
    <w:p w14:paraId="18FDECE6" w14:textId="596C2F06" w:rsidR="00D146FA" w:rsidRPr="001608AC" w:rsidRDefault="00D146FA" w:rsidP="00D146FA">
      <w:pPr>
        <w:spacing w:after="0" w:line="240" w:lineRule="auto"/>
        <w:ind w:firstLine="567"/>
        <w:jc w:val="both"/>
        <w:rPr>
          <w:rFonts w:ascii="Times New Roman" w:hAnsi="Times New Roman" w:cs="Times New Roman"/>
          <w:iCs/>
          <w:sz w:val="28"/>
          <w:szCs w:val="28"/>
        </w:rPr>
      </w:pPr>
      <w:r w:rsidRPr="001608AC">
        <w:rPr>
          <w:rFonts w:ascii="Times New Roman" w:hAnsi="Times New Roman" w:cs="Times New Roman"/>
          <w:iCs/>
          <w:sz w:val="28"/>
          <w:szCs w:val="28"/>
        </w:rPr>
        <w:t xml:space="preserve">Кейс-тапсырма бойынша алынған диагностикалық нәтижелер </w:t>
      </w:r>
      <w:r w:rsidR="00B92BB1">
        <w:rPr>
          <w:rFonts w:ascii="Times New Roman" w:hAnsi="Times New Roman" w:cs="Times New Roman"/>
          <w:iCs/>
          <w:sz w:val="28"/>
          <w:szCs w:val="28"/>
        </w:rPr>
        <w:t>11</w:t>
      </w:r>
      <w:r w:rsidRPr="001608AC">
        <w:rPr>
          <w:rFonts w:ascii="Times New Roman" w:hAnsi="Times New Roman" w:cs="Times New Roman"/>
          <w:iCs/>
          <w:sz w:val="28"/>
          <w:szCs w:val="28"/>
        </w:rPr>
        <w:t xml:space="preserve">-кестеде, ал білім алушылардың мазмұндық-танымдық компонентінің қалыптасу </w:t>
      </w:r>
      <w:r w:rsidRPr="001608AC">
        <w:rPr>
          <w:rFonts w:ascii="Times New Roman" w:hAnsi="Times New Roman" w:cs="Times New Roman"/>
          <w:iCs/>
          <w:sz w:val="28"/>
          <w:szCs w:val="28"/>
        </w:rPr>
        <w:lastRenderedPageBreak/>
        <w:t xml:space="preserve">деңгейлерінің салыстырмалы көрсеткіштері </w:t>
      </w:r>
      <w:r w:rsidR="00B92BB1">
        <w:rPr>
          <w:rFonts w:ascii="Times New Roman" w:hAnsi="Times New Roman" w:cs="Times New Roman"/>
          <w:iCs/>
          <w:sz w:val="28"/>
          <w:szCs w:val="28"/>
        </w:rPr>
        <w:t>29</w:t>
      </w:r>
      <w:r w:rsidRPr="001608AC">
        <w:rPr>
          <w:rFonts w:ascii="Times New Roman" w:hAnsi="Times New Roman" w:cs="Times New Roman"/>
          <w:iCs/>
          <w:sz w:val="28"/>
          <w:szCs w:val="28"/>
        </w:rPr>
        <w:t>-суретте диаграмма түрінде берілген.</w:t>
      </w:r>
    </w:p>
    <w:p w14:paraId="60760034" w14:textId="0094305A" w:rsidR="00D146FA" w:rsidRPr="001608AC" w:rsidRDefault="00D146FA" w:rsidP="00D146FA">
      <w:pPr>
        <w:spacing w:after="0" w:line="240" w:lineRule="auto"/>
        <w:ind w:firstLine="567"/>
        <w:jc w:val="both"/>
        <w:rPr>
          <w:rFonts w:ascii="Times New Roman" w:hAnsi="Times New Roman" w:cs="Times New Roman"/>
          <w:iCs/>
          <w:sz w:val="28"/>
          <w:szCs w:val="28"/>
        </w:rPr>
      </w:pPr>
      <w:r w:rsidRPr="001608AC">
        <w:rPr>
          <w:rFonts w:ascii="Times New Roman" w:hAnsi="Times New Roman" w:cs="Times New Roman"/>
          <w:iCs/>
          <w:sz w:val="28"/>
          <w:szCs w:val="28"/>
        </w:rPr>
        <w:t xml:space="preserve">Кесте </w:t>
      </w:r>
      <w:r w:rsidR="007415D8">
        <w:rPr>
          <w:rFonts w:ascii="Times New Roman" w:hAnsi="Times New Roman" w:cs="Times New Roman"/>
          <w:iCs/>
          <w:sz w:val="28"/>
          <w:szCs w:val="28"/>
        </w:rPr>
        <w:t>11</w:t>
      </w:r>
      <w:r w:rsidRPr="001608AC">
        <w:rPr>
          <w:rFonts w:ascii="Times New Roman" w:hAnsi="Times New Roman" w:cs="Times New Roman"/>
          <w:iCs/>
          <w:sz w:val="28"/>
          <w:szCs w:val="28"/>
        </w:rPr>
        <w:t xml:space="preserve"> – Білім алушылардың білім беру ресурстарын іріктеу, жіктеу және педагогикалық тұрғыдан негіздеу деңгейінің нәтижелері (мазмұндық-танымдық компонент)</w:t>
      </w:r>
    </w:p>
    <w:p w14:paraId="4665B19F" w14:textId="77777777" w:rsidR="00D146FA" w:rsidRPr="0007695D" w:rsidRDefault="00D146FA" w:rsidP="0024715A">
      <w:pPr>
        <w:spacing w:after="0" w:line="240" w:lineRule="auto"/>
        <w:jc w:val="both"/>
        <w:rPr>
          <w:rFonts w:ascii="Times New Roman" w:hAnsi="Times New Roman" w:cs="Times New Roman"/>
          <w:bCs/>
          <w:sz w:val="28"/>
          <w:szCs w:val="28"/>
        </w:rPr>
      </w:pP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D146FA" w:rsidRPr="00901844" w14:paraId="3AC4C8BA" w14:textId="77777777" w:rsidTr="00D61F06">
        <w:tc>
          <w:tcPr>
            <w:tcW w:w="2547" w:type="dxa"/>
            <w:vMerge w:val="restart"/>
          </w:tcPr>
          <w:p w14:paraId="465C0670" w14:textId="77777777" w:rsidR="00D146FA" w:rsidRPr="00901844" w:rsidRDefault="00D146FA"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Топ</w:t>
            </w:r>
          </w:p>
        </w:tc>
        <w:tc>
          <w:tcPr>
            <w:tcW w:w="2268" w:type="dxa"/>
            <w:gridSpan w:val="2"/>
          </w:tcPr>
          <w:p w14:paraId="536FE32F" w14:textId="77777777" w:rsidR="00D146FA" w:rsidRPr="00901844" w:rsidRDefault="00D146FA"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066B5C84" w14:textId="77777777" w:rsidR="00D146FA" w:rsidRPr="00901844" w:rsidRDefault="00D146FA"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5FC8F0A5" w14:textId="77777777" w:rsidR="00D146FA" w:rsidRPr="00901844" w:rsidRDefault="00D146FA"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D146FA" w:rsidRPr="00901844" w14:paraId="499954FC" w14:textId="77777777" w:rsidTr="00D61F06">
        <w:tc>
          <w:tcPr>
            <w:tcW w:w="2547" w:type="dxa"/>
            <w:vMerge/>
          </w:tcPr>
          <w:p w14:paraId="2A5558CB" w14:textId="77777777" w:rsidR="00D146FA" w:rsidRPr="00901844" w:rsidRDefault="00D146FA" w:rsidP="00D61F06">
            <w:pPr>
              <w:jc w:val="both"/>
              <w:rPr>
                <w:rFonts w:ascii="Times New Roman" w:hAnsi="Times New Roman" w:cs="Times New Roman"/>
                <w:bCs/>
                <w:sz w:val="24"/>
                <w:szCs w:val="24"/>
              </w:rPr>
            </w:pPr>
          </w:p>
        </w:tc>
        <w:tc>
          <w:tcPr>
            <w:tcW w:w="2268" w:type="dxa"/>
            <w:gridSpan w:val="2"/>
          </w:tcPr>
          <w:p w14:paraId="273C39B1"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8-10 балл</w:t>
            </w:r>
          </w:p>
        </w:tc>
        <w:tc>
          <w:tcPr>
            <w:tcW w:w="2410" w:type="dxa"/>
            <w:gridSpan w:val="2"/>
          </w:tcPr>
          <w:p w14:paraId="4C7DFBE3"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5-7 балл</w:t>
            </w:r>
          </w:p>
        </w:tc>
        <w:tc>
          <w:tcPr>
            <w:tcW w:w="2409" w:type="dxa"/>
            <w:gridSpan w:val="2"/>
          </w:tcPr>
          <w:p w14:paraId="18352356"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0-4 балл</w:t>
            </w:r>
          </w:p>
        </w:tc>
      </w:tr>
      <w:tr w:rsidR="00D146FA" w:rsidRPr="00901844" w14:paraId="1932F789" w14:textId="77777777" w:rsidTr="00D61F06">
        <w:tc>
          <w:tcPr>
            <w:tcW w:w="2547" w:type="dxa"/>
            <w:vMerge/>
          </w:tcPr>
          <w:p w14:paraId="1A5E30F9" w14:textId="77777777" w:rsidR="00D146FA" w:rsidRPr="00901844" w:rsidRDefault="00D146FA" w:rsidP="00D61F06">
            <w:pPr>
              <w:jc w:val="both"/>
              <w:rPr>
                <w:rFonts w:ascii="Times New Roman" w:hAnsi="Times New Roman" w:cs="Times New Roman"/>
                <w:bCs/>
                <w:sz w:val="24"/>
                <w:szCs w:val="24"/>
              </w:rPr>
            </w:pPr>
          </w:p>
        </w:tc>
        <w:tc>
          <w:tcPr>
            <w:tcW w:w="1134" w:type="dxa"/>
          </w:tcPr>
          <w:p w14:paraId="2A8989BD"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7975E3DC"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3AB364B6"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0F2B6247"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0E65EE33"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776FDB0A"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D146FA" w:rsidRPr="00FE269F" w14:paraId="55367DE2" w14:textId="77777777" w:rsidTr="00D61F06">
        <w:tc>
          <w:tcPr>
            <w:tcW w:w="2547" w:type="dxa"/>
          </w:tcPr>
          <w:p w14:paraId="534F01A2" w14:textId="77777777" w:rsidR="00D146FA" w:rsidRPr="00901844" w:rsidRDefault="00D146FA"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18FE8CE7"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10</w:t>
            </w:r>
          </w:p>
        </w:tc>
        <w:tc>
          <w:tcPr>
            <w:tcW w:w="1134" w:type="dxa"/>
            <w:vAlign w:val="bottom"/>
          </w:tcPr>
          <w:p w14:paraId="787046B7"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14,49</w:t>
            </w:r>
          </w:p>
        </w:tc>
        <w:tc>
          <w:tcPr>
            <w:tcW w:w="1276" w:type="dxa"/>
            <w:vAlign w:val="center"/>
          </w:tcPr>
          <w:p w14:paraId="0655E1A8"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25</w:t>
            </w:r>
          </w:p>
        </w:tc>
        <w:tc>
          <w:tcPr>
            <w:tcW w:w="1134" w:type="dxa"/>
            <w:vAlign w:val="center"/>
          </w:tcPr>
          <w:p w14:paraId="27BE9138" w14:textId="77777777" w:rsidR="00D146FA" w:rsidRPr="00FE269F" w:rsidRDefault="00D146FA" w:rsidP="00D61F06">
            <w:pPr>
              <w:jc w:val="center"/>
              <w:rPr>
                <w:rFonts w:ascii="Times New Roman" w:hAnsi="Times New Roman" w:cs="Times New Roman"/>
                <w:bCs/>
                <w:sz w:val="24"/>
                <w:szCs w:val="24"/>
              </w:rPr>
            </w:pPr>
            <w:r>
              <w:rPr>
                <w:color w:val="000000"/>
              </w:rPr>
              <w:t>36,232</w:t>
            </w:r>
          </w:p>
        </w:tc>
        <w:tc>
          <w:tcPr>
            <w:tcW w:w="1134" w:type="dxa"/>
            <w:vAlign w:val="center"/>
          </w:tcPr>
          <w:p w14:paraId="54D5EB1B"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34</w:t>
            </w:r>
          </w:p>
        </w:tc>
        <w:tc>
          <w:tcPr>
            <w:tcW w:w="1275" w:type="dxa"/>
            <w:vAlign w:val="center"/>
          </w:tcPr>
          <w:p w14:paraId="2DA95BE0" w14:textId="77777777" w:rsidR="00D146FA" w:rsidRPr="00FE269F" w:rsidRDefault="00D146FA" w:rsidP="00D61F06">
            <w:pPr>
              <w:jc w:val="center"/>
              <w:rPr>
                <w:rFonts w:ascii="Times New Roman" w:hAnsi="Times New Roman" w:cs="Times New Roman"/>
                <w:bCs/>
                <w:sz w:val="24"/>
                <w:szCs w:val="24"/>
              </w:rPr>
            </w:pPr>
            <w:r>
              <w:rPr>
                <w:color w:val="000000"/>
              </w:rPr>
              <w:t>49,28</w:t>
            </w:r>
          </w:p>
        </w:tc>
      </w:tr>
      <w:tr w:rsidR="00D146FA" w:rsidRPr="00FE269F" w14:paraId="10F5222A" w14:textId="77777777" w:rsidTr="00D61F06">
        <w:tc>
          <w:tcPr>
            <w:tcW w:w="2547" w:type="dxa"/>
          </w:tcPr>
          <w:p w14:paraId="26883B51" w14:textId="77777777" w:rsidR="00D146FA" w:rsidRPr="00901844" w:rsidRDefault="00D146FA"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535861B3"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8</w:t>
            </w:r>
          </w:p>
        </w:tc>
        <w:tc>
          <w:tcPr>
            <w:tcW w:w="1134" w:type="dxa"/>
            <w:vAlign w:val="bottom"/>
          </w:tcPr>
          <w:p w14:paraId="00A8F09D"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12,31</w:t>
            </w:r>
          </w:p>
        </w:tc>
        <w:tc>
          <w:tcPr>
            <w:tcW w:w="1276" w:type="dxa"/>
            <w:vAlign w:val="center"/>
          </w:tcPr>
          <w:p w14:paraId="6C236FAE"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24</w:t>
            </w:r>
          </w:p>
        </w:tc>
        <w:tc>
          <w:tcPr>
            <w:tcW w:w="1134" w:type="dxa"/>
            <w:vAlign w:val="center"/>
          </w:tcPr>
          <w:p w14:paraId="26804C57" w14:textId="77777777" w:rsidR="00D146FA" w:rsidRPr="00FE269F" w:rsidRDefault="00D146FA" w:rsidP="00D61F06">
            <w:pPr>
              <w:jc w:val="center"/>
              <w:rPr>
                <w:rFonts w:ascii="Times New Roman" w:hAnsi="Times New Roman" w:cs="Times New Roman"/>
                <w:bCs/>
                <w:sz w:val="24"/>
                <w:szCs w:val="24"/>
              </w:rPr>
            </w:pPr>
            <w:r>
              <w:rPr>
                <w:color w:val="000000"/>
              </w:rPr>
              <w:t>36,923</w:t>
            </w:r>
          </w:p>
        </w:tc>
        <w:tc>
          <w:tcPr>
            <w:tcW w:w="1134" w:type="dxa"/>
            <w:vAlign w:val="center"/>
          </w:tcPr>
          <w:p w14:paraId="22FD7ACD"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33</w:t>
            </w:r>
          </w:p>
        </w:tc>
        <w:tc>
          <w:tcPr>
            <w:tcW w:w="1275" w:type="dxa"/>
            <w:vAlign w:val="center"/>
          </w:tcPr>
          <w:p w14:paraId="715CD21A" w14:textId="77777777" w:rsidR="00D146FA" w:rsidRPr="00FE269F" w:rsidRDefault="00D146FA" w:rsidP="00D61F06">
            <w:pPr>
              <w:jc w:val="center"/>
              <w:rPr>
                <w:rFonts w:ascii="Times New Roman" w:hAnsi="Times New Roman" w:cs="Times New Roman"/>
                <w:bCs/>
                <w:sz w:val="24"/>
                <w:szCs w:val="24"/>
              </w:rPr>
            </w:pPr>
            <w:r>
              <w:rPr>
                <w:color w:val="000000"/>
              </w:rPr>
              <w:t>50,769</w:t>
            </w:r>
          </w:p>
        </w:tc>
      </w:tr>
    </w:tbl>
    <w:p w14:paraId="272C5C55" w14:textId="77777777" w:rsidR="00D146FA" w:rsidRDefault="00D146FA" w:rsidP="00D146FA">
      <w:pPr>
        <w:spacing w:after="0" w:line="240" w:lineRule="auto"/>
        <w:ind w:firstLine="567"/>
        <w:jc w:val="both"/>
        <w:rPr>
          <w:rFonts w:ascii="Times New Roman" w:hAnsi="Times New Roman" w:cs="Times New Roman"/>
          <w:bCs/>
          <w:sz w:val="28"/>
          <w:szCs w:val="28"/>
        </w:rPr>
      </w:pPr>
    </w:p>
    <w:p w14:paraId="6BDEEFC2" w14:textId="77777777" w:rsidR="00D146FA" w:rsidRDefault="00D146FA" w:rsidP="00D146FA">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lang w:val="ru-RU" w:eastAsia="ru-RU"/>
        </w:rPr>
        <w:drawing>
          <wp:inline distT="0" distB="0" distL="0" distR="0" wp14:anchorId="3E5E813D" wp14:editId="4A90DF6B">
            <wp:extent cx="5486400" cy="1645920"/>
            <wp:effectExtent l="0" t="0" r="0" b="11430"/>
            <wp:docPr id="1453707204"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2A0DF3C" w14:textId="024CCBFD" w:rsidR="00D146FA" w:rsidRDefault="00D146FA" w:rsidP="0024715A">
      <w:pPr>
        <w:spacing w:after="0" w:line="240" w:lineRule="auto"/>
        <w:ind w:firstLine="567"/>
        <w:jc w:val="center"/>
        <w:rPr>
          <w:rFonts w:ascii="Times New Roman" w:hAnsi="Times New Roman" w:cs="Times New Roman"/>
          <w:iCs/>
          <w:sz w:val="28"/>
          <w:szCs w:val="28"/>
        </w:rPr>
      </w:pPr>
      <w:r w:rsidRPr="001608AC">
        <w:rPr>
          <w:rFonts w:ascii="Times New Roman" w:hAnsi="Times New Roman" w:cs="Times New Roman"/>
          <w:iCs/>
          <w:sz w:val="28"/>
          <w:szCs w:val="28"/>
        </w:rPr>
        <w:t xml:space="preserve">Сурет </w:t>
      </w:r>
      <w:r w:rsidR="0024715A">
        <w:rPr>
          <w:rFonts w:ascii="Times New Roman" w:hAnsi="Times New Roman" w:cs="Times New Roman"/>
          <w:iCs/>
          <w:sz w:val="28"/>
          <w:szCs w:val="28"/>
        </w:rPr>
        <w:t>2</w:t>
      </w:r>
      <w:r w:rsidR="007415D8">
        <w:rPr>
          <w:rFonts w:ascii="Times New Roman" w:hAnsi="Times New Roman" w:cs="Times New Roman"/>
          <w:iCs/>
          <w:sz w:val="28"/>
          <w:szCs w:val="28"/>
        </w:rPr>
        <w:t>3</w:t>
      </w:r>
      <w:r w:rsidRPr="001608AC">
        <w:rPr>
          <w:rFonts w:ascii="Times New Roman" w:hAnsi="Times New Roman" w:cs="Times New Roman"/>
          <w:iCs/>
          <w:sz w:val="28"/>
          <w:szCs w:val="28"/>
        </w:rPr>
        <w:t xml:space="preserve"> – Білім алушылардың мазмұндық-танымдық компонентінің қалыптасу деңгейлерінің диаграммасы</w:t>
      </w:r>
    </w:p>
    <w:p w14:paraId="50A0E114" w14:textId="027F99B9" w:rsidR="00D146FA" w:rsidRPr="00FD7018" w:rsidRDefault="00D146FA" w:rsidP="00D146FA">
      <w:pPr>
        <w:spacing w:after="0" w:line="240" w:lineRule="auto"/>
        <w:ind w:firstLine="567"/>
        <w:jc w:val="both"/>
        <w:rPr>
          <w:rFonts w:ascii="Times New Roman" w:hAnsi="Times New Roman" w:cs="Times New Roman"/>
          <w:iCs/>
          <w:sz w:val="28"/>
          <w:szCs w:val="28"/>
        </w:rPr>
      </w:pPr>
      <w:r w:rsidRPr="00FD7018">
        <w:rPr>
          <w:rFonts w:ascii="Times New Roman" w:hAnsi="Times New Roman" w:cs="Times New Roman"/>
          <w:iCs/>
          <w:sz w:val="28"/>
          <w:szCs w:val="28"/>
        </w:rPr>
        <w:t xml:space="preserve">Зерттеу нәтижелері эксперимент тобында білім алушылардың 14,49%-ы жоғары деңгейде, 36,23%-ы орта деңгейде, ал 49,28%-ы төмен деңгейде екенін көрсетті. Бұл эксперимент тобы білім алушыларының бір бөлігінде білім беру ресурстарының түрлерін ажырата білу, олардың дидактикалық мүмкіндіктерін түсіндіру және оқу </w:t>
      </w:r>
      <w:r w:rsidR="00E14514">
        <w:rPr>
          <w:rFonts w:ascii="Times New Roman" w:hAnsi="Times New Roman" w:cs="Times New Roman"/>
          <w:iCs/>
          <w:sz w:val="28"/>
          <w:szCs w:val="28"/>
        </w:rPr>
        <w:t>процесінде</w:t>
      </w:r>
      <w:r w:rsidRPr="00FD7018">
        <w:rPr>
          <w:rFonts w:ascii="Times New Roman" w:hAnsi="Times New Roman" w:cs="Times New Roman"/>
          <w:iCs/>
          <w:sz w:val="28"/>
          <w:szCs w:val="28"/>
        </w:rPr>
        <w:t xml:space="preserve"> қолдану жолдарын педагогикалық тұрғыдан негіздеу қабілеті қалыптаса бастағанымен, білім алушылардың басым бөлігінде бұл көрсеткіштердің жеткілікті деңгейде дамымағанын байқатады. Әсіресе төмен деңгей көрсеткішінің жоғары болуы болашақ мұғалімдердің білім беру ресурстарының мазмұны мен педагогикалық мүмкіндіктерін толық түсінуде және оларды нақты педагогикалық жағдаяттарға сәйкес қолдануда белгілі бір қиындықтар бар екенін көрсетеді.</w:t>
      </w:r>
    </w:p>
    <w:p w14:paraId="46E7A5C4" w14:textId="77777777" w:rsidR="00D146FA" w:rsidRPr="00FD7018" w:rsidRDefault="00D146FA" w:rsidP="00D146FA">
      <w:pPr>
        <w:spacing w:after="0" w:line="240" w:lineRule="auto"/>
        <w:ind w:firstLine="567"/>
        <w:jc w:val="both"/>
        <w:rPr>
          <w:rFonts w:ascii="Times New Roman" w:hAnsi="Times New Roman" w:cs="Times New Roman"/>
          <w:iCs/>
          <w:sz w:val="28"/>
          <w:szCs w:val="28"/>
        </w:rPr>
      </w:pPr>
      <w:r w:rsidRPr="00FD7018">
        <w:rPr>
          <w:rFonts w:ascii="Times New Roman" w:hAnsi="Times New Roman" w:cs="Times New Roman"/>
          <w:iCs/>
          <w:sz w:val="28"/>
          <w:szCs w:val="28"/>
        </w:rPr>
        <w:t>Ал бақылау тобында білім алушылардың 12,31%-ы жоғары деңгейде, 36,92%-ы орта деңгейде, ал 50,77%-ы төмен деңгейде анықталды. Бұл нәтижелер бақылау тобындағы білім алушылардың да басым бөлігінде білім беру ресурстарын іріктеу, жіктеу және педагогикалық тұрғыдан негіздеу туралы теориялық түсініктің жеткілікті деңгейде қалыптаспағанын көрсетеді. Сонымен қатар жоғары деңгей көрсеткішінің төмен болуы білім алушылардың білім беру ресурстарының дидактикалық мүмкіндіктерін жүйелі түрде талдау және оларды оқу үдерісінің мақсаттары мен міндеттеріне сәйкес негіздеу әрекеттерінің жеткіліксіз екенін аңғартады.</w:t>
      </w:r>
    </w:p>
    <w:p w14:paraId="3FCF2074" w14:textId="77777777" w:rsidR="00D146FA"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А</w:t>
      </w:r>
      <w:r w:rsidRPr="00FD7018">
        <w:rPr>
          <w:rFonts w:ascii="Times New Roman" w:hAnsi="Times New Roman" w:cs="Times New Roman"/>
          <w:iCs/>
          <w:sz w:val="28"/>
          <w:szCs w:val="28"/>
        </w:rPr>
        <w:t xml:space="preserve">лынған нәтижелер екі топта да білім алушылардың басым бөлігінің мазмұндық-танымдық компонент бойынша төмен және орта деңгейде екенін көрсетті. Бұл болашақ бастауыш сынып мұғалімдерінің білім беру ресурстарын </w:t>
      </w:r>
      <w:r w:rsidRPr="00FD7018">
        <w:rPr>
          <w:rFonts w:ascii="Times New Roman" w:hAnsi="Times New Roman" w:cs="Times New Roman"/>
          <w:iCs/>
          <w:sz w:val="28"/>
          <w:szCs w:val="28"/>
        </w:rPr>
        <w:lastRenderedPageBreak/>
        <w:t>педагогикалық тұрғыдан тиімді іріктеу, жіктеу және негіздеу бойынша теориялық түсініктерін жүйелі түрде дамыту қажеттігін айқындайды.</w:t>
      </w:r>
    </w:p>
    <w:p w14:paraId="081CCA3A"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sidRPr="000B54CC">
        <w:rPr>
          <w:rFonts w:ascii="Times New Roman" w:hAnsi="Times New Roman" w:cs="Times New Roman"/>
          <w:b/>
          <w:bCs/>
          <w:sz w:val="28"/>
          <w:szCs w:val="28"/>
        </w:rPr>
        <w:t>Мазмұндық-танымдық компоненттің</w:t>
      </w:r>
      <w:r w:rsidRPr="000B54CC">
        <w:rPr>
          <w:rFonts w:ascii="Times New Roman" w:hAnsi="Times New Roman" w:cs="Times New Roman"/>
          <w:sz w:val="28"/>
          <w:szCs w:val="28"/>
        </w:rPr>
        <w:t xml:space="preserve"> </w:t>
      </w:r>
      <w:r w:rsidRPr="000B54CC">
        <w:rPr>
          <w:rFonts w:ascii="Times New Roman" w:hAnsi="Times New Roman" w:cs="Times New Roman"/>
          <w:i/>
          <w:iCs/>
          <w:sz w:val="28"/>
          <w:szCs w:val="28"/>
        </w:rPr>
        <w:t xml:space="preserve">білім беру ресурстарын бастауыш сыныптағы оқу үдерісінде қолданудың әдістемелік ерекшеліктері туралы танымдық білімі </w:t>
      </w:r>
      <w:r w:rsidRPr="00673559">
        <w:rPr>
          <w:rFonts w:ascii="Times New Roman" w:hAnsi="Times New Roman" w:cs="Times New Roman"/>
          <w:iCs/>
          <w:sz w:val="28"/>
          <w:szCs w:val="28"/>
        </w:rPr>
        <w:t>көрсеткішін диагностикалау мақсатында болашақ бастауыш сынып мұғалімдеріне әдістемелік және проблемалық педагогикалық тапсырмалар ұсынылды.</w:t>
      </w:r>
    </w:p>
    <w:p w14:paraId="5386BC81"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 xml:space="preserve">Аталған </w:t>
      </w:r>
      <w:r>
        <w:rPr>
          <w:rFonts w:ascii="Times New Roman" w:hAnsi="Times New Roman" w:cs="Times New Roman"/>
          <w:iCs/>
          <w:sz w:val="28"/>
          <w:szCs w:val="28"/>
        </w:rPr>
        <w:t>тапсырмалар</w:t>
      </w:r>
      <w:r w:rsidRPr="00673559">
        <w:rPr>
          <w:rFonts w:ascii="Times New Roman" w:hAnsi="Times New Roman" w:cs="Times New Roman"/>
          <w:iCs/>
          <w:sz w:val="28"/>
          <w:szCs w:val="28"/>
        </w:rPr>
        <w:t xml:space="preserve"> білім алушылардың білім беру ресурстарының мазмұнын, олардың дидактикалық мүмкіндіктерін және бастауыш сыныптағы оқу үдерісінде қолданудың әдістемелік ерекшеліктерін түсіну деңгейін анықтауға бағытталды. Сонымен қатар бұл тапсырмалар білім алушылардың педагогикалық жағдаяттарды талдау, білім беру ресурстарын оқу мақсаттарына сәйкес таңдау және оларды әдістемелік тұрғыдан негіздеу қабілеттерін айқындауға мүмкіндік берді.</w:t>
      </w:r>
    </w:p>
    <w:p w14:paraId="72FA8BDC" w14:textId="13F6379F"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Мақсаты</w:t>
      </w:r>
      <w:r>
        <w:rPr>
          <w:rFonts w:ascii="Times New Roman" w:hAnsi="Times New Roman" w:cs="Times New Roman"/>
          <w:iCs/>
          <w:sz w:val="28"/>
          <w:szCs w:val="28"/>
        </w:rPr>
        <w:t>: б</w:t>
      </w:r>
      <w:r w:rsidRPr="00673559">
        <w:rPr>
          <w:rFonts w:ascii="Times New Roman" w:hAnsi="Times New Roman" w:cs="Times New Roman"/>
          <w:iCs/>
          <w:sz w:val="28"/>
          <w:szCs w:val="28"/>
        </w:rPr>
        <w:t xml:space="preserve">олашақ бастауыш сынып мұғалімдерінің білім беру ресурстарын бастауыш сыныптағы оқу </w:t>
      </w:r>
      <w:r w:rsidR="00E14514">
        <w:rPr>
          <w:rFonts w:ascii="Times New Roman" w:hAnsi="Times New Roman" w:cs="Times New Roman"/>
          <w:iCs/>
          <w:sz w:val="28"/>
          <w:szCs w:val="28"/>
        </w:rPr>
        <w:t>процесінде</w:t>
      </w:r>
      <w:r w:rsidRPr="00673559">
        <w:rPr>
          <w:rFonts w:ascii="Times New Roman" w:hAnsi="Times New Roman" w:cs="Times New Roman"/>
          <w:iCs/>
          <w:sz w:val="28"/>
          <w:szCs w:val="28"/>
        </w:rPr>
        <w:t xml:space="preserve"> қолданудың әдістемелік ерекшеліктері туралы танымдық білімінің қалыптасу деңгейін, сондай-ақ оларды оқу мақсаттарына сәйкес таңдау, қолдану және педагогикалық тұрғыдан негіздей алу қабілетін анықтау.</w:t>
      </w:r>
    </w:p>
    <w:p w14:paraId="10D45F73"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Әдістемелік және проблемалық педагогикалық тапсырмалар жүйесі педагогикалық зерттеулерде кеңінен қолданылатын жүйелік, іс-әрекеттік және құзыреттілік тұғырларына, сондай-ақ проблемалық және жағдаяттық оқыту теорияларына негізделді.</w:t>
      </w:r>
    </w:p>
    <w:p w14:paraId="7C826610" w14:textId="4D3EB2BB"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Жүйелік тұғыр білім беру ресурстарын оқу үдерісінің мақсаттары, мазмұны және нәтижелерімен өзара байланыста қарастыруға мүмкіндік береді. Іс-әрекеттік тұғыр білім алушылардың білім беру ресурстарын қолдану арқылы оқу әрекетін</w:t>
      </w:r>
      <w:r w:rsidR="00E80112">
        <w:rPr>
          <w:rFonts w:ascii="Times New Roman" w:hAnsi="Times New Roman" w:cs="Times New Roman"/>
          <w:iCs/>
          <w:sz w:val="28"/>
          <w:szCs w:val="28"/>
          <w:lang w:val="ru-KZ"/>
        </w:rPr>
        <w:t xml:space="preserve"> </w:t>
      </w:r>
      <w:r w:rsidRPr="00673559">
        <w:rPr>
          <w:rFonts w:ascii="Times New Roman" w:hAnsi="Times New Roman" w:cs="Times New Roman"/>
          <w:iCs/>
          <w:sz w:val="28"/>
          <w:szCs w:val="28"/>
        </w:rPr>
        <w:t>ұйымдастыру</w:t>
      </w:r>
      <w:r w:rsidR="00E80112">
        <w:rPr>
          <w:rFonts w:ascii="Times New Roman" w:hAnsi="Times New Roman" w:cs="Times New Roman"/>
          <w:iCs/>
          <w:sz w:val="28"/>
          <w:szCs w:val="28"/>
          <w:lang w:val="ru-KZ"/>
        </w:rPr>
        <w:t xml:space="preserve"> </w:t>
      </w:r>
      <w:r w:rsidRPr="00673559">
        <w:rPr>
          <w:rFonts w:ascii="Times New Roman" w:hAnsi="Times New Roman" w:cs="Times New Roman"/>
          <w:iCs/>
          <w:sz w:val="28"/>
          <w:szCs w:val="28"/>
        </w:rPr>
        <w:t>тәжірибесін қалыптастыруға бағытталады.</w:t>
      </w:r>
      <w:r w:rsidR="00E80112">
        <w:rPr>
          <w:rFonts w:ascii="Times New Roman" w:hAnsi="Times New Roman" w:cs="Times New Roman"/>
          <w:iCs/>
          <w:sz w:val="28"/>
          <w:szCs w:val="28"/>
          <w:lang w:val="ru-KZ"/>
        </w:rPr>
        <w:t xml:space="preserve"> </w:t>
      </w:r>
      <w:r w:rsidRPr="00673559">
        <w:rPr>
          <w:rFonts w:ascii="Times New Roman" w:hAnsi="Times New Roman" w:cs="Times New Roman"/>
          <w:iCs/>
          <w:sz w:val="28"/>
          <w:szCs w:val="28"/>
        </w:rPr>
        <w:t>Ал құзыреттілік тұғыр болашақ мұғалімдердің кәсіби құзыреттіліктерін дамытуға және педагогикалық жағдаяттарды тиімді шешу қабілетін қалыптастыруға ықпал етеді.</w:t>
      </w:r>
    </w:p>
    <w:p w14:paraId="31928028" w14:textId="2B889E6C" w:rsidR="00D146FA" w:rsidRPr="00673559"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Осы </w:t>
      </w:r>
      <w:r w:rsidRPr="00673559">
        <w:rPr>
          <w:rFonts w:ascii="Times New Roman" w:hAnsi="Times New Roman" w:cs="Times New Roman"/>
          <w:iCs/>
          <w:sz w:val="28"/>
          <w:szCs w:val="28"/>
        </w:rPr>
        <w:t xml:space="preserve">тапсырмалар білім алушылардың білім беру ресурстарының дидактикалық әлеуетін түсінуін, оларды оқу </w:t>
      </w:r>
      <w:r w:rsidR="00CB3FC0">
        <w:rPr>
          <w:rFonts w:ascii="Times New Roman" w:hAnsi="Times New Roman" w:cs="Times New Roman"/>
          <w:iCs/>
          <w:sz w:val="28"/>
          <w:szCs w:val="28"/>
        </w:rPr>
        <w:t>процесі</w:t>
      </w:r>
      <w:r w:rsidRPr="00673559">
        <w:rPr>
          <w:rFonts w:ascii="Times New Roman" w:hAnsi="Times New Roman" w:cs="Times New Roman"/>
          <w:iCs/>
          <w:sz w:val="28"/>
          <w:szCs w:val="28"/>
        </w:rPr>
        <w:t>нің нақты мақсаттарына сәйкес қолдану ерекшеліктерін негіздей алуын анықтауға бағытталды.</w:t>
      </w:r>
    </w:p>
    <w:p w14:paraId="5C4B3A3F" w14:textId="6C50C375"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 xml:space="preserve">Білім алушыларға бастауыш сыныптағы оқу </w:t>
      </w:r>
      <w:r w:rsidR="00CB3FC0">
        <w:rPr>
          <w:rFonts w:ascii="Times New Roman" w:hAnsi="Times New Roman" w:cs="Times New Roman"/>
          <w:iCs/>
          <w:sz w:val="28"/>
          <w:szCs w:val="28"/>
        </w:rPr>
        <w:t>проце</w:t>
      </w:r>
      <w:r w:rsidRPr="00673559">
        <w:rPr>
          <w:rFonts w:ascii="Times New Roman" w:hAnsi="Times New Roman" w:cs="Times New Roman"/>
          <w:iCs/>
          <w:sz w:val="28"/>
          <w:szCs w:val="28"/>
        </w:rPr>
        <w:t>сінде кездесуі мүмкін педагогикалық жағдаяттар ұсынылды. Әр тапсырма бойынша білім алушылар:</w:t>
      </w:r>
    </w:p>
    <w:p w14:paraId="4D067A2C"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673559">
        <w:rPr>
          <w:rFonts w:ascii="Times New Roman" w:hAnsi="Times New Roman" w:cs="Times New Roman"/>
          <w:iCs/>
          <w:sz w:val="28"/>
          <w:szCs w:val="28"/>
        </w:rPr>
        <w:t xml:space="preserve"> ұсынылған педагогикалық жағдаятты талдауы;</w:t>
      </w:r>
    </w:p>
    <w:p w14:paraId="0C89CA6C"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673559">
        <w:rPr>
          <w:rFonts w:ascii="Times New Roman" w:hAnsi="Times New Roman" w:cs="Times New Roman"/>
          <w:iCs/>
          <w:sz w:val="28"/>
          <w:szCs w:val="28"/>
        </w:rPr>
        <w:t xml:space="preserve"> оқу мақсатына сәйкес білім беру ресурстарын таңдауы;</w:t>
      </w:r>
    </w:p>
    <w:p w14:paraId="1D273BF2"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673559">
        <w:rPr>
          <w:rFonts w:ascii="Times New Roman" w:hAnsi="Times New Roman" w:cs="Times New Roman"/>
          <w:iCs/>
          <w:sz w:val="28"/>
          <w:szCs w:val="28"/>
        </w:rPr>
        <w:t xml:space="preserve"> таңдалған ресурстың дидактикалық мүмкіндіктерін түсіндіруі;</w:t>
      </w:r>
    </w:p>
    <w:p w14:paraId="05337AED"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673559">
        <w:rPr>
          <w:rFonts w:ascii="Times New Roman" w:hAnsi="Times New Roman" w:cs="Times New Roman"/>
          <w:iCs/>
          <w:sz w:val="28"/>
          <w:szCs w:val="28"/>
        </w:rPr>
        <w:t xml:space="preserve"> оны оқу үдерісінде қолданудың әдістемелік ерекшеліктерін негіздеуі қажет болды.</w:t>
      </w:r>
    </w:p>
    <w:p w14:paraId="22FF7891"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Білім алушылардың жауаптары қысқаша педагогикалық түсіндірмемен негізделіп, таңдалған ресурстың оқу үдерісіндегі қызметі мен тиімділігі көрсетілуі тиіс болды.</w:t>
      </w:r>
    </w:p>
    <w:p w14:paraId="3DC11B6E"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Тапсырмаларды орындау уақыты – 25–30 минут.</w:t>
      </w:r>
    </w:p>
    <w:p w14:paraId="3446331D"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lastRenderedPageBreak/>
        <w:t>Тапсырмалардың мазмұн</w:t>
      </w:r>
      <w:r>
        <w:rPr>
          <w:rFonts w:ascii="Times New Roman" w:hAnsi="Times New Roman" w:cs="Times New Roman"/>
          <w:iCs/>
          <w:sz w:val="28"/>
          <w:szCs w:val="28"/>
        </w:rPr>
        <w:t>ы:</w:t>
      </w:r>
    </w:p>
    <w:p w14:paraId="0423A572"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1-тапсырма.</w:t>
      </w:r>
    </w:p>
    <w:p w14:paraId="668ECBF2"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Бастауыш сыныптағы қазақ тілі сабағында жаңа тақырыпты түсіндіру барысында оқушылардың танымдық белсенділігі төмен екені байқалды. Оқушылардың қызығушылығын арттыру үшін қандай білім беру ресурстарын қолдануға болады? Таңдаған ресурстың дидактикалық мүмкіндігін және оны сабақ барысында қолданудың әдістемелік жолдарын түсіндіріңіз.</w:t>
      </w:r>
    </w:p>
    <w:p w14:paraId="0F32F256" w14:textId="77777777" w:rsidR="00D146FA"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2-тапсырма.</w:t>
      </w:r>
    </w:p>
    <w:p w14:paraId="3087848A"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Әдебиеттік оқу сабағында мәтінді түсіну деңгейі оқушылар арасында әртүрлі болды. Бұл жағдайда оқу материалын меңгеруді жеңілдету үшін қандай білім беру ресурстарын қолдану тиімді деп есептейсіз? Таңдауыңызды педагогикалық тұрғыдан негіздеңіз.</w:t>
      </w:r>
    </w:p>
    <w:p w14:paraId="59F47DEB" w14:textId="77777777"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3-тапсырма.</w:t>
      </w:r>
    </w:p>
    <w:p w14:paraId="138F8DC5"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Қ</w:t>
      </w:r>
      <w:r w:rsidRPr="00673559">
        <w:rPr>
          <w:rFonts w:ascii="Times New Roman" w:hAnsi="Times New Roman" w:cs="Times New Roman"/>
          <w:iCs/>
          <w:sz w:val="28"/>
          <w:szCs w:val="28"/>
        </w:rPr>
        <w:t>азақ тілі</w:t>
      </w:r>
      <w:r>
        <w:rPr>
          <w:rFonts w:ascii="Times New Roman" w:hAnsi="Times New Roman" w:cs="Times New Roman"/>
          <w:iCs/>
          <w:sz w:val="28"/>
          <w:szCs w:val="28"/>
        </w:rPr>
        <w:t>, әдебиеттік оқу сабақтар</w:t>
      </w:r>
      <w:r w:rsidRPr="00673559">
        <w:rPr>
          <w:rFonts w:ascii="Times New Roman" w:hAnsi="Times New Roman" w:cs="Times New Roman"/>
          <w:iCs/>
          <w:sz w:val="28"/>
          <w:szCs w:val="28"/>
        </w:rPr>
        <w:t>ында оқушылардың зерттеушілік әрекетін дамыту мақсатында білім беру ресурстарын қолдану қажет. Осы мақсатқа сәйкес қандай ресурстарды қолдануға болады және олардың оқу үдерісіндегі әдістемелік мүмкіндіктерін түсіндіріңіз.</w:t>
      </w:r>
    </w:p>
    <w:p w14:paraId="053E798A"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sidRPr="00673559">
        <w:rPr>
          <w:rFonts w:ascii="Times New Roman" w:hAnsi="Times New Roman" w:cs="Times New Roman"/>
          <w:iCs/>
          <w:sz w:val="28"/>
          <w:szCs w:val="28"/>
        </w:rPr>
        <w:t>Бағалау критерийлері</w:t>
      </w:r>
    </w:p>
    <w:p w14:paraId="48C954BC"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sidRPr="00673559">
        <w:rPr>
          <w:rFonts w:ascii="Times New Roman" w:hAnsi="Times New Roman" w:cs="Times New Roman"/>
          <w:iCs/>
          <w:sz w:val="28"/>
          <w:szCs w:val="28"/>
        </w:rPr>
        <w:t>Әдістемелік және проблемалық педагогикалық тапсырмалар білім алушылардың жауаптарының мазмұны мен педагогикалық негіздемесіне қарай бағаланды. Бағалау барысында:</w:t>
      </w:r>
    </w:p>
    <w:p w14:paraId="6EC49393"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w:t>
      </w:r>
      <w:r w:rsidRPr="00673559">
        <w:rPr>
          <w:rFonts w:ascii="Times New Roman" w:hAnsi="Times New Roman" w:cs="Times New Roman"/>
          <w:iCs/>
          <w:sz w:val="28"/>
          <w:szCs w:val="28"/>
        </w:rPr>
        <w:t xml:space="preserve"> педагогикалық жағдаятты талдау – 0–3 балл;</w:t>
      </w:r>
    </w:p>
    <w:p w14:paraId="065E6218"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w:t>
      </w:r>
      <w:r w:rsidRPr="00673559">
        <w:rPr>
          <w:rFonts w:ascii="Times New Roman" w:hAnsi="Times New Roman" w:cs="Times New Roman"/>
          <w:iCs/>
          <w:sz w:val="28"/>
          <w:szCs w:val="28"/>
        </w:rPr>
        <w:t xml:space="preserve"> білім беру ресурсын дұрыс таңдау – 0–3 балл;</w:t>
      </w:r>
    </w:p>
    <w:p w14:paraId="6DE5F793"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673559">
        <w:rPr>
          <w:rFonts w:ascii="Times New Roman" w:hAnsi="Times New Roman" w:cs="Times New Roman"/>
          <w:iCs/>
          <w:sz w:val="28"/>
          <w:szCs w:val="28"/>
        </w:rPr>
        <w:t>ресурстың дидактикалық мүмкіндіктерін түсіндіру – 0–2 балл;</w:t>
      </w:r>
    </w:p>
    <w:p w14:paraId="2A57BFD5"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w:t>
      </w:r>
      <w:r w:rsidRPr="00673559">
        <w:rPr>
          <w:rFonts w:ascii="Times New Roman" w:hAnsi="Times New Roman" w:cs="Times New Roman"/>
          <w:iCs/>
          <w:sz w:val="28"/>
          <w:szCs w:val="28"/>
        </w:rPr>
        <w:t xml:space="preserve"> әдістемелік тұрғыдан негіздеу – 0–2 балл</w:t>
      </w:r>
      <w:r>
        <w:rPr>
          <w:rFonts w:ascii="Times New Roman" w:hAnsi="Times New Roman" w:cs="Times New Roman"/>
          <w:iCs/>
          <w:sz w:val="28"/>
          <w:szCs w:val="28"/>
        </w:rPr>
        <w:t xml:space="preserve"> </w:t>
      </w:r>
      <w:r w:rsidRPr="00673559">
        <w:rPr>
          <w:rFonts w:ascii="Times New Roman" w:hAnsi="Times New Roman" w:cs="Times New Roman"/>
          <w:iCs/>
          <w:sz w:val="28"/>
          <w:szCs w:val="28"/>
        </w:rPr>
        <w:t>көрсеткіштері ескерілді.</w:t>
      </w:r>
    </w:p>
    <w:p w14:paraId="03672AEB"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sidRPr="00673559">
        <w:rPr>
          <w:rFonts w:ascii="Times New Roman" w:hAnsi="Times New Roman" w:cs="Times New Roman"/>
          <w:iCs/>
          <w:sz w:val="28"/>
          <w:szCs w:val="28"/>
        </w:rPr>
        <w:t>Жалпы ең жоғары көрсеткіш 10 баллды құрады.</w:t>
      </w:r>
    </w:p>
    <w:p w14:paraId="27E6395D"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sidRPr="00673559">
        <w:rPr>
          <w:rFonts w:ascii="Times New Roman" w:hAnsi="Times New Roman" w:cs="Times New Roman"/>
          <w:iCs/>
          <w:sz w:val="28"/>
          <w:szCs w:val="28"/>
        </w:rPr>
        <w:t>Интерпретациясы</w:t>
      </w:r>
      <w:r>
        <w:rPr>
          <w:rFonts w:ascii="Times New Roman" w:hAnsi="Times New Roman" w:cs="Times New Roman"/>
          <w:iCs/>
          <w:sz w:val="28"/>
          <w:szCs w:val="28"/>
        </w:rPr>
        <w:t>:</w:t>
      </w:r>
    </w:p>
    <w:p w14:paraId="46335CE8"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Жоғары деңгей (8–10 балл): </w:t>
      </w:r>
      <w:r w:rsidRPr="00673559">
        <w:rPr>
          <w:rFonts w:ascii="Times New Roman" w:hAnsi="Times New Roman" w:cs="Times New Roman"/>
          <w:iCs/>
          <w:sz w:val="28"/>
          <w:szCs w:val="28"/>
        </w:rPr>
        <w:t>Білім алушылар педагогикалық жағдаятты толық және жүйелі талдай алады, білім беру ресурстарын оқу мақсатына сәйкес дұрыс таңдайды және олардың дидактикалық мүмкіндіктерін ғылыми-педагогикалық тұрғыдан негіздейді. Сонымен қатар білім беру ресурстарын сабақтың әр кезеңінде қолданудың әдістемелік ерекшеліктерін нақты түсіндіреді.</w:t>
      </w:r>
    </w:p>
    <w:p w14:paraId="3B800BFE" w14:textId="77777777" w:rsidR="00D146FA" w:rsidRPr="00673559"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Орта деңгей (5–7 балл): </w:t>
      </w:r>
      <w:r w:rsidRPr="00673559">
        <w:rPr>
          <w:rFonts w:ascii="Times New Roman" w:hAnsi="Times New Roman" w:cs="Times New Roman"/>
          <w:iCs/>
          <w:sz w:val="28"/>
          <w:szCs w:val="28"/>
        </w:rPr>
        <w:t>Білім алушылар педагогикалық жағдаятты жалпы түсінеді және білім беру ресурстарының жекелеген түрлерін дұрыс таңдай алады. Алайда ресурстардың дидактикалық мүмкіндіктерін түсіндіруде және оларды оқу үдерісінде қолданудың әдістемелік негізін анықтауда толық жүйелілік байқалмайды.</w:t>
      </w:r>
    </w:p>
    <w:p w14:paraId="3A58F5B3" w14:textId="77777777" w:rsidR="00D146F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Төмен деңгей (0–4 балл): </w:t>
      </w:r>
      <w:r w:rsidRPr="00673559">
        <w:rPr>
          <w:rFonts w:ascii="Times New Roman" w:hAnsi="Times New Roman" w:cs="Times New Roman"/>
          <w:iCs/>
          <w:sz w:val="28"/>
          <w:szCs w:val="28"/>
        </w:rPr>
        <w:t>Білім алушылар педагогикалық жағдаятты талдауда қиындықтарға тап болады, білім беру ресурстарын таңдауда қателіктер жібереді және олардың оқу үдерісіндегі әдістемелік мүмкіндіктерін жеткілікті деңгейде негіздей алмайды.</w:t>
      </w:r>
    </w:p>
    <w:p w14:paraId="01D6B97C" w14:textId="71A1C504"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 xml:space="preserve">Әдістемелік және проблемалық педагогикалық тапсырмалар бойынша алынған диагностикалық нәтижелер </w:t>
      </w:r>
      <w:r w:rsidR="00C864F0">
        <w:rPr>
          <w:rFonts w:ascii="Times New Roman" w:hAnsi="Times New Roman" w:cs="Times New Roman"/>
          <w:iCs/>
          <w:sz w:val="28"/>
          <w:szCs w:val="28"/>
        </w:rPr>
        <w:t>1</w:t>
      </w:r>
      <w:r w:rsidR="006C36F5">
        <w:rPr>
          <w:rFonts w:ascii="Times New Roman" w:hAnsi="Times New Roman" w:cs="Times New Roman"/>
          <w:iCs/>
          <w:sz w:val="28"/>
          <w:szCs w:val="28"/>
        </w:rPr>
        <w:t>2</w:t>
      </w:r>
      <w:r w:rsidRPr="00673559">
        <w:rPr>
          <w:rFonts w:ascii="Times New Roman" w:hAnsi="Times New Roman" w:cs="Times New Roman"/>
          <w:iCs/>
          <w:sz w:val="28"/>
          <w:szCs w:val="28"/>
        </w:rPr>
        <w:t xml:space="preserve">-кестеде, ал білім алушылардың </w:t>
      </w:r>
      <w:r w:rsidRPr="00673559">
        <w:rPr>
          <w:rFonts w:ascii="Times New Roman" w:hAnsi="Times New Roman" w:cs="Times New Roman"/>
          <w:iCs/>
          <w:sz w:val="28"/>
          <w:szCs w:val="28"/>
        </w:rPr>
        <w:lastRenderedPageBreak/>
        <w:t xml:space="preserve">мазмұндық-танымдық компонентінің қалыптасу деңгейлерінің салыстырмалы көрсеткіштері </w:t>
      </w:r>
      <w:r w:rsidR="00C864F0">
        <w:rPr>
          <w:rFonts w:ascii="Times New Roman" w:hAnsi="Times New Roman" w:cs="Times New Roman"/>
          <w:iCs/>
          <w:sz w:val="28"/>
          <w:szCs w:val="28"/>
        </w:rPr>
        <w:t>2</w:t>
      </w:r>
      <w:r w:rsidR="006C36F5">
        <w:rPr>
          <w:rFonts w:ascii="Times New Roman" w:hAnsi="Times New Roman" w:cs="Times New Roman"/>
          <w:iCs/>
          <w:sz w:val="28"/>
          <w:szCs w:val="28"/>
        </w:rPr>
        <w:t>4</w:t>
      </w:r>
      <w:r w:rsidRPr="00673559">
        <w:rPr>
          <w:rFonts w:ascii="Times New Roman" w:hAnsi="Times New Roman" w:cs="Times New Roman"/>
          <w:iCs/>
          <w:sz w:val="28"/>
          <w:szCs w:val="28"/>
        </w:rPr>
        <w:t>-суретте диаграмма түрінде берілген.</w:t>
      </w:r>
    </w:p>
    <w:p w14:paraId="25967B47" w14:textId="75FD2564" w:rsidR="00D146FA" w:rsidRPr="00673559" w:rsidRDefault="00D146FA" w:rsidP="00D146FA">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 xml:space="preserve">Кесте </w:t>
      </w:r>
      <w:r w:rsidR="00C864F0">
        <w:rPr>
          <w:rFonts w:ascii="Times New Roman" w:hAnsi="Times New Roman" w:cs="Times New Roman"/>
          <w:iCs/>
          <w:sz w:val="28"/>
          <w:szCs w:val="28"/>
        </w:rPr>
        <w:t>1</w:t>
      </w:r>
      <w:r w:rsidR="007415D8">
        <w:rPr>
          <w:rFonts w:ascii="Times New Roman" w:hAnsi="Times New Roman" w:cs="Times New Roman"/>
          <w:iCs/>
          <w:sz w:val="28"/>
          <w:szCs w:val="28"/>
        </w:rPr>
        <w:t>2</w:t>
      </w:r>
      <w:r w:rsidRPr="00673559">
        <w:rPr>
          <w:rFonts w:ascii="Times New Roman" w:hAnsi="Times New Roman" w:cs="Times New Roman"/>
          <w:iCs/>
          <w:sz w:val="28"/>
          <w:szCs w:val="28"/>
        </w:rPr>
        <w:t xml:space="preserve"> – Білім алушылардың білім беру ресурстарын бастауыш сыныптағы оқу </w:t>
      </w:r>
      <w:r w:rsidR="004F6CB1">
        <w:rPr>
          <w:rFonts w:ascii="Times New Roman" w:hAnsi="Times New Roman" w:cs="Times New Roman"/>
          <w:iCs/>
          <w:sz w:val="28"/>
          <w:szCs w:val="28"/>
        </w:rPr>
        <w:t>процесінде</w:t>
      </w:r>
      <w:r w:rsidRPr="00673559">
        <w:rPr>
          <w:rFonts w:ascii="Times New Roman" w:hAnsi="Times New Roman" w:cs="Times New Roman"/>
          <w:iCs/>
          <w:sz w:val="28"/>
          <w:szCs w:val="28"/>
        </w:rPr>
        <w:t xml:space="preserve"> қолданудың әдістемелік ерекшеліктері туралы танымдық білім деңгейінің нәтижелері (мазмұндық-танымдық компонент)</w:t>
      </w:r>
    </w:p>
    <w:p w14:paraId="27B03D89" w14:textId="77777777" w:rsidR="00D146FA" w:rsidRPr="0007695D" w:rsidRDefault="00D146FA" w:rsidP="00D146FA">
      <w:pPr>
        <w:spacing w:after="0" w:line="240" w:lineRule="auto"/>
        <w:ind w:firstLine="567"/>
        <w:jc w:val="both"/>
        <w:rPr>
          <w:rFonts w:ascii="Times New Roman" w:hAnsi="Times New Roman" w:cs="Times New Roman"/>
          <w:bCs/>
          <w:sz w:val="28"/>
          <w:szCs w:val="28"/>
        </w:rPr>
      </w:pP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D146FA" w:rsidRPr="00901844" w14:paraId="607B1B28" w14:textId="77777777" w:rsidTr="00D61F06">
        <w:tc>
          <w:tcPr>
            <w:tcW w:w="2547" w:type="dxa"/>
            <w:vMerge w:val="restart"/>
          </w:tcPr>
          <w:p w14:paraId="2F35831E" w14:textId="77777777" w:rsidR="00D146FA" w:rsidRPr="00901844" w:rsidRDefault="00D146FA"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Топ</w:t>
            </w:r>
          </w:p>
        </w:tc>
        <w:tc>
          <w:tcPr>
            <w:tcW w:w="2268" w:type="dxa"/>
            <w:gridSpan w:val="2"/>
          </w:tcPr>
          <w:p w14:paraId="32F3E147" w14:textId="77777777" w:rsidR="00D146FA" w:rsidRPr="00901844" w:rsidRDefault="00D146FA"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5116304B" w14:textId="77777777" w:rsidR="00D146FA" w:rsidRPr="00901844" w:rsidRDefault="00D146FA"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5B477C5E" w14:textId="77777777" w:rsidR="00D146FA" w:rsidRPr="00901844" w:rsidRDefault="00D146FA"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D146FA" w:rsidRPr="00901844" w14:paraId="17AE2D33" w14:textId="77777777" w:rsidTr="00D61F06">
        <w:tc>
          <w:tcPr>
            <w:tcW w:w="2547" w:type="dxa"/>
            <w:vMerge/>
          </w:tcPr>
          <w:p w14:paraId="6DCDB4C8" w14:textId="77777777" w:rsidR="00D146FA" w:rsidRPr="00901844" w:rsidRDefault="00D146FA" w:rsidP="00D61F06">
            <w:pPr>
              <w:jc w:val="both"/>
              <w:rPr>
                <w:rFonts w:ascii="Times New Roman" w:hAnsi="Times New Roman" w:cs="Times New Roman"/>
                <w:bCs/>
                <w:sz w:val="24"/>
                <w:szCs w:val="24"/>
              </w:rPr>
            </w:pPr>
          </w:p>
        </w:tc>
        <w:tc>
          <w:tcPr>
            <w:tcW w:w="2268" w:type="dxa"/>
            <w:gridSpan w:val="2"/>
          </w:tcPr>
          <w:p w14:paraId="079D420A"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8-10 балл</w:t>
            </w:r>
          </w:p>
        </w:tc>
        <w:tc>
          <w:tcPr>
            <w:tcW w:w="2410" w:type="dxa"/>
            <w:gridSpan w:val="2"/>
          </w:tcPr>
          <w:p w14:paraId="36FB23F8"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5-7 балл</w:t>
            </w:r>
          </w:p>
        </w:tc>
        <w:tc>
          <w:tcPr>
            <w:tcW w:w="2409" w:type="dxa"/>
            <w:gridSpan w:val="2"/>
          </w:tcPr>
          <w:p w14:paraId="5B9FAC9F"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0-4 балл</w:t>
            </w:r>
          </w:p>
        </w:tc>
      </w:tr>
      <w:tr w:rsidR="00D146FA" w:rsidRPr="00901844" w14:paraId="76EE44C5" w14:textId="77777777" w:rsidTr="00D61F06">
        <w:tc>
          <w:tcPr>
            <w:tcW w:w="2547" w:type="dxa"/>
            <w:vMerge/>
          </w:tcPr>
          <w:p w14:paraId="1008C46A" w14:textId="77777777" w:rsidR="00D146FA" w:rsidRPr="00901844" w:rsidRDefault="00D146FA" w:rsidP="00D61F06">
            <w:pPr>
              <w:jc w:val="both"/>
              <w:rPr>
                <w:rFonts w:ascii="Times New Roman" w:hAnsi="Times New Roman" w:cs="Times New Roman"/>
                <w:bCs/>
                <w:sz w:val="24"/>
                <w:szCs w:val="24"/>
              </w:rPr>
            </w:pPr>
          </w:p>
        </w:tc>
        <w:tc>
          <w:tcPr>
            <w:tcW w:w="1134" w:type="dxa"/>
          </w:tcPr>
          <w:p w14:paraId="3B63C38A"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7D516556"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36A99D23"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23FE1C29"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668B1F91"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0246F33E"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D146FA" w:rsidRPr="00FE269F" w14:paraId="11EAC753" w14:textId="77777777" w:rsidTr="00D61F06">
        <w:tc>
          <w:tcPr>
            <w:tcW w:w="2547" w:type="dxa"/>
          </w:tcPr>
          <w:p w14:paraId="2DD14310" w14:textId="77777777" w:rsidR="00D146FA" w:rsidRPr="00901844" w:rsidRDefault="00D146FA"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50069334"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5</w:t>
            </w:r>
          </w:p>
        </w:tc>
        <w:tc>
          <w:tcPr>
            <w:tcW w:w="1134" w:type="dxa"/>
            <w:vAlign w:val="bottom"/>
          </w:tcPr>
          <w:p w14:paraId="274A1C4A"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7,25</w:t>
            </w:r>
          </w:p>
        </w:tc>
        <w:tc>
          <w:tcPr>
            <w:tcW w:w="1276" w:type="dxa"/>
            <w:vAlign w:val="center"/>
          </w:tcPr>
          <w:p w14:paraId="612C1A06"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29</w:t>
            </w:r>
          </w:p>
        </w:tc>
        <w:tc>
          <w:tcPr>
            <w:tcW w:w="1134" w:type="dxa"/>
            <w:vAlign w:val="center"/>
          </w:tcPr>
          <w:p w14:paraId="73EF3B88" w14:textId="77777777" w:rsidR="00D146FA" w:rsidRPr="00FE269F" w:rsidRDefault="00D146FA" w:rsidP="00D61F06">
            <w:pPr>
              <w:jc w:val="center"/>
              <w:rPr>
                <w:rFonts w:ascii="Times New Roman" w:hAnsi="Times New Roman" w:cs="Times New Roman"/>
                <w:bCs/>
                <w:sz w:val="24"/>
                <w:szCs w:val="24"/>
              </w:rPr>
            </w:pPr>
            <w:r>
              <w:rPr>
                <w:color w:val="000000"/>
              </w:rPr>
              <w:t>42,029</w:t>
            </w:r>
          </w:p>
        </w:tc>
        <w:tc>
          <w:tcPr>
            <w:tcW w:w="1134" w:type="dxa"/>
            <w:vAlign w:val="center"/>
          </w:tcPr>
          <w:p w14:paraId="3BCBCB10"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35</w:t>
            </w:r>
          </w:p>
        </w:tc>
        <w:tc>
          <w:tcPr>
            <w:tcW w:w="1275" w:type="dxa"/>
            <w:vAlign w:val="center"/>
          </w:tcPr>
          <w:p w14:paraId="143A0BFE" w14:textId="77777777" w:rsidR="00D146FA" w:rsidRPr="00FE269F" w:rsidRDefault="00D146FA" w:rsidP="00D61F06">
            <w:pPr>
              <w:jc w:val="center"/>
              <w:rPr>
                <w:rFonts w:ascii="Times New Roman" w:hAnsi="Times New Roman" w:cs="Times New Roman"/>
                <w:bCs/>
                <w:sz w:val="24"/>
                <w:szCs w:val="24"/>
              </w:rPr>
            </w:pPr>
            <w:r>
              <w:rPr>
                <w:color w:val="000000"/>
              </w:rPr>
              <w:t>50,72</w:t>
            </w:r>
          </w:p>
        </w:tc>
      </w:tr>
      <w:tr w:rsidR="00D146FA" w:rsidRPr="00FE269F" w14:paraId="1E22FEF4" w14:textId="77777777" w:rsidTr="00D61F06">
        <w:tc>
          <w:tcPr>
            <w:tcW w:w="2547" w:type="dxa"/>
          </w:tcPr>
          <w:p w14:paraId="76ED6988" w14:textId="77777777" w:rsidR="00D146FA" w:rsidRPr="00901844" w:rsidRDefault="00D146FA"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0CF670F5"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7</w:t>
            </w:r>
          </w:p>
        </w:tc>
        <w:tc>
          <w:tcPr>
            <w:tcW w:w="1134" w:type="dxa"/>
            <w:vAlign w:val="bottom"/>
          </w:tcPr>
          <w:p w14:paraId="655825DE"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10,77</w:t>
            </w:r>
          </w:p>
        </w:tc>
        <w:tc>
          <w:tcPr>
            <w:tcW w:w="1276" w:type="dxa"/>
            <w:vAlign w:val="center"/>
          </w:tcPr>
          <w:p w14:paraId="01B19EB4"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26</w:t>
            </w:r>
          </w:p>
        </w:tc>
        <w:tc>
          <w:tcPr>
            <w:tcW w:w="1134" w:type="dxa"/>
            <w:vAlign w:val="center"/>
          </w:tcPr>
          <w:p w14:paraId="162205D5" w14:textId="77777777" w:rsidR="00D146FA" w:rsidRPr="00FE269F" w:rsidRDefault="00D146FA" w:rsidP="00D61F06">
            <w:pPr>
              <w:jc w:val="center"/>
              <w:rPr>
                <w:rFonts w:ascii="Times New Roman" w:hAnsi="Times New Roman" w:cs="Times New Roman"/>
                <w:bCs/>
                <w:sz w:val="24"/>
                <w:szCs w:val="24"/>
              </w:rPr>
            </w:pPr>
            <w:r>
              <w:rPr>
                <w:color w:val="000000"/>
              </w:rPr>
              <w:t>40</w:t>
            </w:r>
          </w:p>
        </w:tc>
        <w:tc>
          <w:tcPr>
            <w:tcW w:w="1134" w:type="dxa"/>
            <w:vAlign w:val="center"/>
          </w:tcPr>
          <w:p w14:paraId="324676D4" w14:textId="77777777" w:rsidR="00D146FA" w:rsidRPr="00FE269F" w:rsidRDefault="00D146FA" w:rsidP="00D61F06">
            <w:pPr>
              <w:jc w:val="center"/>
              <w:rPr>
                <w:rFonts w:ascii="Times New Roman" w:hAnsi="Times New Roman" w:cs="Times New Roman"/>
                <w:bCs/>
                <w:sz w:val="24"/>
                <w:szCs w:val="24"/>
              </w:rPr>
            </w:pPr>
            <w:r>
              <w:rPr>
                <w:rFonts w:ascii="Calibri" w:hAnsi="Calibri" w:cs="Calibri"/>
                <w:color w:val="000000"/>
              </w:rPr>
              <w:t>32</w:t>
            </w:r>
          </w:p>
        </w:tc>
        <w:tc>
          <w:tcPr>
            <w:tcW w:w="1275" w:type="dxa"/>
            <w:vAlign w:val="center"/>
          </w:tcPr>
          <w:p w14:paraId="54496135" w14:textId="77777777" w:rsidR="00D146FA" w:rsidRPr="00FE269F" w:rsidRDefault="00D146FA" w:rsidP="00D61F06">
            <w:pPr>
              <w:jc w:val="center"/>
              <w:rPr>
                <w:rFonts w:ascii="Times New Roman" w:hAnsi="Times New Roman" w:cs="Times New Roman"/>
                <w:bCs/>
                <w:sz w:val="24"/>
                <w:szCs w:val="24"/>
              </w:rPr>
            </w:pPr>
            <w:r>
              <w:rPr>
                <w:color w:val="000000"/>
              </w:rPr>
              <w:t>49,231</w:t>
            </w:r>
          </w:p>
        </w:tc>
      </w:tr>
    </w:tbl>
    <w:p w14:paraId="3F9BA22B" w14:textId="77777777" w:rsidR="00D146FA" w:rsidRDefault="00D146FA" w:rsidP="00D146FA">
      <w:pPr>
        <w:spacing w:after="0" w:line="240" w:lineRule="auto"/>
        <w:ind w:firstLine="567"/>
        <w:jc w:val="both"/>
        <w:rPr>
          <w:rFonts w:ascii="Times New Roman" w:hAnsi="Times New Roman" w:cs="Times New Roman"/>
          <w:bCs/>
          <w:sz w:val="28"/>
          <w:szCs w:val="28"/>
        </w:rPr>
      </w:pPr>
    </w:p>
    <w:p w14:paraId="50A9290E" w14:textId="77777777" w:rsidR="00D146FA" w:rsidRDefault="00D146FA" w:rsidP="00D146FA">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lang w:val="ru-RU" w:eastAsia="ru-RU"/>
        </w:rPr>
        <w:drawing>
          <wp:inline distT="0" distB="0" distL="0" distR="0" wp14:anchorId="40D6D6C2" wp14:editId="0CF99830">
            <wp:extent cx="5486400" cy="1645920"/>
            <wp:effectExtent l="0" t="0" r="0" b="11430"/>
            <wp:docPr id="1453707206"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0498EB56" w14:textId="68264207" w:rsidR="00D146FA" w:rsidRPr="001608AC" w:rsidRDefault="00D146FA" w:rsidP="00C864F0">
      <w:pPr>
        <w:spacing w:after="0" w:line="240" w:lineRule="auto"/>
        <w:ind w:firstLine="567"/>
        <w:jc w:val="center"/>
        <w:rPr>
          <w:rFonts w:ascii="Times New Roman" w:hAnsi="Times New Roman" w:cs="Times New Roman"/>
          <w:iCs/>
          <w:sz w:val="28"/>
          <w:szCs w:val="28"/>
        </w:rPr>
      </w:pPr>
      <w:r w:rsidRPr="00673559">
        <w:rPr>
          <w:rFonts w:ascii="Times New Roman" w:hAnsi="Times New Roman" w:cs="Times New Roman"/>
          <w:iCs/>
          <w:sz w:val="28"/>
          <w:szCs w:val="28"/>
        </w:rPr>
        <w:t xml:space="preserve">Сурет </w:t>
      </w:r>
      <w:r w:rsidR="00C864F0">
        <w:rPr>
          <w:rFonts w:ascii="Times New Roman" w:hAnsi="Times New Roman" w:cs="Times New Roman"/>
          <w:iCs/>
          <w:sz w:val="28"/>
          <w:szCs w:val="28"/>
        </w:rPr>
        <w:t>2</w:t>
      </w:r>
      <w:r w:rsidR="007415D8">
        <w:rPr>
          <w:rFonts w:ascii="Times New Roman" w:hAnsi="Times New Roman" w:cs="Times New Roman"/>
          <w:iCs/>
          <w:sz w:val="28"/>
          <w:szCs w:val="28"/>
        </w:rPr>
        <w:t>4</w:t>
      </w:r>
      <w:r w:rsidRPr="00673559">
        <w:rPr>
          <w:rFonts w:ascii="Times New Roman" w:hAnsi="Times New Roman" w:cs="Times New Roman"/>
          <w:iCs/>
          <w:sz w:val="28"/>
          <w:szCs w:val="28"/>
        </w:rPr>
        <w:t xml:space="preserve"> – Білім алушылардың білім беру ресурстарын бастауыш сыныптағы оқу </w:t>
      </w:r>
      <w:r w:rsidR="004F6CB1">
        <w:rPr>
          <w:rFonts w:ascii="Times New Roman" w:hAnsi="Times New Roman" w:cs="Times New Roman"/>
          <w:iCs/>
          <w:sz w:val="28"/>
          <w:szCs w:val="28"/>
        </w:rPr>
        <w:t>процесінде</w:t>
      </w:r>
      <w:r w:rsidRPr="00673559">
        <w:rPr>
          <w:rFonts w:ascii="Times New Roman" w:hAnsi="Times New Roman" w:cs="Times New Roman"/>
          <w:iCs/>
          <w:sz w:val="28"/>
          <w:szCs w:val="28"/>
        </w:rPr>
        <w:t xml:space="preserve"> қолдану бойынша танымдық білім деңгейлерінің диаграммасы</w:t>
      </w:r>
    </w:p>
    <w:p w14:paraId="7988EF45" w14:textId="77777777" w:rsidR="00D146FA" w:rsidRPr="0022643C" w:rsidRDefault="00D146FA" w:rsidP="00D146FA">
      <w:pPr>
        <w:spacing w:after="0" w:line="240" w:lineRule="auto"/>
        <w:ind w:firstLine="709"/>
        <w:jc w:val="both"/>
        <w:rPr>
          <w:rFonts w:ascii="Times New Roman" w:hAnsi="Times New Roman" w:cs="Times New Roman"/>
          <w:iCs/>
          <w:sz w:val="28"/>
          <w:szCs w:val="28"/>
        </w:rPr>
      </w:pPr>
      <w:r w:rsidRPr="0022643C">
        <w:rPr>
          <w:rFonts w:ascii="Times New Roman" w:hAnsi="Times New Roman" w:cs="Times New Roman"/>
          <w:iCs/>
          <w:sz w:val="28"/>
          <w:szCs w:val="28"/>
        </w:rPr>
        <w:t>Эксперимент тобы бойынша алынған нәтижелер білім алушылардың 7,25%-ы (5 білім алушы) жоғары деңгейде, 42,03%-ы (29 білім алушы) орта деңгейде және 50,72%-ы (35 білім алушы) төмен деңгейде екенін көрсетті. Бұл көрсеткіштер эксперимент тобындағы білім алушылардың басым бөлігінде білім беру ресурстарын оқу үдерісінде қолданудың әдістемелік ерекшеліктері туралы танымдық білім жеткілікті деңгейде қалыптаспағанын аңғартады. Сонымен қатар білім алушылардың белгілі бір бөлігінде білім беру ресурстарының дидактикалық мүмкіндіктері туралы жалпы түсініктер қалыптасқанымен, оларды нақты педагогикалық жағдаяттарда тиімді қолдану және әдістемелік тұрғыдан негіздеу барысында қиындықтар кездесетіні байқалды.</w:t>
      </w:r>
    </w:p>
    <w:p w14:paraId="155030A4" w14:textId="77777777" w:rsidR="00D146FA" w:rsidRPr="0022643C" w:rsidRDefault="00D146FA" w:rsidP="00D146FA">
      <w:pPr>
        <w:spacing w:after="0" w:line="240" w:lineRule="auto"/>
        <w:ind w:firstLine="709"/>
        <w:jc w:val="both"/>
        <w:rPr>
          <w:rFonts w:ascii="Times New Roman" w:hAnsi="Times New Roman" w:cs="Times New Roman"/>
          <w:iCs/>
          <w:sz w:val="28"/>
          <w:szCs w:val="28"/>
        </w:rPr>
      </w:pPr>
      <w:r w:rsidRPr="0022643C">
        <w:rPr>
          <w:rFonts w:ascii="Times New Roman" w:hAnsi="Times New Roman" w:cs="Times New Roman"/>
          <w:iCs/>
          <w:sz w:val="28"/>
          <w:szCs w:val="28"/>
        </w:rPr>
        <w:t>Бақылау тобының нәтижелері бойынша білім алушылардың 10,77%-ы (7 б</w:t>
      </w:r>
      <w:r>
        <w:rPr>
          <w:rFonts w:ascii="Times New Roman" w:hAnsi="Times New Roman" w:cs="Times New Roman"/>
          <w:iCs/>
          <w:sz w:val="28"/>
          <w:szCs w:val="28"/>
        </w:rPr>
        <w:t>ілім алушы) жоғары деңгейде, 40</w:t>
      </w:r>
      <w:r w:rsidRPr="0022643C">
        <w:rPr>
          <w:rFonts w:ascii="Times New Roman" w:hAnsi="Times New Roman" w:cs="Times New Roman"/>
          <w:iCs/>
          <w:sz w:val="28"/>
          <w:szCs w:val="28"/>
        </w:rPr>
        <w:t>%-ы (26 білім алушы) орта деңгейде және 49,23%-ы (32 білім алушы) төмен деңгейде анықталды. Бұл көрсеткіштер бақылау тобындағы білім алушылардың да басым бөлігінде білім беру ресурстарын бастауыш сыныптағы оқу үдерісінде қолданудың әдістемелік ерекшеліктері туралы танымдық білім жеткілікті деңгейде қалыптаспағанын көрсетеді. Сонымен қатар білім алушылардың едәуір бөлігінде білім беру ресурстарын таңдау және оларды оқу үдерісінде қолдану жолдарын педагогикалық тұрғыдан негіздеу барысында белгілі бір қиындықтар байқалды.</w:t>
      </w:r>
    </w:p>
    <w:p w14:paraId="4066BFBF" w14:textId="79528E42" w:rsidR="00D146F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Қорыта келе</w:t>
      </w:r>
      <w:r w:rsidRPr="0022643C">
        <w:rPr>
          <w:rFonts w:ascii="Times New Roman" w:hAnsi="Times New Roman" w:cs="Times New Roman"/>
          <w:iCs/>
          <w:sz w:val="28"/>
          <w:szCs w:val="28"/>
        </w:rPr>
        <w:t xml:space="preserve">, алынған нәтижелер екі топта да білім алушылардың білім беру ресурстарын бастауыш сыныптағы оқу </w:t>
      </w:r>
      <w:r w:rsidR="004F6CB1">
        <w:rPr>
          <w:rFonts w:ascii="Times New Roman" w:hAnsi="Times New Roman" w:cs="Times New Roman"/>
          <w:iCs/>
          <w:sz w:val="28"/>
          <w:szCs w:val="28"/>
        </w:rPr>
        <w:t>процесінде</w:t>
      </w:r>
      <w:r w:rsidRPr="0022643C">
        <w:rPr>
          <w:rFonts w:ascii="Times New Roman" w:hAnsi="Times New Roman" w:cs="Times New Roman"/>
          <w:iCs/>
          <w:sz w:val="28"/>
          <w:szCs w:val="28"/>
        </w:rPr>
        <w:t xml:space="preserve"> қолданудың әдістемелік </w:t>
      </w:r>
      <w:r w:rsidRPr="0022643C">
        <w:rPr>
          <w:rFonts w:ascii="Times New Roman" w:hAnsi="Times New Roman" w:cs="Times New Roman"/>
          <w:iCs/>
          <w:sz w:val="28"/>
          <w:szCs w:val="28"/>
        </w:rPr>
        <w:lastRenderedPageBreak/>
        <w:t xml:space="preserve">ерекшеліктері туралы танымдық білімінің жеткіліксіз деңгейде қалыптасқанын көрсетеді. </w:t>
      </w:r>
    </w:p>
    <w:p w14:paraId="29F06B40" w14:textId="50751E66"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b/>
          <w:i/>
          <w:iCs/>
          <w:sz w:val="28"/>
          <w:szCs w:val="28"/>
        </w:rPr>
        <w:t>Іс-әрекеттік-рефлексивті</w:t>
      </w:r>
      <w:r w:rsidR="00E11157">
        <w:rPr>
          <w:rFonts w:ascii="Times New Roman" w:hAnsi="Times New Roman" w:cs="Times New Roman"/>
          <w:b/>
          <w:i/>
          <w:iCs/>
          <w:sz w:val="28"/>
          <w:szCs w:val="28"/>
        </w:rPr>
        <w:t xml:space="preserve"> </w:t>
      </w:r>
      <w:r w:rsidRPr="007A2BAA">
        <w:rPr>
          <w:rFonts w:ascii="Times New Roman" w:hAnsi="Times New Roman" w:cs="Times New Roman"/>
          <w:b/>
          <w:i/>
          <w:iCs/>
          <w:sz w:val="28"/>
          <w:szCs w:val="28"/>
        </w:rPr>
        <w:t>компоненттің</w:t>
      </w:r>
      <w:r w:rsidRPr="007A2BAA">
        <w:rPr>
          <w:rFonts w:ascii="Times New Roman" w:hAnsi="Times New Roman" w:cs="Times New Roman"/>
          <w:i/>
          <w:iCs/>
          <w:sz w:val="28"/>
          <w:szCs w:val="28"/>
        </w:rPr>
        <w:t xml:space="preserve"> білім беру ресурстарын болашақ кәсіби педагогикалық іс-әрекетте тиімді қолдану білігі</w:t>
      </w:r>
      <w:r w:rsidRPr="007A2BAA">
        <w:rPr>
          <w:rFonts w:ascii="Times New Roman" w:hAnsi="Times New Roman" w:cs="Times New Roman"/>
          <w:iCs/>
          <w:sz w:val="28"/>
          <w:szCs w:val="28"/>
        </w:rPr>
        <w:t xml:space="preserve"> көрсеткішін диагностикалау мақсатында «Білім беру ресурстарын кәсіби педагогикалық іс-әрекетте қолдану білігін анықтауға арналған практикалық тапсырма» атты авторлық әдістеме әзірленіп, қолданылды.</w:t>
      </w:r>
    </w:p>
    <w:p w14:paraId="074F4FDE"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 xml:space="preserve">Ұсынылған </w:t>
      </w:r>
      <w:r>
        <w:rPr>
          <w:rFonts w:ascii="Times New Roman" w:hAnsi="Times New Roman" w:cs="Times New Roman"/>
          <w:iCs/>
          <w:sz w:val="28"/>
          <w:szCs w:val="28"/>
        </w:rPr>
        <w:t>әдістеме</w:t>
      </w:r>
      <w:r w:rsidRPr="007A2BAA">
        <w:rPr>
          <w:rFonts w:ascii="Times New Roman" w:hAnsi="Times New Roman" w:cs="Times New Roman"/>
          <w:iCs/>
          <w:sz w:val="28"/>
          <w:szCs w:val="28"/>
        </w:rPr>
        <w:t xml:space="preserve"> болашақ бастауыш сынып мұғалімдерінің білім беру ресурстарын оқу үдерісінде мақсатқа сәйкес іріктеу, оларды сабақ құрылымына кіріктіру, оқу тапсырмаларын жобалау және білім беру нәтижелеріне бағытталған педагогикалық әрекет барысында тиімді қолдану білігінің қалыптасу деңгейін анықтауға бағытталды. Сонымен қатар әдістеме білім алушылардың педагогикалық жағдаяттарды талдау, әдістемелік шешім қабылдау, оқу әрекетін ұйымдастыру және педагогикалық рефлексия жасау қабілеттерін кешенді түрде айқындауға мүмкіндік береді.</w:t>
      </w:r>
    </w:p>
    <w:p w14:paraId="08B7B46B"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Әдістеме</w:t>
      </w:r>
      <w:r w:rsidRPr="007A2BAA">
        <w:rPr>
          <w:rFonts w:ascii="Times New Roman" w:hAnsi="Times New Roman" w:cs="Times New Roman"/>
          <w:iCs/>
          <w:sz w:val="28"/>
          <w:szCs w:val="28"/>
        </w:rPr>
        <w:t xml:space="preserve"> білім алушылардың білім беру ресурстарын кәсіби педагогикалық іс-әрекетте қолдану білігін тек теориялық білім деңгейінде ғана емес, педагогикалық әрекетті модельдеу арқылы бағалауға мүмкіндік беретін диагностикалық құрал ретінде қарастырылды</w:t>
      </w:r>
      <w:r>
        <w:rPr>
          <w:rFonts w:ascii="Times New Roman" w:hAnsi="Times New Roman" w:cs="Times New Roman"/>
          <w:iCs/>
          <w:sz w:val="28"/>
          <w:szCs w:val="28"/>
        </w:rPr>
        <w:t>.</w:t>
      </w:r>
    </w:p>
    <w:p w14:paraId="0A912C44"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Мақсаты</w:t>
      </w:r>
      <w:r>
        <w:rPr>
          <w:rFonts w:ascii="Times New Roman" w:hAnsi="Times New Roman" w:cs="Times New Roman"/>
          <w:iCs/>
          <w:sz w:val="28"/>
          <w:szCs w:val="28"/>
        </w:rPr>
        <w:t>: б</w:t>
      </w:r>
      <w:r w:rsidRPr="007A2BAA">
        <w:rPr>
          <w:rFonts w:ascii="Times New Roman" w:hAnsi="Times New Roman" w:cs="Times New Roman"/>
          <w:iCs/>
          <w:sz w:val="28"/>
          <w:szCs w:val="28"/>
        </w:rPr>
        <w:t>олашақ бастауыш сынып мұғалімдерінің білім беру ресурстарын кәсіби педагогикалық іс-әрекетте мақсатқа сай қолдану, оларды оқу үдерісінің мазмұны мен құрылымына кіріктіру және қолдану нәтижелеріне рефлексия жасау білігінің қалыптасу деңгейін анықтау.</w:t>
      </w:r>
    </w:p>
    <w:p w14:paraId="7E5BD370"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Әдістеменің мазмұны</w:t>
      </w:r>
      <w:r>
        <w:rPr>
          <w:rFonts w:ascii="Times New Roman" w:hAnsi="Times New Roman" w:cs="Times New Roman"/>
          <w:iCs/>
          <w:sz w:val="28"/>
          <w:szCs w:val="28"/>
        </w:rPr>
        <w:t xml:space="preserve">: </w:t>
      </w:r>
      <w:r w:rsidRPr="007A2BAA">
        <w:rPr>
          <w:rFonts w:ascii="Times New Roman" w:hAnsi="Times New Roman" w:cs="Times New Roman"/>
          <w:iCs/>
          <w:sz w:val="28"/>
          <w:szCs w:val="28"/>
        </w:rPr>
        <w:t>Практикалық тапсырма білім алушылардың білім беру ресурстарын кәсіби педагогикалық іс-әрекетте қолдану білігін анықтауға бағытталған үш өзара байланысты кезеңнен тұрды.</w:t>
      </w:r>
    </w:p>
    <w:p w14:paraId="23CB6C5F"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Бірінші кезең – сабақ фрагментін жобалау.</w:t>
      </w:r>
    </w:p>
    <w:p w14:paraId="4E093594"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Бұл кезеңде білім алушыларға бастауыш сыныптағы оқу пәндерінің біріне (қазақ тілі, әдебиеттік оқу) арналған сабақтың белгілі бір кезеңін жобалау ұсынылды. Білім алушылар сабақтың мақсатын анықтап, сол мақсатқа сәйкес қолданылатын білім беру ресурстарын таңдауы тиіс болды.</w:t>
      </w:r>
    </w:p>
    <w:p w14:paraId="52594A07"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Екінші кезең – білім беру ресурстарын қолдану.</w:t>
      </w:r>
    </w:p>
    <w:p w14:paraId="4679D186"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Білім алушылар таңдалған білім беру ресурстарын пайдалана отырып оқу тапсырмасын немесе сабақтың қысқаша фрагментін құрастырды. Бұл кезеңде білім беру ресурстарының мазмұны, олардың дидактикалық мүмкіндіктері және оқу әрекетін ұйымдастырудағы рөлі бағаланды.</w:t>
      </w:r>
    </w:p>
    <w:p w14:paraId="4A67D97F"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Үшінші кезең –</w:t>
      </w:r>
      <w:r>
        <w:rPr>
          <w:rFonts w:ascii="Times New Roman" w:hAnsi="Times New Roman" w:cs="Times New Roman"/>
          <w:iCs/>
          <w:sz w:val="28"/>
          <w:szCs w:val="28"/>
        </w:rPr>
        <w:t xml:space="preserve"> </w:t>
      </w:r>
      <w:r w:rsidRPr="007A2BAA">
        <w:rPr>
          <w:rFonts w:ascii="Times New Roman" w:hAnsi="Times New Roman" w:cs="Times New Roman"/>
          <w:iCs/>
          <w:sz w:val="28"/>
          <w:szCs w:val="28"/>
        </w:rPr>
        <w:t>рефлексия.</w:t>
      </w:r>
    </w:p>
    <w:p w14:paraId="0D0FB27C"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Бұл кезеңде білім алушылар қолданылған білім беру ресурстарының тиімділігіне талдау жасап, олардың оқу мақсаттарына сәйкестігін және оқушылардың танымдық әрекетіне ықпалын бағалады.</w:t>
      </w:r>
    </w:p>
    <w:p w14:paraId="2E3EEE41"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Бастауыш сыныптағы қазақ тілі</w:t>
      </w:r>
      <w:r>
        <w:rPr>
          <w:rFonts w:ascii="Times New Roman" w:hAnsi="Times New Roman" w:cs="Times New Roman"/>
          <w:iCs/>
          <w:sz w:val="28"/>
          <w:szCs w:val="28"/>
        </w:rPr>
        <w:t>, әдебиеттік оқу сабақтарын</w:t>
      </w:r>
      <w:r w:rsidRPr="007A2BAA">
        <w:rPr>
          <w:rFonts w:ascii="Times New Roman" w:hAnsi="Times New Roman" w:cs="Times New Roman"/>
          <w:iCs/>
          <w:sz w:val="28"/>
          <w:szCs w:val="28"/>
        </w:rPr>
        <w:t>да жаңа тақырыпты меңгерту барысында білім беру ресурстарын қолдану қажет.</w:t>
      </w:r>
    </w:p>
    <w:p w14:paraId="3F46F7B9"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Төмендегі талаптарға сәйкес сабақтың қысқаша фрагментін құрастырыңыз:</w:t>
      </w:r>
    </w:p>
    <w:p w14:paraId="209A5252"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w:t>
      </w:r>
      <w:r w:rsidRPr="007A2BAA">
        <w:rPr>
          <w:rFonts w:ascii="Times New Roman" w:hAnsi="Times New Roman" w:cs="Times New Roman"/>
          <w:iCs/>
          <w:sz w:val="28"/>
          <w:szCs w:val="28"/>
        </w:rPr>
        <w:t xml:space="preserve"> сабақтың мақсатын анықтаңыз;</w:t>
      </w:r>
    </w:p>
    <w:p w14:paraId="5B54CCA9"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w:t>
      </w:r>
      <w:r w:rsidRPr="007A2BAA">
        <w:rPr>
          <w:rFonts w:ascii="Times New Roman" w:hAnsi="Times New Roman" w:cs="Times New Roman"/>
          <w:iCs/>
          <w:sz w:val="28"/>
          <w:szCs w:val="28"/>
        </w:rPr>
        <w:t xml:space="preserve"> қолданылатын білім беру ресурстарын таңдаңыз;</w:t>
      </w:r>
    </w:p>
    <w:p w14:paraId="5F3C4410"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w:t>
      </w:r>
      <w:r w:rsidRPr="007A2BAA">
        <w:rPr>
          <w:rFonts w:ascii="Times New Roman" w:hAnsi="Times New Roman" w:cs="Times New Roman"/>
          <w:iCs/>
          <w:sz w:val="28"/>
          <w:szCs w:val="28"/>
        </w:rPr>
        <w:t xml:space="preserve"> оқу тапсырмасын құрастырыңыз;</w:t>
      </w:r>
    </w:p>
    <w:p w14:paraId="260BFD65"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w:t>
      </w:r>
      <w:r w:rsidRPr="007A2BAA">
        <w:rPr>
          <w:rFonts w:ascii="Times New Roman" w:hAnsi="Times New Roman" w:cs="Times New Roman"/>
          <w:iCs/>
          <w:sz w:val="28"/>
          <w:szCs w:val="28"/>
        </w:rPr>
        <w:t xml:space="preserve"> таңдалған ресурстың дидактикалық мүмкіндігін түсіндіріңіз;</w:t>
      </w:r>
    </w:p>
    <w:p w14:paraId="3504CE87"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w:t>
      </w:r>
      <w:r w:rsidRPr="007A2BAA">
        <w:rPr>
          <w:rFonts w:ascii="Times New Roman" w:hAnsi="Times New Roman" w:cs="Times New Roman"/>
          <w:iCs/>
          <w:sz w:val="28"/>
          <w:szCs w:val="28"/>
        </w:rPr>
        <w:t xml:space="preserve"> қолданылған ресурстың тиімділігіне педагогикалық рефлексия жасаңыз.</w:t>
      </w:r>
    </w:p>
    <w:p w14:paraId="1473EBC9"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Бағалау критерийлері</w:t>
      </w:r>
      <w:r>
        <w:rPr>
          <w:rFonts w:ascii="Times New Roman" w:hAnsi="Times New Roman" w:cs="Times New Roman"/>
          <w:iCs/>
          <w:sz w:val="28"/>
          <w:szCs w:val="28"/>
        </w:rPr>
        <w:t>:</w:t>
      </w:r>
    </w:p>
    <w:p w14:paraId="3E293039"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Әдістеме</w:t>
      </w:r>
      <w:r w:rsidRPr="007A2BAA">
        <w:rPr>
          <w:rFonts w:ascii="Times New Roman" w:hAnsi="Times New Roman" w:cs="Times New Roman"/>
          <w:iCs/>
          <w:sz w:val="28"/>
          <w:szCs w:val="28"/>
        </w:rPr>
        <w:t xml:space="preserve"> білім алушылардың орындаған жұмыстарының мазмұны мен педагогикалық негіздемесіне қарай бағаланды. Бағалау барысында білім беру ресурстарын оқу мақсатына сәйкес таңдау (0–3 балл), білім беру ресурстарын оқу тапсырмасымен кіріктіру (0–3 балл), ресурстардың дидактикалық мүмкіндіктерін негіздеу (0–2 балл) және педагогикалық рефлексия жасау (0–2 балл) көрсеткіштері ескерілді.</w:t>
      </w:r>
      <w:r>
        <w:rPr>
          <w:rFonts w:ascii="Times New Roman" w:hAnsi="Times New Roman" w:cs="Times New Roman"/>
          <w:iCs/>
          <w:sz w:val="28"/>
          <w:szCs w:val="28"/>
        </w:rPr>
        <w:t xml:space="preserve"> </w:t>
      </w:r>
      <w:r w:rsidRPr="007A2BAA">
        <w:rPr>
          <w:rFonts w:ascii="Times New Roman" w:hAnsi="Times New Roman" w:cs="Times New Roman"/>
          <w:iCs/>
          <w:sz w:val="28"/>
          <w:szCs w:val="28"/>
        </w:rPr>
        <w:t>Жалпы ең жоғары көрсеткіш 10 баллды құрады.</w:t>
      </w:r>
    </w:p>
    <w:p w14:paraId="4D2BC902"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Интерпретациясы</w:t>
      </w:r>
      <w:r>
        <w:rPr>
          <w:rFonts w:ascii="Times New Roman" w:hAnsi="Times New Roman" w:cs="Times New Roman"/>
          <w:iCs/>
          <w:sz w:val="28"/>
          <w:szCs w:val="28"/>
        </w:rPr>
        <w:t>:</w:t>
      </w:r>
    </w:p>
    <w:p w14:paraId="23CB2473"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Жоғары деңгей (8–10 балл): б</w:t>
      </w:r>
      <w:r w:rsidRPr="007A2BAA">
        <w:rPr>
          <w:rFonts w:ascii="Times New Roman" w:hAnsi="Times New Roman" w:cs="Times New Roman"/>
          <w:iCs/>
          <w:sz w:val="28"/>
          <w:szCs w:val="28"/>
        </w:rPr>
        <w:t>ілім алушылар білім беру ресурстарын оқу мақсатына сәйкес дұрыс таңдайды, оларды сабақ мазмұнымен тиімді байланыстырады және олардың дидактикалық мүмкіндіктерін ғылыми-педагогикалық тұрғыдан негіздей алады. Сонымен қатар қолданылған ресурстардың тиімділігіне рефлексия жасап, олардың оқу нәтижелеріне ықпалын талдайды.</w:t>
      </w:r>
    </w:p>
    <w:p w14:paraId="434217A2" w14:textId="74C4E72B" w:rsidR="00D146FA" w:rsidRPr="007A2BA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Орта деңгей (5–7 балл): б</w:t>
      </w:r>
      <w:r w:rsidRPr="007A2BAA">
        <w:rPr>
          <w:rFonts w:ascii="Times New Roman" w:hAnsi="Times New Roman" w:cs="Times New Roman"/>
          <w:iCs/>
          <w:sz w:val="28"/>
          <w:szCs w:val="28"/>
        </w:rPr>
        <w:t xml:space="preserve">ілім алушылар білім беру ресурстарын дұрыс таңдағанымен, оларды оқу </w:t>
      </w:r>
      <w:r w:rsidR="007D0956">
        <w:rPr>
          <w:rFonts w:ascii="Times New Roman" w:hAnsi="Times New Roman" w:cs="Times New Roman"/>
          <w:iCs/>
          <w:sz w:val="28"/>
          <w:szCs w:val="28"/>
        </w:rPr>
        <w:t>процесінде</w:t>
      </w:r>
      <w:r w:rsidRPr="007A2BAA">
        <w:rPr>
          <w:rFonts w:ascii="Times New Roman" w:hAnsi="Times New Roman" w:cs="Times New Roman"/>
          <w:iCs/>
          <w:sz w:val="28"/>
          <w:szCs w:val="28"/>
        </w:rPr>
        <w:t xml:space="preserve"> қолданудың әдістемелік негіздемесі толық ашылмайды. Рефлексия элементтері болғанымен, олардың мазмұны жеткілікті деңгейде терең емес.</w:t>
      </w:r>
    </w:p>
    <w:p w14:paraId="5991831B" w14:textId="77777777" w:rsidR="00D146F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Төмен деңгей (0–4 балл): б</w:t>
      </w:r>
      <w:r w:rsidRPr="007A2BAA">
        <w:rPr>
          <w:rFonts w:ascii="Times New Roman" w:hAnsi="Times New Roman" w:cs="Times New Roman"/>
          <w:iCs/>
          <w:sz w:val="28"/>
          <w:szCs w:val="28"/>
        </w:rPr>
        <w:t>ілім алушылар білім беру ресурстарын таңдауда және қолдануда қиындықтарға тап болады, олардың дидактикалық мүмкіндіктерін толық түсіндіре алмайды және педагогикалық рефлексия деңгейі жеткіліксіз болады.</w:t>
      </w:r>
    </w:p>
    <w:p w14:paraId="3E5F9A2B" w14:textId="3808377F" w:rsidR="00D146FA" w:rsidRPr="007A2BAA" w:rsidRDefault="00D146FA" w:rsidP="00D146FA">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Авторлық әдістеме</w:t>
      </w:r>
      <w:r w:rsidRPr="007A2BAA">
        <w:rPr>
          <w:rFonts w:ascii="Times New Roman" w:hAnsi="Times New Roman" w:cs="Times New Roman"/>
          <w:iCs/>
          <w:sz w:val="28"/>
          <w:szCs w:val="28"/>
        </w:rPr>
        <w:t xml:space="preserve"> бойынша алынған диагностикалық нәтижелер </w:t>
      </w:r>
      <w:r w:rsidR="00C05664">
        <w:rPr>
          <w:rFonts w:ascii="Times New Roman" w:hAnsi="Times New Roman" w:cs="Times New Roman"/>
          <w:iCs/>
          <w:sz w:val="28"/>
          <w:szCs w:val="28"/>
        </w:rPr>
        <w:t>1</w:t>
      </w:r>
      <w:r w:rsidR="00CF6B0C">
        <w:rPr>
          <w:rFonts w:ascii="Times New Roman" w:hAnsi="Times New Roman" w:cs="Times New Roman"/>
          <w:iCs/>
          <w:sz w:val="28"/>
          <w:szCs w:val="28"/>
        </w:rPr>
        <w:t>3</w:t>
      </w:r>
      <w:r w:rsidRPr="007A2BAA">
        <w:rPr>
          <w:rFonts w:ascii="Times New Roman" w:hAnsi="Times New Roman" w:cs="Times New Roman"/>
          <w:iCs/>
          <w:sz w:val="28"/>
          <w:szCs w:val="28"/>
        </w:rPr>
        <w:t xml:space="preserve">-кестеде, ал білім алушылардың іс-әрекеттік-рефлексивті компонентінің қалыптасу деңгейлерінің салыстырмалы көрсеткіштері </w:t>
      </w:r>
      <w:r w:rsidR="00C05664">
        <w:rPr>
          <w:rFonts w:ascii="Times New Roman" w:hAnsi="Times New Roman" w:cs="Times New Roman"/>
          <w:iCs/>
          <w:sz w:val="28"/>
          <w:szCs w:val="28"/>
        </w:rPr>
        <w:t>2</w:t>
      </w:r>
      <w:r w:rsidR="00CF6B0C">
        <w:rPr>
          <w:rFonts w:ascii="Times New Roman" w:hAnsi="Times New Roman" w:cs="Times New Roman"/>
          <w:iCs/>
          <w:sz w:val="28"/>
          <w:szCs w:val="28"/>
        </w:rPr>
        <w:t>5</w:t>
      </w:r>
      <w:r w:rsidRPr="007A2BAA">
        <w:rPr>
          <w:rFonts w:ascii="Times New Roman" w:hAnsi="Times New Roman" w:cs="Times New Roman"/>
          <w:iCs/>
          <w:sz w:val="28"/>
          <w:szCs w:val="28"/>
        </w:rPr>
        <w:t>-суретте диаграмма түрінде берілген.</w:t>
      </w:r>
    </w:p>
    <w:p w14:paraId="74AA4B05" w14:textId="45EE1A84" w:rsidR="00D146FA" w:rsidRPr="007A2BAA" w:rsidRDefault="00D146FA" w:rsidP="00D146FA">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 xml:space="preserve">Кесте </w:t>
      </w:r>
      <w:r w:rsidR="00C05664">
        <w:rPr>
          <w:rFonts w:ascii="Times New Roman" w:hAnsi="Times New Roman" w:cs="Times New Roman"/>
          <w:iCs/>
          <w:sz w:val="28"/>
          <w:szCs w:val="28"/>
        </w:rPr>
        <w:t>1</w:t>
      </w:r>
      <w:r w:rsidR="00CF6B0C">
        <w:rPr>
          <w:rFonts w:ascii="Times New Roman" w:hAnsi="Times New Roman" w:cs="Times New Roman"/>
          <w:iCs/>
          <w:sz w:val="28"/>
          <w:szCs w:val="28"/>
        </w:rPr>
        <w:t>3</w:t>
      </w:r>
      <w:r w:rsidRPr="007A2BAA">
        <w:rPr>
          <w:rFonts w:ascii="Times New Roman" w:hAnsi="Times New Roman" w:cs="Times New Roman"/>
          <w:iCs/>
          <w:sz w:val="28"/>
          <w:szCs w:val="28"/>
        </w:rPr>
        <w:t xml:space="preserve"> – Білім алушылардың білім беру ресурстарын кәсіби педагогикалық іс-әрекетте тиімді қолдану білігінің деңгейлері (іс-әрекеттік-рефлексивті компонент)</w:t>
      </w:r>
    </w:p>
    <w:p w14:paraId="694F6B54" w14:textId="77777777" w:rsidR="00D146FA" w:rsidRPr="007A2BAA" w:rsidRDefault="00D146FA" w:rsidP="00D146FA">
      <w:pPr>
        <w:spacing w:after="0" w:line="240" w:lineRule="auto"/>
        <w:ind w:firstLine="709"/>
        <w:jc w:val="both"/>
        <w:rPr>
          <w:rFonts w:ascii="Times New Roman" w:hAnsi="Times New Roman" w:cs="Times New Roman"/>
          <w:iCs/>
          <w:sz w:val="28"/>
          <w:szCs w:val="28"/>
        </w:rPr>
      </w:pP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D146FA" w:rsidRPr="00901844" w14:paraId="02500EBA" w14:textId="77777777" w:rsidTr="00D61F06">
        <w:tc>
          <w:tcPr>
            <w:tcW w:w="2547" w:type="dxa"/>
            <w:vMerge w:val="restart"/>
          </w:tcPr>
          <w:p w14:paraId="26D555CD" w14:textId="77777777" w:rsidR="00D146FA" w:rsidRPr="00901844" w:rsidRDefault="00D146FA"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Топ</w:t>
            </w:r>
          </w:p>
        </w:tc>
        <w:tc>
          <w:tcPr>
            <w:tcW w:w="2268" w:type="dxa"/>
            <w:gridSpan w:val="2"/>
          </w:tcPr>
          <w:p w14:paraId="61495C9B" w14:textId="77777777" w:rsidR="00D146FA" w:rsidRPr="00901844" w:rsidRDefault="00D146FA"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56729CEB" w14:textId="77777777" w:rsidR="00D146FA" w:rsidRPr="00901844" w:rsidRDefault="00D146FA"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05FAD1D2" w14:textId="77777777" w:rsidR="00D146FA" w:rsidRPr="00901844" w:rsidRDefault="00D146FA"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D146FA" w:rsidRPr="00901844" w14:paraId="45D4C96E" w14:textId="77777777" w:rsidTr="00D61F06">
        <w:tc>
          <w:tcPr>
            <w:tcW w:w="2547" w:type="dxa"/>
            <w:vMerge/>
          </w:tcPr>
          <w:p w14:paraId="5451BA34" w14:textId="77777777" w:rsidR="00D146FA" w:rsidRPr="00901844" w:rsidRDefault="00D146FA" w:rsidP="00D61F06">
            <w:pPr>
              <w:jc w:val="both"/>
              <w:rPr>
                <w:rFonts w:ascii="Times New Roman" w:hAnsi="Times New Roman" w:cs="Times New Roman"/>
                <w:bCs/>
                <w:sz w:val="24"/>
                <w:szCs w:val="24"/>
              </w:rPr>
            </w:pPr>
          </w:p>
        </w:tc>
        <w:tc>
          <w:tcPr>
            <w:tcW w:w="2268" w:type="dxa"/>
            <w:gridSpan w:val="2"/>
          </w:tcPr>
          <w:p w14:paraId="5E61456B"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8-10 балл</w:t>
            </w:r>
          </w:p>
        </w:tc>
        <w:tc>
          <w:tcPr>
            <w:tcW w:w="2410" w:type="dxa"/>
            <w:gridSpan w:val="2"/>
          </w:tcPr>
          <w:p w14:paraId="54B0F342"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5-7 балл</w:t>
            </w:r>
          </w:p>
        </w:tc>
        <w:tc>
          <w:tcPr>
            <w:tcW w:w="2409" w:type="dxa"/>
            <w:gridSpan w:val="2"/>
          </w:tcPr>
          <w:p w14:paraId="23711F91" w14:textId="77777777" w:rsidR="00D146FA" w:rsidRPr="00901844" w:rsidRDefault="00D146FA" w:rsidP="00D61F06">
            <w:pPr>
              <w:jc w:val="center"/>
              <w:rPr>
                <w:rFonts w:ascii="Times New Roman" w:hAnsi="Times New Roman" w:cs="Times New Roman"/>
                <w:bCs/>
                <w:sz w:val="24"/>
                <w:szCs w:val="24"/>
              </w:rPr>
            </w:pPr>
            <w:r>
              <w:rPr>
                <w:rFonts w:ascii="Times New Roman" w:hAnsi="Times New Roman" w:cs="Times New Roman"/>
                <w:bCs/>
                <w:sz w:val="24"/>
                <w:szCs w:val="24"/>
              </w:rPr>
              <w:t>0-4 балл</w:t>
            </w:r>
          </w:p>
        </w:tc>
      </w:tr>
      <w:tr w:rsidR="00D146FA" w:rsidRPr="00901844" w14:paraId="4FF5C03B" w14:textId="77777777" w:rsidTr="00D61F06">
        <w:tc>
          <w:tcPr>
            <w:tcW w:w="2547" w:type="dxa"/>
            <w:vMerge/>
          </w:tcPr>
          <w:p w14:paraId="0F404CF1" w14:textId="77777777" w:rsidR="00D146FA" w:rsidRPr="00901844" w:rsidRDefault="00D146FA" w:rsidP="00D61F06">
            <w:pPr>
              <w:jc w:val="both"/>
              <w:rPr>
                <w:rFonts w:ascii="Times New Roman" w:hAnsi="Times New Roman" w:cs="Times New Roman"/>
                <w:bCs/>
                <w:sz w:val="24"/>
                <w:szCs w:val="24"/>
              </w:rPr>
            </w:pPr>
          </w:p>
        </w:tc>
        <w:tc>
          <w:tcPr>
            <w:tcW w:w="1134" w:type="dxa"/>
          </w:tcPr>
          <w:p w14:paraId="30D47412"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6175AB0E"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7A303417"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264B47CC"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310E3740"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096A596F"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D146FA" w:rsidRPr="00FE269F" w14:paraId="6BB5E187" w14:textId="77777777" w:rsidTr="00D61F06">
        <w:tc>
          <w:tcPr>
            <w:tcW w:w="2547" w:type="dxa"/>
          </w:tcPr>
          <w:p w14:paraId="21DC6729" w14:textId="77777777" w:rsidR="00D146FA" w:rsidRPr="00901844" w:rsidRDefault="00D146FA"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1F6E4D90"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8</w:t>
            </w:r>
          </w:p>
        </w:tc>
        <w:tc>
          <w:tcPr>
            <w:tcW w:w="1134" w:type="dxa"/>
            <w:vAlign w:val="center"/>
          </w:tcPr>
          <w:p w14:paraId="65A25398"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11,59</w:t>
            </w:r>
          </w:p>
        </w:tc>
        <w:tc>
          <w:tcPr>
            <w:tcW w:w="1276" w:type="dxa"/>
            <w:vAlign w:val="center"/>
          </w:tcPr>
          <w:p w14:paraId="1F6DD699"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30</w:t>
            </w:r>
          </w:p>
        </w:tc>
        <w:tc>
          <w:tcPr>
            <w:tcW w:w="1134" w:type="dxa"/>
            <w:vAlign w:val="center"/>
          </w:tcPr>
          <w:p w14:paraId="53CE6008"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43,48</w:t>
            </w:r>
          </w:p>
        </w:tc>
        <w:tc>
          <w:tcPr>
            <w:tcW w:w="1134" w:type="dxa"/>
            <w:vAlign w:val="center"/>
          </w:tcPr>
          <w:p w14:paraId="2F46F271"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31</w:t>
            </w:r>
          </w:p>
        </w:tc>
        <w:tc>
          <w:tcPr>
            <w:tcW w:w="1275" w:type="dxa"/>
            <w:vAlign w:val="center"/>
          </w:tcPr>
          <w:p w14:paraId="4FCFA33B"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44,93</w:t>
            </w:r>
          </w:p>
        </w:tc>
      </w:tr>
      <w:tr w:rsidR="00D146FA" w:rsidRPr="00FE269F" w14:paraId="511A1EA4" w14:textId="77777777" w:rsidTr="00D61F06">
        <w:tc>
          <w:tcPr>
            <w:tcW w:w="2547" w:type="dxa"/>
          </w:tcPr>
          <w:p w14:paraId="3B99E2BE" w14:textId="77777777" w:rsidR="00D146FA" w:rsidRPr="00901844" w:rsidRDefault="00D146FA"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199C5FAE"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5</w:t>
            </w:r>
          </w:p>
        </w:tc>
        <w:tc>
          <w:tcPr>
            <w:tcW w:w="1134" w:type="dxa"/>
            <w:vAlign w:val="center"/>
          </w:tcPr>
          <w:p w14:paraId="1F0F42B8"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7,69</w:t>
            </w:r>
          </w:p>
        </w:tc>
        <w:tc>
          <w:tcPr>
            <w:tcW w:w="1276" w:type="dxa"/>
            <w:vAlign w:val="center"/>
          </w:tcPr>
          <w:p w14:paraId="277F62A3"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31</w:t>
            </w:r>
          </w:p>
        </w:tc>
        <w:tc>
          <w:tcPr>
            <w:tcW w:w="1134" w:type="dxa"/>
            <w:vAlign w:val="center"/>
          </w:tcPr>
          <w:p w14:paraId="5CF7E03A"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47,69</w:t>
            </w:r>
          </w:p>
        </w:tc>
        <w:tc>
          <w:tcPr>
            <w:tcW w:w="1134" w:type="dxa"/>
            <w:vAlign w:val="center"/>
          </w:tcPr>
          <w:p w14:paraId="2C62092F"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29</w:t>
            </w:r>
          </w:p>
        </w:tc>
        <w:tc>
          <w:tcPr>
            <w:tcW w:w="1275" w:type="dxa"/>
            <w:vAlign w:val="center"/>
          </w:tcPr>
          <w:p w14:paraId="48070A12" w14:textId="77777777" w:rsidR="00D146FA" w:rsidRPr="007A2BAA" w:rsidRDefault="00D146FA" w:rsidP="00D61F06">
            <w:pPr>
              <w:jc w:val="center"/>
              <w:rPr>
                <w:rFonts w:ascii="Times New Roman" w:hAnsi="Times New Roman" w:cs="Times New Roman"/>
                <w:bCs/>
                <w:sz w:val="24"/>
                <w:szCs w:val="24"/>
              </w:rPr>
            </w:pPr>
            <w:r w:rsidRPr="007A2BAA">
              <w:rPr>
                <w:rFonts w:ascii="Times New Roman" w:hAnsi="Times New Roman" w:cs="Times New Roman"/>
                <w:color w:val="000000"/>
              </w:rPr>
              <w:t>44,62</w:t>
            </w:r>
          </w:p>
        </w:tc>
      </w:tr>
    </w:tbl>
    <w:p w14:paraId="72166C11" w14:textId="77777777" w:rsidR="00D146FA" w:rsidRDefault="00D146FA" w:rsidP="00D146FA">
      <w:pPr>
        <w:spacing w:after="0" w:line="240" w:lineRule="auto"/>
        <w:ind w:firstLine="567"/>
        <w:jc w:val="both"/>
        <w:rPr>
          <w:rFonts w:ascii="Times New Roman" w:hAnsi="Times New Roman" w:cs="Times New Roman"/>
          <w:bCs/>
          <w:sz w:val="28"/>
          <w:szCs w:val="28"/>
        </w:rPr>
      </w:pPr>
    </w:p>
    <w:p w14:paraId="613CB6FE" w14:textId="6297C0DE" w:rsidR="00D146FA" w:rsidRPr="00673559" w:rsidRDefault="00D146FA" w:rsidP="00C05664">
      <w:pPr>
        <w:spacing w:after="0" w:line="240" w:lineRule="auto"/>
        <w:ind w:firstLine="567"/>
        <w:jc w:val="center"/>
        <w:rPr>
          <w:rFonts w:ascii="Times New Roman" w:hAnsi="Times New Roman" w:cs="Times New Roman"/>
          <w:iCs/>
          <w:sz w:val="28"/>
          <w:szCs w:val="28"/>
        </w:rPr>
      </w:pPr>
      <w:r>
        <w:rPr>
          <w:rFonts w:ascii="Times New Roman" w:hAnsi="Times New Roman" w:cs="Times New Roman"/>
          <w:bCs/>
          <w:noProof/>
          <w:sz w:val="28"/>
          <w:szCs w:val="28"/>
          <w:lang w:val="ru-RU" w:eastAsia="ru-RU"/>
        </w:rPr>
        <w:lastRenderedPageBreak/>
        <w:drawing>
          <wp:inline distT="0" distB="0" distL="0" distR="0" wp14:anchorId="05881016" wp14:editId="4FDDC640">
            <wp:extent cx="5486400" cy="1519083"/>
            <wp:effectExtent l="0" t="0" r="0" b="5080"/>
            <wp:docPr id="1453707207"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Pr="007A2BAA">
        <w:rPr>
          <w:rFonts w:ascii="Times New Roman" w:hAnsi="Times New Roman" w:cs="Times New Roman"/>
          <w:iCs/>
          <w:sz w:val="28"/>
          <w:szCs w:val="28"/>
        </w:rPr>
        <w:t xml:space="preserve">Сурет </w:t>
      </w:r>
      <w:r w:rsidR="00C05664">
        <w:rPr>
          <w:rFonts w:ascii="Times New Roman" w:hAnsi="Times New Roman" w:cs="Times New Roman"/>
          <w:iCs/>
          <w:sz w:val="28"/>
          <w:szCs w:val="28"/>
        </w:rPr>
        <w:t>2</w:t>
      </w:r>
      <w:r w:rsidR="00CF6B0C">
        <w:rPr>
          <w:rFonts w:ascii="Times New Roman" w:hAnsi="Times New Roman" w:cs="Times New Roman"/>
          <w:iCs/>
          <w:sz w:val="28"/>
          <w:szCs w:val="28"/>
        </w:rPr>
        <w:t>5</w:t>
      </w:r>
      <w:r w:rsidRPr="007A2BAA">
        <w:rPr>
          <w:rFonts w:ascii="Times New Roman" w:hAnsi="Times New Roman" w:cs="Times New Roman"/>
          <w:iCs/>
          <w:sz w:val="28"/>
          <w:szCs w:val="28"/>
        </w:rPr>
        <w:t xml:space="preserve"> – Білім алушылардың білім беру ресурстарын кәсіби педагогикалық іс-әрекетте қолдану білігінің қалыптасу деңгейлерінің диаграммасы</w:t>
      </w:r>
    </w:p>
    <w:p w14:paraId="495F9B31" w14:textId="77777777" w:rsidR="00C05664" w:rsidRDefault="00C05664" w:rsidP="00D146FA">
      <w:pPr>
        <w:spacing w:after="0" w:line="240" w:lineRule="auto"/>
        <w:ind w:firstLine="709"/>
        <w:jc w:val="both"/>
        <w:rPr>
          <w:rFonts w:ascii="Times New Roman" w:hAnsi="Times New Roman" w:cs="Times New Roman"/>
          <w:iCs/>
          <w:sz w:val="28"/>
          <w:szCs w:val="28"/>
        </w:rPr>
      </w:pPr>
    </w:p>
    <w:p w14:paraId="714520FC" w14:textId="1DB5252B" w:rsidR="00D146FA" w:rsidRPr="00C70D91" w:rsidRDefault="00D146FA" w:rsidP="00D146FA">
      <w:pPr>
        <w:spacing w:after="0" w:line="240" w:lineRule="auto"/>
        <w:ind w:firstLine="709"/>
        <w:jc w:val="both"/>
        <w:rPr>
          <w:rFonts w:ascii="Times New Roman" w:hAnsi="Times New Roman" w:cs="Times New Roman"/>
          <w:iCs/>
          <w:sz w:val="28"/>
          <w:szCs w:val="28"/>
        </w:rPr>
      </w:pPr>
      <w:r w:rsidRPr="00C70D91">
        <w:rPr>
          <w:rFonts w:ascii="Times New Roman" w:hAnsi="Times New Roman" w:cs="Times New Roman"/>
          <w:iCs/>
          <w:sz w:val="28"/>
          <w:szCs w:val="28"/>
        </w:rPr>
        <w:t>Эксперимент тобы бойынша алынған деректер білім алушылардың 11,59%-ы (8 білім алушы) жоғары деңгейде, 43,48%-ы (30 білім алушы) орта деңгейде және 44,93%-ы (31 білім алушы) төмен деңгейде екенін көрсетті. Бұл нәтижелер эксперимент тобындағы білім алушылардың белгілі бір бөлігінде білім беру ресурстарын кәсіби педагогикалық іс-әрекетте қолдану білігі қалыптаса бастағанымен, олардың басым бөлігінде аталған біліктің жеткілікті деңгейде қалыптаспағанын байқатады. Сонымен қатар білім алушылардың бір бөлігі білім беру ресурстарын сабақ құрылымына кіріктіру және олардың дидактикалық мүмкіндіктерін негіздеу барысында қиындықтарға тап болатыны анықталды.</w:t>
      </w:r>
    </w:p>
    <w:p w14:paraId="040F6746" w14:textId="77777777" w:rsidR="00D146FA" w:rsidRPr="00C70D91" w:rsidRDefault="00D146FA" w:rsidP="00D146FA">
      <w:pPr>
        <w:spacing w:after="0" w:line="240" w:lineRule="auto"/>
        <w:ind w:firstLine="709"/>
        <w:jc w:val="both"/>
        <w:rPr>
          <w:rFonts w:ascii="Times New Roman" w:hAnsi="Times New Roman" w:cs="Times New Roman"/>
          <w:iCs/>
          <w:sz w:val="28"/>
          <w:szCs w:val="28"/>
        </w:rPr>
      </w:pPr>
      <w:r w:rsidRPr="00C70D91">
        <w:rPr>
          <w:rFonts w:ascii="Times New Roman" w:hAnsi="Times New Roman" w:cs="Times New Roman"/>
          <w:iCs/>
          <w:sz w:val="28"/>
          <w:szCs w:val="28"/>
        </w:rPr>
        <w:t>Бақылау тобының нәтижелері бойынша білім алушылардың 7,69%-ы (5 білім алушы) жоғары деңгейде, 47,69%-ы (31 білім алушы) орта деңгейде және 44,62%-ы (29 білім алушы) төмен деңгейде анықталды. Бұл нәтижелер бақылау тобындағы білім алушылардың да білім беру ресурстарын кәсіби педагогикалық іс-әрекетте қолдану білігінің толық қалыптаспағанын көрсетеді. Әсіресе білім беру ресурстарын педагогикалық мақсаттарға сәйкес таңдау, оларды оқу тапсырмаларымен байланыстыру және олардың тиімділігіне рефлексия жасау барысында белгілі бір қиындықтардың бар екені байқалды.</w:t>
      </w:r>
    </w:p>
    <w:p w14:paraId="5DF9A87E" w14:textId="77777777" w:rsidR="00D146FA" w:rsidRDefault="00D146FA" w:rsidP="00D146FA">
      <w:pPr>
        <w:spacing w:after="0" w:line="240" w:lineRule="auto"/>
        <w:ind w:firstLine="709"/>
        <w:jc w:val="both"/>
        <w:rPr>
          <w:rFonts w:ascii="Times New Roman" w:hAnsi="Times New Roman" w:cs="Times New Roman"/>
          <w:iCs/>
          <w:sz w:val="28"/>
          <w:szCs w:val="28"/>
        </w:rPr>
      </w:pPr>
      <w:r w:rsidRPr="00C70D91">
        <w:rPr>
          <w:rFonts w:ascii="Times New Roman" w:hAnsi="Times New Roman" w:cs="Times New Roman"/>
          <w:iCs/>
          <w:sz w:val="28"/>
          <w:szCs w:val="28"/>
        </w:rPr>
        <w:t xml:space="preserve">Осылайша, алынған нәтижелер екі топта да білім алушылардың білім беру ресурстарын болашақ кәсіби іс-әрекетте тиімді қолдану білігінің жеткілікті деңгейде қалыптаспағанын көрсетеді. Бұл болашақ бастауыш сынып мұғалімдерін даярлау үдерісінде білім беру ресурстарын педагогикалық тұрғыдан тиімді қолдануға бағытталған арнайы ұйымдастырылған қалыптастырушы жұмыстарды жүзеге асыру қажеттігін </w:t>
      </w:r>
      <w:r>
        <w:rPr>
          <w:rFonts w:ascii="Times New Roman" w:hAnsi="Times New Roman" w:cs="Times New Roman"/>
          <w:iCs/>
          <w:sz w:val="28"/>
          <w:szCs w:val="28"/>
        </w:rPr>
        <w:t>көрсетеді</w:t>
      </w:r>
      <w:r w:rsidRPr="00C70D91">
        <w:rPr>
          <w:rFonts w:ascii="Times New Roman" w:hAnsi="Times New Roman" w:cs="Times New Roman"/>
          <w:iCs/>
          <w:sz w:val="28"/>
          <w:szCs w:val="28"/>
        </w:rPr>
        <w:t>.</w:t>
      </w:r>
    </w:p>
    <w:p w14:paraId="4DC1CF3A" w14:textId="7D1CA4E4" w:rsidR="00D146FA" w:rsidRDefault="00D146FA" w:rsidP="00D146FA">
      <w:pPr>
        <w:spacing w:after="0" w:line="240" w:lineRule="auto"/>
        <w:ind w:firstLine="567"/>
        <w:jc w:val="both"/>
        <w:rPr>
          <w:rFonts w:ascii="Times New Roman" w:hAnsi="Times New Roman" w:cs="Times New Roman"/>
          <w:iCs/>
          <w:sz w:val="28"/>
          <w:szCs w:val="28"/>
        </w:rPr>
      </w:pPr>
      <w:r w:rsidRPr="00DA348C">
        <w:rPr>
          <w:rFonts w:ascii="Times New Roman" w:hAnsi="Times New Roman" w:cs="Times New Roman"/>
          <w:b/>
          <w:bCs/>
          <w:sz w:val="28"/>
          <w:szCs w:val="28"/>
        </w:rPr>
        <w:t>Іс-әрекеттік-рефлексивті компоненттің</w:t>
      </w:r>
      <w:r w:rsidRPr="00032DBA">
        <w:rPr>
          <w:rFonts w:ascii="Times New Roman" w:hAnsi="Times New Roman" w:cs="Times New Roman"/>
          <w:i/>
          <w:iCs/>
          <w:sz w:val="28"/>
          <w:szCs w:val="28"/>
        </w:rPr>
        <w:t xml:space="preserve"> білім беру ресурстарын пайдалану нәтижесін талдау және бағалау дағдысы көрсеткішінің</w:t>
      </w:r>
      <w:r w:rsidRPr="00032DBA">
        <w:rPr>
          <w:rFonts w:ascii="Times New Roman" w:hAnsi="Times New Roman" w:cs="Times New Roman"/>
          <w:iCs/>
          <w:sz w:val="28"/>
          <w:szCs w:val="28"/>
        </w:rPr>
        <w:t xml:space="preserve"> даму деңгейін анықтау мақсатында болашақ бастауыш сынып мұғалімдерінің пәндік-әдістемелік рефлексиясын диагностикалау әдістемесі пайдаланылды (Н.Д.Дудникова). Әдістеменің толық мазмұны </w:t>
      </w:r>
      <w:r>
        <w:rPr>
          <w:rFonts w:ascii="Times New Roman" w:hAnsi="Times New Roman" w:cs="Times New Roman"/>
          <w:iCs/>
          <w:sz w:val="28"/>
          <w:szCs w:val="28"/>
        </w:rPr>
        <w:t>қ</w:t>
      </w:r>
      <w:r w:rsidRPr="00032DBA">
        <w:rPr>
          <w:rFonts w:ascii="Times New Roman" w:hAnsi="Times New Roman" w:cs="Times New Roman"/>
          <w:iCs/>
          <w:sz w:val="28"/>
          <w:szCs w:val="28"/>
        </w:rPr>
        <w:t xml:space="preserve">осымша </w:t>
      </w:r>
      <w:r w:rsidR="0078631F">
        <w:rPr>
          <w:rFonts w:ascii="Times New Roman" w:hAnsi="Times New Roman" w:cs="Times New Roman"/>
          <w:iCs/>
          <w:sz w:val="28"/>
          <w:szCs w:val="28"/>
        </w:rPr>
        <w:t>Ғ</w:t>
      </w:r>
      <w:r w:rsidRPr="00032DBA">
        <w:rPr>
          <w:rFonts w:ascii="Times New Roman" w:hAnsi="Times New Roman" w:cs="Times New Roman"/>
          <w:iCs/>
          <w:sz w:val="28"/>
          <w:szCs w:val="28"/>
        </w:rPr>
        <w:t>-да берілген.</w:t>
      </w:r>
    </w:p>
    <w:p w14:paraId="1F37BBAA" w14:textId="77777777" w:rsidR="00D146FA" w:rsidRPr="00032DBA" w:rsidRDefault="00D146FA" w:rsidP="00D146FA">
      <w:pPr>
        <w:spacing w:after="0" w:line="240" w:lineRule="auto"/>
        <w:ind w:firstLine="567"/>
        <w:jc w:val="both"/>
        <w:rPr>
          <w:rFonts w:ascii="Times New Roman" w:hAnsi="Times New Roman" w:cs="Times New Roman"/>
          <w:iCs/>
          <w:sz w:val="28"/>
          <w:szCs w:val="28"/>
        </w:rPr>
      </w:pPr>
      <w:r w:rsidRPr="00032DBA">
        <w:rPr>
          <w:rFonts w:ascii="Times New Roman" w:hAnsi="Times New Roman" w:cs="Times New Roman"/>
          <w:iCs/>
          <w:sz w:val="28"/>
          <w:szCs w:val="28"/>
        </w:rPr>
        <w:t>Аталған әдістеме білім алушылардың педагогикалық әрекетке қатысты рефлексивтік ойлау деңгейін, сабақ нәтижелерін талдау қабілетін және қолданылған әдістер мен тәсілдердің тиімділігін бағалай алу дағдыларын анықтауға бағытталды.</w:t>
      </w:r>
    </w:p>
    <w:p w14:paraId="38272932" w14:textId="77777777" w:rsidR="00D146FA" w:rsidRPr="00032DBA" w:rsidRDefault="00D146FA" w:rsidP="00D146FA">
      <w:pPr>
        <w:spacing w:after="0" w:line="240" w:lineRule="auto"/>
        <w:ind w:firstLine="567"/>
        <w:jc w:val="both"/>
        <w:rPr>
          <w:rFonts w:ascii="Times New Roman" w:hAnsi="Times New Roman" w:cs="Times New Roman"/>
          <w:iCs/>
          <w:sz w:val="28"/>
          <w:szCs w:val="28"/>
        </w:rPr>
      </w:pPr>
      <w:r w:rsidRPr="00032DBA">
        <w:rPr>
          <w:rFonts w:ascii="Times New Roman" w:hAnsi="Times New Roman" w:cs="Times New Roman"/>
          <w:iCs/>
          <w:sz w:val="28"/>
          <w:szCs w:val="28"/>
        </w:rPr>
        <w:lastRenderedPageBreak/>
        <w:t xml:space="preserve">Диагностикалық зерттеу барысында әдістеме эксперимент және бақылау топтарындағы студенттерге бірдей шарттарда жүргізілді. Сауалнама жүргізу алдында білім алушыларға зерттеудің мақсаты түсіндіріліп, тапсырманы орындау тәртібі туралы қысқаша нұсқаулық берілді. </w:t>
      </w:r>
      <w:r>
        <w:rPr>
          <w:rFonts w:ascii="Times New Roman" w:hAnsi="Times New Roman" w:cs="Times New Roman"/>
          <w:iCs/>
          <w:sz w:val="28"/>
          <w:szCs w:val="28"/>
        </w:rPr>
        <w:t>Білім алушыларға</w:t>
      </w:r>
      <w:r w:rsidRPr="00032DBA">
        <w:rPr>
          <w:rFonts w:ascii="Times New Roman" w:hAnsi="Times New Roman" w:cs="Times New Roman"/>
          <w:iCs/>
          <w:sz w:val="28"/>
          <w:szCs w:val="28"/>
        </w:rPr>
        <w:t xml:space="preserve"> педагогикалық іс-әрекетке қатысты тұжырымдардан тұратын сауалнама ұсынылды. Әрбір тұжырым бойынша респондент өзінің келісу деңгейін бес балдық шкала арқылы белгілеуі тиіс болды.</w:t>
      </w:r>
    </w:p>
    <w:p w14:paraId="51644518" w14:textId="77777777" w:rsidR="00D146FA" w:rsidRPr="00032DBA" w:rsidRDefault="00D146FA" w:rsidP="00D146FA">
      <w:pPr>
        <w:spacing w:after="0" w:line="240" w:lineRule="auto"/>
        <w:ind w:firstLine="567"/>
        <w:jc w:val="both"/>
        <w:rPr>
          <w:rFonts w:ascii="Times New Roman" w:hAnsi="Times New Roman" w:cs="Times New Roman"/>
          <w:iCs/>
          <w:sz w:val="28"/>
          <w:szCs w:val="28"/>
        </w:rPr>
      </w:pPr>
      <w:r w:rsidRPr="00032DBA">
        <w:rPr>
          <w:rFonts w:ascii="Times New Roman" w:hAnsi="Times New Roman" w:cs="Times New Roman"/>
          <w:iCs/>
          <w:sz w:val="28"/>
          <w:szCs w:val="28"/>
        </w:rPr>
        <w:t xml:space="preserve">Сауалнама жүргізу үдерісі оқу аудиториясында ұйымдастырылып, студенттердің тапсырманы өз бетінше орындауына жағдай жасалды. Тапсырманы орындауға шамамен 10–15 минут уақыт берілді. </w:t>
      </w:r>
      <w:r>
        <w:rPr>
          <w:rFonts w:ascii="Times New Roman" w:hAnsi="Times New Roman" w:cs="Times New Roman"/>
          <w:iCs/>
          <w:sz w:val="28"/>
          <w:szCs w:val="28"/>
        </w:rPr>
        <w:t>Болашақ педагогтер</w:t>
      </w:r>
      <w:r w:rsidRPr="00032DBA">
        <w:rPr>
          <w:rFonts w:ascii="Times New Roman" w:hAnsi="Times New Roman" w:cs="Times New Roman"/>
          <w:iCs/>
          <w:sz w:val="28"/>
          <w:szCs w:val="28"/>
        </w:rPr>
        <w:t xml:space="preserve"> әрбір пікірді мұқият оқып, өздерінің педагогикалық тәжірибесіне, оқу барысында жинақтаған әдістемелік білімдеріне және педагогикалық іс-әрекет туралы түсініктеріне сүйене отырып жауап берді.</w:t>
      </w:r>
    </w:p>
    <w:p w14:paraId="0EBB9312" w14:textId="77777777" w:rsidR="00D146FA" w:rsidRPr="00032DBA" w:rsidRDefault="00D146FA" w:rsidP="00D146FA">
      <w:pPr>
        <w:spacing w:after="0" w:line="240" w:lineRule="auto"/>
        <w:ind w:firstLine="567"/>
        <w:jc w:val="both"/>
        <w:rPr>
          <w:rFonts w:ascii="Times New Roman" w:hAnsi="Times New Roman" w:cs="Times New Roman"/>
          <w:iCs/>
          <w:sz w:val="28"/>
          <w:szCs w:val="28"/>
        </w:rPr>
      </w:pPr>
      <w:r w:rsidRPr="00032DBA">
        <w:rPr>
          <w:rFonts w:ascii="Times New Roman" w:hAnsi="Times New Roman" w:cs="Times New Roman"/>
          <w:iCs/>
          <w:sz w:val="28"/>
          <w:szCs w:val="28"/>
        </w:rPr>
        <w:t>Сауалнама нәтижелерін өңдеу барысында әрбір сұрақ бойынша алынған баллдар қосылып, респонденттің жалпы рефлексиялық көрсеткіші анықталды. Әрбір жауап 1-ден 5-ке дейінгі баллмен бағаланатындықтан, студенттердің жинаған жалпы көрсеткіші 20–100 балл аралығында болды. Жиналған баллдар негізінде болашақ бастауыш сынып мұғалімдерінің пәндік-әдістемелік рефлексиясының қалыптасу деңгейі анықталды.</w:t>
      </w:r>
    </w:p>
    <w:p w14:paraId="4D05DBDA" w14:textId="07DBDC86" w:rsidR="00D146FA" w:rsidRPr="00752197" w:rsidRDefault="00D146FA" w:rsidP="00D146FA">
      <w:pPr>
        <w:spacing w:after="0" w:line="240" w:lineRule="auto"/>
        <w:ind w:firstLine="567"/>
        <w:jc w:val="both"/>
        <w:rPr>
          <w:rFonts w:ascii="Times New Roman" w:hAnsi="Times New Roman" w:cs="Times New Roman"/>
          <w:sz w:val="28"/>
          <w:szCs w:val="28"/>
        </w:rPr>
      </w:pPr>
      <w:r w:rsidRPr="00752197">
        <w:rPr>
          <w:rFonts w:ascii="Times New Roman" w:hAnsi="Times New Roman" w:cs="Times New Roman"/>
          <w:sz w:val="28"/>
          <w:szCs w:val="28"/>
        </w:rPr>
        <w:t xml:space="preserve"> Алынған нәтижелерді талдаудың қорытындысын келесі кест</w:t>
      </w:r>
      <w:r>
        <w:rPr>
          <w:rFonts w:ascii="Times New Roman" w:hAnsi="Times New Roman" w:cs="Times New Roman"/>
          <w:sz w:val="28"/>
          <w:szCs w:val="28"/>
        </w:rPr>
        <w:t xml:space="preserve">еден көруге болады (кесте </w:t>
      </w:r>
      <w:r w:rsidR="007D0956">
        <w:rPr>
          <w:rFonts w:ascii="Times New Roman" w:hAnsi="Times New Roman" w:cs="Times New Roman"/>
          <w:sz w:val="28"/>
          <w:szCs w:val="28"/>
        </w:rPr>
        <w:t>1</w:t>
      </w:r>
      <w:r w:rsidR="00CF6B0C">
        <w:rPr>
          <w:rFonts w:ascii="Times New Roman" w:hAnsi="Times New Roman" w:cs="Times New Roman"/>
          <w:sz w:val="28"/>
          <w:szCs w:val="28"/>
        </w:rPr>
        <w:t>4</w:t>
      </w:r>
      <w:r w:rsidRPr="00752197">
        <w:rPr>
          <w:rFonts w:ascii="Times New Roman" w:hAnsi="Times New Roman" w:cs="Times New Roman"/>
          <w:sz w:val="28"/>
          <w:szCs w:val="28"/>
        </w:rPr>
        <w:t xml:space="preserve">, сурет </w:t>
      </w:r>
      <w:r w:rsidR="005415D7">
        <w:rPr>
          <w:rFonts w:ascii="Times New Roman" w:hAnsi="Times New Roman" w:cs="Times New Roman"/>
          <w:sz w:val="28"/>
          <w:szCs w:val="28"/>
        </w:rPr>
        <w:t>2</w:t>
      </w:r>
      <w:r w:rsidR="00CF6B0C">
        <w:rPr>
          <w:rFonts w:ascii="Times New Roman" w:hAnsi="Times New Roman" w:cs="Times New Roman"/>
          <w:sz w:val="28"/>
          <w:szCs w:val="28"/>
        </w:rPr>
        <w:t>6</w:t>
      </w:r>
      <w:r w:rsidRPr="00752197">
        <w:rPr>
          <w:rFonts w:ascii="Times New Roman" w:hAnsi="Times New Roman" w:cs="Times New Roman"/>
          <w:sz w:val="28"/>
          <w:szCs w:val="28"/>
        </w:rPr>
        <w:t xml:space="preserve">). </w:t>
      </w:r>
    </w:p>
    <w:p w14:paraId="74D00A84" w14:textId="7740D6F9" w:rsidR="00D146FA" w:rsidRPr="00752197" w:rsidRDefault="00D146FA" w:rsidP="00D146FA">
      <w:pPr>
        <w:spacing w:after="0" w:line="240" w:lineRule="auto"/>
        <w:jc w:val="both"/>
        <w:rPr>
          <w:rFonts w:ascii="Times New Roman" w:hAnsi="Times New Roman" w:cs="Times New Roman"/>
          <w:sz w:val="28"/>
          <w:szCs w:val="28"/>
        </w:rPr>
      </w:pPr>
      <w:r w:rsidRPr="00752197">
        <w:rPr>
          <w:rFonts w:ascii="Times New Roman" w:hAnsi="Times New Roman" w:cs="Times New Roman"/>
          <w:sz w:val="28"/>
          <w:szCs w:val="28"/>
        </w:rPr>
        <w:t xml:space="preserve"> </w:t>
      </w:r>
      <w:r>
        <w:rPr>
          <w:rFonts w:ascii="Times New Roman" w:hAnsi="Times New Roman" w:cs="Times New Roman"/>
          <w:sz w:val="28"/>
          <w:szCs w:val="28"/>
        </w:rPr>
        <w:tab/>
      </w:r>
      <w:r w:rsidRPr="00752197">
        <w:rPr>
          <w:rFonts w:ascii="Times New Roman" w:hAnsi="Times New Roman" w:cs="Times New Roman"/>
          <w:sz w:val="28"/>
          <w:szCs w:val="28"/>
        </w:rPr>
        <w:t xml:space="preserve">Кесте  </w:t>
      </w:r>
      <w:r w:rsidR="005415D7">
        <w:rPr>
          <w:rFonts w:ascii="Times New Roman" w:hAnsi="Times New Roman" w:cs="Times New Roman"/>
          <w:sz w:val="28"/>
          <w:szCs w:val="28"/>
        </w:rPr>
        <w:t>1</w:t>
      </w:r>
      <w:r w:rsidR="00CF6B0C">
        <w:rPr>
          <w:rFonts w:ascii="Times New Roman" w:hAnsi="Times New Roman" w:cs="Times New Roman"/>
          <w:sz w:val="28"/>
          <w:szCs w:val="28"/>
        </w:rPr>
        <w:t>4</w:t>
      </w:r>
      <w:r w:rsidRPr="00752197">
        <w:rPr>
          <w:rFonts w:ascii="Times New Roman" w:hAnsi="Times New Roman" w:cs="Times New Roman"/>
          <w:sz w:val="28"/>
          <w:szCs w:val="28"/>
        </w:rPr>
        <w:t xml:space="preserve"> – Болашақ бастауыш сынып мұғалімдерінің пәндік-әдістемелік рефлексиясын диагностикалау әдістемесі нәтижесі (Н.Д.Дудникова бойынша)  </w:t>
      </w: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D146FA" w:rsidRPr="00901844" w14:paraId="3EAAA676" w14:textId="77777777" w:rsidTr="00D61F06">
        <w:tc>
          <w:tcPr>
            <w:tcW w:w="2547" w:type="dxa"/>
            <w:vMerge w:val="restart"/>
          </w:tcPr>
          <w:p w14:paraId="6C305F5D" w14:textId="77777777" w:rsidR="00D146FA" w:rsidRPr="00901844" w:rsidRDefault="00D146FA" w:rsidP="00D61F06">
            <w:pPr>
              <w:jc w:val="both"/>
              <w:rPr>
                <w:rFonts w:ascii="Times New Roman" w:hAnsi="Times New Roman" w:cs="Times New Roman"/>
                <w:bCs/>
                <w:sz w:val="24"/>
                <w:szCs w:val="24"/>
              </w:rPr>
            </w:pPr>
            <w:r w:rsidRPr="00985C94">
              <w:rPr>
                <w:rFonts w:ascii="Times New Roman" w:hAnsi="Times New Roman" w:cs="Times New Roman"/>
                <w:sz w:val="28"/>
                <w:szCs w:val="28"/>
                <w:lang w:val="kk-KZ"/>
              </w:rPr>
              <w:t xml:space="preserve"> </w:t>
            </w:r>
            <w:r w:rsidRPr="00901844">
              <w:rPr>
                <w:rFonts w:ascii="Times New Roman" w:hAnsi="Times New Roman" w:cs="Times New Roman"/>
                <w:bCs/>
                <w:sz w:val="24"/>
                <w:szCs w:val="24"/>
              </w:rPr>
              <w:t>Топ</w:t>
            </w:r>
          </w:p>
        </w:tc>
        <w:tc>
          <w:tcPr>
            <w:tcW w:w="2268" w:type="dxa"/>
            <w:gridSpan w:val="2"/>
          </w:tcPr>
          <w:p w14:paraId="16C764E7" w14:textId="77777777" w:rsidR="00D146FA" w:rsidRPr="00901844" w:rsidRDefault="00D146FA"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7A76BDF8" w14:textId="77777777" w:rsidR="00D146FA" w:rsidRPr="00901844" w:rsidRDefault="00D146FA"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3862BAF2" w14:textId="77777777" w:rsidR="00D146FA" w:rsidRPr="00901844" w:rsidRDefault="00D146FA"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D146FA" w:rsidRPr="00901844" w14:paraId="1F17FE49" w14:textId="77777777" w:rsidTr="00D61F06">
        <w:tc>
          <w:tcPr>
            <w:tcW w:w="2547" w:type="dxa"/>
            <w:vMerge/>
          </w:tcPr>
          <w:p w14:paraId="33C0E0D3" w14:textId="77777777" w:rsidR="00D146FA" w:rsidRPr="00901844" w:rsidRDefault="00D146FA" w:rsidP="00D61F06">
            <w:pPr>
              <w:jc w:val="both"/>
              <w:rPr>
                <w:rFonts w:ascii="Times New Roman" w:hAnsi="Times New Roman" w:cs="Times New Roman"/>
                <w:bCs/>
                <w:sz w:val="24"/>
                <w:szCs w:val="24"/>
              </w:rPr>
            </w:pPr>
          </w:p>
        </w:tc>
        <w:tc>
          <w:tcPr>
            <w:tcW w:w="2268" w:type="dxa"/>
            <w:gridSpan w:val="2"/>
          </w:tcPr>
          <w:p w14:paraId="097DBDF8" w14:textId="1E5A84E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sz w:val="24"/>
                <w:szCs w:val="24"/>
              </w:rPr>
              <w:t xml:space="preserve">80–100 </w:t>
            </w:r>
            <w:r w:rsidRPr="00032DBA">
              <w:rPr>
                <w:rFonts w:ascii="Times New Roman" w:hAnsi="Times New Roman" w:cs="Times New Roman"/>
                <w:bCs/>
                <w:sz w:val="24"/>
                <w:szCs w:val="24"/>
              </w:rPr>
              <w:t>балл</w:t>
            </w:r>
          </w:p>
        </w:tc>
        <w:tc>
          <w:tcPr>
            <w:tcW w:w="2410" w:type="dxa"/>
            <w:gridSpan w:val="2"/>
          </w:tcPr>
          <w:p w14:paraId="37ED993A"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50-79 балл</w:t>
            </w:r>
          </w:p>
        </w:tc>
        <w:tc>
          <w:tcPr>
            <w:tcW w:w="2409" w:type="dxa"/>
            <w:gridSpan w:val="2"/>
          </w:tcPr>
          <w:p w14:paraId="311C2083"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20-49 балл</w:t>
            </w:r>
          </w:p>
        </w:tc>
      </w:tr>
      <w:tr w:rsidR="00D146FA" w:rsidRPr="00901844" w14:paraId="296DA540" w14:textId="77777777" w:rsidTr="00D61F06">
        <w:tc>
          <w:tcPr>
            <w:tcW w:w="2547" w:type="dxa"/>
            <w:vMerge/>
          </w:tcPr>
          <w:p w14:paraId="7682EEF0" w14:textId="77777777" w:rsidR="00D146FA" w:rsidRPr="00901844" w:rsidRDefault="00D146FA" w:rsidP="00D61F06">
            <w:pPr>
              <w:jc w:val="both"/>
              <w:rPr>
                <w:rFonts w:ascii="Times New Roman" w:hAnsi="Times New Roman" w:cs="Times New Roman"/>
                <w:bCs/>
                <w:sz w:val="24"/>
                <w:szCs w:val="24"/>
              </w:rPr>
            </w:pPr>
          </w:p>
        </w:tc>
        <w:tc>
          <w:tcPr>
            <w:tcW w:w="1134" w:type="dxa"/>
          </w:tcPr>
          <w:p w14:paraId="181564C7"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07C7D5E0"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1864B2F7"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6A32773C"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2D1519E8"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1D8F9C58" w14:textId="77777777" w:rsidR="00D146FA" w:rsidRPr="00901844" w:rsidRDefault="00D146FA"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D146FA" w:rsidRPr="00FE269F" w14:paraId="4B35624A" w14:textId="77777777" w:rsidTr="00D61F06">
        <w:tc>
          <w:tcPr>
            <w:tcW w:w="2547" w:type="dxa"/>
          </w:tcPr>
          <w:p w14:paraId="6E695473" w14:textId="77777777" w:rsidR="00D146FA" w:rsidRPr="00901844" w:rsidRDefault="00D146FA"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59D9B590"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7</w:t>
            </w:r>
          </w:p>
        </w:tc>
        <w:tc>
          <w:tcPr>
            <w:tcW w:w="1134" w:type="dxa"/>
            <w:vAlign w:val="center"/>
          </w:tcPr>
          <w:p w14:paraId="101743D6"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10,14</w:t>
            </w:r>
          </w:p>
        </w:tc>
        <w:tc>
          <w:tcPr>
            <w:tcW w:w="1276" w:type="dxa"/>
            <w:vAlign w:val="center"/>
          </w:tcPr>
          <w:p w14:paraId="67921925"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33</w:t>
            </w:r>
          </w:p>
        </w:tc>
        <w:tc>
          <w:tcPr>
            <w:tcW w:w="1134" w:type="dxa"/>
            <w:vAlign w:val="center"/>
          </w:tcPr>
          <w:p w14:paraId="6ADB8751"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47,83</w:t>
            </w:r>
          </w:p>
        </w:tc>
        <w:tc>
          <w:tcPr>
            <w:tcW w:w="1134" w:type="dxa"/>
            <w:vAlign w:val="center"/>
          </w:tcPr>
          <w:p w14:paraId="02E31754"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29</w:t>
            </w:r>
          </w:p>
        </w:tc>
        <w:tc>
          <w:tcPr>
            <w:tcW w:w="1275" w:type="dxa"/>
            <w:vAlign w:val="center"/>
          </w:tcPr>
          <w:p w14:paraId="5D02B061"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42,03</w:t>
            </w:r>
          </w:p>
        </w:tc>
      </w:tr>
      <w:tr w:rsidR="00D146FA" w:rsidRPr="00FE269F" w14:paraId="5C177C5A" w14:textId="77777777" w:rsidTr="00D61F06">
        <w:tc>
          <w:tcPr>
            <w:tcW w:w="2547" w:type="dxa"/>
          </w:tcPr>
          <w:p w14:paraId="5A0894B0" w14:textId="77777777" w:rsidR="00D146FA" w:rsidRPr="00901844" w:rsidRDefault="00D146FA"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163CFBAE"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9</w:t>
            </w:r>
          </w:p>
        </w:tc>
        <w:tc>
          <w:tcPr>
            <w:tcW w:w="1134" w:type="dxa"/>
            <w:vAlign w:val="center"/>
          </w:tcPr>
          <w:p w14:paraId="3C901096"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13,85</w:t>
            </w:r>
          </w:p>
        </w:tc>
        <w:tc>
          <w:tcPr>
            <w:tcW w:w="1276" w:type="dxa"/>
            <w:vAlign w:val="center"/>
          </w:tcPr>
          <w:p w14:paraId="7DD9242E"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29</w:t>
            </w:r>
          </w:p>
        </w:tc>
        <w:tc>
          <w:tcPr>
            <w:tcW w:w="1134" w:type="dxa"/>
            <w:vAlign w:val="center"/>
          </w:tcPr>
          <w:p w14:paraId="0E4DE2D0"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44,62</w:t>
            </w:r>
          </w:p>
        </w:tc>
        <w:tc>
          <w:tcPr>
            <w:tcW w:w="1134" w:type="dxa"/>
            <w:vAlign w:val="center"/>
          </w:tcPr>
          <w:p w14:paraId="5D0300D4"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27</w:t>
            </w:r>
          </w:p>
        </w:tc>
        <w:tc>
          <w:tcPr>
            <w:tcW w:w="1275" w:type="dxa"/>
            <w:vAlign w:val="center"/>
          </w:tcPr>
          <w:p w14:paraId="5743B8DB" w14:textId="77777777" w:rsidR="00D146FA" w:rsidRPr="00032DBA" w:rsidRDefault="00D146FA"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41,53</w:t>
            </w:r>
          </w:p>
        </w:tc>
      </w:tr>
    </w:tbl>
    <w:p w14:paraId="0C0A7DE3" w14:textId="77777777" w:rsidR="00D146FA" w:rsidRDefault="00D146FA" w:rsidP="00D146FA">
      <w:pPr>
        <w:spacing w:after="0" w:line="240" w:lineRule="auto"/>
        <w:ind w:firstLine="567"/>
        <w:jc w:val="both"/>
        <w:rPr>
          <w:rFonts w:ascii="Times New Roman" w:hAnsi="Times New Roman" w:cs="Times New Roman"/>
          <w:bCs/>
          <w:sz w:val="28"/>
          <w:szCs w:val="28"/>
        </w:rPr>
      </w:pPr>
    </w:p>
    <w:p w14:paraId="098C243E" w14:textId="77777777" w:rsidR="00D146FA" w:rsidRDefault="00D146FA" w:rsidP="00D146FA">
      <w:pPr>
        <w:spacing w:after="0" w:line="240" w:lineRule="auto"/>
        <w:ind w:firstLine="567"/>
        <w:jc w:val="center"/>
      </w:pPr>
      <w:r>
        <w:rPr>
          <w:rFonts w:ascii="Times New Roman" w:hAnsi="Times New Roman" w:cs="Times New Roman"/>
          <w:bCs/>
          <w:noProof/>
          <w:sz w:val="28"/>
          <w:szCs w:val="28"/>
          <w:lang w:val="ru-RU" w:eastAsia="ru-RU"/>
        </w:rPr>
        <w:drawing>
          <wp:inline distT="0" distB="0" distL="0" distR="0" wp14:anchorId="0A0B702D" wp14:editId="73DB298A">
            <wp:extent cx="5486400" cy="1519083"/>
            <wp:effectExtent l="0" t="0" r="0" b="5080"/>
            <wp:docPr id="1453707208"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60570988" w14:textId="77777777" w:rsidR="00D146FA" w:rsidRDefault="00D146FA" w:rsidP="00D146FA">
      <w:pPr>
        <w:spacing w:after="0" w:line="240" w:lineRule="auto"/>
        <w:ind w:firstLine="567"/>
        <w:jc w:val="center"/>
      </w:pPr>
    </w:p>
    <w:p w14:paraId="06158A4A" w14:textId="1C89CE49" w:rsidR="00D146FA" w:rsidRPr="00365A4F" w:rsidRDefault="00D146FA" w:rsidP="005415D7">
      <w:pPr>
        <w:spacing w:after="0" w:line="240" w:lineRule="auto"/>
        <w:ind w:firstLine="662"/>
        <w:jc w:val="center"/>
        <w:rPr>
          <w:rFonts w:ascii="Times New Roman" w:hAnsi="Times New Roman" w:cs="Times New Roman"/>
          <w:sz w:val="28"/>
          <w:szCs w:val="28"/>
        </w:rPr>
      </w:pPr>
      <w:r w:rsidRPr="00365A4F">
        <w:rPr>
          <w:rFonts w:ascii="Times New Roman" w:hAnsi="Times New Roman" w:cs="Times New Roman"/>
          <w:sz w:val="28"/>
          <w:szCs w:val="28"/>
        </w:rPr>
        <w:t xml:space="preserve">Сурет </w:t>
      </w:r>
      <w:r w:rsidR="005415D7">
        <w:rPr>
          <w:rFonts w:ascii="Times New Roman" w:hAnsi="Times New Roman" w:cs="Times New Roman"/>
          <w:sz w:val="28"/>
          <w:szCs w:val="28"/>
        </w:rPr>
        <w:t>2</w:t>
      </w:r>
      <w:r w:rsidR="00CF6B0C">
        <w:rPr>
          <w:rFonts w:ascii="Times New Roman" w:hAnsi="Times New Roman" w:cs="Times New Roman"/>
          <w:sz w:val="28"/>
          <w:szCs w:val="28"/>
        </w:rPr>
        <w:t>6</w:t>
      </w:r>
      <w:r w:rsidRPr="00365A4F">
        <w:rPr>
          <w:rFonts w:ascii="Times New Roman" w:hAnsi="Times New Roman" w:cs="Times New Roman"/>
          <w:sz w:val="28"/>
          <w:szCs w:val="28"/>
        </w:rPr>
        <w:t xml:space="preserve"> </w:t>
      </w:r>
      <w:r w:rsidR="005415D7">
        <w:rPr>
          <w:rFonts w:ascii="Times New Roman" w:hAnsi="Times New Roman" w:cs="Times New Roman"/>
          <w:sz w:val="28"/>
          <w:szCs w:val="28"/>
        </w:rPr>
        <w:t>–</w:t>
      </w:r>
      <w:r w:rsidRPr="00365A4F">
        <w:rPr>
          <w:rFonts w:ascii="Times New Roman" w:hAnsi="Times New Roman" w:cs="Times New Roman"/>
          <w:sz w:val="28"/>
          <w:szCs w:val="28"/>
        </w:rPr>
        <w:t xml:space="preserve"> Болашақ бастауыш сынып м</w:t>
      </w:r>
      <w:r>
        <w:rPr>
          <w:rFonts w:ascii="Times New Roman" w:hAnsi="Times New Roman" w:cs="Times New Roman"/>
          <w:sz w:val="28"/>
          <w:szCs w:val="28"/>
        </w:rPr>
        <w:t>ұ</w:t>
      </w:r>
      <w:r w:rsidRPr="00365A4F">
        <w:rPr>
          <w:rFonts w:ascii="Times New Roman" w:hAnsi="Times New Roman" w:cs="Times New Roman"/>
          <w:sz w:val="28"/>
          <w:szCs w:val="28"/>
        </w:rPr>
        <w:t>ғалімдерінің пәндік-әдістемелік рефлексиясын диагностикалау әдістемесінің к</w:t>
      </w:r>
      <w:r>
        <w:rPr>
          <w:rFonts w:ascii="Times New Roman" w:hAnsi="Times New Roman" w:cs="Times New Roman"/>
          <w:sz w:val="28"/>
          <w:szCs w:val="28"/>
        </w:rPr>
        <w:t>ө</w:t>
      </w:r>
      <w:r w:rsidRPr="00365A4F">
        <w:rPr>
          <w:rFonts w:ascii="Times New Roman" w:hAnsi="Times New Roman" w:cs="Times New Roman"/>
          <w:sz w:val="28"/>
          <w:szCs w:val="28"/>
        </w:rPr>
        <w:t>рсеткіші</w:t>
      </w:r>
    </w:p>
    <w:p w14:paraId="4DA53280" w14:textId="77777777" w:rsidR="005415D7" w:rsidRDefault="005415D7" w:rsidP="00D146FA">
      <w:pPr>
        <w:spacing w:after="0" w:line="240" w:lineRule="auto"/>
        <w:ind w:firstLine="567"/>
        <w:jc w:val="both"/>
        <w:rPr>
          <w:rFonts w:ascii="Times New Roman" w:hAnsi="Times New Roman" w:cs="Times New Roman"/>
          <w:sz w:val="28"/>
          <w:szCs w:val="28"/>
        </w:rPr>
      </w:pPr>
    </w:p>
    <w:p w14:paraId="0366F13C" w14:textId="2C1F73AB" w:rsidR="00D146FA" w:rsidRPr="00050D58" w:rsidRDefault="00D146FA" w:rsidP="00D146FA">
      <w:pPr>
        <w:spacing w:after="0" w:line="240" w:lineRule="auto"/>
        <w:ind w:firstLine="567"/>
        <w:jc w:val="both"/>
        <w:rPr>
          <w:rFonts w:ascii="Times New Roman" w:hAnsi="Times New Roman" w:cs="Times New Roman"/>
          <w:sz w:val="28"/>
          <w:szCs w:val="28"/>
        </w:rPr>
      </w:pPr>
      <w:r w:rsidRPr="00050D58">
        <w:rPr>
          <w:rFonts w:ascii="Times New Roman" w:hAnsi="Times New Roman" w:cs="Times New Roman"/>
          <w:sz w:val="28"/>
          <w:szCs w:val="28"/>
        </w:rPr>
        <w:t xml:space="preserve">Эксперимент тобы бойынша нәтижелер білім алушылардың 10,14%-ы (7 студент) жоғары деңгейде, 47,83%-ы (33 студент) орта деңгейде және 42,03%-ы (29 студент) төмен деңгейде екенін көрсетті. Бұл көрсеткіштер эксперимент тобындағы білім алушылардың басым бөлігінде пәндік-әдістемелік рефлексия орта деңгейде қалыптасқанын байқатады. Сонымен қатар студенттердің едәуір </w:t>
      </w:r>
      <w:r w:rsidRPr="00050D58">
        <w:rPr>
          <w:rFonts w:ascii="Times New Roman" w:hAnsi="Times New Roman" w:cs="Times New Roman"/>
          <w:sz w:val="28"/>
          <w:szCs w:val="28"/>
        </w:rPr>
        <w:lastRenderedPageBreak/>
        <w:t>бөлігінде педагогикалық әрекетті талдау және қолданылған әдістердің тиімділігін бағалау дағдылары жеткілікті деңгейде тұрақтанбағаны байқалды.</w:t>
      </w:r>
    </w:p>
    <w:p w14:paraId="1F412EB1" w14:textId="77777777" w:rsidR="00D146FA" w:rsidRPr="00050D58" w:rsidRDefault="00D146FA" w:rsidP="00D146FA">
      <w:pPr>
        <w:spacing w:after="0" w:line="240" w:lineRule="auto"/>
        <w:ind w:firstLine="567"/>
        <w:jc w:val="both"/>
        <w:rPr>
          <w:rFonts w:ascii="Times New Roman" w:hAnsi="Times New Roman" w:cs="Times New Roman"/>
          <w:sz w:val="28"/>
          <w:szCs w:val="28"/>
        </w:rPr>
      </w:pPr>
      <w:r w:rsidRPr="00050D58">
        <w:rPr>
          <w:rFonts w:ascii="Times New Roman" w:hAnsi="Times New Roman" w:cs="Times New Roman"/>
          <w:sz w:val="28"/>
          <w:szCs w:val="28"/>
        </w:rPr>
        <w:t>Бақылау тобының нәтижелері бойынша білім алушылардың 13,85%-ы (9 студент) жоғары деңгейде, 44,62%-ы (29 студент) орта деңгейде және 41,53%-ы (27 студент) төмен деңгейде анықталды. Бұл көрсеткіштер бақылау тобындағы білім алушылардың да басым бөлігінде пәндік-әдістемелік рефлексияның орта деңгейде қалыптасқанын көрсетеді. Сонымен қатар студенттердің бір бөлігінде педагогикалық іс-әрекет нәтижелерін жүйелі талдау, сабақ барысында қолданылған әдістердің тиімділігін бағалау және білім беру ресурстарын қолдану нәтижелеріне рефлексия жасау дағдылары жеткілікті деңгейде дамымағаны байқалды.</w:t>
      </w:r>
    </w:p>
    <w:p w14:paraId="22A8F001" w14:textId="77777777" w:rsidR="00D146FA" w:rsidRDefault="00D146FA" w:rsidP="00D146F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Қорыта келе</w:t>
      </w:r>
      <w:r w:rsidRPr="00050D58">
        <w:rPr>
          <w:rFonts w:ascii="Times New Roman" w:hAnsi="Times New Roman" w:cs="Times New Roman"/>
          <w:sz w:val="28"/>
          <w:szCs w:val="28"/>
        </w:rPr>
        <w:t xml:space="preserve">, алынған нәтижелер екі топта да пәндік-әдістемелік рефлексияның орта және төмен деңгей көрсеткіштері басым екенін көрсетті. Бұл болашақ бастауыш сынып мұғалімдерінің білім беру ресурстарын қолдану нәтижелерін талдау, сабақ тиімділігін бағалау және педагогикалық әрекетін жетілдіруге бағытталған рефлексивтік дағдыларының жеткілікті деңгейде қалыптаспағанын көрсетеді. </w:t>
      </w:r>
    </w:p>
    <w:p w14:paraId="460C1694" w14:textId="0A99DC1A" w:rsidR="00D146FA" w:rsidRPr="00F578A0" w:rsidRDefault="00D146FA" w:rsidP="00D146FA">
      <w:pPr>
        <w:spacing w:after="0" w:line="240" w:lineRule="auto"/>
        <w:ind w:firstLine="567"/>
        <w:jc w:val="both"/>
        <w:rPr>
          <w:rFonts w:ascii="Times New Roman" w:hAnsi="Times New Roman" w:cs="Times New Roman"/>
          <w:sz w:val="28"/>
          <w:szCs w:val="28"/>
        </w:rPr>
      </w:pPr>
      <w:r w:rsidRPr="00DA348C">
        <w:rPr>
          <w:rFonts w:ascii="Times New Roman" w:hAnsi="Times New Roman" w:cs="Times New Roman"/>
          <w:b/>
          <w:bCs/>
          <w:iCs/>
          <w:sz w:val="28"/>
          <w:szCs w:val="28"/>
        </w:rPr>
        <w:t>Іс-әрекеттік-рефлексивті компоненттің</w:t>
      </w:r>
      <w:r w:rsidRPr="00F578A0">
        <w:rPr>
          <w:rFonts w:ascii="Times New Roman" w:hAnsi="Times New Roman" w:cs="Times New Roman"/>
          <w:i/>
          <w:sz w:val="28"/>
          <w:szCs w:val="28"/>
        </w:rPr>
        <w:t xml:space="preserve"> білім беру ресурстарын қолдану тәжірибесін жетілдіруге бағытталған кәсіби рефлексиясы</w:t>
      </w:r>
      <w:r w:rsidRPr="00F578A0">
        <w:rPr>
          <w:rFonts w:ascii="Times New Roman" w:hAnsi="Times New Roman" w:cs="Times New Roman"/>
          <w:sz w:val="28"/>
          <w:szCs w:val="28"/>
        </w:rPr>
        <w:t xml:space="preserve"> көрсеткішінің даму деңгейін анықтау мақсатында болашақ бастауыш сынып педагогтеріне А.В.Карповтың «Рефлексия деңгейін диагностикалау» әдістемесі қолданылды. Әдістеменің толық мазмұны Қосымша </w:t>
      </w:r>
      <w:r w:rsidR="005649F7">
        <w:rPr>
          <w:rFonts w:ascii="Times New Roman" w:hAnsi="Times New Roman" w:cs="Times New Roman"/>
          <w:sz w:val="28"/>
          <w:szCs w:val="28"/>
        </w:rPr>
        <w:t>Д</w:t>
      </w:r>
      <w:r w:rsidRPr="00F578A0">
        <w:rPr>
          <w:rFonts w:ascii="Times New Roman" w:hAnsi="Times New Roman" w:cs="Times New Roman"/>
          <w:sz w:val="28"/>
          <w:szCs w:val="28"/>
        </w:rPr>
        <w:t>-да берілген.</w:t>
      </w:r>
    </w:p>
    <w:p w14:paraId="58CAF8CA" w14:textId="77777777" w:rsidR="00D146FA" w:rsidRPr="00F578A0" w:rsidRDefault="00D146FA" w:rsidP="00D146FA">
      <w:pPr>
        <w:spacing w:after="0" w:line="240" w:lineRule="auto"/>
        <w:ind w:firstLine="567"/>
        <w:jc w:val="both"/>
        <w:rPr>
          <w:rFonts w:ascii="Times New Roman" w:hAnsi="Times New Roman" w:cs="Times New Roman"/>
          <w:sz w:val="28"/>
          <w:szCs w:val="28"/>
        </w:rPr>
      </w:pPr>
      <w:r w:rsidRPr="00F578A0">
        <w:rPr>
          <w:rFonts w:ascii="Times New Roman" w:hAnsi="Times New Roman" w:cs="Times New Roman"/>
          <w:sz w:val="28"/>
          <w:szCs w:val="28"/>
        </w:rPr>
        <w:t>Аталған әдістеме болашақ мұғалімдердің кәсіби рефлексиясының қалыптасу деңгейін, атап айтқанда олардың педагогикалық әрекетін талдау, қабылданған шешімдерді бағалау, кәсіби тәжірибесін саралау және болашақ әрекеттерін саналы түрде жоспарлау қабілеттерін анықтауға бағытталған. Сонымен қатар бұл әдістеме білім алушылардың өз әрекеттерін, ойлау үдерісін және басқа адамдармен өзара әрекеттесу ерекшеліктерін талдай алу қабілетін айқындауға мүмкіндік береді.</w:t>
      </w:r>
    </w:p>
    <w:p w14:paraId="7DB75317" w14:textId="77777777" w:rsidR="00D146FA" w:rsidRPr="00F578A0" w:rsidRDefault="00D146FA" w:rsidP="00D146FA">
      <w:pPr>
        <w:spacing w:after="0" w:line="240" w:lineRule="auto"/>
        <w:ind w:firstLine="567"/>
        <w:jc w:val="both"/>
        <w:rPr>
          <w:rFonts w:ascii="Times New Roman" w:hAnsi="Times New Roman" w:cs="Times New Roman"/>
          <w:sz w:val="28"/>
          <w:szCs w:val="28"/>
        </w:rPr>
      </w:pPr>
      <w:r w:rsidRPr="00F578A0">
        <w:rPr>
          <w:rFonts w:ascii="Times New Roman" w:hAnsi="Times New Roman" w:cs="Times New Roman"/>
          <w:sz w:val="28"/>
          <w:szCs w:val="28"/>
        </w:rPr>
        <w:t xml:space="preserve">Диагностикалық зерттеу барысында әдістеме эксперимент және бақылау топтарындағы болашақ бастауыш сынып мұғалімдеріне бірдей </w:t>
      </w:r>
      <w:r>
        <w:rPr>
          <w:rFonts w:ascii="Times New Roman" w:hAnsi="Times New Roman" w:cs="Times New Roman"/>
          <w:sz w:val="28"/>
          <w:szCs w:val="28"/>
        </w:rPr>
        <w:t>берілді</w:t>
      </w:r>
      <w:r w:rsidRPr="00F578A0">
        <w:rPr>
          <w:rFonts w:ascii="Times New Roman" w:hAnsi="Times New Roman" w:cs="Times New Roman"/>
          <w:sz w:val="28"/>
          <w:szCs w:val="28"/>
        </w:rPr>
        <w:t>. Сауалнама жүргізу алдында білім алушыларға тапсырманы орындау тәртібі туралы нұсқаулық беріл</w:t>
      </w:r>
      <w:r>
        <w:rPr>
          <w:rFonts w:ascii="Times New Roman" w:hAnsi="Times New Roman" w:cs="Times New Roman"/>
          <w:sz w:val="28"/>
          <w:szCs w:val="28"/>
        </w:rPr>
        <w:t xml:space="preserve">іп, </w:t>
      </w:r>
      <w:r w:rsidRPr="00F578A0">
        <w:rPr>
          <w:rFonts w:ascii="Times New Roman" w:hAnsi="Times New Roman" w:cs="Times New Roman"/>
          <w:sz w:val="28"/>
          <w:szCs w:val="28"/>
        </w:rPr>
        <w:t>педагогикалық және тұлғалық рефлексияға қатысты тұжырымдардан тұратын сауалнама ұсынылды. Әрбір тұжырым бойынша білім алушылар өз пікірін жеті балдық шкала арқылы белгіледі.</w:t>
      </w:r>
    </w:p>
    <w:p w14:paraId="7CFBA744" w14:textId="77777777" w:rsidR="00D146FA" w:rsidRPr="00F578A0" w:rsidRDefault="00D146FA" w:rsidP="00D146FA">
      <w:pPr>
        <w:spacing w:after="0" w:line="240" w:lineRule="auto"/>
        <w:ind w:firstLine="567"/>
        <w:jc w:val="both"/>
        <w:rPr>
          <w:rFonts w:ascii="Times New Roman" w:hAnsi="Times New Roman" w:cs="Times New Roman"/>
          <w:sz w:val="28"/>
          <w:szCs w:val="28"/>
        </w:rPr>
      </w:pPr>
      <w:r w:rsidRPr="00F578A0">
        <w:rPr>
          <w:rFonts w:ascii="Times New Roman" w:hAnsi="Times New Roman" w:cs="Times New Roman"/>
          <w:sz w:val="28"/>
          <w:szCs w:val="28"/>
        </w:rPr>
        <w:t>Бағалау шкаласы келесі түрде ұсынылды:</w:t>
      </w:r>
      <w:r>
        <w:rPr>
          <w:rFonts w:ascii="Times New Roman" w:hAnsi="Times New Roman" w:cs="Times New Roman"/>
          <w:sz w:val="28"/>
          <w:szCs w:val="28"/>
        </w:rPr>
        <w:t xml:space="preserve"> </w:t>
      </w:r>
      <w:r w:rsidRPr="00F578A0">
        <w:rPr>
          <w:rFonts w:ascii="Times New Roman" w:hAnsi="Times New Roman" w:cs="Times New Roman"/>
          <w:sz w:val="28"/>
          <w:szCs w:val="28"/>
        </w:rPr>
        <w:t>1 – мүлде дұрыс емес</w:t>
      </w:r>
      <w:r>
        <w:rPr>
          <w:rFonts w:ascii="Times New Roman" w:hAnsi="Times New Roman" w:cs="Times New Roman"/>
          <w:sz w:val="28"/>
          <w:szCs w:val="28"/>
        </w:rPr>
        <w:t xml:space="preserve">, </w:t>
      </w:r>
      <w:r w:rsidRPr="00F578A0">
        <w:rPr>
          <w:rFonts w:ascii="Times New Roman" w:hAnsi="Times New Roman" w:cs="Times New Roman"/>
          <w:sz w:val="28"/>
          <w:szCs w:val="28"/>
        </w:rPr>
        <w:t>2 – дұрыс емес</w:t>
      </w:r>
      <w:r>
        <w:rPr>
          <w:rFonts w:ascii="Times New Roman" w:hAnsi="Times New Roman" w:cs="Times New Roman"/>
          <w:sz w:val="28"/>
          <w:szCs w:val="28"/>
        </w:rPr>
        <w:t xml:space="preserve">, 3 – көбіне дұрыс емес, 4 – білмеймін, 5 – көбіне дұрыс, 6 – дұрыс, </w:t>
      </w:r>
      <w:r w:rsidRPr="00F578A0">
        <w:rPr>
          <w:rFonts w:ascii="Times New Roman" w:hAnsi="Times New Roman" w:cs="Times New Roman"/>
          <w:sz w:val="28"/>
          <w:szCs w:val="28"/>
        </w:rPr>
        <w:t>7 – толық дұрыс.</w:t>
      </w:r>
    </w:p>
    <w:p w14:paraId="5D4CDD1A" w14:textId="77777777" w:rsidR="00D146FA" w:rsidRPr="00F578A0" w:rsidRDefault="00D146FA" w:rsidP="00D146FA">
      <w:pPr>
        <w:spacing w:after="0" w:line="240" w:lineRule="auto"/>
        <w:ind w:firstLine="567"/>
        <w:jc w:val="both"/>
        <w:rPr>
          <w:rFonts w:ascii="Times New Roman" w:hAnsi="Times New Roman" w:cs="Times New Roman"/>
          <w:sz w:val="28"/>
          <w:szCs w:val="28"/>
        </w:rPr>
      </w:pPr>
      <w:r w:rsidRPr="00F578A0">
        <w:rPr>
          <w:rFonts w:ascii="Times New Roman" w:hAnsi="Times New Roman" w:cs="Times New Roman"/>
          <w:sz w:val="28"/>
          <w:szCs w:val="28"/>
        </w:rPr>
        <w:t>Сауалнама болашақ мұғалімдердің рефлексивтік ойлау ерекшеліктерін анықтауға бағытталған 27 тұжырымнан тұрды. Тұжырымдар адамның өз әрекетін талдау, шешім қабылдау алдында ойлану, қателердің себептерін саралау, болашақ әрекеттерін жоспарлау және басқа адамдардың көзқарасын ескеру сияқты рефлексивтік әрекеттерін сипаттайды.</w:t>
      </w:r>
    </w:p>
    <w:p w14:paraId="68CB22F5" w14:textId="77777777" w:rsidR="00D146FA" w:rsidRPr="00F578A0" w:rsidRDefault="00D146FA" w:rsidP="00D146FA">
      <w:pPr>
        <w:spacing w:after="0" w:line="240" w:lineRule="auto"/>
        <w:ind w:firstLine="567"/>
        <w:jc w:val="both"/>
        <w:rPr>
          <w:rFonts w:ascii="Times New Roman" w:hAnsi="Times New Roman" w:cs="Times New Roman"/>
          <w:sz w:val="28"/>
          <w:szCs w:val="28"/>
        </w:rPr>
      </w:pPr>
      <w:r w:rsidRPr="00F578A0">
        <w:rPr>
          <w:rFonts w:ascii="Times New Roman" w:hAnsi="Times New Roman" w:cs="Times New Roman"/>
          <w:sz w:val="28"/>
          <w:szCs w:val="28"/>
        </w:rPr>
        <w:lastRenderedPageBreak/>
        <w:t>Әдістемені орындауға шамамен 15–20 минут уақыт берілді. Болашақ педагогтер әрбір тұжырымды мұқият оқып, өздерінің оқу және педагогикалық тәжірибесіне сүйене отырып жауап берді.</w:t>
      </w:r>
    </w:p>
    <w:p w14:paraId="5408FC27" w14:textId="77777777" w:rsidR="00D146FA" w:rsidRPr="00F578A0" w:rsidRDefault="00D146FA" w:rsidP="00D146FA">
      <w:pPr>
        <w:spacing w:after="0" w:line="240" w:lineRule="auto"/>
        <w:ind w:firstLine="567"/>
        <w:jc w:val="both"/>
        <w:rPr>
          <w:rFonts w:ascii="Times New Roman" w:hAnsi="Times New Roman" w:cs="Times New Roman"/>
          <w:sz w:val="28"/>
          <w:szCs w:val="28"/>
        </w:rPr>
      </w:pPr>
      <w:r w:rsidRPr="00F578A0">
        <w:rPr>
          <w:rFonts w:ascii="Times New Roman" w:hAnsi="Times New Roman" w:cs="Times New Roman"/>
          <w:sz w:val="28"/>
          <w:szCs w:val="28"/>
        </w:rPr>
        <w:t>Әдістеме нәтижелерін өңдеу барысында сауалнамадағы арнайы белгіленген сұрақтар бойынша алынған баллдар қосылып, респонденттің жалпы рефлексиялық көрсеткіші анықталды. Кейбір сұрақтар бойынша алынған жауаптар инверсияланып қайта есептелді. Бұл тәсіл жауаптардың сенімділігін қамтамасыз етуге және респонденттердің рефлексивтік ойлау деңгейін объективті анықтауға мүмкіндік береді.</w:t>
      </w:r>
    </w:p>
    <w:p w14:paraId="77BE3443" w14:textId="77777777" w:rsidR="00D146FA" w:rsidRPr="00752197" w:rsidRDefault="00D146FA" w:rsidP="00D146FA">
      <w:pPr>
        <w:spacing w:after="0" w:line="240" w:lineRule="auto"/>
        <w:ind w:firstLine="567"/>
        <w:jc w:val="both"/>
        <w:rPr>
          <w:rFonts w:ascii="Times New Roman" w:hAnsi="Times New Roman" w:cs="Times New Roman"/>
          <w:sz w:val="28"/>
          <w:szCs w:val="28"/>
        </w:rPr>
      </w:pPr>
      <w:r w:rsidRPr="00F578A0">
        <w:rPr>
          <w:rFonts w:ascii="Times New Roman" w:hAnsi="Times New Roman" w:cs="Times New Roman"/>
          <w:sz w:val="28"/>
          <w:szCs w:val="28"/>
        </w:rPr>
        <w:t xml:space="preserve">Жалпы алынған баллдар кейін стендік көрсеткіштер жүйесіне аударылып, болашақ бастауыш сынып мұғалімдерінің рефлексия деңгейі анықталды. </w:t>
      </w:r>
    </w:p>
    <w:p w14:paraId="56E7F536" w14:textId="116BC637" w:rsidR="00D146FA" w:rsidRPr="00752197" w:rsidRDefault="00D146FA" w:rsidP="00D146FA">
      <w:pPr>
        <w:spacing w:after="0" w:line="240" w:lineRule="auto"/>
        <w:ind w:firstLine="567"/>
        <w:jc w:val="both"/>
        <w:rPr>
          <w:rFonts w:ascii="Times New Roman" w:hAnsi="Times New Roman" w:cs="Times New Roman"/>
          <w:sz w:val="28"/>
          <w:szCs w:val="28"/>
        </w:rPr>
      </w:pPr>
      <w:r w:rsidRPr="00752197">
        <w:rPr>
          <w:rFonts w:ascii="Times New Roman" w:hAnsi="Times New Roman" w:cs="Times New Roman"/>
          <w:sz w:val="28"/>
          <w:szCs w:val="28"/>
        </w:rPr>
        <w:t xml:space="preserve">Сынақ барысында </w:t>
      </w:r>
      <w:r>
        <w:rPr>
          <w:rFonts w:ascii="Times New Roman" w:hAnsi="Times New Roman" w:cs="Times New Roman"/>
          <w:sz w:val="28"/>
          <w:szCs w:val="28"/>
        </w:rPr>
        <w:t>алынған</w:t>
      </w:r>
      <w:r w:rsidRPr="00752197">
        <w:rPr>
          <w:rFonts w:ascii="Times New Roman" w:hAnsi="Times New Roman" w:cs="Times New Roman"/>
          <w:sz w:val="28"/>
          <w:szCs w:val="28"/>
        </w:rPr>
        <w:t xml:space="preserve"> нәтижелері</w:t>
      </w:r>
      <w:r>
        <w:rPr>
          <w:rFonts w:ascii="Times New Roman" w:hAnsi="Times New Roman" w:cs="Times New Roman"/>
          <w:sz w:val="28"/>
          <w:szCs w:val="28"/>
        </w:rPr>
        <w:t xml:space="preserve"> бойынша бақылау және эксперимент </w:t>
      </w:r>
      <w:r w:rsidRPr="00752197">
        <w:rPr>
          <w:rFonts w:ascii="Times New Roman" w:hAnsi="Times New Roman" w:cs="Times New Roman"/>
          <w:sz w:val="28"/>
          <w:szCs w:val="28"/>
        </w:rPr>
        <w:t xml:space="preserve">топтар бойынша жиынтық көрсеткіштері төмендегі </w:t>
      </w:r>
      <w:r>
        <w:rPr>
          <w:rFonts w:ascii="Times New Roman" w:hAnsi="Times New Roman" w:cs="Times New Roman"/>
          <w:sz w:val="28"/>
          <w:szCs w:val="28"/>
        </w:rPr>
        <w:t>1</w:t>
      </w:r>
      <w:r w:rsidR="0030341C">
        <w:rPr>
          <w:rFonts w:ascii="Times New Roman" w:hAnsi="Times New Roman" w:cs="Times New Roman"/>
          <w:sz w:val="28"/>
          <w:szCs w:val="28"/>
        </w:rPr>
        <w:t>5</w:t>
      </w:r>
      <w:r w:rsidRPr="00752197">
        <w:rPr>
          <w:rFonts w:ascii="Times New Roman" w:hAnsi="Times New Roman" w:cs="Times New Roman"/>
          <w:sz w:val="28"/>
          <w:szCs w:val="28"/>
        </w:rPr>
        <w:t>-кестеге толтырыл</w:t>
      </w:r>
      <w:r>
        <w:rPr>
          <w:rFonts w:ascii="Times New Roman" w:hAnsi="Times New Roman" w:cs="Times New Roman"/>
          <w:sz w:val="28"/>
          <w:szCs w:val="28"/>
        </w:rPr>
        <w:t xml:space="preserve">ып, </w:t>
      </w:r>
      <w:r w:rsidR="00957CC7">
        <w:rPr>
          <w:rFonts w:ascii="Times New Roman" w:hAnsi="Times New Roman" w:cs="Times New Roman"/>
          <w:sz w:val="28"/>
          <w:szCs w:val="28"/>
        </w:rPr>
        <w:t>2</w:t>
      </w:r>
      <w:r w:rsidR="0030341C">
        <w:rPr>
          <w:rFonts w:ascii="Times New Roman" w:hAnsi="Times New Roman" w:cs="Times New Roman"/>
          <w:sz w:val="28"/>
          <w:szCs w:val="28"/>
        </w:rPr>
        <w:t>7</w:t>
      </w:r>
      <w:r>
        <w:rPr>
          <w:rFonts w:ascii="Times New Roman" w:hAnsi="Times New Roman" w:cs="Times New Roman"/>
          <w:sz w:val="28"/>
          <w:szCs w:val="28"/>
        </w:rPr>
        <w:t xml:space="preserve"> суретте бейнеленді.</w:t>
      </w:r>
      <w:r w:rsidRPr="00752197">
        <w:rPr>
          <w:rFonts w:ascii="Times New Roman" w:hAnsi="Times New Roman" w:cs="Times New Roman"/>
          <w:sz w:val="28"/>
          <w:szCs w:val="28"/>
        </w:rPr>
        <w:t xml:space="preserve"> </w:t>
      </w:r>
    </w:p>
    <w:p w14:paraId="1BB6F0A9" w14:textId="089C828A" w:rsidR="00D146FA" w:rsidRDefault="00D146FA" w:rsidP="00D146FA">
      <w:pPr>
        <w:spacing w:after="0" w:line="240" w:lineRule="auto"/>
        <w:ind w:firstLine="709"/>
        <w:jc w:val="both"/>
        <w:rPr>
          <w:rFonts w:ascii="Times New Roman" w:hAnsi="Times New Roman" w:cs="Times New Roman"/>
          <w:sz w:val="28"/>
          <w:szCs w:val="28"/>
        </w:rPr>
      </w:pPr>
      <w:r w:rsidRPr="004358BB">
        <w:rPr>
          <w:rFonts w:ascii="Times New Roman" w:hAnsi="Times New Roman" w:cs="Times New Roman"/>
          <w:color w:val="000000" w:themeColor="text1"/>
          <w:sz w:val="28"/>
          <w:szCs w:val="28"/>
        </w:rPr>
        <w:t>Кесте 1</w:t>
      </w:r>
      <w:r w:rsidR="0030341C">
        <w:rPr>
          <w:rFonts w:ascii="Times New Roman" w:hAnsi="Times New Roman" w:cs="Times New Roman"/>
          <w:color w:val="000000" w:themeColor="text1"/>
          <w:sz w:val="28"/>
          <w:szCs w:val="28"/>
        </w:rPr>
        <w:t>5</w:t>
      </w:r>
      <w:r w:rsidRPr="004358BB">
        <w:rPr>
          <w:rFonts w:ascii="Times New Roman" w:hAnsi="Times New Roman" w:cs="Times New Roman"/>
          <w:color w:val="000000" w:themeColor="text1"/>
          <w:sz w:val="28"/>
          <w:szCs w:val="28"/>
        </w:rPr>
        <w:t xml:space="preserve"> – Болашақ бастауыш сынып мұғалімдерінің кәсіби рефлексия деңгейінің нәтижелері (А.В.Карпов әдістемесі бойынша)</w:t>
      </w:r>
      <w:r w:rsidRPr="004358BB">
        <w:rPr>
          <w:rFonts w:ascii="Times New Roman" w:hAnsi="Times New Roman" w:cs="Times New Roman"/>
          <w:sz w:val="28"/>
          <w:szCs w:val="28"/>
        </w:rPr>
        <w:t xml:space="preserve"> </w:t>
      </w:r>
    </w:p>
    <w:tbl>
      <w:tblPr>
        <w:tblStyle w:val="a9"/>
        <w:tblW w:w="0" w:type="auto"/>
        <w:tblLayout w:type="fixed"/>
        <w:tblLook w:val="04A0" w:firstRow="1" w:lastRow="0" w:firstColumn="1" w:lastColumn="0" w:noHBand="0" w:noVBand="1"/>
      </w:tblPr>
      <w:tblGrid>
        <w:gridCol w:w="1291"/>
        <w:gridCol w:w="1410"/>
        <w:gridCol w:w="2114"/>
        <w:gridCol w:w="1134"/>
        <w:gridCol w:w="1134"/>
        <w:gridCol w:w="1276"/>
        <w:gridCol w:w="986"/>
      </w:tblGrid>
      <w:tr w:rsidR="00D146FA" w14:paraId="303E8E2E" w14:textId="77777777" w:rsidTr="00D61F06">
        <w:tc>
          <w:tcPr>
            <w:tcW w:w="1291" w:type="dxa"/>
            <w:vMerge w:val="restart"/>
          </w:tcPr>
          <w:p w14:paraId="543B4747" w14:textId="77777777" w:rsidR="00D146FA" w:rsidRPr="0085274B" w:rsidRDefault="00D146FA" w:rsidP="00D61F06">
            <w:pPr>
              <w:jc w:val="both"/>
              <w:rPr>
                <w:rFonts w:ascii="Times New Roman" w:hAnsi="Times New Roman" w:cs="Times New Roman"/>
                <w:sz w:val="28"/>
                <w:szCs w:val="28"/>
              </w:rPr>
            </w:pPr>
            <w:proofErr w:type="spellStart"/>
            <w:r>
              <w:rPr>
                <w:rFonts w:ascii="Times New Roman" w:hAnsi="Times New Roman" w:cs="Times New Roman"/>
                <w:sz w:val="28"/>
                <w:szCs w:val="28"/>
              </w:rPr>
              <w:t>Деңгей</w:t>
            </w:r>
            <w:proofErr w:type="spellEnd"/>
          </w:p>
        </w:tc>
        <w:tc>
          <w:tcPr>
            <w:tcW w:w="1410" w:type="dxa"/>
            <w:vMerge w:val="restart"/>
          </w:tcPr>
          <w:p w14:paraId="012A5E5E" w14:textId="77777777" w:rsidR="00D146FA" w:rsidRPr="0085274B" w:rsidRDefault="00D146FA" w:rsidP="00D61F06">
            <w:pPr>
              <w:jc w:val="both"/>
              <w:rPr>
                <w:rFonts w:ascii="Times New Roman" w:hAnsi="Times New Roman" w:cs="Times New Roman"/>
                <w:sz w:val="28"/>
                <w:szCs w:val="28"/>
              </w:rPr>
            </w:pPr>
            <w:proofErr w:type="spellStart"/>
            <w:r w:rsidRPr="0085274B">
              <w:rPr>
                <w:rFonts w:ascii="Times New Roman" w:hAnsi="Times New Roman" w:cs="Times New Roman"/>
                <w:sz w:val="28"/>
                <w:szCs w:val="28"/>
              </w:rPr>
              <w:t>Стен</w:t>
            </w:r>
            <w:r>
              <w:rPr>
                <w:rFonts w:ascii="Times New Roman" w:hAnsi="Times New Roman" w:cs="Times New Roman"/>
                <w:sz w:val="28"/>
                <w:szCs w:val="28"/>
              </w:rPr>
              <w:t>дік</w:t>
            </w:r>
            <w:proofErr w:type="spellEnd"/>
            <w:r w:rsidRPr="0085274B">
              <w:rPr>
                <w:rFonts w:ascii="Times New Roman" w:hAnsi="Times New Roman" w:cs="Times New Roman"/>
                <w:sz w:val="28"/>
                <w:szCs w:val="28"/>
              </w:rPr>
              <w:t xml:space="preserve"> критерий</w:t>
            </w:r>
          </w:p>
        </w:tc>
        <w:tc>
          <w:tcPr>
            <w:tcW w:w="2114" w:type="dxa"/>
            <w:vMerge w:val="restart"/>
          </w:tcPr>
          <w:p w14:paraId="5172DB05" w14:textId="77777777" w:rsidR="00D146FA" w:rsidRPr="0085274B" w:rsidRDefault="00D146FA" w:rsidP="00D61F06">
            <w:pPr>
              <w:jc w:val="both"/>
              <w:rPr>
                <w:rFonts w:ascii="Times New Roman" w:hAnsi="Times New Roman" w:cs="Times New Roman"/>
                <w:sz w:val="28"/>
                <w:szCs w:val="28"/>
              </w:rPr>
            </w:pPr>
            <w:proofErr w:type="spellStart"/>
            <w:r>
              <w:rPr>
                <w:rFonts w:ascii="Times New Roman" w:hAnsi="Times New Roman" w:cs="Times New Roman"/>
                <w:sz w:val="28"/>
                <w:szCs w:val="28"/>
              </w:rPr>
              <w:t>Б</w:t>
            </w:r>
            <w:r w:rsidRPr="004358BB">
              <w:rPr>
                <w:rFonts w:ascii="Times New Roman" w:hAnsi="Times New Roman" w:cs="Times New Roman"/>
                <w:sz w:val="28"/>
                <w:szCs w:val="28"/>
              </w:rPr>
              <w:t>аллдар</w:t>
            </w:r>
            <w:proofErr w:type="spellEnd"/>
            <w:r w:rsidRPr="004358BB">
              <w:rPr>
                <w:rFonts w:ascii="Times New Roman" w:hAnsi="Times New Roman" w:cs="Times New Roman"/>
                <w:sz w:val="28"/>
                <w:szCs w:val="28"/>
              </w:rPr>
              <w:t xml:space="preserve"> интервалы (</w:t>
            </w:r>
            <w:proofErr w:type="spellStart"/>
            <w:r w:rsidRPr="004358BB">
              <w:rPr>
                <w:rFonts w:ascii="Times New Roman" w:hAnsi="Times New Roman" w:cs="Times New Roman"/>
                <w:sz w:val="28"/>
                <w:szCs w:val="28"/>
              </w:rPr>
              <w:t>кілт</w:t>
            </w:r>
            <w:proofErr w:type="spellEnd"/>
            <w:r w:rsidRPr="004358BB">
              <w:rPr>
                <w:rFonts w:ascii="Times New Roman" w:hAnsi="Times New Roman" w:cs="Times New Roman"/>
                <w:sz w:val="28"/>
                <w:szCs w:val="28"/>
              </w:rPr>
              <w:t xml:space="preserve"> </w:t>
            </w:r>
            <w:proofErr w:type="spellStart"/>
            <w:r w:rsidRPr="004358BB">
              <w:rPr>
                <w:rFonts w:ascii="Times New Roman" w:hAnsi="Times New Roman" w:cs="Times New Roman"/>
                <w:sz w:val="28"/>
                <w:szCs w:val="28"/>
              </w:rPr>
              <w:t>бойынша</w:t>
            </w:r>
            <w:proofErr w:type="spellEnd"/>
            <w:r w:rsidRPr="004358BB">
              <w:rPr>
                <w:rFonts w:ascii="Times New Roman" w:hAnsi="Times New Roman" w:cs="Times New Roman"/>
                <w:sz w:val="28"/>
                <w:szCs w:val="28"/>
              </w:rPr>
              <w:t xml:space="preserve"> </w:t>
            </w:r>
            <w:proofErr w:type="spellStart"/>
            <w:r w:rsidRPr="004358BB">
              <w:rPr>
                <w:rFonts w:ascii="Times New Roman" w:hAnsi="Times New Roman" w:cs="Times New Roman"/>
                <w:sz w:val="28"/>
                <w:szCs w:val="28"/>
              </w:rPr>
              <w:t>жиынтық</w:t>
            </w:r>
            <w:proofErr w:type="spellEnd"/>
            <w:r w:rsidRPr="004358BB">
              <w:rPr>
                <w:rFonts w:ascii="Times New Roman" w:hAnsi="Times New Roman" w:cs="Times New Roman"/>
                <w:sz w:val="28"/>
                <w:szCs w:val="28"/>
              </w:rPr>
              <w:t xml:space="preserve"> балл)</w:t>
            </w:r>
          </w:p>
        </w:tc>
        <w:tc>
          <w:tcPr>
            <w:tcW w:w="2268" w:type="dxa"/>
            <w:gridSpan w:val="2"/>
          </w:tcPr>
          <w:p w14:paraId="3E49225D" w14:textId="77777777" w:rsidR="00D146FA" w:rsidRPr="0085274B" w:rsidRDefault="00D146FA" w:rsidP="00D61F06">
            <w:pPr>
              <w:jc w:val="both"/>
              <w:rPr>
                <w:rFonts w:ascii="Times New Roman" w:hAnsi="Times New Roman" w:cs="Times New Roman"/>
                <w:sz w:val="28"/>
                <w:szCs w:val="28"/>
              </w:rPr>
            </w:pPr>
            <w:proofErr w:type="spellStart"/>
            <w:r>
              <w:rPr>
                <w:rFonts w:ascii="Times New Roman" w:hAnsi="Times New Roman" w:cs="Times New Roman"/>
                <w:sz w:val="28"/>
                <w:szCs w:val="28"/>
              </w:rPr>
              <w:t>Бақылау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тобы</w:t>
            </w:r>
            <w:proofErr w:type="spellEnd"/>
            <w:r w:rsidRPr="0085274B">
              <w:rPr>
                <w:rFonts w:ascii="Times New Roman" w:hAnsi="Times New Roman" w:cs="Times New Roman"/>
                <w:sz w:val="28"/>
                <w:szCs w:val="28"/>
              </w:rPr>
              <w:t xml:space="preserve"> (n=</w:t>
            </w:r>
            <w:r>
              <w:rPr>
                <w:rFonts w:ascii="Times New Roman" w:hAnsi="Times New Roman" w:cs="Times New Roman"/>
                <w:sz w:val="28"/>
                <w:szCs w:val="28"/>
              </w:rPr>
              <w:t>65</w:t>
            </w:r>
            <w:r w:rsidRPr="0085274B">
              <w:rPr>
                <w:rFonts w:ascii="Times New Roman" w:hAnsi="Times New Roman" w:cs="Times New Roman"/>
                <w:sz w:val="28"/>
                <w:szCs w:val="28"/>
              </w:rPr>
              <w:t>)</w:t>
            </w:r>
          </w:p>
        </w:tc>
        <w:tc>
          <w:tcPr>
            <w:tcW w:w="2262" w:type="dxa"/>
            <w:gridSpan w:val="2"/>
          </w:tcPr>
          <w:p w14:paraId="16B81D09" w14:textId="77777777" w:rsidR="00D146FA" w:rsidRPr="0085274B" w:rsidRDefault="00D146FA" w:rsidP="00D61F06">
            <w:pPr>
              <w:jc w:val="both"/>
              <w:rPr>
                <w:rFonts w:ascii="Times New Roman" w:hAnsi="Times New Roman" w:cs="Times New Roman"/>
                <w:sz w:val="28"/>
                <w:szCs w:val="28"/>
              </w:rPr>
            </w:pPr>
            <w:r w:rsidRPr="0085274B">
              <w:rPr>
                <w:rFonts w:ascii="Times New Roman" w:hAnsi="Times New Roman" w:cs="Times New Roman"/>
                <w:sz w:val="28"/>
                <w:szCs w:val="28"/>
              </w:rPr>
              <w:t>Эксперимент</w:t>
            </w:r>
            <w:r>
              <w:rPr>
                <w:rFonts w:ascii="Times New Roman" w:hAnsi="Times New Roman" w:cs="Times New Roman"/>
                <w:sz w:val="28"/>
                <w:szCs w:val="28"/>
              </w:rPr>
              <w:t xml:space="preserve"> </w:t>
            </w:r>
            <w:proofErr w:type="spellStart"/>
            <w:r>
              <w:rPr>
                <w:rFonts w:ascii="Times New Roman" w:hAnsi="Times New Roman" w:cs="Times New Roman"/>
                <w:sz w:val="28"/>
                <w:szCs w:val="28"/>
              </w:rPr>
              <w:t>тобы</w:t>
            </w:r>
            <w:proofErr w:type="spellEnd"/>
            <w:r w:rsidRPr="0085274B">
              <w:rPr>
                <w:rFonts w:ascii="Times New Roman" w:hAnsi="Times New Roman" w:cs="Times New Roman"/>
                <w:sz w:val="28"/>
                <w:szCs w:val="28"/>
              </w:rPr>
              <w:t xml:space="preserve"> (n=</w:t>
            </w:r>
            <w:r>
              <w:rPr>
                <w:rFonts w:ascii="Times New Roman" w:hAnsi="Times New Roman" w:cs="Times New Roman"/>
                <w:sz w:val="28"/>
                <w:szCs w:val="28"/>
              </w:rPr>
              <w:t>69</w:t>
            </w:r>
            <w:r w:rsidRPr="0085274B">
              <w:rPr>
                <w:rFonts w:ascii="Times New Roman" w:hAnsi="Times New Roman" w:cs="Times New Roman"/>
                <w:sz w:val="28"/>
                <w:szCs w:val="28"/>
              </w:rPr>
              <w:t>)</w:t>
            </w:r>
          </w:p>
        </w:tc>
      </w:tr>
      <w:tr w:rsidR="00D146FA" w14:paraId="27806FF7" w14:textId="77777777" w:rsidTr="00D61F06">
        <w:tc>
          <w:tcPr>
            <w:tcW w:w="1291" w:type="dxa"/>
            <w:vMerge/>
          </w:tcPr>
          <w:p w14:paraId="6AE13F1E" w14:textId="77777777" w:rsidR="00D146FA" w:rsidRPr="0085274B" w:rsidRDefault="00D146FA" w:rsidP="00D61F06">
            <w:pPr>
              <w:jc w:val="both"/>
              <w:rPr>
                <w:rFonts w:ascii="Times New Roman" w:hAnsi="Times New Roman" w:cs="Times New Roman"/>
                <w:sz w:val="28"/>
                <w:szCs w:val="28"/>
              </w:rPr>
            </w:pPr>
          </w:p>
        </w:tc>
        <w:tc>
          <w:tcPr>
            <w:tcW w:w="1410" w:type="dxa"/>
            <w:vMerge/>
          </w:tcPr>
          <w:p w14:paraId="5E3F5BE1" w14:textId="77777777" w:rsidR="00D146FA" w:rsidRPr="0085274B" w:rsidRDefault="00D146FA" w:rsidP="00D61F06">
            <w:pPr>
              <w:jc w:val="both"/>
              <w:rPr>
                <w:rFonts w:ascii="Times New Roman" w:hAnsi="Times New Roman" w:cs="Times New Roman"/>
                <w:sz w:val="28"/>
                <w:szCs w:val="28"/>
              </w:rPr>
            </w:pPr>
          </w:p>
        </w:tc>
        <w:tc>
          <w:tcPr>
            <w:tcW w:w="2114" w:type="dxa"/>
            <w:vMerge/>
          </w:tcPr>
          <w:p w14:paraId="3FB4BBDA" w14:textId="77777777" w:rsidR="00D146FA" w:rsidRPr="0085274B" w:rsidRDefault="00D146FA" w:rsidP="00D61F06">
            <w:pPr>
              <w:jc w:val="both"/>
              <w:rPr>
                <w:rFonts w:ascii="Times New Roman" w:hAnsi="Times New Roman" w:cs="Times New Roman"/>
                <w:sz w:val="28"/>
                <w:szCs w:val="28"/>
              </w:rPr>
            </w:pPr>
          </w:p>
        </w:tc>
        <w:tc>
          <w:tcPr>
            <w:tcW w:w="1134" w:type="dxa"/>
          </w:tcPr>
          <w:p w14:paraId="1397705E" w14:textId="77777777" w:rsidR="00D146FA" w:rsidRPr="00F9756A" w:rsidRDefault="00D146FA" w:rsidP="00D61F06">
            <w:pPr>
              <w:jc w:val="center"/>
              <w:rPr>
                <w:rFonts w:ascii="Times New Roman" w:hAnsi="Times New Roman" w:cs="Times New Roman"/>
                <w:sz w:val="24"/>
                <w:szCs w:val="24"/>
              </w:rPr>
            </w:pPr>
            <w:r w:rsidRPr="00F9756A">
              <w:rPr>
                <w:rFonts w:ascii="Times New Roman" w:hAnsi="Times New Roman" w:cs="Times New Roman"/>
                <w:sz w:val="24"/>
                <w:szCs w:val="24"/>
              </w:rPr>
              <w:t>n</w:t>
            </w:r>
          </w:p>
        </w:tc>
        <w:tc>
          <w:tcPr>
            <w:tcW w:w="1134" w:type="dxa"/>
          </w:tcPr>
          <w:p w14:paraId="33BE7548" w14:textId="77777777" w:rsidR="00D146FA" w:rsidRPr="00F9756A" w:rsidRDefault="00D146FA" w:rsidP="00D61F06">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2CA6084D" w14:textId="77777777" w:rsidR="00D146FA" w:rsidRPr="00F9756A" w:rsidRDefault="00D146FA" w:rsidP="00D61F06">
            <w:pPr>
              <w:jc w:val="center"/>
              <w:rPr>
                <w:rFonts w:ascii="Times New Roman" w:hAnsi="Times New Roman" w:cs="Times New Roman"/>
                <w:sz w:val="24"/>
                <w:szCs w:val="24"/>
              </w:rPr>
            </w:pPr>
            <w:r w:rsidRPr="00F9756A">
              <w:rPr>
                <w:rFonts w:ascii="Times New Roman" w:hAnsi="Times New Roman" w:cs="Times New Roman"/>
                <w:sz w:val="24"/>
                <w:szCs w:val="24"/>
              </w:rPr>
              <w:t>n</w:t>
            </w:r>
          </w:p>
        </w:tc>
        <w:tc>
          <w:tcPr>
            <w:tcW w:w="986" w:type="dxa"/>
          </w:tcPr>
          <w:p w14:paraId="78992DD6" w14:textId="77777777" w:rsidR="00D146FA" w:rsidRPr="00F9756A" w:rsidRDefault="00D146FA" w:rsidP="00D61F06">
            <w:pPr>
              <w:jc w:val="center"/>
              <w:rPr>
                <w:rFonts w:ascii="Times New Roman" w:hAnsi="Times New Roman" w:cs="Times New Roman"/>
                <w:sz w:val="24"/>
                <w:szCs w:val="24"/>
              </w:rPr>
            </w:pPr>
            <w:r>
              <w:rPr>
                <w:rFonts w:ascii="Times New Roman" w:hAnsi="Times New Roman" w:cs="Times New Roman"/>
                <w:sz w:val="24"/>
                <w:szCs w:val="24"/>
              </w:rPr>
              <w:t>%</w:t>
            </w:r>
          </w:p>
        </w:tc>
      </w:tr>
      <w:tr w:rsidR="00D146FA" w14:paraId="129BB4EC" w14:textId="77777777" w:rsidTr="00D61F06">
        <w:tc>
          <w:tcPr>
            <w:tcW w:w="1291" w:type="dxa"/>
          </w:tcPr>
          <w:p w14:paraId="05542F13" w14:textId="77777777" w:rsidR="00D146FA" w:rsidRPr="0085274B" w:rsidRDefault="00D146FA" w:rsidP="00D61F06">
            <w:pPr>
              <w:jc w:val="both"/>
              <w:rPr>
                <w:rFonts w:ascii="Times New Roman" w:hAnsi="Times New Roman" w:cs="Times New Roman"/>
                <w:sz w:val="28"/>
                <w:szCs w:val="28"/>
              </w:rPr>
            </w:pPr>
            <w:proofErr w:type="spellStart"/>
            <w:r>
              <w:rPr>
                <w:rFonts w:ascii="Times New Roman" w:hAnsi="Times New Roman" w:cs="Times New Roman"/>
                <w:sz w:val="28"/>
                <w:szCs w:val="28"/>
              </w:rPr>
              <w:t>Жоғары</w:t>
            </w:r>
            <w:proofErr w:type="spellEnd"/>
            <w:r>
              <w:rPr>
                <w:rFonts w:ascii="Times New Roman" w:hAnsi="Times New Roman" w:cs="Times New Roman"/>
                <w:sz w:val="28"/>
                <w:szCs w:val="28"/>
              </w:rPr>
              <w:t xml:space="preserve"> </w:t>
            </w:r>
          </w:p>
        </w:tc>
        <w:tc>
          <w:tcPr>
            <w:tcW w:w="1410" w:type="dxa"/>
          </w:tcPr>
          <w:p w14:paraId="099EA54D" w14:textId="77777777" w:rsidR="00D146FA" w:rsidRPr="0085274B" w:rsidRDefault="00D146FA" w:rsidP="00D61F06">
            <w:pPr>
              <w:jc w:val="both"/>
              <w:rPr>
                <w:rFonts w:ascii="Times New Roman" w:hAnsi="Times New Roman" w:cs="Times New Roman"/>
                <w:sz w:val="28"/>
                <w:szCs w:val="28"/>
              </w:rPr>
            </w:pPr>
            <w:r w:rsidRPr="0085274B">
              <w:rPr>
                <w:rFonts w:ascii="Times New Roman" w:hAnsi="Times New Roman" w:cs="Times New Roman"/>
                <w:sz w:val="28"/>
                <w:szCs w:val="28"/>
              </w:rPr>
              <w:t>7–10 стен</w:t>
            </w:r>
          </w:p>
        </w:tc>
        <w:tc>
          <w:tcPr>
            <w:tcW w:w="2114" w:type="dxa"/>
          </w:tcPr>
          <w:p w14:paraId="263833B2" w14:textId="77777777" w:rsidR="00D146FA" w:rsidRPr="0085274B" w:rsidRDefault="00D146FA" w:rsidP="00D61F06">
            <w:pPr>
              <w:jc w:val="both"/>
              <w:rPr>
                <w:rFonts w:ascii="Times New Roman" w:hAnsi="Times New Roman" w:cs="Times New Roman"/>
                <w:sz w:val="28"/>
                <w:szCs w:val="28"/>
              </w:rPr>
            </w:pPr>
            <w:r w:rsidRPr="0085274B">
              <w:rPr>
                <w:rFonts w:ascii="Times New Roman" w:hAnsi="Times New Roman" w:cs="Times New Roman"/>
                <w:sz w:val="28"/>
                <w:szCs w:val="28"/>
              </w:rPr>
              <w:t xml:space="preserve">140 </w:t>
            </w:r>
            <w:proofErr w:type="spellStart"/>
            <w:r>
              <w:rPr>
                <w:rFonts w:ascii="Times New Roman" w:hAnsi="Times New Roman" w:cs="Times New Roman"/>
                <w:sz w:val="28"/>
                <w:szCs w:val="28"/>
              </w:rPr>
              <w:t>жоғары</w:t>
            </w:r>
            <w:proofErr w:type="spellEnd"/>
          </w:p>
        </w:tc>
        <w:tc>
          <w:tcPr>
            <w:tcW w:w="1134" w:type="dxa"/>
            <w:vAlign w:val="center"/>
          </w:tcPr>
          <w:p w14:paraId="5523FA65"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8</w:t>
            </w:r>
          </w:p>
        </w:tc>
        <w:tc>
          <w:tcPr>
            <w:tcW w:w="1134" w:type="dxa"/>
            <w:vAlign w:val="center"/>
          </w:tcPr>
          <w:p w14:paraId="6049E083"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12,31</w:t>
            </w:r>
          </w:p>
        </w:tc>
        <w:tc>
          <w:tcPr>
            <w:tcW w:w="1276" w:type="dxa"/>
            <w:vAlign w:val="center"/>
          </w:tcPr>
          <w:p w14:paraId="0D36EA0B"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5</w:t>
            </w:r>
          </w:p>
        </w:tc>
        <w:tc>
          <w:tcPr>
            <w:tcW w:w="986" w:type="dxa"/>
            <w:vAlign w:val="center"/>
          </w:tcPr>
          <w:p w14:paraId="0EBD636B"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7,25</w:t>
            </w:r>
          </w:p>
        </w:tc>
      </w:tr>
      <w:tr w:rsidR="00D146FA" w14:paraId="15D3B21E" w14:textId="77777777" w:rsidTr="00D61F06">
        <w:tc>
          <w:tcPr>
            <w:tcW w:w="1291" w:type="dxa"/>
          </w:tcPr>
          <w:p w14:paraId="7A788C49" w14:textId="77777777" w:rsidR="00D146FA" w:rsidRPr="0085274B" w:rsidRDefault="00D146FA" w:rsidP="00D61F06">
            <w:pPr>
              <w:jc w:val="both"/>
              <w:rPr>
                <w:rFonts w:ascii="Times New Roman" w:hAnsi="Times New Roman" w:cs="Times New Roman"/>
                <w:sz w:val="28"/>
                <w:szCs w:val="28"/>
              </w:rPr>
            </w:pPr>
            <w:r>
              <w:rPr>
                <w:rFonts w:ascii="Times New Roman" w:hAnsi="Times New Roman" w:cs="Times New Roman"/>
                <w:sz w:val="28"/>
                <w:szCs w:val="28"/>
              </w:rPr>
              <w:t xml:space="preserve">Орта </w:t>
            </w:r>
          </w:p>
        </w:tc>
        <w:tc>
          <w:tcPr>
            <w:tcW w:w="1410" w:type="dxa"/>
          </w:tcPr>
          <w:p w14:paraId="7DAAC274" w14:textId="77777777" w:rsidR="00D146FA" w:rsidRPr="0085274B" w:rsidRDefault="00D146FA" w:rsidP="00D61F06">
            <w:pPr>
              <w:jc w:val="both"/>
              <w:rPr>
                <w:rFonts w:ascii="Times New Roman" w:hAnsi="Times New Roman" w:cs="Times New Roman"/>
                <w:sz w:val="28"/>
                <w:szCs w:val="28"/>
              </w:rPr>
            </w:pPr>
            <w:r>
              <w:rPr>
                <w:rFonts w:ascii="Times New Roman" w:hAnsi="Times New Roman" w:cs="Times New Roman"/>
                <w:sz w:val="28"/>
                <w:szCs w:val="28"/>
              </w:rPr>
              <w:t>5–6 стен</w:t>
            </w:r>
          </w:p>
        </w:tc>
        <w:tc>
          <w:tcPr>
            <w:tcW w:w="2114" w:type="dxa"/>
          </w:tcPr>
          <w:p w14:paraId="1AF2D8C0" w14:textId="77777777" w:rsidR="00D146FA" w:rsidRPr="0085274B" w:rsidRDefault="00D146FA" w:rsidP="00D61F06">
            <w:pPr>
              <w:jc w:val="both"/>
              <w:rPr>
                <w:rFonts w:ascii="Times New Roman" w:hAnsi="Times New Roman" w:cs="Times New Roman"/>
                <w:sz w:val="28"/>
                <w:szCs w:val="28"/>
              </w:rPr>
            </w:pPr>
            <w:r w:rsidRPr="0085274B">
              <w:rPr>
                <w:rFonts w:ascii="Times New Roman" w:hAnsi="Times New Roman" w:cs="Times New Roman"/>
                <w:sz w:val="28"/>
                <w:szCs w:val="28"/>
              </w:rPr>
              <w:t>123–139</w:t>
            </w:r>
          </w:p>
        </w:tc>
        <w:tc>
          <w:tcPr>
            <w:tcW w:w="1134" w:type="dxa"/>
            <w:vAlign w:val="center"/>
          </w:tcPr>
          <w:p w14:paraId="7171F3EC"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29</w:t>
            </w:r>
          </w:p>
        </w:tc>
        <w:tc>
          <w:tcPr>
            <w:tcW w:w="1134" w:type="dxa"/>
            <w:vAlign w:val="center"/>
          </w:tcPr>
          <w:p w14:paraId="3BA78B16"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44,61</w:t>
            </w:r>
          </w:p>
        </w:tc>
        <w:tc>
          <w:tcPr>
            <w:tcW w:w="1276" w:type="dxa"/>
            <w:vAlign w:val="center"/>
          </w:tcPr>
          <w:p w14:paraId="258FA9A1"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34</w:t>
            </w:r>
          </w:p>
        </w:tc>
        <w:tc>
          <w:tcPr>
            <w:tcW w:w="986" w:type="dxa"/>
            <w:vAlign w:val="center"/>
          </w:tcPr>
          <w:p w14:paraId="136B48C7"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49,28</w:t>
            </w:r>
          </w:p>
        </w:tc>
      </w:tr>
      <w:tr w:rsidR="00D146FA" w14:paraId="54B89893" w14:textId="77777777" w:rsidTr="00D61F06">
        <w:tc>
          <w:tcPr>
            <w:tcW w:w="1291" w:type="dxa"/>
          </w:tcPr>
          <w:p w14:paraId="7564E8BC" w14:textId="77777777" w:rsidR="00D146FA" w:rsidRPr="0085274B" w:rsidRDefault="00D146FA" w:rsidP="00D61F06">
            <w:pPr>
              <w:jc w:val="both"/>
              <w:rPr>
                <w:rFonts w:ascii="Times New Roman" w:hAnsi="Times New Roman" w:cs="Times New Roman"/>
                <w:sz w:val="28"/>
                <w:szCs w:val="28"/>
              </w:rPr>
            </w:pPr>
            <w:proofErr w:type="spellStart"/>
            <w:r>
              <w:rPr>
                <w:rFonts w:ascii="Times New Roman" w:hAnsi="Times New Roman" w:cs="Times New Roman"/>
                <w:sz w:val="28"/>
                <w:szCs w:val="28"/>
              </w:rPr>
              <w:t>Төмен</w:t>
            </w:r>
            <w:proofErr w:type="spellEnd"/>
          </w:p>
        </w:tc>
        <w:tc>
          <w:tcPr>
            <w:tcW w:w="1410" w:type="dxa"/>
          </w:tcPr>
          <w:p w14:paraId="3B416B35" w14:textId="77777777" w:rsidR="00D146FA" w:rsidRPr="0085274B" w:rsidRDefault="00D146FA" w:rsidP="00D61F06">
            <w:pPr>
              <w:jc w:val="both"/>
              <w:rPr>
                <w:rFonts w:ascii="Times New Roman" w:hAnsi="Times New Roman" w:cs="Times New Roman"/>
                <w:sz w:val="28"/>
                <w:szCs w:val="28"/>
              </w:rPr>
            </w:pPr>
            <w:r>
              <w:rPr>
                <w:rFonts w:ascii="Times New Roman" w:hAnsi="Times New Roman" w:cs="Times New Roman"/>
                <w:sz w:val="28"/>
                <w:szCs w:val="28"/>
              </w:rPr>
              <w:t>0–4 стен</w:t>
            </w:r>
          </w:p>
        </w:tc>
        <w:tc>
          <w:tcPr>
            <w:tcW w:w="2114" w:type="dxa"/>
          </w:tcPr>
          <w:p w14:paraId="57BAB448" w14:textId="77777777" w:rsidR="00D146FA" w:rsidRPr="0085274B" w:rsidRDefault="00D146FA" w:rsidP="00D61F06">
            <w:pPr>
              <w:jc w:val="both"/>
              <w:rPr>
                <w:rFonts w:ascii="Times New Roman" w:hAnsi="Times New Roman" w:cs="Times New Roman"/>
                <w:sz w:val="28"/>
                <w:szCs w:val="28"/>
              </w:rPr>
            </w:pPr>
            <w:r w:rsidRPr="0085274B">
              <w:rPr>
                <w:rFonts w:ascii="Times New Roman" w:hAnsi="Times New Roman" w:cs="Times New Roman"/>
                <w:sz w:val="28"/>
                <w:szCs w:val="28"/>
              </w:rPr>
              <w:t>122</w:t>
            </w:r>
            <w:r>
              <w:rPr>
                <w:rFonts w:ascii="Times New Roman" w:hAnsi="Times New Roman" w:cs="Times New Roman"/>
                <w:sz w:val="28"/>
                <w:szCs w:val="28"/>
              </w:rPr>
              <w:t xml:space="preserve"> </w:t>
            </w:r>
            <w:proofErr w:type="spellStart"/>
            <w:r>
              <w:rPr>
                <w:rFonts w:ascii="Times New Roman" w:hAnsi="Times New Roman" w:cs="Times New Roman"/>
                <w:sz w:val="28"/>
                <w:szCs w:val="28"/>
              </w:rPr>
              <w:t>дейін</w:t>
            </w:r>
            <w:proofErr w:type="spellEnd"/>
          </w:p>
        </w:tc>
        <w:tc>
          <w:tcPr>
            <w:tcW w:w="1134" w:type="dxa"/>
            <w:vAlign w:val="center"/>
          </w:tcPr>
          <w:p w14:paraId="30A31ACE"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28</w:t>
            </w:r>
          </w:p>
        </w:tc>
        <w:tc>
          <w:tcPr>
            <w:tcW w:w="1134" w:type="dxa"/>
            <w:vAlign w:val="center"/>
          </w:tcPr>
          <w:p w14:paraId="7C4812D8"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43,08</w:t>
            </w:r>
          </w:p>
        </w:tc>
        <w:tc>
          <w:tcPr>
            <w:tcW w:w="1276" w:type="dxa"/>
            <w:vAlign w:val="center"/>
          </w:tcPr>
          <w:p w14:paraId="7407E9A4"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30</w:t>
            </w:r>
          </w:p>
        </w:tc>
        <w:tc>
          <w:tcPr>
            <w:tcW w:w="986" w:type="dxa"/>
            <w:vAlign w:val="center"/>
          </w:tcPr>
          <w:p w14:paraId="6E9B3E79" w14:textId="77777777" w:rsidR="00D146FA" w:rsidRPr="00CE6581" w:rsidRDefault="00D146FA" w:rsidP="00D61F06">
            <w:pPr>
              <w:jc w:val="center"/>
              <w:rPr>
                <w:rFonts w:ascii="Times New Roman" w:hAnsi="Times New Roman" w:cs="Times New Roman"/>
                <w:sz w:val="24"/>
                <w:szCs w:val="24"/>
              </w:rPr>
            </w:pPr>
            <w:r w:rsidRPr="00CE6581">
              <w:rPr>
                <w:rFonts w:ascii="Times New Roman" w:hAnsi="Times New Roman" w:cs="Times New Roman"/>
                <w:sz w:val="24"/>
                <w:szCs w:val="24"/>
              </w:rPr>
              <w:t>43,47</w:t>
            </w:r>
          </w:p>
        </w:tc>
      </w:tr>
    </w:tbl>
    <w:p w14:paraId="48C2198A" w14:textId="77777777" w:rsidR="00D146FA" w:rsidRPr="0093789C" w:rsidRDefault="00D146FA" w:rsidP="00D146FA">
      <w:pPr>
        <w:spacing w:after="0" w:line="240" w:lineRule="auto"/>
        <w:ind w:firstLine="709"/>
        <w:jc w:val="both"/>
        <w:rPr>
          <w:rFonts w:ascii="Times New Roman" w:hAnsi="Times New Roman" w:cs="Times New Roman"/>
          <w:sz w:val="28"/>
          <w:szCs w:val="28"/>
        </w:rPr>
      </w:pPr>
    </w:p>
    <w:p w14:paraId="595AB0AD" w14:textId="77777777" w:rsidR="00D146FA" w:rsidRDefault="00D146FA" w:rsidP="00D146F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noProof/>
          <w:sz w:val="28"/>
          <w:szCs w:val="28"/>
          <w:lang w:val="ru-RU" w:eastAsia="ru-RU"/>
        </w:rPr>
        <w:drawing>
          <wp:inline distT="0" distB="0" distL="0" distR="0" wp14:anchorId="39D58001" wp14:editId="4E9C7D5B">
            <wp:extent cx="4693920" cy="1858297"/>
            <wp:effectExtent l="0" t="0" r="11430" b="8890"/>
            <wp:docPr id="1453707209"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0738CC1F" w14:textId="36B78AA8" w:rsidR="00D146FA" w:rsidRDefault="00D146FA" w:rsidP="00D146FA">
      <w:pPr>
        <w:spacing w:after="0" w:line="240" w:lineRule="auto"/>
        <w:ind w:firstLine="567"/>
        <w:jc w:val="both"/>
        <w:rPr>
          <w:rFonts w:ascii="Times New Roman" w:hAnsi="Times New Roman" w:cs="Times New Roman"/>
          <w:color w:val="000000" w:themeColor="text1"/>
          <w:sz w:val="28"/>
          <w:szCs w:val="28"/>
        </w:rPr>
      </w:pPr>
      <w:r w:rsidRPr="004358BB">
        <w:rPr>
          <w:rFonts w:ascii="Times New Roman" w:hAnsi="Times New Roman" w:cs="Times New Roman"/>
          <w:color w:val="000000" w:themeColor="text1"/>
          <w:sz w:val="28"/>
          <w:szCs w:val="28"/>
        </w:rPr>
        <w:t xml:space="preserve">Сурет </w:t>
      </w:r>
      <w:r w:rsidR="00813BE6">
        <w:rPr>
          <w:rFonts w:ascii="Times New Roman" w:hAnsi="Times New Roman" w:cs="Times New Roman"/>
          <w:color w:val="000000" w:themeColor="text1"/>
          <w:sz w:val="28"/>
          <w:szCs w:val="28"/>
        </w:rPr>
        <w:t>2</w:t>
      </w:r>
      <w:r w:rsidR="0030341C">
        <w:rPr>
          <w:rFonts w:ascii="Times New Roman" w:hAnsi="Times New Roman" w:cs="Times New Roman"/>
          <w:color w:val="000000" w:themeColor="text1"/>
          <w:sz w:val="28"/>
          <w:szCs w:val="28"/>
        </w:rPr>
        <w:t>7</w:t>
      </w:r>
      <w:r w:rsidRPr="004358BB">
        <w:rPr>
          <w:rFonts w:ascii="Times New Roman" w:hAnsi="Times New Roman" w:cs="Times New Roman"/>
          <w:color w:val="000000" w:themeColor="text1"/>
          <w:sz w:val="28"/>
          <w:szCs w:val="28"/>
        </w:rPr>
        <w:t xml:space="preserve"> – Болашақ бастауыш сынып мұғалімдерінің кәсіби рефлексия деңгейлерінің салыстырмалы диаграммасы</w:t>
      </w:r>
    </w:p>
    <w:p w14:paraId="28FB6AA0" w14:textId="77777777" w:rsidR="00D146FA" w:rsidRPr="00CE6581" w:rsidRDefault="00D146FA" w:rsidP="00D146FA">
      <w:pPr>
        <w:spacing w:after="0" w:line="240" w:lineRule="auto"/>
        <w:ind w:firstLine="567"/>
        <w:jc w:val="both"/>
        <w:rPr>
          <w:rFonts w:ascii="Times New Roman" w:hAnsi="Times New Roman" w:cs="Times New Roman"/>
          <w:sz w:val="28"/>
          <w:szCs w:val="28"/>
        </w:rPr>
      </w:pPr>
      <w:r w:rsidRPr="00CE6581">
        <w:rPr>
          <w:rFonts w:ascii="Times New Roman" w:hAnsi="Times New Roman" w:cs="Times New Roman"/>
          <w:sz w:val="28"/>
          <w:szCs w:val="28"/>
        </w:rPr>
        <w:t>Бақылау тобының нәтижелері бойынша білім алушылардың 12,31%-ы (8 студент) жоғары деңгейде, 44,61%-ы (29 студент) орта деңгейде және 43,08%-ы (28 студент) төмен деңгейде анықталды. Бұл көрсеткіштер бақылау тобындағы студенттердің басым бөлігінде кәсіби рефлексияның орта және төмен деңгейде қалыптасқанын көрсетеді. Сонымен қатар білім алушылардың едәуір бөлігінде педагогикалық әрекетті жүйелі талдау, қабылданған әдістемелік шешімдердің тиімділігін бағалау және білім беру ресурстарын қолдану нәтижелеріне рефлексия жасау дағдылары жеткілікті деңгейде дамымағаны байқалады.</w:t>
      </w:r>
    </w:p>
    <w:p w14:paraId="503639CA" w14:textId="2F73711B" w:rsidR="00D146FA" w:rsidRPr="00CE6581" w:rsidRDefault="00D146FA" w:rsidP="00D146FA">
      <w:pPr>
        <w:spacing w:after="0" w:line="240" w:lineRule="auto"/>
        <w:ind w:firstLine="567"/>
        <w:jc w:val="both"/>
        <w:rPr>
          <w:rFonts w:ascii="Times New Roman" w:hAnsi="Times New Roman" w:cs="Times New Roman"/>
          <w:sz w:val="28"/>
          <w:szCs w:val="28"/>
        </w:rPr>
      </w:pPr>
      <w:r w:rsidRPr="00CE6581">
        <w:rPr>
          <w:rFonts w:ascii="Times New Roman" w:hAnsi="Times New Roman" w:cs="Times New Roman"/>
          <w:sz w:val="28"/>
          <w:szCs w:val="28"/>
        </w:rPr>
        <w:lastRenderedPageBreak/>
        <w:t>Эксперимент тобы бойынша алынған нәтижелер білім алушылардың 7,25%-ы (5 студент) жоғары деңгейде, 49,28%-ы (34 студент) орта деңгейде және 43,47%-ы (30 студент) төмен деңгейде екенін көрсетті. Бұл деректер эксперимент тобындағы студенттердің</w:t>
      </w:r>
      <w:r w:rsidR="00DE0D08">
        <w:rPr>
          <w:rFonts w:ascii="Times New Roman" w:hAnsi="Times New Roman" w:cs="Times New Roman"/>
          <w:sz w:val="28"/>
          <w:szCs w:val="28"/>
        </w:rPr>
        <w:t xml:space="preserve"> </w:t>
      </w:r>
      <w:r w:rsidRPr="00CE6581">
        <w:rPr>
          <w:rFonts w:ascii="Times New Roman" w:hAnsi="Times New Roman" w:cs="Times New Roman"/>
          <w:sz w:val="28"/>
          <w:szCs w:val="28"/>
        </w:rPr>
        <w:t xml:space="preserve"> де басым бөлігінде кәсіби рефлексияның орта деңгейде қалыптасқанын байқатады. Сонымен бірге білім алушылардың бір бөлігінде педагогикалық әрекет нәтижелерін талдау, қолданылған білім беру ресурстарының тиімділігін бағалау және оқу </w:t>
      </w:r>
      <w:r w:rsidR="00D47709">
        <w:rPr>
          <w:rFonts w:ascii="Times New Roman" w:hAnsi="Times New Roman" w:cs="Times New Roman"/>
          <w:sz w:val="28"/>
          <w:szCs w:val="28"/>
        </w:rPr>
        <w:t xml:space="preserve">процесін </w:t>
      </w:r>
      <w:r w:rsidRPr="00CE6581">
        <w:rPr>
          <w:rFonts w:ascii="Times New Roman" w:hAnsi="Times New Roman" w:cs="Times New Roman"/>
          <w:sz w:val="28"/>
          <w:szCs w:val="28"/>
        </w:rPr>
        <w:t xml:space="preserve"> жетілдіруге бағытталған рефлексивтік пайымдау дағдылары жеткілікті деңгейде қалыптаспағаны анықталды.</w:t>
      </w:r>
    </w:p>
    <w:p w14:paraId="4B53E707" w14:textId="77777777" w:rsidR="00D146FA" w:rsidRDefault="00D146FA" w:rsidP="00D146F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Қорыта айтқанда</w:t>
      </w:r>
      <w:r w:rsidRPr="00CE6581">
        <w:rPr>
          <w:rFonts w:ascii="Times New Roman" w:hAnsi="Times New Roman" w:cs="Times New Roman"/>
          <w:sz w:val="28"/>
          <w:szCs w:val="28"/>
        </w:rPr>
        <w:t>, екі топтың нәтижелерін салыстырмалы талдау барысында кәсіби рефлексияның орта және төмен деңгей көрсеткіштері басым екені байқалады. Бұл болашақ бастауыш сынып мұғалімдерінің білім беру ресурстарын қолдану нәтижелерін талдау, педагогикалық әрекетін бағалау және оны жетілдіруге бағытталған кәсіби рефлексия дағдыларының жеткілікті деңгейде қалыптаспағанын көрсетеді.</w:t>
      </w:r>
    </w:p>
    <w:p w14:paraId="6CD2DFEA" w14:textId="77777777" w:rsidR="00D146FA" w:rsidRPr="00825560" w:rsidRDefault="00D146FA" w:rsidP="00D146FA">
      <w:pPr>
        <w:spacing w:after="0" w:line="240" w:lineRule="auto"/>
        <w:ind w:firstLine="851"/>
        <w:jc w:val="both"/>
        <w:rPr>
          <w:rFonts w:ascii="Times New Roman" w:hAnsi="Times New Roman" w:cs="Times New Roman"/>
          <w:bCs/>
          <w:sz w:val="28"/>
          <w:szCs w:val="28"/>
        </w:rPr>
      </w:pPr>
      <w:r w:rsidRPr="00825560">
        <w:rPr>
          <w:rFonts w:ascii="Times New Roman" w:hAnsi="Times New Roman" w:cs="Times New Roman"/>
          <w:bCs/>
          <w:sz w:val="28"/>
          <w:szCs w:val="28"/>
        </w:rPr>
        <w:t>Эксперимент тобы мен бақылау тобының бастапқы көрсеткіштері арасында статистикалық мәнді айырмашылықтардың бар-жоғын анықтау және тәжірибелік-эксперимент жұмысының жүргізілуіне олардың бастапқы жағдайының сәйкестігін тексеру мақсатында Пирсонның χ² (хи-квадрат) критерийі қолданылды. Бұл критерий екі топтың нәтижелері арасындағы айырмашылықтардың кездейсоқ немесе статистикалық тұрғыдан мәнді екенін анықтауға мүмкіндік береді.</w:t>
      </w:r>
    </w:p>
    <w:p w14:paraId="70E5152E" w14:textId="77777777" w:rsidR="00D146FA" w:rsidRPr="00825560" w:rsidRDefault="00D146FA" w:rsidP="00D146FA">
      <w:pPr>
        <w:spacing w:after="0" w:line="240" w:lineRule="auto"/>
        <w:ind w:firstLine="851"/>
        <w:jc w:val="both"/>
        <w:rPr>
          <w:rFonts w:ascii="Times New Roman" w:hAnsi="Times New Roman" w:cs="Times New Roman"/>
          <w:bCs/>
          <w:sz w:val="28"/>
          <w:szCs w:val="28"/>
        </w:rPr>
      </w:pPr>
      <w:r w:rsidRPr="00825560">
        <w:rPr>
          <w:rFonts w:ascii="Times New Roman" w:hAnsi="Times New Roman" w:cs="Times New Roman"/>
          <w:bCs/>
          <w:sz w:val="28"/>
          <w:szCs w:val="28"/>
        </w:rPr>
        <w:t xml:space="preserve">Есептеуді жүргізу үшін анықтау кезеңінде қолданылған диагностикалық әдістемелердің нәтижелері жүйеленіп, эксперимент және бақылау топтары бойынша бір кестеге жинақталды. </w:t>
      </w:r>
    </w:p>
    <w:p w14:paraId="1F6A8B9C" w14:textId="084D56CB" w:rsidR="00D146FA" w:rsidRDefault="00D146FA" w:rsidP="00D146FA">
      <w:pPr>
        <w:spacing w:after="0" w:line="240" w:lineRule="auto"/>
        <w:ind w:firstLine="851"/>
        <w:jc w:val="both"/>
        <w:rPr>
          <w:rFonts w:ascii="Times New Roman" w:hAnsi="Times New Roman" w:cs="Times New Roman"/>
          <w:bCs/>
          <w:sz w:val="28"/>
          <w:szCs w:val="28"/>
        </w:rPr>
      </w:pPr>
      <w:r w:rsidRPr="00825560">
        <w:rPr>
          <w:rFonts w:ascii="Times New Roman" w:hAnsi="Times New Roman" w:cs="Times New Roman"/>
          <w:bCs/>
          <w:sz w:val="28"/>
          <w:szCs w:val="28"/>
        </w:rPr>
        <w:t xml:space="preserve">Кесте </w:t>
      </w:r>
      <w:r w:rsidR="00757F49">
        <w:rPr>
          <w:rFonts w:ascii="Times New Roman" w:hAnsi="Times New Roman" w:cs="Times New Roman"/>
          <w:bCs/>
          <w:sz w:val="28"/>
          <w:szCs w:val="28"/>
        </w:rPr>
        <w:t>1</w:t>
      </w:r>
      <w:r w:rsidR="0030341C">
        <w:rPr>
          <w:rFonts w:ascii="Times New Roman" w:hAnsi="Times New Roman" w:cs="Times New Roman"/>
          <w:bCs/>
          <w:sz w:val="28"/>
          <w:szCs w:val="28"/>
        </w:rPr>
        <w:t>6</w:t>
      </w:r>
      <w:r w:rsidR="00757F49">
        <w:rPr>
          <w:rFonts w:ascii="Times New Roman" w:hAnsi="Times New Roman" w:cs="Times New Roman"/>
          <w:bCs/>
          <w:sz w:val="28"/>
          <w:szCs w:val="28"/>
        </w:rPr>
        <w:t xml:space="preserve"> </w:t>
      </w:r>
      <w:r w:rsidRPr="00825560">
        <w:rPr>
          <w:rFonts w:ascii="Times New Roman" w:hAnsi="Times New Roman" w:cs="Times New Roman"/>
          <w:bCs/>
          <w:sz w:val="28"/>
          <w:szCs w:val="28"/>
        </w:rPr>
        <w:t>– Эксперимент және бақылау топтарының анықтау кезеңіндегі диагностикалық нәтижелерінің салыстырмалы көрсеткіштері (Пирсонның χ² критерийі бойынша)</w:t>
      </w:r>
    </w:p>
    <w:p w14:paraId="221F21BA" w14:textId="77777777" w:rsidR="00E72D47" w:rsidRDefault="00E72D47" w:rsidP="00D146FA">
      <w:pPr>
        <w:spacing w:after="0" w:line="240" w:lineRule="auto"/>
        <w:ind w:firstLine="851"/>
        <w:jc w:val="both"/>
        <w:rPr>
          <w:rFonts w:ascii="Times New Roman" w:hAnsi="Times New Roman" w:cs="Times New Roman"/>
          <w:bCs/>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3453"/>
        <w:gridCol w:w="1089"/>
        <w:gridCol w:w="999"/>
        <w:gridCol w:w="999"/>
        <w:gridCol w:w="1090"/>
        <w:gridCol w:w="999"/>
        <w:gridCol w:w="999"/>
      </w:tblGrid>
      <w:tr w:rsidR="00D146FA" w:rsidRPr="00255A38" w14:paraId="3F7908FC" w14:textId="77777777" w:rsidTr="00D61F06">
        <w:trPr>
          <w:trHeight w:val="283"/>
        </w:trPr>
        <w:tc>
          <w:tcPr>
            <w:tcW w:w="0" w:type="auto"/>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57AA9ED" w14:textId="77777777" w:rsidR="00D146FA" w:rsidRPr="00255A38" w:rsidRDefault="00D146FA" w:rsidP="00D61F06">
            <w:pPr>
              <w:spacing w:after="0" w:line="240" w:lineRule="auto"/>
              <w:jc w:val="center"/>
              <w:rPr>
                <w:rFonts w:ascii="Times New Roman" w:eastAsia="Times New Roman" w:hAnsi="Times New Roman" w:cs="Times New Roman"/>
                <w:sz w:val="20"/>
                <w:szCs w:val="20"/>
                <w:lang w:eastAsia="kk-KZ"/>
              </w:rPr>
            </w:pPr>
            <w:proofErr w:type="spellStart"/>
            <w:r w:rsidRPr="00255A38">
              <w:rPr>
                <w:rFonts w:ascii="Times New Roman" w:hAnsi="Times New Roman" w:cs="Times New Roman"/>
                <w:sz w:val="20"/>
                <w:szCs w:val="20"/>
                <w:lang w:val="ru-RU"/>
              </w:rPr>
              <w:t>Диагностикалық</w:t>
            </w:r>
            <w:proofErr w:type="spellEnd"/>
            <w:r w:rsidRPr="00255A38">
              <w:rPr>
                <w:rFonts w:ascii="Times New Roman" w:hAnsi="Times New Roman" w:cs="Times New Roman"/>
                <w:sz w:val="20"/>
                <w:szCs w:val="20"/>
                <w:lang w:val="ru-RU"/>
              </w:rPr>
              <w:t xml:space="preserve"> </w:t>
            </w:r>
            <w:proofErr w:type="spellStart"/>
            <w:r w:rsidRPr="00255A38">
              <w:rPr>
                <w:rFonts w:ascii="Times New Roman" w:hAnsi="Times New Roman" w:cs="Times New Roman"/>
                <w:sz w:val="20"/>
                <w:szCs w:val="20"/>
                <w:lang w:val="ru-RU"/>
              </w:rPr>
              <w:t>әдістемелер</w:t>
            </w:r>
            <w:proofErr w:type="spellEnd"/>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D5C329" w14:textId="77777777" w:rsidR="00D146FA" w:rsidRPr="00255A38" w:rsidRDefault="00D146FA" w:rsidP="00D61F06">
            <w:pPr>
              <w:spacing w:after="0" w:line="240" w:lineRule="auto"/>
              <w:jc w:val="center"/>
              <w:rPr>
                <w:rFonts w:ascii="Times New Roman" w:hAnsi="Times New Roman" w:cs="Times New Roman"/>
                <w:sz w:val="20"/>
                <w:szCs w:val="20"/>
              </w:rPr>
            </w:pPr>
            <w:r w:rsidRPr="00255A38">
              <w:rPr>
                <w:rFonts w:ascii="Times New Roman" w:hAnsi="Times New Roman" w:cs="Times New Roman"/>
                <w:sz w:val="20"/>
                <w:szCs w:val="20"/>
              </w:rPr>
              <w:t xml:space="preserve">Эксперимент тобы   </w:t>
            </w:r>
            <w:r w:rsidRPr="00255A38">
              <w:rPr>
                <w:rFonts w:ascii="Times New Roman" w:hAnsi="Times New Roman" w:cs="Times New Roman"/>
                <w:sz w:val="20"/>
                <w:szCs w:val="20"/>
                <w:lang w:val="ru-RU"/>
              </w:rPr>
              <w:t>n</w:t>
            </w:r>
            <w:r w:rsidRPr="00255A38">
              <w:rPr>
                <w:rFonts w:ascii="Times New Roman" w:hAnsi="Times New Roman" w:cs="Times New Roman"/>
                <w:sz w:val="20"/>
                <w:szCs w:val="20"/>
              </w:rPr>
              <w:t xml:space="preserve"> =69</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ACE278" w14:textId="77777777" w:rsidR="00D146FA" w:rsidRPr="00255A38" w:rsidRDefault="00D146FA" w:rsidP="00D61F06">
            <w:pPr>
              <w:spacing w:after="0" w:line="240" w:lineRule="auto"/>
              <w:jc w:val="center"/>
              <w:rPr>
                <w:rFonts w:ascii="Times New Roman" w:hAnsi="Times New Roman" w:cs="Times New Roman"/>
                <w:sz w:val="20"/>
                <w:szCs w:val="20"/>
                <w:lang w:val="ru-RU"/>
              </w:rPr>
            </w:pPr>
            <w:proofErr w:type="spellStart"/>
            <w:r w:rsidRPr="00255A38">
              <w:rPr>
                <w:rFonts w:ascii="Times New Roman" w:hAnsi="Times New Roman" w:cs="Times New Roman"/>
                <w:sz w:val="20"/>
                <w:szCs w:val="20"/>
                <w:lang w:val="ru-RU"/>
              </w:rPr>
              <w:t>Бақылау</w:t>
            </w:r>
            <w:proofErr w:type="spellEnd"/>
            <w:r w:rsidRPr="00255A38">
              <w:rPr>
                <w:rFonts w:ascii="Times New Roman" w:hAnsi="Times New Roman" w:cs="Times New Roman"/>
                <w:sz w:val="20"/>
                <w:szCs w:val="20"/>
                <w:lang w:val="ru-RU"/>
              </w:rPr>
              <w:t xml:space="preserve"> </w:t>
            </w:r>
            <w:r w:rsidRPr="00255A38">
              <w:rPr>
                <w:rFonts w:ascii="Times New Roman" w:hAnsi="Times New Roman" w:cs="Times New Roman"/>
                <w:sz w:val="20"/>
                <w:szCs w:val="20"/>
              </w:rPr>
              <w:t>тобы=65</w:t>
            </w:r>
          </w:p>
        </w:tc>
      </w:tr>
      <w:tr w:rsidR="00D146FA" w:rsidRPr="00255A38" w14:paraId="73BA8455" w14:textId="77777777" w:rsidTr="00D61F06">
        <w:trPr>
          <w:trHeight w:val="283"/>
        </w:trPr>
        <w:tc>
          <w:tcPr>
            <w:tcW w:w="0" w:type="auto"/>
            <w:vMerge/>
            <w:tcBorders>
              <w:left w:val="single" w:sz="4" w:space="0" w:color="000000"/>
              <w:bottom w:val="single" w:sz="4" w:space="0" w:color="000000"/>
              <w:right w:val="single" w:sz="4" w:space="0" w:color="000000"/>
            </w:tcBorders>
            <w:tcMar>
              <w:top w:w="0" w:type="dxa"/>
              <w:left w:w="115" w:type="dxa"/>
              <w:bottom w:w="0" w:type="dxa"/>
              <w:right w:w="115" w:type="dxa"/>
            </w:tcMar>
          </w:tcPr>
          <w:p w14:paraId="215A7AE6" w14:textId="77777777" w:rsidR="00D146FA" w:rsidRPr="00255A38" w:rsidRDefault="00D146FA" w:rsidP="00D61F06">
            <w:pPr>
              <w:spacing w:after="0" w:line="240" w:lineRule="auto"/>
              <w:jc w:val="center"/>
              <w:rPr>
                <w:rFonts w:ascii="Times New Roman" w:eastAsia="Times New Roman" w:hAnsi="Times New Roman" w:cs="Times New Roman"/>
                <w:sz w:val="20"/>
                <w:szCs w:val="20"/>
                <w:lang w:eastAsia="kk-K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298ABF" w14:textId="77777777" w:rsidR="00D146FA" w:rsidRPr="002D47B2" w:rsidRDefault="00D146FA" w:rsidP="00D61F06">
            <w:pPr>
              <w:spacing w:after="0" w:line="240" w:lineRule="auto"/>
              <w:jc w:val="center"/>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Жоғары 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BC75E8" w14:textId="77777777" w:rsidR="00D146FA" w:rsidRPr="002D47B2" w:rsidRDefault="00D146FA" w:rsidP="00D61F06">
            <w:pPr>
              <w:spacing w:after="0" w:line="240" w:lineRule="auto"/>
              <w:jc w:val="center"/>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Орта 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045225" w14:textId="77777777" w:rsidR="00D146FA" w:rsidRPr="002D47B2" w:rsidRDefault="00D146FA" w:rsidP="00D61F06">
            <w:pPr>
              <w:spacing w:after="0" w:line="240" w:lineRule="auto"/>
              <w:jc w:val="center"/>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Төмен 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D041DD" w14:textId="77777777" w:rsidR="00D146FA" w:rsidRPr="002D47B2" w:rsidRDefault="00D146FA" w:rsidP="00D61F06">
            <w:pPr>
              <w:spacing w:after="0" w:line="240" w:lineRule="auto"/>
              <w:jc w:val="center"/>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Жоғары 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7B8ED4" w14:textId="77777777" w:rsidR="00D146FA" w:rsidRPr="002D47B2" w:rsidRDefault="00D146FA" w:rsidP="00D61F06">
            <w:pPr>
              <w:spacing w:after="0" w:line="240" w:lineRule="auto"/>
              <w:jc w:val="center"/>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Орта 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234929" w14:textId="77777777" w:rsidR="00D146FA" w:rsidRPr="002D47B2" w:rsidRDefault="00D146FA" w:rsidP="00D61F06">
            <w:pPr>
              <w:spacing w:after="0" w:line="240" w:lineRule="auto"/>
              <w:jc w:val="center"/>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Төмен n (%)</w:t>
            </w:r>
          </w:p>
        </w:tc>
      </w:tr>
      <w:tr w:rsidR="00D146FA" w:rsidRPr="00255A38" w14:paraId="4DFF16C2" w14:textId="77777777" w:rsidTr="00D61F06">
        <w:trPr>
          <w:trHeight w:val="283"/>
        </w:trPr>
        <w:tc>
          <w:tcPr>
            <w:tcW w:w="0" w:type="auto"/>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7393EF" w14:textId="77777777" w:rsidR="00D146FA" w:rsidRPr="00255A38" w:rsidRDefault="00D146FA" w:rsidP="00D61F06">
            <w:pPr>
              <w:spacing w:after="0" w:line="240" w:lineRule="auto"/>
              <w:jc w:val="center"/>
              <w:rPr>
                <w:rFonts w:ascii="Times New Roman" w:eastAsia="Times New Roman" w:hAnsi="Times New Roman" w:cs="Times New Roman"/>
                <w:b/>
                <w:sz w:val="20"/>
                <w:szCs w:val="20"/>
                <w:lang w:eastAsia="kk-KZ"/>
              </w:rPr>
            </w:pPr>
            <w:r w:rsidRPr="00255A38">
              <w:rPr>
                <w:rFonts w:ascii="Times New Roman" w:hAnsi="Times New Roman" w:cs="Times New Roman"/>
                <w:b/>
                <w:sz w:val="20"/>
                <w:szCs w:val="20"/>
              </w:rPr>
              <w:t>Мотивациялық-бағдарлы компонент</w:t>
            </w:r>
          </w:p>
        </w:tc>
      </w:tr>
      <w:tr w:rsidR="00D146FA" w:rsidRPr="00255A38" w14:paraId="65235A97"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18EFA3"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Е.А.Климовтың бейімделген кәсіби қызығушылықты анықтау әдістемесі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AE0DEB"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15 (21,74)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58B1B6"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21 (30,43)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A65595"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33 (47,83)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2DED06"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16 (24,62)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EAEC59"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19 (29,23)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7A051F"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30 (46,15)</w:t>
            </w:r>
          </w:p>
        </w:tc>
      </w:tr>
      <w:tr w:rsidR="00D146FA" w:rsidRPr="00255A38" w14:paraId="71BD6D64"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573517"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А.А.Реан, В.А.Якунин, Н.Ц. Бадмаев модификациясы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9C6BD9"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9,86 (14,29)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E26262"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28 (40,58)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E541CA"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31,14 (45,13)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19A359"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8,29 (12,75)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9C5351"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29,14 (44,84)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3516ED"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27,57 (42,41)</w:t>
            </w:r>
          </w:p>
        </w:tc>
      </w:tr>
      <w:tr w:rsidR="00D146FA" w:rsidRPr="00255A38" w14:paraId="69C5FD68"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1A99BB"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М.Рокич әдістемесі (орташа көрсеткіш)</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884CEA"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10 (14,49)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B6668"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28,5 (41,31)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945C81"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30,5 (44,21)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AD8799"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11 (16,92)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37BE0B"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28 (43,08)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826E16"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26 (40,01)</w:t>
            </w:r>
          </w:p>
        </w:tc>
      </w:tr>
      <w:tr w:rsidR="00D146FA" w:rsidRPr="00255A38" w14:paraId="383CCE72"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97808E"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Орташа көрсеткіш</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2BB881"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11,62 (16,84)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51FC83"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25,83 (37,44)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510AA8"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31,55 (45,72)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127312"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11,76 (18,10)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56189"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25,38 (39,05)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BC978"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27,86 (42,86)</w:t>
            </w:r>
          </w:p>
        </w:tc>
      </w:tr>
      <w:tr w:rsidR="00D146FA" w:rsidRPr="00255A38" w14:paraId="22AED286" w14:textId="77777777" w:rsidTr="00D61F06">
        <w:trPr>
          <w:trHeight w:val="283"/>
        </w:trPr>
        <w:tc>
          <w:tcPr>
            <w:tcW w:w="0" w:type="auto"/>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C8BAB1" w14:textId="77777777" w:rsidR="00D146FA" w:rsidRPr="00255A38" w:rsidRDefault="00D146FA" w:rsidP="00D61F06">
            <w:pPr>
              <w:spacing w:after="0" w:line="240" w:lineRule="auto"/>
              <w:jc w:val="center"/>
              <w:rPr>
                <w:rFonts w:ascii="Times New Roman" w:eastAsia="Times New Roman" w:hAnsi="Times New Roman" w:cs="Times New Roman"/>
                <w:b/>
                <w:bCs/>
                <w:sz w:val="20"/>
                <w:szCs w:val="20"/>
                <w:lang w:eastAsia="kk-KZ"/>
              </w:rPr>
            </w:pPr>
            <w:r w:rsidRPr="00255A38">
              <w:rPr>
                <w:rFonts w:ascii="Times New Roman" w:eastAsia="Times New Roman" w:hAnsi="Times New Roman" w:cs="Times New Roman"/>
                <w:b/>
                <w:bCs/>
                <w:sz w:val="20"/>
                <w:szCs w:val="20"/>
                <w:lang w:eastAsia="kk-KZ"/>
              </w:rPr>
              <w:t>Мазмұндық-танымдық компонент</w:t>
            </w:r>
          </w:p>
        </w:tc>
      </w:tr>
      <w:tr w:rsidR="00D146FA" w:rsidRPr="00255A38" w14:paraId="3BC09E62"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CF1754"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Авторлық тест тапсырмалары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EB147"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6 (8,70)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A3E0BD"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32 (46,37)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F17460"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31 (44,93)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0A45D0"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8 (12,31)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252C94"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24 (36,92)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2C18CF"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33 (50,77)</w:t>
            </w:r>
          </w:p>
        </w:tc>
      </w:tr>
      <w:tr w:rsidR="00D146FA" w:rsidRPr="00255A38" w14:paraId="0DA429E7"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88DFA1"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Кейс-тапсырмалар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F80F04"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10 (14,49)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64B2AB"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25 (36,23)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271606"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34 (49,28)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84BE19"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8 (12,31)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7D775D"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24 (36,92)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58D9B2"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33 (50,77)</w:t>
            </w:r>
          </w:p>
        </w:tc>
      </w:tr>
      <w:tr w:rsidR="00D146FA" w:rsidRPr="00255A38" w14:paraId="6D3ACDB3"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E84B25"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Әдістемелік және проблемалық педагогикалық тапсырмалар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97CE8B"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5 (7,25)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DB66F6"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29 (42,03)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09DB9D"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35 (50,72)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3ACD68"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7 (10,77)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E6F18A"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26 (40,00)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CCFE0B"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32 (49,23)</w:t>
            </w:r>
          </w:p>
        </w:tc>
      </w:tr>
      <w:tr w:rsidR="00D146FA" w:rsidRPr="00255A38" w14:paraId="5A1EB009"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F246D7"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Орташа көрсеткіш</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944E7F"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7,00 (10,15)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940DF1"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28,67 (41,54)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E7AC0B"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33,33 (48,31)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C010F7"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7,67 (11,80)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57ADF1"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24,67 (37,95)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B8EB11"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32,67 (50,26)</w:t>
            </w:r>
          </w:p>
        </w:tc>
      </w:tr>
      <w:tr w:rsidR="00D146FA" w:rsidRPr="00255A38" w14:paraId="44695FA1" w14:textId="77777777" w:rsidTr="00D61F06">
        <w:trPr>
          <w:trHeight w:val="283"/>
        </w:trPr>
        <w:tc>
          <w:tcPr>
            <w:tcW w:w="0" w:type="auto"/>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42056" w14:textId="77777777" w:rsidR="00D146FA" w:rsidRPr="00255A38" w:rsidRDefault="00D146FA" w:rsidP="00D61F06">
            <w:pPr>
              <w:spacing w:after="0" w:line="240" w:lineRule="auto"/>
              <w:jc w:val="center"/>
              <w:rPr>
                <w:rFonts w:ascii="Times New Roman" w:eastAsia="Times New Roman" w:hAnsi="Times New Roman" w:cs="Times New Roman"/>
                <w:b/>
                <w:bCs/>
                <w:sz w:val="20"/>
                <w:szCs w:val="20"/>
                <w:lang w:eastAsia="kk-KZ"/>
              </w:rPr>
            </w:pPr>
            <w:r w:rsidRPr="00255A38">
              <w:rPr>
                <w:rFonts w:ascii="Times New Roman" w:eastAsia="Times New Roman" w:hAnsi="Times New Roman" w:cs="Times New Roman"/>
                <w:b/>
                <w:bCs/>
                <w:sz w:val="20"/>
                <w:szCs w:val="20"/>
                <w:lang w:eastAsia="kk-KZ"/>
              </w:rPr>
              <w:lastRenderedPageBreak/>
              <w:t>Іс-әрекеттік-рефлексивті компонент</w:t>
            </w:r>
          </w:p>
        </w:tc>
      </w:tr>
      <w:tr w:rsidR="00D146FA" w:rsidRPr="00255A38" w14:paraId="7E7B8BC1"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867BE8"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Авторлық практикалық тапсырма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C33A5"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8 (11,59)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661BE8"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30 (43,48)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495A63"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31 (44,93)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1D7044"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5 (7,69)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68B48C"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31 (47,69)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E34283"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29 (44,62)</w:t>
            </w:r>
          </w:p>
        </w:tc>
      </w:tr>
      <w:tr w:rsidR="00D146FA" w:rsidRPr="00255A38" w14:paraId="0FF470E1"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D6817"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Н.Д.Дудникова әдістемесі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7F39A8"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7 (10,14)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D3D32D"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33 (47,83)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59239C"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29 (42,03)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B815B4"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9 (13,85)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2561F3"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29 (44,62)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2B6CAA"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27 (41,53)</w:t>
            </w:r>
          </w:p>
        </w:tc>
      </w:tr>
      <w:tr w:rsidR="00D146FA" w:rsidRPr="00255A38" w14:paraId="4EF9217A"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B2747"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А.В.Карпов әдістемесі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3EA9D4"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5 (7,25)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061E74"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34 (49,28)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B2C79"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30 (43,47)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75D9D3"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8 (12,31)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325283"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29 (44,61)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9443C8"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D47B2">
              <w:rPr>
                <w:rFonts w:ascii="Times New Roman" w:eastAsia="Times New Roman" w:hAnsi="Times New Roman" w:cs="Times New Roman"/>
                <w:sz w:val="20"/>
                <w:szCs w:val="20"/>
                <w:lang w:eastAsia="kk-KZ"/>
              </w:rPr>
              <w:t>28 (43,08)</w:t>
            </w:r>
          </w:p>
        </w:tc>
      </w:tr>
      <w:tr w:rsidR="00D146FA" w:rsidRPr="00255A38" w14:paraId="615A62D1" w14:textId="77777777" w:rsidTr="00D61F06">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862CA5"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Орташа көрсеткіш</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6BA24A"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6,67 (9,66)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3DBD62"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32,33 (46,86)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9743E6"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30,00 (43,48)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14AC97"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7,33 (11,28)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2DF533"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29,67 (45,64)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45EEB" w14:textId="77777777" w:rsidR="00D146FA" w:rsidRPr="002D47B2" w:rsidRDefault="00D146FA" w:rsidP="00D61F06">
            <w:pPr>
              <w:spacing w:after="0" w:line="240" w:lineRule="auto"/>
              <w:rPr>
                <w:rFonts w:ascii="Times New Roman" w:eastAsia="Times New Roman" w:hAnsi="Times New Roman" w:cs="Times New Roman"/>
                <w:sz w:val="20"/>
                <w:szCs w:val="20"/>
                <w:lang w:eastAsia="kk-KZ"/>
              </w:rPr>
            </w:pPr>
            <w:r w:rsidRPr="00255A38">
              <w:rPr>
                <w:rFonts w:ascii="Times New Roman" w:eastAsia="Times New Roman" w:hAnsi="Times New Roman" w:cs="Times New Roman"/>
                <w:b/>
                <w:bCs/>
                <w:sz w:val="20"/>
                <w:szCs w:val="20"/>
                <w:lang w:eastAsia="kk-KZ"/>
              </w:rPr>
              <w:t>28,00 (43,08)</w:t>
            </w:r>
          </w:p>
        </w:tc>
      </w:tr>
    </w:tbl>
    <w:p w14:paraId="638DD918" w14:textId="4F452066" w:rsidR="00D146FA" w:rsidRPr="00825560" w:rsidRDefault="0030341C" w:rsidP="00D146FA">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16-к</w:t>
      </w:r>
      <w:r w:rsidR="00D146FA" w:rsidRPr="00825560">
        <w:rPr>
          <w:rFonts w:ascii="Times New Roman" w:hAnsi="Times New Roman" w:cs="Times New Roman"/>
          <w:bCs/>
          <w:sz w:val="28"/>
          <w:szCs w:val="28"/>
        </w:rPr>
        <w:t>естеде білім алушылардың мотивациялық-бағдарлы, мазмұндық-танымдық және іс-әрекеттік-рефлексивті компоненттер бойынша қалыптасу деңгейлерінің бастапқы көрсеткіштері берілді.</w:t>
      </w:r>
    </w:p>
    <w:p w14:paraId="53CE6082" w14:textId="77777777" w:rsidR="00D146FA" w:rsidRPr="00825560" w:rsidRDefault="00D146FA" w:rsidP="00D146FA">
      <w:pPr>
        <w:spacing w:after="0" w:line="240" w:lineRule="auto"/>
        <w:ind w:firstLine="851"/>
        <w:jc w:val="both"/>
        <w:rPr>
          <w:rFonts w:ascii="Times New Roman" w:hAnsi="Times New Roman" w:cs="Times New Roman"/>
          <w:bCs/>
          <w:sz w:val="28"/>
          <w:szCs w:val="28"/>
        </w:rPr>
      </w:pPr>
      <w:r w:rsidRPr="00825560">
        <w:rPr>
          <w:rFonts w:ascii="Times New Roman" w:hAnsi="Times New Roman" w:cs="Times New Roman"/>
          <w:bCs/>
          <w:sz w:val="28"/>
          <w:szCs w:val="28"/>
        </w:rPr>
        <w:t>Осы деректер негізінде екі топтың нәтижелері салыстырылып, олардың арасындағы статистикалық айырмашылықтардың мәнділігі Пирсонның χ² критерийі арқылы есептелді.</w:t>
      </w:r>
    </w:p>
    <w:p w14:paraId="2F593F8F"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Эксперимент тобы мен бақылау тобының бастапқы көрсеткіштері арасында статистикалық мәнді айырмашылықтардың бар-жоғын анықтау және тәжірибелік-эксперимент жұмысын жүргізуге олардың бастапқы жағдайының сәйкестігін тексеру мақсатында Пирсонның χ² (хи-квадрат) критерийі қолданылды. Бұл критерий екі тәуелсіз таңдама арасындағы айырмашылықтардың кездейсоқ немесе статистикалық тұрғыдан мәнді екенін анықтауға мүмкіндік береді.</w:t>
      </w:r>
    </w:p>
    <w:p w14:paraId="0DE80CBF"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Пирсон критерийін қолдану барысында эксперимент және бақылау топтарының анықтау кезеңінде алынған диагностикалық нәтижелері салыстырылды. Есептеу кезінде төмендегі формула пайдаланылды:</w:t>
      </w:r>
    </w:p>
    <w:p w14:paraId="1A3DACEB" w14:textId="77777777" w:rsidR="00D146FA" w:rsidRPr="002B2774" w:rsidRDefault="00D146FA" w:rsidP="00D146FA">
      <w:pPr>
        <w:spacing w:after="0" w:line="240" w:lineRule="auto"/>
        <w:ind w:firstLine="709"/>
        <w:jc w:val="both"/>
        <w:rPr>
          <w:rFonts w:ascii="Times New Roman" w:hAnsi="Times New Roman" w:cs="Times New Roman"/>
          <w:sz w:val="28"/>
          <w:szCs w:val="28"/>
        </w:rPr>
      </w:pPr>
      <w:r w:rsidRPr="008277B1">
        <w:rPr>
          <w:position w:val="-30"/>
          <w:sz w:val="28"/>
          <w:szCs w:val="28"/>
          <w:lang w:val="en-US"/>
        </w:rPr>
        <w:object w:dxaOrig="2720" w:dyaOrig="740" w14:anchorId="7C24E8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6pt;height:39pt" o:ole="" fillcolor="window">
            <v:imagedata r:id="rId97" o:title=""/>
          </v:shape>
          <o:OLEObject Type="Embed" ProgID="Equation.3" ShapeID="_x0000_i1025" DrawAspect="Content" ObjectID="_1836988063" r:id="rId98"/>
        </w:object>
      </w:r>
    </w:p>
    <w:p w14:paraId="4B1F6952"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мұнда:</w:t>
      </w:r>
      <w:r w:rsidRPr="00D31864">
        <w:rPr>
          <w:sz w:val="28"/>
          <w:szCs w:val="28"/>
          <w:lang w:val="ru-RU"/>
        </w:rPr>
        <w:t xml:space="preserve"> </w:t>
      </w:r>
    </w:p>
    <w:p w14:paraId="0F18403D"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Cambria Math" w:hAnsi="Cambria Math" w:cs="Cambria Math"/>
          <w:sz w:val="28"/>
          <w:szCs w:val="28"/>
        </w:rPr>
        <w:t>𝑛</w:t>
      </w:r>
      <w:r w:rsidRPr="008277B1">
        <w:rPr>
          <w:rFonts w:ascii="Times New Roman" w:hAnsi="Times New Roman" w:cs="Times New Roman"/>
          <w:sz w:val="28"/>
          <w:szCs w:val="28"/>
          <w:vertAlign w:val="subscript"/>
        </w:rPr>
        <w:t>1</w:t>
      </w:r>
      <w:r w:rsidRPr="005D2F86">
        <w:rPr>
          <w:rFonts w:ascii="Times New Roman" w:hAnsi="Times New Roman" w:cs="Times New Roman"/>
          <w:sz w:val="28"/>
          <w:szCs w:val="28"/>
        </w:rPr>
        <w:t xml:space="preserve"> – эксперимент тобының </w:t>
      </w:r>
      <w:r>
        <w:rPr>
          <w:rFonts w:ascii="Times New Roman" w:hAnsi="Times New Roman" w:cs="Times New Roman"/>
          <w:sz w:val="28"/>
          <w:szCs w:val="28"/>
        </w:rPr>
        <w:t>білім алушылардың саны</w:t>
      </w:r>
      <w:r w:rsidRPr="005D2F86">
        <w:rPr>
          <w:rFonts w:ascii="Times New Roman" w:hAnsi="Times New Roman" w:cs="Times New Roman"/>
          <w:sz w:val="28"/>
          <w:szCs w:val="28"/>
        </w:rPr>
        <w:t>;</w:t>
      </w:r>
    </w:p>
    <w:p w14:paraId="306528A5"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Cambria Math" w:hAnsi="Cambria Math" w:cs="Cambria Math"/>
          <w:sz w:val="28"/>
          <w:szCs w:val="28"/>
        </w:rPr>
        <w:t>𝑛</w:t>
      </w:r>
      <w:r w:rsidRPr="008277B1">
        <w:rPr>
          <w:rFonts w:ascii="Times New Roman" w:hAnsi="Times New Roman" w:cs="Times New Roman"/>
          <w:sz w:val="28"/>
          <w:szCs w:val="28"/>
          <w:vertAlign w:val="subscript"/>
        </w:rPr>
        <w:t>2</w:t>
      </w:r>
      <w:r w:rsidRPr="005D2F86">
        <w:rPr>
          <w:rFonts w:ascii="Times New Roman" w:hAnsi="Times New Roman" w:cs="Times New Roman"/>
          <w:sz w:val="28"/>
          <w:szCs w:val="28"/>
        </w:rPr>
        <w:t xml:space="preserve"> – бақылау тобының</w:t>
      </w:r>
      <w:r>
        <w:rPr>
          <w:rFonts w:ascii="Times New Roman" w:hAnsi="Times New Roman" w:cs="Times New Roman"/>
          <w:sz w:val="28"/>
          <w:szCs w:val="28"/>
        </w:rPr>
        <w:t xml:space="preserve"> білім алушылардың</w:t>
      </w:r>
      <w:r w:rsidRPr="005D2F86">
        <w:rPr>
          <w:rFonts w:ascii="Times New Roman" w:hAnsi="Times New Roman" w:cs="Times New Roman"/>
          <w:sz w:val="28"/>
          <w:szCs w:val="28"/>
        </w:rPr>
        <w:t xml:space="preserve"> </w:t>
      </w:r>
      <w:r>
        <w:rPr>
          <w:rFonts w:ascii="Times New Roman" w:hAnsi="Times New Roman" w:cs="Times New Roman"/>
          <w:sz w:val="28"/>
          <w:szCs w:val="28"/>
        </w:rPr>
        <w:t>саны</w:t>
      </w:r>
      <w:r w:rsidRPr="005D2F86">
        <w:rPr>
          <w:rFonts w:ascii="Times New Roman" w:hAnsi="Times New Roman" w:cs="Times New Roman"/>
          <w:sz w:val="28"/>
          <w:szCs w:val="28"/>
        </w:rPr>
        <w:t>;</w:t>
      </w:r>
    </w:p>
    <w:p w14:paraId="33D51C88"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Q</w:t>
      </w:r>
      <w:r w:rsidRPr="008277B1">
        <w:rPr>
          <w:rFonts w:ascii="Times New Roman" w:hAnsi="Times New Roman" w:cs="Times New Roman"/>
          <w:sz w:val="28"/>
          <w:szCs w:val="28"/>
          <w:vertAlign w:val="subscript"/>
        </w:rPr>
        <w:t>1i</w:t>
      </w:r>
      <w:r w:rsidRPr="005D2F86">
        <w:rPr>
          <w:rFonts w:ascii="Times New Roman" w:hAnsi="Times New Roman" w:cs="Times New Roman"/>
          <w:sz w:val="28"/>
          <w:szCs w:val="28"/>
        </w:rPr>
        <w:t xml:space="preserve"> – эксперимент тобындағы i-деңгей бойынша жиілік;</w:t>
      </w:r>
    </w:p>
    <w:p w14:paraId="11B4580A"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Q</w:t>
      </w:r>
      <w:r w:rsidRPr="008277B1">
        <w:rPr>
          <w:rFonts w:ascii="Times New Roman" w:hAnsi="Times New Roman" w:cs="Times New Roman"/>
          <w:sz w:val="28"/>
          <w:szCs w:val="28"/>
          <w:vertAlign w:val="subscript"/>
        </w:rPr>
        <w:t>2i</w:t>
      </w:r>
      <w:r w:rsidRPr="005D2F86">
        <w:rPr>
          <w:rFonts w:ascii="Times New Roman" w:hAnsi="Times New Roman" w:cs="Times New Roman"/>
          <w:sz w:val="28"/>
          <w:szCs w:val="28"/>
        </w:rPr>
        <w:t xml:space="preserve"> – бақылау тобындағы i-деңгей бойынша жиілік.</w:t>
      </w:r>
    </w:p>
    <w:p w14:paraId="4EA227D0"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Зерттеуде эксперимент тобында 69 білім алушы, ал бақылау тобында 65 білім алушы болғандықтан:</w:t>
      </w:r>
      <w:r>
        <w:rPr>
          <w:rFonts w:ascii="Times New Roman" w:hAnsi="Times New Roman" w:cs="Times New Roman"/>
          <w:sz w:val="28"/>
          <w:szCs w:val="28"/>
        </w:rPr>
        <w:t xml:space="preserve"> </w:t>
      </w:r>
      <w:r w:rsidRPr="005D2F86">
        <w:rPr>
          <w:rFonts w:ascii="Cambria Math" w:hAnsi="Cambria Math" w:cs="Cambria Math"/>
          <w:sz w:val="28"/>
          <w:szCs w:val="28"/>
        </w:rPr>
        <w:t>𝑛</w:t>
      </w:r>
      <w:r w:rsidRPr="008277B1">
        <w:rPr>
          <w:rFonts w:ascii="Times New Roman" w:hAnsi="Times New Roman" w:cs="Times New Roman"/>
          <w:sz w:val="28"/>
          <w:szCs w:val="28"/>
          <w:vertAlign w:val="subscript"/>
        </w:rPr>
        <w:t>1</w:t>
      </w:r>
      <w:r w:rsidRPr="005D2F86">
        <w:rPr>
          <w:rFonts w:ascii="Times New Roman" w:hAnsi="Times New Roman" w:cs="Times New Roman"/>
          <w:sz w:val="28"/>
          <w:szCs w:val="28"/>
        </w:rPr>
        <w:t>=69,</w:t>
      </w:r>
      <w:r>
        <w:rPr>
          <w:rFonts w:ascii="Times New Roman" w:hAnsi="Times New Roman" w:cs="Times New Roman"/>
          <w:sz w:val="28"/>
          <w:szCs w:val="28"/>
        </w:rPr>
        <w:t xml:space="preserve"> </w:t>
      </w:r>
      <w:r w:rsidRPr="005D2F86">
        <w:rPr>
          <w:rFonts w:ascii="Cambria Math" w:hAnsi="Cambria Math" w:cs="Cambria Math"/>
          <w:sz w:val="28"/>
          <w:szCs w:val="28"/>
        </w:rPr>
        <w:t>𝑛</w:t>
      </w:r>
      <w:r w:rsidRPr="008277B1">
        <w:rPr>
          <w:rFonts w:ascii="Times New Roman" w:hAnsi="Times New Roman" w:cs="Times New Roman"/>
          <w:sz w:val="28"/>
          <w:szCs w:val="28"/>
          <w:vertAlign w:val="subscript"/>
        </w:rPr>
        <w:t>2</w:t>
      </w:r>
      <w:r w:rsidRPr="005D2F86">
        <w:rPr>
          <w:rFonts w:ascii="Times New Roman" w:hAnsi="Times New Roman" w:cs="Times New Roman"/>
          <w:sz w:val="28"/>
          <w:szCs w:val="28"/>
        </w:rPr>
        <w:t>=65</w:t>
      </w:r>
    </w:p>
    <w:p w14:paraId="3DDE2889"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Диагностикалық нәтижелер үш деңгей бойынша қарастырылды: жоғары, орта және төмен. Әр компонент бойынша бірнеше әдістеменің нәтижелері біріктіріліп, орташа көрсеткіштер негізінде есептеу жүргізілді.</w:t>
      </w:r>
    </w:p>
    <w:p w14:paraId="0EC5DEAC"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Пирсон критерийінің еркіндік дәрежесі келесі формула бойынша анықталды:</w:t>
      </w:r>
      <w:r>
        <w:rPr>
          <w:rFonts w:ascii="Times New Roman" w:hAnsi="Times New Roman" w:cs="Times New Roman"/>
          <w:sz w:val="28"/>
          <w:szCs w:val="28"/>
        </w:rPr>
        <w:t xml:space="preserve"> </w:t>
      </w:r>
      <w:r w:rsidRPr="005D2F86">
        <w:rPr>
          <w:rFonts w:ascii="Times New Roman" w:hAnsi="Times New Roman" w:cs="Times New Roman"/>
          <w:sz w:val="28"/>
          <w:szCs w:val="28"/>
        </w:rPr>
        <w:t>v=(k−1)(c−1)</w:t>
      </w:r>
    </w:p>
    <w:p w14:paraId="57FC2A39"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 xml:space="preserve">мұнда </w:t>
      </w:r>
      <w:r>
        <w:rPr>
          <w:rFonts w:ascii="Times New Roman" w:hAnsi="Times New Roman" w:cs="Times New Roman"/>
          <w:sz w:val="28"/>
          <w:szCs w:val="28"/>
        </w:rPr>
        <w:t xml:space="preserve"> </w:t>
      </w:r>
      <w:r w:rsidRPr="005D2F86">
        <w:rPr>
          <w:rFonts w:ascii="Cambria Math" w:hAnsi="Cambria Math" w:cs="Cambria Math"/>
          <w:sz w:val="28"/>
          <w:szCs w:val="28"/>
        </w:rPr>
        <w:t>𝑘</w:t>
      </w:r>
      <w:r w:rsidRPr="005D2F86">
        <w:rPr>
          <w:rFonts w:ascii="Times New Roman" w:hAnsi="Times New Roman" w:cs="Times New Roman"/>
          <w:sz w:val="28"/>
          <w:szCs w:val="28"/>
        </w:rPr>
        <w:t xml:space="preserve"> – топ саны (2), c – деңгей саны (3).</w:t>
      </w:r>
    </w:p>
    <w:p w14:paraId="7FECC051" w14:textId="77777777"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v=(2−1)(3−1)=2</w:t>
      </w:r>
    </w:p>
    <w:p w14:paraId="389AEE0B" w14:textId="77777777" w:rsidR="00D146FA" w:rsidRPr="005D2F86" w:rsidRDefault="00D146FA" w:rsidP="00D146FA">
      <w:pPr>
        <w:tabs>
          <w:tab w:val="left" w:pos="1115"/>
        </w:tabs>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Маңыздылық деңгейі α=0,05 болған жағдайда кестелік мән:</w:t>
      </w:r>
      <w:r>
        <w:rPr>
          <w:rFonts w:ascii="Times New Roman" w:hAnsi="Times New Roman" w:cs="Times New Roman"/>
          <w:sz w:val="28"/>
          <w:szCs w:val="28"/>
        </w:rPr>
        <w:t xml:space="preserve"> </w:t>
      </w:r>
      <w:r w:rsidRPr="00342C08">
        <w:rPr>
          <w:rFonts w:ascii="Times New Roman" w:hAnsi="Times New Roman"/>
          <w:position w:val="-14"/>
          <w:sz w:val="28"/>
          <w:szCs w:val="28"/>
          <w:lang w:val="en-US"/>
        </w:rPr>
        <w:object w:dxaOrig="540" w:dyaOrig="400" w14:anchorId="2F03ED45">
          <v:shape id="_x0000_i1026" type="#_x0000_t75" style="width:30pt;height:21pt" o:ole="" fillcolor="window">
            <v:imagedata r:id="rId99" o:title=""/>
          </v:shape>
          <o:OLEObject Type="Embed" ProgID="Equation.3" ShapeID="_x0000_i1026" DrawAspect="Content" ObjectID="_1836988064" r:id="rId100"/>
        </w:object>
      </w:r>
      <w:r w:rsidRPr="005D2F86">
        <w:rPr>
          <w:rFonts w:ascii="Times New Roman" w:hAnsi="Times New Roman" w:cs="Times New Roman"/>
          <w:sz w:val="28"/>
          <w:szCs w:val="28"/>
        </w:rPr>
        <w:t>=5,99</w:t>
      </w:r>
    </w:p>
    <w:p w14:paraId="2AAAF756" w14:textId="478E7A01" w:rsidR="00D146FA" w:rsidRPr="005D2F86"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t xml:space="preserve">Есептеу нәтижелері төмендегі </w:t>
      </w:r>
      <w:r w:rsidR="00C004C9">
        <w:rPr>
          <w:rFonts w:ascii="Times New Roman" w:hAnsi="Times New Roman" w:cs="Times New Roman"/>
          <w:sz w:val="28"/>
          <w:szCs w:val="28"/>
        </w:rPr>
        <w:t>16-</w:t>
      </w:r>
      <w:r w:rsidRPr="005D2F86">
        <w:rPr>
          <w:rFonts w:ascii="Times New Roman" w:hAnsi="Times New Roman" w:cs="Times New Roman"/>
          <w:sz w:val="28"/>
          <w:szCs w:val="28"/>
        </w:rPr>
        <w:t>кестеде көрсетілді.</w:t>
      </w:r>
    </w:p>
    <w:p w14:paraId="6FACF2A7" w14:textId="77777777" w:rsidR="003D6B27" w:rsidRDefault="003D6B27" w:rsidP="00D146FA">
      <w:pPr>
        <w:spacing w:after="0" w:line="240" w:lineRule="auto"/>
        <w:ind w:firstLine="709"/>
        <w:jc w:val="both"/>
        <w:rPr>
          <w:rFonts w:ascii="Times New Roman" w:hAnsi="Times New Roman" w:cs="Times New Roman"/>
          <w:sz w:val="28"/>
          <w:szCs w:val="28"/>
        </w:rPr>
      </w:pPr>
    </w:p>
    <w:p w14:paraId="04515B10" w14:textId="77777777" w:rsidR="003D6B27" w:rsidRDefault="003D6B27" w:rsidP="00D146FA">
      <w:pPr>
        <w:spacing w:after="0" w:line="240" w:lineRule="auto"/>
        <w:ind w:firstLine="709"/>
        <w:jc w:val="both"/>
        <w:rPr>
          <w:rFonts w:ascii="Times New Roman" w:hAnsi="Times New Roman" w:cs="Times New Roman"/>
          <w:sz w:val="28"/>
          <w:szCs w:val="28"/>
        </w:rPr>
      </w:pPr>
    </w:p>
    <w:p w14:paraId="04346943" w14:textId="77777777" w:rsidR="003D6B27" w:rsidRDefault="003D6B27" w:rsidP="00D146FA">
      <w:pPr>
        <w:spacing w:after="0" w:line="240" w:lineRule="auto"/>
        <w:ind w:firstLine="709"/>
        <w:jc w:val="both"/>
        <w:rPr>
          <w:rFonts w:ascii="Times New Roman" w:hAnsi="Times New Roman" w:cs="Times New Roman"/>
          <w:sz w:val="28"/>
          <w:szCs w:val="28"/>
        </w:rPr>
      </w:pPr>
    </w:p>
    <w:p w14:paraId="7BDF61D3" w14:textId="5B2FDCD8" w:rsidR="00D146FA" w:rsidRDefault="00D146FA" w:rsidP="00D146FA">
      <w:pPr>
        <w:spacing w:after="0" w:line="240" w:lineRule="auto"/>
        <w:ind w:firstLine="709"/>
        <w:jc w:val="both"/>
        <w:rPr>
          <w:rFonts w:ascii="Times New Roman" w:hAnsi="Times New Roman" w:cs="Times New Roman"/>
          <w:sz w:val="28"/>
          <w:szCs w:val="28"/>
        </w:rPr>
      </w:pPr>
      <w:r w:rsidRPr="005D2F86">
        <w:rPr>
          <w:rFonts w:ascii="Times New Roman" w:hAnsi="Times New Roman" w:cs="Times New Roman"/>
          <w:sz w:val="28"/>
          <w:szCs w:val="28"/>
        </w:rPr>
        <w:lastRenderedPageBreak/>
        <w:t xml:space="preserve">Кесте </w:t>
      </w:r>
      <w:r w:rsidR="003D6B27">
        <w:rPr>
          <w:rFonts w:ascii="Times New Roman" w:hAnsi="Times New Roman" w:cs="Times New Roman"/>
          <w:sz w:val="28"/>
          <w:szCs w:val="28"/>
        </w:rPr>
        <w:t>1</w:t>
      </w:r>
      <w:r w:rsidR="003A2773">
        <w:rPr>
          <w:rFonts w:ascii="Times New Roman" w:hAnsi="Times New Roman" w:cs="Times New Roman"/>
          <w:sz w:val="28"/>
          <w:szCs w:val="28"/>
        </w:rPr>
        <w:t>7</w:t>
      </w:r>
      <w:r w:rsidRPr="005D2F86">
        <w:rPr>
          <w:rFonts w:ascii="Times New Roman" w:hAnsi="Times New Roman" w:cs="Times New Roman"/>
          <w:sz w:val="28"/>
          <w:szCs w:val="28"/>
        </w:rPr>
        <w:t>– Пирсонның χ² критерийі бойынша эксперимент және бақылау топтарының анықтау кезеңіндегі диагностикалық нәтижелерін салыстыру</w:t>
      </w:r>
    </w:p>
    <w:tbl>
      <w:tblPr>
        <w:tblStyle w:val="a9"/>
        <w:tblW w:w="0" w:type="auto"/>
        <w:tblLook w:val="04A0" w:firstRow="1" w:lastRow="0" w:firstColumn="1" w:lastColumn="0" w:noHBand="0" w:noVBand="1"/>
      </w:tblPr>
      <w:tblGrid>
        <w:gridCol w:w="1950"/>
        <w:gridCol w:w="1038"/>
        <w:gridCol w:w="1649"/>
        <w:gridCol w:w="1125"/>
        <w:gridCol w:w="1849"/>
        <w:gridCol w:w="1926"/>
      </w:tblGrid>
      <w:tr w:rsidR="00D146FA" w:rsidRPr="002B2774" w14:paraId="025370A3" w14:textId="77777777" w:rsidTr="00D61F06">
        <w:tc>
          <w:tcPr>
            <w:tcW w:w="1950" w:type="dxa"/>
          </w:tcPr>
          <w:p w14:paraId="43B8D5B6" w14:textId="77777777" w:rsidR="00D146FA" w:rsidRPr="002B2774" w:rsidRDefault="00D146FA" w:rsidP="00D61F06">
            <w:pPr>
              <w:jc w:val="both"/>
              <w:rPr>
                <w:rFonts w:ascii="Times New Roman" w:hAnsi="Times New Roman" w:cs="Times New Roman"/>
                <w:sz w:val="24"/>
                <w:szCs w:val="24"/>
              </w:rPr>
            </w:pPr>
            <w:proofErr w:type="spellStart"/>
            <w:r w:rsidRPr="002B2774">
              <w:rPr>
                <w:rFonts w:ascii="Times New Roman" w:hAnsi="Times New Roman" w:cs="Times New Roman"/>
                <w:sz w:val="24"/>
                <w:szCs w:val="24"/>
              </w:rPr>
              <w:t>Компоненттер</w:t>
            </w:r>
            <w:proofErr w:type="spellEnd"/>
          </w:p>
        </w:tc>
        <w:tc>
          <w:tcPr>
            <w:tcW w:w="992" w:type="dxa"/>
          </w:tcPr>
          <w:p w14:paraId="24EB7CE9" w14:textId="77777777" w:rsidR="00D146FA" w:rsidRPr="002B2774" w:rsidRDefault="00D146FA" w:rsidP="00D61F06">
            <w:pPr>
              <w:jc w:val="both"/>
              <w:rPr>
                <w:rFonts w:ascii="Times New Roman" w:hAnsi="Times New Roman" w:cs="Times New Roman"/>
                <w:sz w:val="24"/>
                <w:szCs w:val="24"/>
              </w:rPr>
            </w:pPr>
            <w:proofErr w:type="spellStart"/>
            <w:r w:rsidRPr="002B2774">
              <w:rPr>
                <w:rFonts w:ascii="Times New Roman" w:hAnsi="Times New Roman" w:cs="Times New Roman"/>
                <w:sz w:val="24"/>
                <w:szCs w:val="24"/>
              </w:rPr>
              <w:t>Деңгей</w:t>
            </w:r>
            <w:proofErr w:type="spellEnd"/>
          </w:p>
        </w:tc>
        <w:tc>
          <w:tcPr>
            <w:tcW w:w="1649" w:type="dxa"/>
          </w:tcPr>
          <w:p w14:paraId="7923CFA8" w14:textId="77777777" w:rsidR="00D146FA" w:rsidRPr="002B2774" w:rsidRDefault="00D146FA" w:rsidP="00D61F06">
            <w:pPr>
              <w:jc w:val="both"/>
              <w:rPr>
                <w:rFonts w:ascii="Times New Roman" w:hAnsi="Times New Roman" w:cs="Times New Roman"/>
                <w:sz w:val="24"/>
                <w:szCs w:val="24"/>
              </w:rPr>
            </w:pPr>
            <w:r w:rsidRPr="002B2774">
              <w:rPr>
                <w:rFonts w:ascii="Times New Roman" w:hAnsi="Times New Roman" w:cs="Times New Roman"/>
                <w:sz w:val="24"/>
                <w:szCs w:val="24"/>
              </w:rPr>
              <w:t xml:space="preserve">Эксперимент </w:t>
            </w:r>
            <w:proofErr w:type="spellStart"/>
            <w:r w:rsidRPr="002B2774">
              <w:rPr>
                <w:rFonts w:ascii="Times New Roman" w:hAnsi="Times New Roman" w:cs="Times New Roman"/>
                <w:sz w:val="24"/>
                <w:szCs w:val="24"/>
              </w:rPr>
              <w:t>тобы</w:t>
            </w:r>
            <w:proofErr w:type="spellEnd"/>
            <w:r w:rsidRPr="002B2774">
              <w:rPr>
                <w:rFonts w:ascii="Times New Roman" w:hAnsi="Times New Roman" w:cs="Times New Roman"/>
                <w:sz w:val="24"/>
                <w:szCs w:val="24"/>
              </w:rPr>
              <w:t xml:space="preserve"> Q</w:t>
            </w:r>
            <w:r w:rsidRPr="002B2774">
              <w:rPr>
                <w:rFonts w:ascii="Times New Roman" w:hAnsi="Times New Roman" w:cs="Times New Roman"/>
                <w:sz w:val="24"/>
                <w:szCs w:val="24"/>
                <w:vertAlign w:val="subscript"/>
              </w:rPr>
              <w:t>1i</w:t>
            </w:r>
          </w:p>
        </w:tc>
        <w:tc>
          <w:tcPr>
            <w:tcW w:w="1125" w:type="dxa"/>
          </w:tcPr>
          <w:p w14:paraId="6DE25824" w14:textId="77777777" w:rsidR="00D146FA" w:rsidRPr="002B2774" w:rsidRDefault="00D146FA" w:rsidP="00D61F06">
            <w:pPr>
              <w:jc w:val="both"/>
              <w:rPr>
                <w:rFonts w:ascii="Times New Roman" w:hAnsi="Times New Roman" w:cs="Times New Roman"/>
                <w:sz w:val="24"/>
                <w:szCs w:val="24"/>
              </w:rPr>
            </w:pPr>
            <w:proofErr w:type="spellStart"/>
            <w:r w:rsidRPr="002B2774">
              <w:rPr>
                <w:rFonts w:ascii="Times New Roman" w:hAnsi="Times New Roman" w:cs="Times New Roman"/>
                <w:sz w:val="24"/>
                <w:szCs w:val="24"/>
              </w:rPr>
              <w:t>Бақылау</w:t>
            </w:r>
            <w:proofErr w:type="spellEnd"/>
            <w:r w:rsidRPr="002B2774">
              <w:rPr>
                <w:rFonts w:ascii="Times New Roman" w:hAnsi="Times New Roman" w:cs="Times New Roman"/>
                <w:sz w:val="24"/>
                <w:szCs w:val="24"/>
              </w:rPr>
              <w:t xml:space="preserve"> </w:t>
            </w:r>
            <w:proofErr w:type="spellStart"/>
            <w:r w:rsidRPr="002B2774">
              <w:rPr>
                <w:rFonts w:ascii="Times New Roman" w:hAnsi="Times New Roman" w:cs="Times New Roman"/>
                <w:sz w:val="24"/>
                <w:szCs w:val="24"/>
              </w:rPr>
              <w:t>тобы</w:t>
            </w:r>
            <w:proofErr w:type="spellEnd"/>
            <w:r w:rsidRPr="002B2774">
              <w:rPr>
                <w:rFonts w:ascii="Times New Roman" w:hAnsi="Times New Roman" w:cs="Times New Roman"/>
                <w:sz w:val="24"/>
                <w:szCs w:val="24"/>
              </w:rPr>
              <w:t xml:space="preserve"> Q</w:t>
            </w:r>
            <w:r w:rsidRPr="002B2774">
              <w:rPr>
                <w:rFonts w:ascii="Times New Roman" w:hAnsi="Times New Roman" w:cs="Times New Roman"/>
                <w:sz w:val="24"/>
                <w:szCs w:val="24"/>
                <w:vertAlign w:val="subscript"/>
              </w:rPr>
              <w:t>2i</w:t>
            </w:r>
          </w:p>
        </w:tc>
        <w:tc>
          <w:tcPr>
            <w:tcW w:w="1703" w:type="dxa"/>
          </w:tcPr>
          <w:p w14:paraId="1F5C3D83" w14:textId="77777777" w:rsidR="00D146FA" w:rsidRPr="002B2774" w:rsidRDefault="00D146FA" w:rsidP="00D61F06">
            <w:pPr>
              <w:jc w:val="both"/>
              <w:rPr>
                <w:rFonts w:ascii="Times New Roman" w:hAnsi="Times New Roman" w:cs="Times New Roman"/>
                <w:sz w:val="24"/>
                <w:szCs w:val="24"/>
              </w:rPr>
            </w:pPr>
            <w:proofErr w:type="spellStart"/>
            <w:r w:rsidRPr="002B2774">
              <w:rPr>
                <w:rFonts w:ascii="Times New Roman" w:hAnsi="Times New Roman" w:cs="Times New Roman"/>
                <w:sz w:val="24"/>
                <w:szCs w:val="24"/>
              </w:rPr>
              <w:t>Есептеу</w:t>
            </w:r>
            <w:proofErr w:type="spellEnd"/>
            <w:r w:rsidRPr="002B2774">
              <w:rPr>
                <w:rFonts w:ascii="Times New Roman" w:hAnsi="Times New Roman" w:cs="Times New Roman"/>
                <w:sz w:val="24"/>
                <w:szCs w:val="24"/>
              </w:rPr>
              <w:t xml:space="preserve"> </w:t>
            </w:r>
            <w:r w:rsidRPr="002B2774">
              <w:rPr>
                <w:rFonts w:ascii="Times New Roman" w:hAnsi="Times New Roman" w:cs="Times New Roman"/>
                <w:kern w:val="2"/>
                <w:position w:val="-30"/>
                <w:sz w:val="24"/>
                <w:szCs w:val="24"/>
                <w:lang w:val="en-US"/>
                <w14:ligatures w14:val="standardContextual"/>
              </w:rPr>
              <w:object w:dxaOrig="1540" w:dyaOrig="740" w14:anchorId="44B24004">
                <v:shape id="_x0000_i1027" type="#_x0000_t75" style="width:81.6pt;height:39pt" o:ole="" fillcolor="window">
                  <v:imagedata r:id="rId101" o:title=""/>
                </v:shape>
                <o:OLEObject Type="Embed" ProgID="Equation.3" ShapeID="_x0000_i1027" DrawAspect="Content" ObjectID="_1836988065" r:id="rId102"/>
              </w:object>
            </w:r>
          </w:p>
        </w:tc>
        <w:tc>
          <w:tcPr>
            <w:tcW w:w="1926" w:type="dxa"/>
          </w:tcPr>
          <w:p w14:paraId="30B09BBD" w14:textId="381C1196" w:rsidR="00D146FA" w:rsidRPr="002B2774" w:rsidRDefault="00D146FA" w:rsidP="00D61F06">
            <w:pPr>
              <w:jc w:val="both"/>
              <w:rPr>
                <w:rFonts w:ascii="Times New Roman" w:hAnsi="Times New Roman" w:cs="Times New Roman"/>
                <w:sz w:val="24"/>
                <w:szCs w:val="24"/>
              </w:rPr>
            </w:pPr>
            <w:r w:rsidRPr="002B2774">
              <w:rPr>
                <w:rFonts w:ascii="Cambria Math" w:hAnsi="Cambria Math" w:cs="Cambria Math"/>
                <w:sz w:val="24"/>
                <w:szCs w:val="24"/>
              </w:rPr>
              <w:t>𝜒</w:t>
            </w:r>
            <w:r w:rsidRPr="002B2774">
              <w:rPr>
                <w:rFonts w:ascii="Times New Roman" w:hAnsi="Times New Roman" w:cs="Times New Roman"/>
                <w:sz w:val="24"/>
                <w:szCs w:val="24"/>
                <w:vertAlign w:val="superscript"/>
              </w:rPr>
              <w:t xml:space="preserve">2 </w:t>
            </w:r>
            <w:proofErr w:type="spellStart"/>
            <w:r w:rsidRPr="002B2774">
              <w:rPr>
                <w:rFonts w:ascii="Times New Roman" w:hAnsi="Times New Roman" w:cs="Times New Roman"/>
                <w:sz w:val="24"/>
                <w:szCs w:val="24"/>
              </w:rPr>
              <w:t>қорытындысы</w:t>
            </w:r>
            <w:proofErr w:type="spellEnd"/>
          </w:p>
        </w:tc>
      </w:tr>
      <w:tr w:rsidR="00D146FA" w:rsidRPr="002B2774" w14:paraId="037FC3C0" w14:textId="77777777" w:rsidTr="00D61F06">
        <w:tc>
          <w:tcPr>
            <w:tcW w:w="1950" w:type="dxa"/>
            <w:vMerge w:val="restart"/>
          </w:tcPr>
          <w:p w14:paraId="5614E1EC" w14:textId="77777777" w:rsidR="00D146FA" w:rsidRPr="002B2774" w:rsidRDefault="00D146FA" w:rsidP="00D61F06">
            <w:pPr>
              <w:ind w:right="18"/>
              <w:jc w:val="both"/>
              <w:rPr>
                <w:rFonts w:ascii="Times New Roman" w:hAnsi="Times New Roman" w:cs="Times New Roman"/>
                <w:sz w:val="24"/>
                <w:szCs w:val="24"/>
              </w:rPr>
            </w:pPr>
            <w:proofErr w:type="spellStart"/>
            <w:r w:rsidRPr="002B2774">
              <w:rPr>
                <w:rFonts w:ascii="Times New Roman" w:hAnsi="Times New Roman" w:cs="Times New Roman"/>
                <w:sz w:val="24"/>
                <w:szCs w:val="24"/>
              </w:rPr>
              <w:t>Мотивациялық-бағдарлы</w:t>
            </w:r>
            <w:proofErr w:type="spellEnd"/>
            <w:r w:rsidRPr="002B2774">
              <w:rPr>
                <w:rFonts w:ascii="Times New Roman" w:hAnsi="Times New Roman" w:cs="Times New Roman"/>
                <w:sz w:val="24"/>
                <w:szCs w:val="24"/>
              </w:rPr>
              <w:t xml:space="preserve"> компонент</w:t>
            </w:r>
          </w:p>
        </w:tc>
        <w:tc>
          <w:tcPr>
            <w:tcW w:w="992" w:type="dxa"/>
          </w:tcPr>
          <w:p w14:paraId="7A2C0A3A" w14:textId="77777777" w:rsidR="00D146FA" w:rsidRPr="002B2774" w:rsidRDefault="00D146FA" w:rsidP="00D61F06">
            <w:pPr>
              <w:rPr>
                <w:rFonts w:ascii="Times New Roman" w:eastAsia="Times New Roman" w:hAnsi="Times New Roman" w:cs="Times New Roman"/>
                <w:sz w:val="24"/>
                <w:szCs w:val="24"/>
                <w:lang w:eastAsia="kk-KZ"/>
              </w:rPr>
            </w:pPr>
            <w:proofErr w:type="spellStart"/>
            <w:r w:rsidRPr="002B2774">
              <w:rPr>
                <w:rFonts w:ascii="Times New Roman" w:eastAsia="Times New Roman" w:hAnsi="Times New Roman" w:cs="Times New Roman"/>
                <w:sz w:val="24"/>
                <w:szCs w:val="24"/>
                <w:lang w:eastAsia="kk-KZ"/>
              </w:rPr>
              <w:t>Жоғары</w:t>
            </w:r>
            <w:proofErr w:type="spellEnd"/>
          </w:p>
        </w:tc>
        <w:tc>
          <w:tcPr>
            <w:tcW w:w="1649" w:type="dxa"/>
            <w:vAlign w:val="center"/>
          </w:tcPr>
          <w:p w14:paraId="06914EB5"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11,62</w:t>
            </w:r>
          </w:p>
        </w:tc>
        <w:tc>
          <w:tcPr>
            <w:tcW w:w="1125" w:type="dxa"/>
            <w:vAlign w:val="center"/>
          </w:tcPr>
          <w:p w14:paraId="0F851E25"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11,76</w:t>
            </w:r>
          </w:p>
        </w:tc>
        <w:tc>
          <w:tcPr>
            <w:tcW w:w="1703" w:type="dxa"/>
            <w:vAlign w:val="center"/>
          </w:tcPr>
          <w:p w14:paraId="00E22140"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134,80</w:t>
            </w:r>
          </w:p>
        </w:tc>
        <w:tc>
          <w:tcPr>
            <w:tcW w:w="1926" w:type="dxa"/>
            <w:vAlign w:val="center"/>
          </w:tcPr>
          <w:p w14:paraId="7E224360" w14:textId="77777777" w:rsidR="00D146FA" w:rsidRPr="00D63642" w:rsidRDefault="00D146FA" w:rsidP="00D61F06">
            <w:pPr>
              <w:rPr>
                <w:rFonts w:ascii="Times New Roman" w:eastAsia="Times New Roman" w:hAnsi="Times New Roman" w:cs="Times New Roman"/>
                <w:sz w:val="24"/>
                <w:szCs w:val="24"/>
                <w:lang w:eastAsia="kk-KZ"/>
              </w:rPr>
            </w:pPr>
          </w:p>
        </w:tc>
      </w:tr>
      <w:tr w:rsidR="00D146FA" w:rsidRPr="002B2774" w14:paraId="05C52BD9" w14:textId="77777777" w:rsidTr="00D61F06">
        <w:tc>
          <w:tcPr>
            <w:tcW w:w="1950" w:type="dxa"/>
            <w:vMerge/>
          </w:tcPr>
          <w:p w14:paraId="57853DCB" w14:textId="77777777" w:rsidR="00D146FA" w:rsidRPr="002B2774" w:rsidRDefault="00D146FA" w:rsidP="00D61F06">
            <w:pPr>
              <w:ind w:right="-567"/>
              <w:jc w:val="both"/>
              <w:rPr>
                <w:rFonts w:ascii="Times New Roman" w:hAnsi="Times New Roman" w:cs="Times New Roman"/>
                <w:sz w:val="24"/>
                <w:szCs w:val="24"/>
              </w:rPr>
            </w:pPr>
          </w:p>
        </w:tc>
        <w:tc>
          <w:tcPr>
            <w:tcW w:w="992" w:type="dxa"/>
          </w:tcPr>
          <w:p w14:paraId="2DA0728F" w14:textId="77777777" w:rsidR="00D146FA" w:rsidRPr="002B2774" w:rsidRDefault="00D146FA" w:rsidP="00D61F06">
            <w:pPr>
              <w:rPr>
                <w:rFonts w:ascii="Times New Roman" w:eastAsia="Times New Roman" w:hAnsi="Times New Roman" w:cs="Times New Roman"/>
                <w:sz w:val="24"/>
                <w:szCs w:val="24"/>
                <w:lang w:eastAsia="kk-KZ"/>
              </w:rPr>
            </w:pPr>
            <w:r w:rsidRPr="002B2774">
              <w:rPr>
                <w:rFonts w:ascii="Times New Roman" w:eastAsia="Times New Roman" w:hAnsi="Times New Roman" w:cs="Times New Roman"/>
                <w:sz w:val="24"/>
                <w:szCs w:val="24"/>
                <w:lang w:eastAsia="kk-KZ"/>
              </w:rPr>
              <w:t>Орта</w:t>
            </w:r>
          </w:p>
        </w:tc>
        <w:tc>
          <w:tcPr>
            <w:tcW w:w="1649" w:type="dxa"/>
            <w:vAlign w:val="center"/>
          </w:tcPr>
          <w:p w14:paraId="7F579B4E"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25,83</w:t>
            </w:r>
          </w:p>
        </w:tc>
        <w:tc>
          <w:tcPr>
            <w:tcW w:w="1125" w:type="dxa"/>
            <w:vAlign w:val="center"/>
          </w:tcPr>
          <w:p w14:paraId="5EEE0ADA"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25,38</w:t>
            </w:r>
          </w:p>
        </w:tc>
        <w:tc>
          <w:tcPr>
            <w:tcW w:w="1703" w:type="dxa"/>
            <w:vAlign w:val="center"/>
          </w:tcPr>
          <w:p w14:paraId="6D232F6D"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101,98</w:t>
            </w:r>
          </w:p>
        </w:tc>
        <w:tc>
          <w:tcPr>
            <w:tcW w:w="1926" w:type="dxa"/>
            <w:vAlign w:val="center"/>
          </w:tcPr>
          <w:p w14:paraId="79DF4774" w14:textId="77777777" w:rsidR="00D146FA" w:rsidRPr="00D63642" w:rsidRDefault="00D146FA" w:rsidP="00D61F06">
            <w:pPr>
              <w:rPr>
                <w:rFonts w:ascii="Times New Roman" w:eastAsia="Times New Roman" w:hAnsi="Times New Roman" w:cs="Times New Roman"/>
                <w:sz w:val="24"/>
                <w:szCs w:val="24"/>
                <w:lang w:eastAsia="kk-KZ"/>
              </w:rPr>
            </w:pPr>
          </w:p>
        </w:tc>
      </w:tr>
      <w:tr w:rsidR="00D146FA" w:rsidRPr="002B2774" w14:paraId="1B37FA0F" w14:textId="77777777" w:rsidTr="00D61F06">
        <w:tc>
          <w:tcPr>
            <w:tcW w:w="1950" w:type="dxa"/>
            <w:vMerge/>
          </w:tcPr>
          <w:p w14:paraId="782FDD4D" w14:textId="77777777" w:rsidR="00D146FA" w:rsidRPr="002B2774" w:rsidRDefault="00D146FA" w:rsidP="00D61F06">
            <w:pPr>
              <w:jc w:val="both"/>
              <w:rPr>
                <w:rFonts w:ascii="Times New Roman" w:hAnsi="Times New Roman" w:cs="Times New Roman"/>
                <w:sz w:val="24"/>
                <w:szCs w:val="24"/>
              </w:rPr>
            </w:pPr>
          </w:p>
        </w:tc>
        <w:tc>
          <w:tcPr>
            <w:tcW w:w="992" w:type="dxa"/>
          </w:tcPr>
          <w:p w14:paraId="5F49B906" w14:textId="77777777" w:rsidR="00D146FA" w:rsidRPr="002B2774" w:rsidRDefault="00D146FA" w:rsidP="00D61F06">
            <w:pPr>
              <w:rPr>
                <w:rFonts w:ascii="Times New Roman" w:eastAsia="Times New Roman" w:hAnsi="Times New Roman" w:cs="Times New Roman"/>
                <w:sz w:val="24"/>
                <w:szCs w:val="24"/>
                <w:lang w:eastAsia="kk-KZ"/>
              </w:rPr>
            </w:pPr>
            <w:proofErr w:type="spellStart"/>
            <w:r w:rsidRPr="002B2774">
              <w:rPr>
                <w:rFonts w:ascii="Times New Roman" w:eastAsia="Times New Roman" w:hAnsi="Times New Roman" w:cs="Times New Roman"/>
                <w:sz w:val="24"/>
                <w:szCs w:val="24"/>
                <w:lang w:eastAsia="kk-KZ"/>
              </w:rPr>
              <w:t>Төмен</w:t>
            </w:r>
            <w:proofErr w:type="spellEnd"/>
            <w:r w:rsidRPr="002B2774">
              <w:rPr>
                <w:rFonts w:ascii="Times New Roman" w:eastAsia="Times New Roman" w:hAnsi="Times New Roman" w:cs="Times New Roman"/>
                <w:sz w:val="24"/>
                <w:szCs w:val="24"/>
                <w:lang w:eastAsia="kk-KZ"/>
              </w:rPr>
              <w:t xml:space="preserve"> </w:t>
            </w:r>
          </w:p>
        </w:tc>
        <w:tc>
          <w:tcPr>
            <w:tcW w:w="1649" w:type="dxa"/>
            <w:vAlign w:val="center"/>
          </w:tcPr>
          <w:p w14:paraId="2A4C044E"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31,55</w:t>
            </w:r>
          </w:p>
        </w:tc>
        <w:tc>
          <w:tcPr>
            <w:tcW w:w="1125" w:type="dxa"/>
            <w:vAlign w:val="center"/>
          </w:tcPr>
          <w:p w14:paraId="414DF81B"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27,86</w:t>
            </w:r>
          </w:p>
        </w:tc>
        <w:tc>
          <w:tcPr>
            <w:tcW w:w="1703" w:type="dxa"/>
            <w:vAlign w:val="center"/>
          </w:tcPr>
          <w:p w14:paraId="6734007E"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277,52</w:t>
            </w:r>
          </w:p>
        </w:tc>
        <w:tc>
          <w:tcPr>
            <w:tcW w:w="1926" w:type="dxa"/>
            <w:vAlign w:val="center"/>
          </w:tcPr>
          <w:p w14:paraId="5103D610" w14:textId="77777777" w:rsidR="00D146FA" w:rsidRPr="00D63642" w:rsidRDefault="00D146FA" w:rsidP="00D61F06">
            <w:pPr>
              <w:rPr>
                <w:rFonts w:ascii="Times New Roman" w:eastAsia="Times New Roman" w:hAnsi="Times New Roman" w:cs="Times New Roman"/>
                <w:sz w:val="24"/>
                <w:szCs w:val="24"/>
                <w:lang w:eastAsia="kk-KZ"/>
              </w:rPr>
            </w:pPr>
          </w:p>
        </w:tc>
      </w:tr>
      <w:tr w:rsidR="00D146FA" w:rsidRPr="002B2774" w14:paraId="5C5E18CB" w14:textId="77777777" w:rsidTr="00D61F06">
        <w:tc>
          <w:tcPr>
            <w:tcW w:w="1950" w:type="dxa"/>
            <w:vMerge/>
          </w:tcPr>
          <w:p w14:paraId="4D80C78C" w14:textId="77777777" w:rsidR="00D146FA" w:rsidRPr="002B2774" w:rsidRDefault="00D146FA" w:rsidP="00D61F06">
            <w:pPr>
              <w:jc w:val="both"/>
              <w:rPr>
                <w:rFonts w:ascii="Times New Roman" w:hAnsi="Times New Roman" w:cs="Times New Roman"/>
                <w:sz w:val="24"/>
                <w:szCs w:val="24"/>
              </w:rPr>
            </w:pPr>
          </w:p>
        </w:tc>
        <w:tc>
          <w:tcPr>
            <w:tcW w:w="992" w:type="dxa"/>
          </w:tcPr>
          <w:p w14:paraId="6074253E" w14:textId="77777777" w:rsidR="00D146FA" w:rsidRPr="002B2774" w:rsidRDefault="00D146FA" w:rsidP="00D61F06">
            <w:pPr>
              <w:rPr>
                <w:rFonts w:ascii="Times New Roman" w:eastAsia="Times New Roman" w:hAnsi="Times New Roman" w:cs="Times New Roman"/>
                <w:sz w:val="24"/>
                <w:szCs w:val="24"/>
                <w:lang w:eastAsia="kk-KZ"/>
              </w:rPr>
            </w:pPr>
          </w:p>
        </w:tc>
        <w:tc>
          <w:tcPr>
            <w:tcW w:w="1649" w:type="dxa"/>
            <w:vAlign w:val="center"/>
          </w:tcPr>
          <w:p w14:paraId="62C59E21" w14:textId="77777777" w:rsidR="00D146FA" w:rsidRPr="00D63642" w:rsidRDefault="00D146FA" w:rsidP="00D61F06">
            <w:pPr>
              <w:rPr>
                <w:rFonts w:ascii="Times New Roman" w:eastAsia="Times New Roman" w:hAnsi="Times New Roman" w:cs="Times New Roman"/>
                <w:sz w:val="24"/>
                <w:szCs w:val="24"/>
                <w:lang w:eastAsia="kk-KZ"/>
              </w:rPr>
            </w:pPr>
          </w:p>
        </w:tc>
        <w:tc>
          <w:tcPr>
            <w:tcW w:w="1125" w:type="dxa"/>
            <w:vAlign w:val="center"/>
          </w:tcPr>
          <w:p w14:paraId="52503353" w14:textId="77777777" w:rsidR="00D146FA" w:rsidRPr="00D63642" w:rsidRDefault="00D146FA" w:rsidP="00D61F06">
            <w:pPr>
              <w:rPr>
                <w:rFonts w:ascii="Times New Roman" w:eastAsia="Times New Roman" w:hAnsi="Times New Roman" w:cs="Times New Roman"/>
                <w:sz w:val="24"/>
                <w:szCs w:val="24"/>
                <w:lang w:eastAsia="kk-KZ"/>
              </w:rPr>
            </w:pPr>
          </w:p>
        </w:tc>
        <w:tc>
          <w:tcPr>
            <w:tcW w:w="1703" w:type="dxa"/>
            <w:vAlign w:val="center"/>
          </w:tcPr>
          <w:p w14:paraId="69CDE119" w14:textId="77777777" w:rsidR="00D146FA" w:rsidRPr="00D63642" w:rsidRDefault="00D146FA" w:rsidP="00D61F06">
            <w:pPr>
              <w:rPr>
                <w:rFonts w:ascii="Times New Roman" w:eastAsia="Times New Roman" w:hAnsi="Times New Roman" w:cs="Times New Roman"/>
                <w:sz w:val="24"/>
                <w:szCs w:val="24"/>
                <w:lang w:eastAsia="kk-KZ"/>
              </w:rPr>
            </w:pPr>
            <w:r w:rsidRPr="002B2774">
              <w:rPr>
                <w:rFonts w:ascii="Times New Roman" w:eastAsia="Times New Roman" w:hAnsi="Times New Roman" w:cs="Times New Roman"/>
                <w:b/>
                <w:bCs/>
                <w:sz w:val="24"/>
                <w:szCs w:val="24"/>
                <w:lang w:eastAsia="kk-KZ"/>
              </w:rPr>
              <w:t>514,30</w:t>
            </w:r>
          </w:p>
        </w:tc>
        <w:tc>
          <w:tcPr>
            <w:tcW w:w="1926" w:type="dxa"/>
            <w:vAlign w:val="center"/>
          </w:tcPr>
          <w:p w14:paraId="1A417625" w14:textId="77777777" w:rsidR="00D146FA" w:rsidRPr="00D63642" w:rsidRDefault="00D146FA" w:rsidP="00D61F06">
            <w:pPr>
              <w:rPr>
                <w:rFonts w:ascii="Times New Roman" w:eastAsia="Times New Roman" w:hAnsi="Times New Roman" w:cs="Times New Roman"/>
                <w:sz w:val="24"/>
                <w:szCs w:val="24"/>
                <w:lang w:eastAsia="kk-KZ"/>
              </w:rPr>
            </w:pPr>
            <w:r w:rsidRPr="002B2774">
              <w:rPr>
                <w:rFonts w:ascii="Times New Roman" w:eastAsia="Times New Roman" w:hAnsi="Times New Roman" w:cs="Times New Roman"/>
                <w:b/>
                <w:bCs/>
                <w:sz w:val="24"/>
                <w:szCs w:val="24"/>
                <w:lang w:eastAsia="kk-KZ"/>
              </w:rPr>
              <w:t>χ² = 0,114</w:t>
            </w:r>
          </w:p>
        </w:tc>
      </w:tr>
      <w:tr w:rsidR="00D146FA" w:rsidRPr="002B2774" w14:paraId="70B6EAE9" w14:textId="77777777" w:rsidTr="00D61F06">
        <w:tc>
          <w:tcPr>
            <w:tcW w:w="1950" w:type="dxa"/>
            <w:vMerge w:val="restart"/>
          </w:tcPr>
          <w:p w14:paraId="20EA1C28" w14:textId="77777777" w:rsidR="00D146FA" w:rsidRPr="002B2774" w:rsidRDefault="00D146FA" w:rsidP="00D61F06">
            <w:pPr>
              <w:jc w:val="both"/>
              <w:rPr>
                <w:rFonts w:ascii="Times New Roman" w:hAnsi="Times New Roman" w:cs="Times New Roman"/>
                <w:sz w:val="24"/>
                <w:szCs w:val="24"/>
              </w:rPr>
            </w:pPr>
            <w:proofErr w:type="spellStart"/>
            <w:r w:rsidRPr="002B2774">
              <w:rPr>
                <w:rFonts w:ascii="Times New Roman" w:hAnsi="Times New Roman" w:cs="Times New Roman"/>
                <w:sz w:val="24"/>
                <w:szCs w:val="24"/>
              </w:rPr>
              <w:t>Мазмұндық-танымдық</w:t>
            </w:r>
            <w:proofErr w:type="spellEnd"/>
            <w:r w:rsidRPr="002B2774">
              <w:rPr>
                <w:rFonts w:ascii="Times New Roman" w:hAnsi="Times New Roman" w:cs="Times New Roman"/>
                <w:sz w:val="24"/>
                <w:szCs w:val="24"/>
              </w:rPr>
              <w:t xml:space="preserve"> компонент</w:t>
            </w:r>
          </w:p>
        </w:tc>
        <w:tc>
          <w:tcPr>
            <w:tcW w:w="992" w:type="dxa"/>
          </w:tcPr>
          <w:p w14:paraId="50470066" w14:textId="77777777" w:rsidR="00D146FA" w:rsidRPr="002B2774" w:rsidRDefault="00D146FA" w:rsidP="00D61F06">
            <w:pPr>
              <w:rPr>
                <w:rFonts w:ascii="Times New Roman" w:eastAsia="Times New Roman" w:hAnsi="Times New Roman" w:cs="Times New Roman"/>
                <w:sz w:val="24"/>
                <w:szCs w:val="24"/>
                <w:lang w:eastAsia="kk-KZ"/>
              </w:rPr>
            </w:pPr>
            <w:proofErr w:type="spellStart"/>
            <w:r w:rsidRPr="002B2774">
              <w:rPr>
                <w:rFonts w:ascii="Times New Roman" w:eastAsia="Times New Roman" w:hAnsi="Times New Roman" w:cs="Times New Roman"/>
                <w:sz w:val="24"/>
                <w:szCs w:val="24"/>
                <w:lang w:eastAsia="kk-KZ"/>
              </w:rPr>
              <w:t>Жоғары</w:t>
            </w:r>
            <w:proofErr w:type="spellEnd"/>
          </w:p>
        </w:tc>
        <w:tc>
          <w:tcPr>
            <w:tcW w:w="1649" w:type="dxa"/>
            <w:vAlign w:val="center"/>
          </w:tcPr>
          <w:p w14:paraId="4EE7290A"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7,00</w:t>
            </w:r>
          </w:p>
        </w:tc>
        <w:tc>
          <w:tcPr>
            <w:tcW w:w="1125" w:type="dxa"/>
            <w:vAlign w:val="center"/>
          </w:tcPr>
          <w:p w14:paraId="151E3243"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7,67</w:t>
            </w:r>
          </w:p>
        </w:tc>
        <w:tc>
          <w:tcPr>
            <w:tcW w:w="1703" w:type="dxa"/>
            <w:vAlign w:val="center"/>
          </w:tcPr>
          <w:p w14:paraId="427AEEB6"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375,60</w:t>
            </w:r>
          </w:p>
        </w:tc>
        <w:tc>
          <w:tcPr>
            <w:tcW w:w="1926" w:type="dxa"/>
            <w:vAlign w:val="center"/>
          </w:tcPr>
          <w:p w14:paraId="012482B4" w14:textId="77777777" w:rsidR="00D146FA" w:rsidRPr="00D63642" w:rsidRDefault="00D146FA" w:rsidP="00D61F06">
            <w:pPr>
              <w:rPr>
                <w:rFonts w:ascii="Times New Roman" w:eastAsia="Times New Roman" w:hAnsi="Times New Roman" w:cs="Times New Roman"/>
                <w:sz w:val="24"/>
                <w:szCs w:val="24"/>
                <w:lang w:eastAsia="kk-KZ"/>
              </w:rPr>
            </w:pPr>
          </w:p>
        </w:tc>
      </w:tr>
      <w:tr w:rsidR="00D146FA" w:rsidRPr="002B2774" w14:paraId="6A02590E" w14:textId="77777777" w:rsidTr="00D61F06">
        <w:tc>
          <w:tcPr>
            <w:tcW w:w="1950" w:type="dxa"/>
            <w:vMerge/>
          </w:tcPr>
          <w:p w14:paraId="345EDD57" w14:textId="77777777" w:rsidR="00D146FA" w:rsidRPr="002B2774" w:rsidRDefault="00D146FA" w:rsidP="00D61F06">
            <w:pPr>
              <w:jc w:val="both"/>
              <w:rPr>
                <w:rFonts w:ascii="Times New Roman" w:hAnsi="Times New Roman" w:cs="Times New Roman"/>
                <w:sz w:val="24"/>
                <w:szCs w:val="24"/>
              </w:rPr>
            </w:pPr>
          </w:p>
        </w:tc>
        <w:tc>
          <w:tcPr>
            <w:tcW w:w="992" w:type="dxa"/>
          </w:tcPr>
          <w:p w14:paraId="365E18D0" w14:textId="77777777" w:rsidR="00D146FA" w:rsidRPr="002B2774" w:rsidRDefault="00D146FA" w:rsidP="00D61F06">
            <w:pPr>
              <w:rPr>
                <w:rFonts w:ascii="Times New Roman" w:eastAsia="Times New Roman" w:hAnsi="Times New Roman" w:cs="Times New Roman"/>
                <w:sz w:val="24"/>
                <w:szCs w:val="24"/>
                <w:lang w:eastAsia="kk-KZ"/>
              </w:rPr>
            </w:pPr>
            <w:r w:rsidRPr="002B2774">
              <w:rPr>
                <w:rFonts w:ascii="Times New Roman" w:eastAsia="Times New Roman" w:hAnsi="Times New Roman" w:cs="Times New Roman"/>
                <w:sz w:val="24"/>
                <w:szCs w:val="24"/>
                <w:lang w:eastAsia="kk-KZ"/>
              </w:rPr>
              <w:t>Орта</w:t>
            </w:r>
          </w:p>
        </w:tc>
        <w:tc>
          <w:tcPr>
            <w:tcW w:w="1649" w:type="dxa"/>
            <w:vAlign w:val="center"/>
          </w:tcPr>
          <w:p w14:paraId="52EAC4F8"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28,67</w:t>
            </w:r>
          </w:p>
        </w:tc>
        <w:tc>
          <w:tcPr>
            <w:tcW w:w="1125" w:type="dxa"/>
            <w:vAlign w:val="center"/>
          </w:tcPr>
          <w:p w14:paraId="13933D08"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24,67</w:t>
            </w:r>
          </w:p>
        </w:tc>
        <w:tc>
          <w:tcPr>
            <w:tcW w:w="1703" w:type="dxa"/>
            <w:vAlign w:val="center"/>
          </w:tcPr>
          <w:p w14:paraId="129914B4"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487,90</w:t>
            </w:r>
          </w:p>
        </w:tc>
        <w:tc>
          <w:tcPr>
            <w:tcW w:w="1926" w:type="dxa"/>
            <w:vAlign w:val="center"/>
          </w:tcPr>
          <w:p w14:paraId="15BC0B18" w14:textId="77777777" w:rsidR="00D146FA" w:rsidRPr="00D63642" w:rsidRDefault="00D146FA" w:rsidP="00D61F06">
            <w:pPr>
              <w:rPr>
                <w:rFonts w:ascii="Times New Roman" w:eastAsia="Times New Roman" w:hAnsi="Times New Roman" w:cs="Times New Roman"/>
                <w:sz w:val="24"/>
                <w:szCs w:val="24"/>
                <w:lang w:eastAsia="kk-KZ"/>
              </w:rPr>
            </w:pPr>
          </w:p>
        </w:tc>
      </w:tr>
      <w:tr w:rsidR="00D146FA" w:rsidRPr="002B2774" w14:paraId="27EA6C05" w14:textId="77777777" w:rsidTr="00D61F06">
        <w:tc>
          <w:tcPr>
            <w:tcW w:w="1950" w:type="dxa"/>
            <w:vMerge/>
          </w:tcPr>
          <w:p w14:paraId="771F56E8" w14:textId="77777777" w:rsidR="00D146FA" w:rsidRPr="002B2774" w:rsidRDefault="00D146FA" w:rsidP="00D61F06">
            <w:pPr>
              <w:jc w:val="both"/>
              <w:rPr>
                <w:rFonts w:ascii="Times New Roman" w:hAnsi="Times New Roman" w:cs="Times New Roman"/>
                <w:sz w:val="24"/>
                <w:szCs w:val="24"/>
              </w:rPr>
            </w:pPr>
          </w:p>
        </w:tc>
        <w:tc>
          <w:tcPr>
            <w:tcW w:w="992" w:type="dxa"/>
          </w:tcPr>
          <w:p w14:paraId="085606E8" w14:textId="77777777" w:rsidR="00D146FA" w:rsidRPr="002B2774" w:rsidRDefault="00D146FA" w:rsidP="00D61F06">
            <w:pPr>
              <w:rPr>
                <w:rFonts w:ascii="Times New Roman" w:eastAsia="Times New Roman" w:hAnsi="Times New Roman" w:cs="Times New Roman"/>
                <w:sz w:val="24"/>
                <w:szCs w:val="24"/>
                <w:lang w:eastAsia="kk-KZ"/>
              </w:rPr>
            </w:pPr>
            <w:proofErr w:type="spellStart"/>
            <w:r w:rsidRPr="002B2774">
              <w:rPr>
                <w:rFonts w:ascii="Times New Roman" w:eastAsia="Times New Roman" w:hAnsi="Times New Roman" w:cs="Times New Roman"/>
                <w:sz w:val="24"/>
                <w:szCs w:val="24"/>
                <w:lang w:eastAsia="kk-KZ"/>
              </w:rPr>
              <w:t>Төмен</w:t>
            </w:r>
            <w:proofErr w:type="spellEnd"/>
            <w:r w:rsidRPr="002B2774">
              <w:rPr>
                <w:rFonts w:ascii="Times New Roman" w:eastAsia="Times New Roman" w:hAnsi="Times New Roman" w:cs="Times New Roman"/>
                <w:sz w:val="24"/>
                <w:szCs w:val="24"/>
                <w:lang w:eastAsia="kk-KZ"/>
              </w:rPr>
              <w:t xml:space="preserve"> </w:t>
            </w:r>
          </w:p>
        </w:tc>
        <w:tc>
          <w:tcPr>
            <w:tcW w:w="1649" w:type="dxa"/>
            <w:vAlign w:val="center"/>
          </w:tcPr>
          <w:p w14:paraId="6753B93C"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33,33</w:t>
            </w:r>
          </w:p>
        </w:tc>
        <w:tc>
          <w:tcPr>
            <w:tcW w:w="1125" w:type="dxa"/>
            <w:vAlign w:val="center"/>
          </w:tcPr>
          <w:p w14:paraId="11F63387"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32,67</w:t>
            </w:r>
          </w:p>
        </w:tc>
        <w:tc>
          <w:tcPr>
            <w:tcW w:w="1703" w:type="dxa"/>
            <w:vAlign w:val="center"/>
          </w:tcPr>
          <w:p w14:paraId="2D2377C5"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116,70</w:t>
            </w:r>
          </w:p>
        </w:tc>
        <w:tc>
          <w:tcPr>
            <w:tcW w:w="1926" w:type="dxa"/>
            <w:vAlign w:val="center"/>
          </w:tcPr>
          <w:p w14:paraId="44B67D1C" w14:textId="77777777" w:rsidR="00D146FA" w:rsidRPr="00D63642" w:rsidRDefault="00D146FA" w:rsidP="00D61F06">
            <w:pPr>
              <w:rPr>
                <w:rFonts w:ascii="Times New Roman" w:eastAsia="Times New Roman" w:hAnsi="Times New Roman" w:cs="Times New Roman"/>
                <w:sz w:val="24"/>
                <w:szCs w:val="24"/>
                <w:lang w:eastAsia="kk-KZ"/>
              </w:rPr>
            </w:pPr>
          </w:p>
        </w:tc>
      </w:tr>
      <w:tr w:rsidR="00D146FA" w:rsidRPr="002B2774" w14:paraId="476EA4E1" w14:textId="77777777" w:rsidTr="00D61F06">
        <w:tc>
          <w:tcPr>
            <w:tcW w:w="1950" w:type="dxa"/>
            <w:vMerge/>
          </w:tcPr>
          <w:p w14:paraId="673ED547" w14:textId="77777777" w:rsidR="00D146FA" w:rsidRPr="002B2774" w:rsidRDefault="00D146FA" w:rsidP="00D61F06">
            <w:pPr>
              <w:jc w:val="both"/>
              <w:rPr>
                <w:rFonts w:ascii="Times New Roman" w:hAnsi="Times New Roman" w:cs="Times New Roman"/>
                <w:sz w:val="24"/>
                <w:szCs w:val="24"/>
              </w:rPr>
            </w:pPr>
          </w:p>
        </w:tc>
        <w:tc>
          <w:tcPr>
            <w:tcW w:w="992" w:type="dxa"/>
          </w:tcPr>
          <w:p w14:paraId="70890059" w14:textId="77777777" w:rsidR="00D146FA" w:rsidRPr="002B2774" w:rsidRDefault="00D146FA" w:rsidP="00D61F06">
            <w:pPr>
              <w:rPr>
                <w:rFonts w:ascii="Times New Roman" w:eastAsia="Times New Roman" w:hAnsi="Times New Roman" w:cs="Times New Roman"/>
                <w:sz w:val="24"/>
                <w:szCs w:val="24"/>
                <w:lang w:eastAsia="kk-KZ"/>
              </w:rPr>
            </w:pPr>
          </w:p>
        </w:tc>
        <w:tc>
          <w:tcPr>
            <w:tcW w:w="1649" w:type="dxa"/>
            <w:vAlign w:val="center"/>
          </w:tcPr>
          <w:p w14:paraId="52DF4453" w14:textId="77777777" w:rsidR="00D146FA" w:rsidRPr="00D63642" w:rsidRDefault="00D146FA" w:rsidP="00D61F06">
            <w:pPr>
              <w:rPr>
                <w:rFonts w:ascii="Times New Roman" w:eastAsia="Times New Roman" w:hAnsi="Times New Roman" w:cs="Times New Roman"/>
                <w:sz w:val="24"/>
                <w:szCs w:val="24"/>
                <w:lang w:eastAsia="kk-KZ"/>
              </w:rPr>
            </w:pPr>
          </w:p>
        </w:tc>
        <w:tc>
          <w:tcPr>
            <w:tcW w:w="1125" w:type="dxa"/>
            <w:vAlign w:val="center"/>
          </w:tcPr>
          <w:p w14:paraId="5A4D16DE" w14:textId="77777777" w:rsidR="00D146FA" w:rsidRPr="00D63642" w:rsidRDefault="00D146FA" w:rsidP="00D61F06">
            <w:pPr>
              <w:rPr>
                <w:rFonts w:ascii="Times New Roman" w:eastAsia="Times New Roman" w:hAnsi="Times New Roman" w:cs="Times New Roman"/>
                <w:sz w:val="24"/>
                <w:szCs w:val="24"/>
                <w:lang w:eastAsia="kk-KZ"/>
              </w:rPr>
            </w:pPr>
          </w:p>
        </w:tc>
        <w:tc>
          <w:tcPr>
            <w:tcW w:w="1703" w:type="dxa"/>
            <w:vAlign w:val="center"/>
          </w:tcPr>
          <w:p w14:paraId="5A732002" w14:textId="77777777" w:rsidR="00D146FA" w:rsidRPr="00D63642" w:rsidRDefault="00D146FA" w:rsidP="00D61F06">
            <w:pPr>
              <w:rPr>
                <w:rFonts w:ascii="Times New Roman" w:eastAsia="Times New Roman" w:hAnsi="Times New Roman" w:cs="Times New Roman"/>
                <w:sz w:val="24"/>
                <w:szCs w:val="24"/>
                <w:lang w:eastAsia="kk-KZ"/>
              </w:rPr>
            </w:pPr>
            <w:r w:rsidRPr="002B2774">
              <w:rPr>
                <w:rFonts w:ascii="Times New Roman" w:eastAsia="Times New Roman" w:hAnsi="Times New Roman" w:cs="Times New Roman"/>
                <w:b/>
                <w:bCs/>
                <w:sz w:val="24"/>
                <w:szCs w:val="24"/>
                <w:lang w:eastAsia="kk-KZ"/>
              </w:rPr>
              <w:t>980,20</w:t>
            </w:r>
          </w:p>
        </w:tc>
        <w:tc>
          <w:tcPr>
            <w:tcW w:w="1926" w:type="dxa"/>
            <w:vAlign w:val="center"/>
          </w:tcPr>
          <w:p w14:paraId="0D9FD302" w14:textId="77777777" w:rsidR="00D146FA" w:rsidRPr="00D63642" w:rsidRDefault="00D146FA" w:rsidP="00D61F06">
            <w:pPr>
              <w:rPr>
                <w:rFonts w:ascii="Times New Roman" w:eastAsia="Times New Roman" w:hAnsi="Times New Roman" w:cs="Times New Roman"/>
                <w:sz w:val="24"/>
                <w:szCs w:val="24"/>
                <w:lang w:eastAsia="kk-KZ"/>
              </w:rPr>
            </w:pPr>
            <w:r w:rsidRPr="002B2774">
              <w:rPr>
                <w:rFonts w:ascii="Times New Roman" w:eastAsia="Times New Roman" w:hAnsi="Times New Roman" w:cs="Times New Roman"/>
                <w:b/>
                <w:bCs/>
                <w:sz w:val="24"/>
                <w:szCs w:val="24"/>
                <w:lang w:eastAsia="kk-KZ"/>
              </w:rPr>
              <w:t>χ² = 0,219</w:t>
            </w:r>
          </w:p>
        </w:tc>
      </w:tr>
      <w:tr w:rsidR="00D146FA" w:rsidRPr="002B2774" w14:paraId="42567E48" w14:textId="77777777" w:rsidTr="00D61F06">
        <w:tc>
          <w:tcPr>
            <w:tcW w:w="1950" w:type="dxa"/>
            <w:vMerge w:val="restart"/>
          </w:tcPr>
          <w:p w14:paraId="7AB82B91" w14:textId="77777777" w:rsidR="00D146FA" w:rsidRPr="002B2774" w:rsidRDefault="00D146FA" w:rsidP="00D61F06">
            <w:pPr>
              <w:jc w:val="both"/>
              <w:rPr>
                <w:rFonts w:ascii="Times New Roman" w:hAnsi="Times New Roman" w:cs="Times New Roman"/>
                <w:sz w:val="24"/>
                <w:szCs w:val="24"/>
              </w:rPr>
            </w:pPr>
            <w:proofErr w:type="spellStart"/>
            <w:r w:rsidRPr="002B2774">
              <w:rPr>
                <w:rFonts w:ascii="Times New Roman" w:hAnsi="Times New Roman" w:cs="Times New Roman"/>
                <w:sz w:val="24"/>
                <w:szCs w:val="24"/>
              </w:rPr>
              <w:t>Іс-әрекеттік-рефлексивті</w:t>
            </w:r>
            <w:proofErr w:type="spellEnd"/>
            <w:r w:rsidRPr="002B2774">
              <w:rPr>
                <w:rFonts w:ascii="Times New Roman" w:hAnsi="Times New Roman" w:cs="Times New Roman"/>
                <w:sz w:val="24"/>
                <w:szCs w:val="24"/>
              </w:rPr>
              <w:t xml:space="preserve"> компонент</w:t>
            </w:r>
          </w:p>
          <w:p w14:paraId="066C6618" w14:textId="77777777" w:rsidR="00D146FA" w:rsidRPr="002B2774" w:rsidRDefault="00D146FA" w:rsidP="00D61F06">
            <w:pPr>
              <w:jc w:val="both"/>
              <w:rPr>
                <w:rFonts w:ascii="Times New Roman" w:hAnsi="Times New Roman" w:cs="Times New Roman"/>
                <w:sz w:val="24"/>
                <w:szCs w:val="24"/>
              </w:rPr>
            </w:pPr>
          </w:p>
        </w:tc>
        <w:tc>
          <w:tcPr>
            <w:tcW w:w="992" w:type="dxa"/>
          </w:tcPr>
          <w:p w14:paraId="0795697C" w14:textId="77777777" w:rsidR="00D146FA" w:rsidRPr="002B2774" w:rsidRDefault="00D146FA" w:rsidP="00D61F06">
            <w:pPr>
              <w:rPr>
                <w:rFonts w:ascii="Times New Roman" w:eastAsia="Times New Roman" w:hAnsi="Times New Roman" w:cs="Times New Roman"/>
                <w:sz w:val="24"/>
                <w:szCs w:val="24"/>
                <w:lang w:eastAsia="kk-KZ"/>
              </w:rPr>
            </w:pPr>
            <w:proofErr w:type="spellStart"/>
            <w:r w:rsidRPr="002B2774">
              <w:rPr>
                <w:rFonts w:ascii="Times New Roman" w:eastAsia="Times New Roman" w:hAnsi="Times New Roman" w:cs="Times New Roman"/>
                <w:sz w:val="24"/>
                <w:szCs w:val="24"/>
                <w:lang w:eastAsia="kk-KZ"/>
              </w:rPr>
              <w:t>Жоғары</w:t>
            </w:r>
            <w:proofErr w:type="spellEnd"/>
          </w:p>
        </w:tc>
        <w:tc>
          <w:tcPr>
            <w:tcW w:w="1649" w:type="dxa"/>
            <w:vAlign w:val="center"/>
          </w:tcPr>
          <w:p w14:paraId="09FC6775"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6,67</w:t>
            </w:r>
          </w:p>
        </w:tc>
        <w:tc>
          <w:tcPr>
            <w:tcW w:w="1125" w:type="dxa"/>
            <w:vAlign w:val="center"/>
          </w:tcPr>
          <w:p w14:paraId="3319A9D4"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7,33</w:t>
            </w:r>
          </w:p>
        </w:tc>
        <w:tc>
          <w:tcPr>
            <w:tcW w:w="1703" w:type="dxa"/>
            <w:vAlign w:val="center"/>
          </w:tcPr>
          <w:p w14:paraId="7A94F7F0"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372,60</w:t>
            </w:r>
          </w:p>
        </w:tc>
        <w:tc>
          <w:tcPr>
            <w:tcW w:w="1926" w:type="dxa"/>
            <w:vAlign w:val="center"/>
          </w:tcPr>
          <w:p w14:paraId="3FF8AECB" w14:textId="77777777" w:rsidR="00D146FA" w:rsidRPr="00D63642" w:rsidRDefault="00D146FA" w:rsidP="00D61F06">
            <w:pPr>
              <w:rPr>
                <w:rFonts w:ascii="Times New Roman" w:eastAsia="Times New Roman" w:hAnsi="Times New Roman" w:cs="Times New Roman"/>
                <w:sz w:val="24"/>
                <w:szCs w:val="24"/>
                <w:lang w:eastAsia="kk-KZ"/>
              </w:rPr>
            </w:pPr>
          </w:p>
        </w:tc>
      </w:tr>
      <w:tr w:rsidR="00D146FA" w:rsidRPr="002B2774" w14:paraId="5A5FEBF1" w14:textId="77777777" w:rsidTr="00D61F06">
        <w:tc>
          <w:tcPr>
            <w:tcW w:w="1950" w:type="dxa"/>
            <w:vMerge/>
          </w:tcPr>
          <w:p w14:paraId="0B377683" w14:textId="77777777" w:rsidR="00D146FA" w:rsidRPr="002B2774" w:rsidRDefault="00D146FA" w:rsidP="00D61F06">
            <w:pPr>
              <w:jc w:val="both"/>
              <w:rPr>
                <w:rFonts w:ascii="Times New Roman" w:hAnsi="Times New Roman" w:cs="Times New Roman"/>
                <w:sz w:val="24"/>
                <w:szCs w:val="24"/>
              </w:rPr>
            </w:pPr>
          </w:p>
        </w:tc>
        <w:tc>
          <w:tcPr>
            <w:tcW w:w="992" w:type="dxa"/>
          </w:tcPr>
          <w:p w14:paraId="69CA37B5" w14:textId="77777777" w:rsidR="00D146FA" w:rsidRPr="002B2774" w:rsidRDefault="00D146FA" w:rsidP="00D61F06">
            <w:pPr>
              <w:rPr>
                <w:rFonts w:ascii="Times New Roman" w:eastAsia="Times New Roman" w:hAnsi="Times New Roman" w:cs="Times New Roman"/>
                <w:sz w:val="24"/>
                <w:szCs w:val="24"/>
                <w:lang w:eastAsia="kk-KZ"/>
              </w:rPr>
            </w:pPr>
            <w:r w:rsidRPr="002B2774">
              <w:rPr>
                <w:rFonts w:ascii="Times New Roman" w:eastAsia="Times New Roman" w:hAnsi="Times New Roman" w:cs="Times New Roman"/>
                <w:sz w:val="24"/>
                <w:szCs w:val="24"/>
                <w:lang w:eastAsia="kk-KZ"/>
              </w:rPr>
              <w:t>Орта</w:t>
            </w:r>
          </w:p>
        </w:tc>
        <w:tc>
          <w:tcPr>
            <w:tcW w:w="1649" w:type="dxa"/>
            <w:vAlign w:val="center"/>
          </w:tcPr>
          <w:p w14:paraId="0DC81CD5"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32,33</w:t>
            </w:r>
          </w:p>
        </w:tc>
        <w:tc>
          <w:tcPr>
            <w:tcW w:w="1125" w:type="dxa"/>
            <w:vAlign w:val="center"/>
          </w:tcPr>
          <w:p w14:paraId="5106D771"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29,67</w:t>
            </w:r>
          </w:p>
        </w:tc>
        <w:tc>
          <w:tcPr>
            <w:tcW w:w="1703" w:type="dxa"/>
            <w:vAlign w:val="center"/>
          </w:tcPr>
          <w:p w14:paraId="0E83EF82"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47,40</w:t>
            </w:r>
          </w:p>
        </w:tc>
        <w:tc>
          <w:tcPr>
            <w:tcW w:w="1926" w:type="dxa"/>
            <w:vAlign w:val="center"/>
          </w:tcPr>
          <w:p w14:paraId="7687FF74" w14:textId="77777777" w:rsidR="00D146FA" w:rsidRPr="00D63642" w:rsidRDefault="00D146FA" w:rsidP="00D61F06">
            <w:pPr>
              <w:rPr>
                <w:rFonts w:ascii="Times New Roman" w:eastAsia="Times New Roman" w:hAnsi="Times New Roman" w:cs="Times New Roman"/>
                <w:sz w:val="24"/>
                <w:szCs w:val="24"/>
                <w:lang w:eastAsia="kk-KZ"/>
              </w:rPr>
            </w:pPr>
          </w:p>
        </w:tc>
      </w:tr>
      <w:tr w:rsidR="00D146FA" w:rsidRPr="002B2774" w14:paraId="43B4C8B1" w14:textId="77777777" w:rsidTr="00D61F06">
        <w:tc>
          <w:tcPr>
            <w:tcW w:w="1950" w:type="dxa"/>
            <w:vMerge/>
          </w:tcPr>
          <w:p w14:paraId="2CEB5E7C" w14:textId="77777777" w:rsidR="00D146FA" w:rsidRPr="002B2774" w:rsidRDefault="00D146FA" w:rsidP="00D61F06">
            <w:pPr>
              <w:jc w:val="both"/>
              <w:rPr>
                <w:rFonts w:ascii="Times New Roman" w:hAnsi="Times New Roman" w:cs="Times New Roman"/>
                <w:sz w:val="24"/>
                <w:szCs w:val="24"/>
              </w:rPr>
            </w:pPr>
          </w:p>
        </w:tc>
        <w:tc>
          <w:tcPr>
            <w:tcW w:w="992" w:type="dxa"/>
          </w:tcPr>
          <w:p w14:paraId="5C947E08" w14:textId="77777777" w:rsidR="00D146FA" w:rsidRPr="002B2774" w:rsidRDefault="00D146FA" w:rsidP="00D61F06">
            <w:pPr>
              <w:rPr>
                <w:rFonts w:ascii="Times New Roman" w:eastAsia="Times New Roman" w:hAnsi="Times New Roman" w:cs="Times New Roman"/>
                <w:sz w:val="24"/>
                <w:szCs w:val="24"/>
                <w:lang w:eastAsia="kk-KZ"/>
              </w:rPr>
            </w:pPr>
            <w:proofErr w:type="spellStart"/>
            <w:r w:rsidRPr="002B2774">
              <w:rPr>
                <w:rFonts w:ascii="Times New Roman" w:eastAsia="Times New Roman" w:hAnsi="Times New Roman" w:cs="Times New Roman"/>
                <w:sz w:val="24"/>
                <w:szCs w:val="24"/>
                <w:lang w:eastAsia="kk-KZ"/>
              </w:rPr>
              <w:t>Төмен</w:t>
            </w:r>
            <w:proofErr w:type="spellEnd"/>
            <w:r w:rsidRPr="002B2774">
              <w:rPr>
                <w:rFonts w:ascii="Times New Roman" w:eastAsia="Times New Roman" w:hAnsi="Times New Roman" w:cs="Times New Roman"/>
                <w:sz w:val="24"/>
                <w:szCs w:val="24"/>
                <w:lang w:eastAsia="kk-KZ"/>
              </w:rPr>
              <w:t xml:space="preserve"> </w:t>
            </w:r>
          </w:p>
        </w:tc>
        <w:tc>
          <w:tcPr>
            <w:tcW w:w="1649" w:type="dxa"/>
            <w:vAlign w:val="center"/>
          </w:tcPr>
          <w:p w14:paraId="47B3E195"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30,00</w:t>
            </w:r>
          </w:p>
        </w:tc>
        <w:tc>
          <w:tcPr>
            <w:tcW w:w="1125" w:type="dxa"/>
            <w:vAlign w:val="center"/>
          </w:tcPr>
          <w:p w14:paraId="5AE1E173"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28,00</w:t>
            </w:r>
          </w:p>
        </w:tc>
        <w:tc>
          <w:tcPr>
            <w:tcW w:w="1703" w:type="dxa"/>
            <w:vAlign w:val="center"/>
          </w:tcPr>
          <w:p w14:paraId="2692EE31" w14:textId="77777777" w:rsidR="00D146FA" w:rsidRPr="00D63642" w:rsidRDefault="00D146FA" w:rsidP="00D61F06">
            <w:pPr>
              <w:rPr>
                <w:rFonts w:ascii="Times New Roman" w:eastAsia="Times New Roman" w:hAnsi="Times New Roman" w:cs="Times New Roman"/>
                <w:sz w:val="24"/>
                <w:szCs w:val="24"/>
                <w:lang w:eastAsia="kk-KZ"/>
              </w:rPr>
            </w:pPr>
            <w:r w:rsidRPr="00D63642">
              <w:rPr>
                <w:rFonts w:ascii="Times New Roman" w:eastAsia="Times New Roman" w:hAnsi="Times New Roman" w:cs="Times New Roman"/>
                <w:sz w:val="24"/>
                <w:szCs w:val="24"/>
                <w:lang w:eastAsia="kk-KZ"/>
              </w:rPr>
              <w:t>5,59</w:t>
            </w:r>
          </w:p>
        </w:tc>
        <w:tc>
          <w:tcPr>
            <w:tcW w:w="1926" w:type="dxa"/>
            <w:vAlign w:val="center"/>
          </w:tcPr>
          <w:p w14:paraId="6DC8997A" w14:textId="77777777" w:rsidR="00D146FA" w:rsidRPr="00D63642" w:rsidRDefault="00D146FA" w:rsidP="00D61F06">
            <w:pPr>
              <w:rPr>
                <w:rFonts w:ascii="Times New Roman" w:eastAsia="Times New Roman" w:hAnsi="Times New Roman" w:cs="Times New Roman"/>
                <w:sz w:val="24"/>
                <w:szCs w:val="24"/>
                <w:lang w:eastAsia="kk-KZ"/>
              </w:rPr>
            </w:pPr>
          </w:p>
        </w:tc>
      </w:tr>
      <w:tr w:rsidR="00D146FA" w:rsidRPr="002B2774" w14:paraId="6931B664" w14:textId="77777777" w:rsidTr="00D61F06">
        <w:tc>
          <w:tcPr>
            <w:tcW w:w="1950" w:type="dxa"/>
            <w:vMerge/>
          </w:tcPr>
          <w:p w14:paraId="09841362" w14:textId="77777777" w:rsidR="00D146FA" w:rsidRPr="002B2774" w:rsidRDefault="00D146FA" w:rsidP="00D61F06">
            <w:pPr>
              <w:jc w:val="both"/>
              <w:rPr>
                <w:rFonts w:ascii="Times New Roman" w:hAnsi="Times New Roman" w:cs="Times New Roman"/>
                <w:sz w:val="24"/>
                <w:szCs w:val="24"/>
              </w:rPr>
            </w:pPr>
          </w:p>
        </w:tc>
        <w:tc>
          <w:tcPr>
            <w:tcW w:w="992" w:type="dxa"/>
          </w:tcPr>
          <w:p w14:paraId="2AE84B5A" w14:textId="77777777" w:rsidR="00D146FA" w:rsidRPr="002B2774" w:rsidRDefault="00D146FA" w:rsidP="00D61F06">
            <w:pPr>
              <w:rPr>
                <w:rFonts w:ascii="Times New Roman" w:eastAsia="Times New Roman" w:hAnsi="Times New Roman" w:cs="Times New Roman"/>
                <w:sz w:val="24"/>
                <w:szCs w:val="24"/>
                <w:lang w:eastAsia="kk-KZ"/>
              </w:rPr>
            </w:pPr>
          </w:p>
        </w:tc>
        <w:tc>
          <w:tcPr>
            <w:tcW w:w="1649" w:type="dxa"/>
            <w:vAlign w:val="center"/>
          </w:tcPr>
          <w:p w14:paraId="2C9F90BE" w14:textId="77777777" w:rsidR="00D146FA" w:rsidRPr="00D63642" w:rsidRDefault="00D146FA" w:rsidP="00D61F06">
            <w:pPr>
              <w:rPr>
                <w:rFonts w:ascii="Times New Roman" w:eastAsia="Times New Roman" w:hAnsi="Times New Roman" w:cs="Times New Roman"/>
                <w:sz w:val="24"/>
                <w:szCs w:val="24"/>
                <w:lang w:eastAsia="kk-KZ"/>
              </w:rPr>
            </w:pPr>
          </w:p>
        </w:tc>
        <w:tc>
          <w:tcPr>
            <w:tcW w:w="1125" w:type="dxa"/>
            <w:vAlign w:val="center"/>
          </w:tcPr>
          <w:p w14:paraId="008082B9" w14:textId="77777777" w:rsidR="00D146FA" w:rsidRPr="00D63642" w:rsidRDefault="00D146FA" w:rsidP="00D61F06">
            <w:pPr>
              <w:rPr>
                <w:rFonts w:ascii="Times New Roman" w:eastAsia="Times New Roman" w:hAnsi="Times New Roman" w:cs="Times New Roman"/>
                <w:sz w:val="24"/>
                <w:szCs w:val="24"/>
                <w:lang w:eastAsia="kk-KZ"/>
              </w:rPr>
            </w:pPr>
          </w:p>
        </w:tc>
        <w:tc>
          <w:tcPr>
            <w:tcW w:w="1703" w:type="dxa"/>
            <w:vAlign w:val="center"/>
          </w:tcPr>
          <w:p w14:paraId="5D23A170" w14:textId="77777777" w:rsidR="00D146FA" w:rsidRPr="00D63642" w:rsidRDefault="00D146FA" w:rsidP="00D61F06">
            <w:pPr>
              <w:rPr>
                <w:rFonts w:ascii="Times New Roman" w:eastAsia="Times New Roman" w:hAnsi="Times New Roman" w:cs="Times New Roman"/>
                <w:sz w:val="24"/>
                <w:szCs w:val="24"/>
                <w:lang w:eastAsia="kk-KZ"/>
              </w:rPr>
            </w:pPr>
            <w:r w:rsidRPr="002B2774">
              <w:rPr>
                <w:rFonts w:ascii="Times New Roman" w:eastAsia="Times New Roman" w:hAnsi="Times New Roman" w:cs="Times New Roman"/>
                <w:b/>
                <w:bCs/>
                <w:sz w:val="24"/>
                <w:szCs w:val="24"/>
                <w:lang w:eastAsia="kk-KZ"/>
              </w:rPr>
              <w:t>425,59</w:t>
            </w:r>
          </w:p>
        </w:tc>
        <w:tc>
          <w:tcPr>
            <w:tcW w:w="1926" w:type="dxa"/>
            <w:vAlign w:val="center"/>
          </w:tcPr>
          <w:p w14:paraId="3AF5224D" w14:textId="77777777" w:rsidR="00D146FA" w:rsidRPr="00D63642" w:rsidRDefault="00D146FA" w:rsidP="00D61F06">
            <w:pPr>
              <w:rPr>
                <w:rFonts w:ascii="Times New Roman" w:eastAsia="Times New Roman" w:hAnsi="Times New Roman" w:cs="Times New Roman"/>
                <w:sz w:val="24"/>
                <w:szCs w:val="24"/>
                <w:lang w:eastAsia="kk-KZ"/>
              </w:rPr>
            </w:pPr>
            <w:r w:rsidRPr="002B2774">
              <w:rPr>
                <w:rFonts w:ascii="Times New Roman" w:eastAsia="Times New Roman" w:hAnsi="Times New Roman" w:cs="Times New Roman"/>
                <w:b/>
                <w:bCs/>
                <w:sz w:val="24"/>
                <w:szCs w:val="24"/>
                <w:lang w:eastAsia="kk-KZ"/>
              </w:rPr>
              <w:t>χ² = 0,095</w:t>
            </w:r>
          </w:p>
        </w:tc>
      </w:tr>
    </w:tbl>
    <w:p w14:paraId="2FFA3203" w14:textId="3FEB5799" w:rsidR="00D146FA" w:rsidRPr="002B2774" w:rsidRDefault="00D146FA" w:rsidP="00C004C9">
      <w:pPr>
        <w:spacing w:after="0" w:line="240" w:lineRule="auto"/>
        <w:ind w:firstLine="709"/>
        <w:jc w:val="both"/>
        <w:rPr>
          <w:rFonts w:ascii="Times New Roman" w:hAnsi="Times New Roman" w:cs="Times New Roman"/>
          <w:sz w:val="28"/>
          <w:szCs w:val="28"/>
        </w:rPr>
      </w:pPr>
      <w:r w:rsidRPr="002B2774">
        <w:rPr>
          <w:rFonts w:ascii="Times New Roman" w:hAnsi="Times New Roman" w:cs="Times New Roman"/>
          <w:sz w:val="28"/>
          <w:szCs w:val="28"/>
        </w:rPr>
        <w:t>Жүргізілген статистикалық есептеулер нәтижесінде әр компонент бойынша Пирсонның χ² критерийінің эмпирикалық мәндері анықталды. Атап айтқанда, мотиваци</w:t>
      </w:r>
      <w:r>
        <w:rPr>
          <w:rFonts w:ascii="Times New Roman" w:hAnsi="Times New Roman" w:cs="Times New Roman"/>
          <w:sz w:val="28"/>
          <w:szCs w:val="28"/>
        </w:rPr>
        <w:t xml:space="preserve">ялық-бағдарлы компонент бойынша </w:t>
      </w:r>
      <w:r w:rsidRPr="00342C08">
        <w:rPr>
          <w:rFonts w:ascii="Times New Roman" w:hAnsi="Times New Roman"/>
          <w:position w:val="-12"/>
          <w:sz w:val="28"/>
          <w:szCs w:val="28"/>
          <w:lang w:val="en-US"/>
        </w:rPr>
        <w:object w:dxaOrig="460" w:dyaOrig="380" w14:anchorId="054EAC07">
          <v:shape id="_x0000_i1028" type="#_x0000_t75" style="width:25.8pt;height:19.2pt" o:ole="" fillcolor="window">
            <v:imagedata r:id="rId103" o:title=""/>
          </v:shape>
          <o:OLEObject Type="Embed" ProgID="Equation.3" ShapeID="_x0000_i1028" DrawAspect="Content" ObjectID="_1836988066" r:id="rId104"/>
        </w:object>
      </w:r>
      <w:r w:rsidRPr="002B2774">
        <w:rPr>
          <w:rFonts w:ascii="Times New Roman" w:hAnsi="Times New Roman" w:cs="Times New Roman"/>
          <w:sz w:val="28"/>
          <w:szCs w:val="28"/>
        </w:rPr>
        <w:t xml:space="preserve"> = 0,114; мазмұндық-танымдық компонент бойынша </w:t>
      </w:r>
      <w:r w:rsidRPr="00342C08">
        <w:rPr>
          <w:rFonts w:ascii="Times New Roman" w:hAnsi="Times New Roman"/>
          <w:position w:val="-12"/>
          <w:sz w:val="28"/>
          <w:szCs w:val="28"/>
          <w:lang w:val="en-US"/>
        </w:rPr>
        <w:object w:dxaOrig="460" w:dyaOrig="380" w14:anchorId="362A4277">
          <v:shape id="_x0000_i1029" type="#_x0000_t75" style="width:25.8pt;height:19.2pt" o:ole="" fillcolor="window">
            <v:imagedata r:id="rId103" o:title=""/>
          </v:shape>
          <o:OLEObject Type="Embed" ProgID="Equation.3" ShapeID="_x0000_i1029" DrawAspect="Content" ObjectID="_1836988067" r:id="rId105"/>
        </w:object>
      </w:r>
      <w:r w:rsidRPr="002B2774">
        <w:rPr>
          <w:rFonts w:ascii="Times New Roman" w:hAnsi="Times New Roman" w:cs="Times New Roman"/>
          <w:sz w:val="28"/>
          <w:szCs w:val="28"/>
        </w:rPr>
        <w:t>= 0,219; ал іс-әрекеттік</w:t>
      </w:r>
      <w:r>
        <w:rPr>
          <w:rFonts w:ascii="Times New Roman" w:hAnsi="Times New Roman" w:cs="Times New Roman"/>
          <w:sz w:val="28"/>
          <w:szCs w:val="28"/>
        </w:rPr>
        <w:t xml:space="preserve">-рефлексивті компонент бойынша </w:t>
      </w:r>
      <w:r w:rsidRPr="00342C08">
        <w:rPr>
          <w:rFonts w:ascii="Times New Roman" w:hAnsi="Times New Roman"/>
          <w:position w:val="-12"/>
          <w:sz w:val="28"/>
          <w:szCs w:val="28"/>
          <w:lang w:val="en-US"/>
        </w:rPr>
        <w:object w:dxaOrig="460" w:dyaOrig="380" w14:anchorId="0E44925F">
          <v:shape id="_x0000_i1030" type="#_x0000_t75" style="width:25.8pt;height:19.2pt" o:ole="" fillcolor="window">
            <v:imagedata r:id="rId103" o:title=""/>
          </v:shape>
          <o:OLEObject Type="Embed" ProgID="Equation.3" ShapeID="_x0000_i1030" DrawAspect="Content" ObjectID="_1836988068" r:id="rId106"/>
        </w:object>
      </w:r>
      <w:r w:rsidRPr="002B2774">
        <w:rPr>
          <w:rFonts w:ascii="Times New Roman" w:hAnsi="Times New Roman" w:cs="Times New Roman"/>
          <w:sz w:val="28"/>
          <w:szCs w:val="28"/>
        </w:rPr>
        <w:t xml:space="preserve"> = 0,095 мәндері алынды.</w:t>
      </w:r>
    </w:p>
    <w:p w14:paraId="2C5D6C97" w14:textId="77777777" w:rsidR="00D146FA" w:rsidRDefault="00D146FA" w:rsidP="00D146FA">
      <w:pPr>
        <w:spacing w:after="0" w:line="240" w:lineRule="auto"/>
        <w:ind w:firstLine="709"/>
        <w:jc w:val="both"/>
        <w:rPr>
          <w:rFonts w:ascii="Times New Roman" w:hAnsi="Times New Roman" w:cs="Times New Roman"/>
          <w:sz w:val="28"/>
          <w:szCs w:val="28"/>
        </w:rPr>
      </w:pPr>
      <w:r w:rsidRPr="002B2774">
        <w:rPr>
          <w:rFonts w:ascii="Times New Roman" w:hAnsi="Times New Roman" w:cs="Times New Roman"/>
          <w:sz w:val="28"/>
          <w:szCs w:val="28"/>
        </w:rPr>
        <w:t xml:space="preserve">Алынған нәтижелерді бағалау үшін олар Пирсонның χ² критерийінің кестелік мәнімен салыстырылды. Еркіндік дәрежесі </w:t>
      </w:r>
      <w:r>
        <w:rPr>
          <w:rFonts w:ascii="Times New Roman" w:hAnsi="Times New Roman" w:cs="Times New Roman"/>
          <w:sz w:val="28"/>
          <w:szCs w:val="28"/>
        </w:rPr>
        <w:t xml:space="preserve">v=2 және мәнділік деңгейі </w:t>
      </w:r>
      <w:r w:rsidRPr="002B2774">
        <w:rPr>
          <w:rFonts w:ascii="Times New Roman" w:hAnsi="Times New Roman" w:cs="Times New Roman"/>
          <w:sz w:val="28"/>
          <w:szCs w:val="28"/>
        </w:rPr>
        <w:t xml:space="preserve">α=0,05 болған жағдайда кестелік мән </w:t>
      </w:r>
      <w:r w:rsidRPr="00342C08">
        <w:rPr>
          <w:rFonts w:ascii="Times New Roman" w:hAnsi="Times New Roman"/>
          <w:position w:val="-14"/>
          <w:sz w:val="28"/>
          <w:szCs w:val="28"/>
          <w:lang w:val="en-US"/>
        </w:rPr>
        <w:object w:dxaOrig="540" w:dyaOrig="400" w14:anchorId="77AFF065">
          <v:shape id="_x0000_i1031" type="#_x0000_t75" style="width:30pt;height:21pt" o:ole="" fillcolor="window">
            <v:imagedata r:id="rId99" o:title=""/>
          </v:shape>
          <o:OLEObject Type="Embed" ProgID="Equation.3" ShapeID="_x0000_i1031" DrawAspect="Content" ObjectID="_1836988069" r:id="rId107"/>
        </w:object>
      </w:r>
      <w:r w:rsidRPr="002B2774">
        <w:rPr>
          <w:rFonts w:ascii="Times New Roman" w:hAnsi="Times New Roman" w:cs="Times New Roman"/>
          <w:sz w:val="28"/>
          <w:szCs w:val="28"/>
        </w:rPr>
        <w:t xml:space="preserve">= 5,99-ға тең. </w:t>
      </w:r>
    </w:p>
    <w:p w14:paraId="171BABFC" w14:textId="77777777" w:rsidR="00D146FA" w:rsidRPr="002B2774" w:rsidRDefault="00D146FA" w:rsidP="00D146FA">
      <w:pPr>
        <w:spacing w:after="0" w:line="240" w:lineRule="auto"/>
        <w:ind w:firstLine="709"/>
        <w:jc w:val="both"/>
        <w:rPr>
          <w:rFonts w:ascii="Times New Roman" w:hAnsi="Times New Roman" w:cs="Times New Roman"/>
          <w:sz w:val="28"/>
          <w:szCs w:val="28"/>
        </w:rPr>
      </w:pPr>
      <w:r w:rsidRPr="002B2774">
        <w:rPr>
          <w:rFonts w:ascii="Times New Roman" w:hAnsi="Times New Roman" w:cs="Times New Roman"/>
          <w:sz w:val="28"/>
          <w:szCs w:val="28"/>
        </w:rPr>
        <w:t>Есептеу нәтижесінде барлық компоненттер бойынша эмпирикалық мәндердің кестелік мәннен төмен екені анықталды, яғни:</w:t>
      </w:r>
      <w:r w:rsidRPr="00EC6E66">
        <w:rPr>
          <w:rFonts w:ascii="Times New Roman" w:hAnsi="Times New Roman"/>
          <w:sz w:val="28"/>
          <w:szCs w:val="28"/>
        </w:rPr>
        <w:t xml:space="preserve"> </w:t>
      </w:r>
      <w:r w:rsidRPr="00342C08">
        <w:rPr>
          <w:rFonts w:ascii="Times New Roman" w:hAnsi="Times New Roman"/>
          <w:position w:val="-12"/>
          <w:sz w:val="28"/>
          <w:szCs w:val="28"/>
          <w:lang w:val="en-US"/>
        </w:rPr>
        <w:object w:dxaOrig="460" w:dyaOrig="380" w14:anchorId="33A64123">
          <v:shape id="_x0000_i1032" type="#_x0000_t75" style="width:25.8pt;height:19.2pt" o:ole="" fillcolor="window">
            <v:imagedata r:id="rId103" o:title=""/>
          </v:shape>
          <o:OLEObject Type="Embed" ProgID="Equation.3" ShapeID="_x0000_i1032" DrawAspect="Content" ObjectID="_1836988070" r:id="rId108"/>
        </w:object>
      </w:r>
      <w:r w:rsidRPr="002B2774">
        <w:rPr>
          <w:rFonts w:ascii="Times New Roman" w:hAnsi="Times New Roman" w:cs="Times New Roman"/>
          <w:sz w:val="28"/>
          <w:szCs w:val="28"/>
        </w:rPr>
        <w:t>&lt;</w:t>
      </w:r>
      <w:r w:rsidRPr="00342C08">
        <w:rPr>
          <w:rFonts w:ascii="Times New Roman" w:hAnsi="Times New Roman"/>
          <w:position w:val="-14"/>
          <w:sz w:val="28"/>
          <w:szCs w:val="28"/>
          <w:lang w:val="en-US"/>
        </w:rPr>
        <w:object w:dxaOrig="540" w:dyaOrig="400" w14:anchorId="0C1DABAB">
          <v:shape id="_x0000_i1033" type="#_x0000_t75" style="width:30pt;height:21pt" o:ole="" fillcolor="window">
            <v:imagedata r:id="rId99" o:title=""/>
          </v:shape>
          <o:OLEObject Type="Embed" ProgID="Equation.3" ShapeID="_x0000_i1033" DrawAspect="Content" ObjectID="_1836988071" r:id="rId109"/>
        </w:object>
      </w:r>
      <w:r w:rsidRPr="002B2774">
        <w:rPr>
          <w:rFonts w:ascii="Times New Roman" w:hAnsi="Times New Roman" w:cs="Times New Roman"/>
          <w:sz w:val="28"/>
          <w:szCs w:val="28"/>
        </w:rPr>
        <w:t> (5,99)</w:t>
      </w:r>
    </w:p>
    <w:p w14:paraId="1BA18ED5" w14:textId="77777777" w:rsidR="00D146FA" w:rsidRPr="002B2774" w:rsidRDefault="00D146FA" w:rsidP="00D146FA">
      <w:pPr>
        <w:spacing w:after="0" w:line="240" w:lineRule="auto"/>
        <w:ind w:firstLine="709"/>
        <w:jc w:val="both"/>
        <w:rPr>
          <w:rFonts w:ascii="Times New Roman" w:hAnsi="Times New Roman" w:cs="Times New Roman"/>
          <w:sz w:val="28"/>
          <w:szCs w:val="28"/>
        </w:rPr>
      </w:pPr>
      <w:r w:rsidRPr="002B2774">
        <w:rPr>
          <w:rFonts w:ascii="Times New Roman" w:hAnsi="Times New Roman" w:cs="Times New Roman"/>
          <w:sz w:val="28"/>
          <w:szCs w:val="28"/>
        </w:rPr>
        <w:t xml:space="preserve">Бұл көрсеткіштер эксперимент тобы мен бақылау тобының анықтау кезеңіндегі бастапқы нәтижелері арасында статистикалық тұрғыдан мәнді айырмашылықтың жоқ екенін дәлелдейді. </w:t>
      </w:r>
      <w:r>
        <w:rPr>
          <w:rFonts w:ascii="Times New Roman" w:hAnsi="Times New Roman" w:cs="Times New Roman"/>
          <w:sz w:val="28"/>
          <w:szCs w:val="28"/>
        </w:rPr>
        <w:t>Яғни</w:t>
      </w:r>
      <w:r w:rsidRPr="002B2774">
        <w:rPr>
          <w:rFonts w:ascii="Times New Roman" w:hAnsi="Times New Roman" w:cs="Times New Roman"/>
          <w:sz w:val="28"/>
          <w:szCs w:val="28"/>
        </w:rPr>
        <w:t>, екі топтағы білім алушылардың білім беру ресурстары негізінде кәсіби іс-әрекетке даярлығының баст</w:t>
      </w:r>
      <w:r>
        <w:rPr>
          <w:rFonts w:ascii="Times New Roman" w:hAnsi="Times New Roman" w:cs="Times New Roman"/>
          <w:sz w:val="28"/>
          <w:szCs w:val="28"/>
        </w:rPr>
        <w:t>апқы деңгейлері шамалас болғанын дәлелдейді</w:t>
      </w:r>
      <w:r w:rsidRPr="002B2774">
        <w:rPr>
          <w:rFonts w:ascii="Times New Roman" w:hAnsi="Times New Roman" w:cs="Times New Roman"/>
          <w:sz w:val="28"/>
          <w:szCs w:val="28"/>
        </w:rPr>
        <w:t>.</w:t>
      </w:r>
    </w:p>
    <w:p w14:paraId="1FF14245" w14:textId="77777777" w:rsidR="00D146FA" w:rsidRPr="002B2774" w:rsidRDefault="00D146FA" w:rsidP="00D146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Қорыта келе</w:t>
      </w:r>
      <w:r w:rsidRPr="002B2774">
        <w:rPr>
          <w:rFonts w:ascii="Times New Roman" w:hAnsi="Times New Roman" w:cs="Times New Roman"/>
          <w:sz w:val="28"/>
          <w:szCs w:val="28"/>
        </w:rPr>
        <w:t xml:space="preserve">, анықтау кезеңінде алынған нәтижелер эксперимент және бақылау топтарының зерттеу басталар алдындағы жағдайы салыстырмалы түрде тең болғанын көрсетті. </w:t>
      </w:r>
      <w:r>
        <w:rPr>
          <w:rFonts w:ascii="Times New Roman" w:hAnsi="Times New Roman" w:cs="Times New Roman"/>
          <w:sz w:val="28"/>
          <w:szCs w:val="28"/>
        </w:rPr>
        <w:t>Бұл өз кезегінде</w:t>
      </w:r>
      <w:r w:rsidRPr="002B2774">
        <w:rPr>
          <w:rFonts w:ascii="Times New Roman" w:hAnsi="Times New Roman" w:cs="Times New Roman"/>
          <w:sz w:val="28"/>
          <w:szCs w:val="28"/>
        </w:rPr>
        <w:t xml:space="preserve"> тәжірибелік-эксперимент жұмысын ұйымдастырудың ғылыми талаптарына толық сәйкес келеді, өйткені топтардың бастапқы көрсеткіштерінің тең болуы қалыптастыру кезеңінде енгізілген әдістемелік ықпалдың тиімділігін объективті түрде бағалауға мүмкіндік береді.</w:t>
      </w:r>
    </w:p>
    <w:p w14:paraId="23C737E2" w14:textId="77777777" w:rsidR="003C6ACC" w:rsidRDefault="003C6ACC" w:rsidP="001040AA">
      <w:pPr>
        <w:tabs>
          <w:tab w:val="left" w:pos="993"/>
        </w:tabs>
        <w:spacing w:after="0" w:line="240" w:lineRule="auto"/>
        <w:ind w:firstLine="567"/>
        <w:jc w:val="both"/>
        <w:rPr>
          <w:rFonts w:ascii="Times New Roman" w:hAnsi="Times New Roman" w:cs="Times New Roman"/>
          <w:b/>
          <w:sz w:val="28"/>
          <w:szCs w:val="28"/>
        </w:rPr>
      </w:pPr>
    </w:p>
    <w:p w14:paraId="0C510538" w14:textId="4AD335E4" w:rsidR="00C004C9" w:rsidRDefault="003C6ACC" w:rsidP="001040AA">
      <w:pPr>
        <w:tabs>
          <w:tab w:val="left" w:pos="993"/>
        </w:tabs>
        <w:spacing w:after="0" w:line="240" w:lineRule="auto"/>
        <w:ind w:firstLine="567"/>
        <w:jc w:val="both"/>
        <w:rPr>
          <w:rFonts w:ascii="Times New Roman" w:hAnsi="Times New Roman" w:cs="Times New Roman"/>
          <w:b/>
          <w:sz w:val="28"/>
          <w:szCs w:val="28"/>
        </w:rPr>
      </w:pPr>
      <w:r w:rsidRPr="003C6ACC">
        <w:rPr>
          <w:rFonts w:ascii="Times New Roman" w:hAnsi="Times New Roman" w:cs="Times New Roman"/>
          <w:b/>
          <w:sz w:val="28"/>
          <w:szCs w:val="28"/>
        </w:rPr>
        <w:t>3.2 Тәжірибелік-эксперимент жұмысының қалыптастыру кезеңінің мазмұны және оны жүзеге асыру</w:t>
      </w:r>
    </w:p>
    <w:p w14:paraId="664C3995" w14:textId="27DB7BDD"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Еліміздегі әлеуметтік-экономикалық даму бағытын жаңалау міндеттері қалай дегенде де бастауыш білім беру жүйесінің сапасына және бастауыш сынып мұғалімдерін даярлаудың сапасына алып келетіні белгілі. Болашақ бастауыш </w:t>
      </w:r>
      <w:r w:rsidRPr="00D168ED">
        <w:rPr>
          <w:rFonts w:ascii="Times New Roman" w:hAnsi="Times New Roman" w:cs="Times New Roman"/>
          <w:sz w:val="28"/>
          <w:szCs w:val="28"/>
        </w:rPr>
        <w:lastRenderedPageBreak/>
        <w:t>сынып мұғалімін даярлау міндеттерінің шешім табуы, оның бастауышта оқу-тәрбие жұмысын ұйымдастырушы негізгі маман ретінде даярлануы мұғалімнің білім беру ресурстарын тиімді қолдану дағдыларын жақсы меңгеруі талабының орындалуымен тікелей байланысты. Ақпараттық қоғамның талабы да болашақ мұғалімдерге білім беру ресурстарының тиімді және уақыт талабымен үндесе оқу-тәрбие процесінде қолданылып, сапалы нәтижелерге қол жеткізуге үлес қосуға бет алуы екені белгілі.</w:t>
      </w:r>
    </w:p>
    <w:p w14:paraId="1549FE2B" w14:textId="77777777"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Қазіргі уақытта дәстүрлі білім беру ресурстарының қоры да күн өткен сайын байытылып келе жатыр, түрлі оқу құралдары, қосымша білімдік-анықтамалық құралдар баспалардан мол шығарылуда. Сонымен бірге ақпараттық-коммуникациялық технологиялардың негізінде электрондық оқу құралдары, интернет арқылы қолжетімді түрлі вебсайттар мен курстар, интернет арқылы жазылып, оқуға болатын виртуалды кітапханалар, түрлі тренажерлер, бейнематериалдар, аудиоматериалдар, мәтіндік материалдар, иллюстрациялық материалдар – оқу-тәрбие процесінде жүйелі жоспарлы түрде қолданып, сапалы білім алудың жаңа деңгейіне көтерілуге қолдау жасауға дайын оқу материалдары. </w:t>
      </w:r>
    </w:p>
    <w:p w14:paraId="52A886D2" w14:textId="2B2A8756"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Бірақ жоғары оқу орындарында мұғалімдерді цифрлық форматтағы  осынша</w:t>
      </w:r>
      <w:r w:rsidR="008D2C90" w:rsidRPr="00D168ED">
        <w:rPr>
          <w:rFonts w:ascii="Times New Roman" w:hAnsi="Times New Roman" w:cs="Times New Roman"/>
          <w:sz w:val="28"/>
          <w:szCs w:val="28"/>
        </w:rPr>
        <w:t xml:space="preserve"> </w:t>
      </w:r>
      <w:r w:rsidRPr="00D168ED">
        <w:rPr>
          <w:rFonts w:ascii="Times New Roman" w:hAnsi="Times New Roman" w:cs="Times New Roman"/>
          <w:sz w:val="28"/>
          <w:szCs w:val="28"/>
        </w:rPr>
        <w:t xml:space="preserve">дидактикалық мол құралдарды қолдануға арнайы мақсат етіп дайындамағандықтан, көп ретте дәстүрлі білім ресурстарын, оның ішінде де санаулы ғана түрін қолданумен шектеліп қалатын мұғалімдердің саны көп деп айтуға болады. Сонымен бірге, мұғалімнің цифрлық білім ресурстарын оқу-тәрбие процесінде қолдану, көп жағдайда, әдістемелік тұрғыдан «ерікті» және шеберлікті шыңдаудың құптарлық бір әдісі ретінде ғана қаралып келе жатқанын атап өту керек. </w:t>
      </w:r>
    </w:p>
    <w:p w14:paraId="2648FFE8" w14:textId="77777777"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Шын мәнінде, ғылым мен технологияның даму қарқыны және өмірдің барлық дерлік саласында қолданысқа енгізіліп жатқан коммуникациялық құралдар болашақ мұғалімнің кәсіби-іс-әрекет ету диапазонын кеңейтіп, білім берудің заманауи ресурстары ретінде қолданылуы қалыпты болуы тиіс. Ол үшін университетте білім алып жатқан студенттердің педагогтік кәсіби іс-әрекетке даярлану процесінде дәстүрлімен бір деңгейде, цифрлық білім беру ресурстарын әзірлеу, қолдану, жинақтау, талдап-тану дағдыларын мүмкіндігінше толыққанды меңгеріп шығуын ұйымдастыру керек.</w:t>
      </w:r>
    </w:p>
    <w:p w14:paraId="598E240C" w14:textId="77777777"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мұғалімін даярлауда  қазіргі кезде дәстүрлі білім ресурстарымен қатар заманауи ақпараттық-технологиялық құралдары пайдалануға даярлаудың ғылыми-әдістемелік мәселелері түрлі қырынан зерттеліп келеді. Алайда, нақты бастауыш сынып мұғалімін кәсіби іс-әрекетке даярлауда білім беру ресурстарын, оның ішінде дәстүрлі және цифрлық білім беру ресурстарын қолданудың сәйкес әдістемесі әлі де арнайы түрде қарастырылмай келеді. Бұл мәселенің қоғам тарапынан туындап отырған қажеттілік екенін ашық айту керек. Ақпараттар ағыны тасқындаған осы заманда болашақ бастауыш сынып мұғалімі өзінің жеке білім алу траекториясын құру арқылы дәстүрлі және цифрлық білім беру ресурсын жинақтай алуына және оны жетілдіріп, дамытып отыруына қажетті дағдыларды үйрету арқылы болашақ </w:t>
      </w:r>
      <w:r w:rsidRPr="00D168ED">
        <w:rPr>
          <w:rFonts w:ascii="Times New Roman" w:hAnsi="Times New Roman" w:cs="Times New Roman"/>
          <w:sz w:val="28"/>
          <w:szCs w:val="28"/>
        </w:rPr>
        <w:lastRenderedPageBreak/>
        <w:t>мұғалімдік қызметінде заман дамуымен үндесетін кәсіби іс-әрекет иесі ретінде қалыптасуына мүмкіндіктер жасалынады.</w:t>
      </w:r>
    </w:p>
    <w:p w14:paraId="3D09C61D" w14:textId="77777777"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Студенттердің тек дәстүрлі білім беру ресурсын қолданумен шектеліп қалмауы үшін күнделікті ақпараттық-коммуникациялық технологияларды қолдануда қалыптасқан ақпараттық құзыреттілігі мен технология  құралдарын қолдану дағдыларының заманауи деңгейі олардың кәсіби іс-әрекетін биікке жетелейтін білім және дағдылар мазмұны болуы керек. Қазіргі болашақ педагогті даярлау үдерісінде цифрлық білім беру ресурстарын біржақты қарамай, дәстүрлі білім беру ресурсымен үйлесімде қолдануға бағдар ұстап, оның дидактикалық талаптарын анықтау және әдістемелік жүйесін ұсыну болашақ мұғалімдерге қажетті кәсіби дағдыларды, атап айтқанда, коммуникативтік, ақпараттық, жаңа оқыту технологияларын меңгеру, әдістемелік, педагогикалық-психологиялық т.б. дағдыларды қалыптастыруға тиімді құрал ретінде қолдану әдістемесін әзірлеу қажет.</w:t>
      </w:r>
    </w:p>
    <w:p w14:paraId="3B0213A3" w14:textId="44A40C0C"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Педагогикалық</w:t>
      </w:r>
      <w:r w:rsidR="008D2C90" w:rsidRPr="00D168ED">
        <w:rPr>
          <w:rFonts w:ascii="Times New Roman" w:hAnsi="Times New Roman" w:cs="Times New Roman"/>
          <w:sz w:val="28"/>
          <w:szCs w:val="28"/>
        </w:rPr>
        <w:t xml:space="preserve"> </w:t>
      </w:r>
      <w:r w:rsidRPr="00D168ED">
        <w:rPr>
          <w:rFonts w:ascii="Times New Roman" w:hAnsi="Times New Roman" w:cs="Times New Roman"/>
          <w:sz w:val="28"/>
          <w:szCs w:val="28"/>
        </w:rPr>
        <w:t xml:space="preserve">тәжірибелік-эксперимент жұмысының оқыту-қалыптастырушы кезеңінің мазмұны білім беру ресурстары негізінде болашақ бастауыш сынып мұғалімін кәсіби іс-әрекетке даярлау әдістемесінің тиімді жүзеге асырылуына тікелей байланысты. Әдістеменің бағдарламасында жоғары оқу орнында оқыту формаларының, атап айтқанда дәрістердің, семинар сабақтар, практикалық, лабораториялық сабақтар, студенттердің өзіндік жұмыстарының  ретімен ұйымдастырылып өткізілуі  белгіленген. Білім беру ресурстарын кәсіби іс-әрекетке даярлаудың негізі етіп ала отырып, студенттердің білім беру ресурстарының табиғатын, түрлерін танып, оларды пайдалану әдістерін, өз бетімен әзірлеу жолдарын игеруін мүмкін ететін әдістер жүйеленді. </w:t>
      </w:r>
    </w:p>
    <w:p w14:paraId="59B82A88" w14:textId="1C57EE91"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Педагогикалық</w:t>
      </w:r>
      <w:r w:rsidR="008D2C90" w:rsidRPr="00D168ED">
        <w:rPr>
          <w:rFonts w:ascii="Times New Roman" w:hAnsi="Times New Roman" w:cs="Times New Roman"/>
          <w:sz w:val="28"/>
          <w:szCs w:val="28"/>
        </w:rPr>
        <w:t xml:space="preserve"> </w:t>
      </w:r>
      <w:r w:rsidRPr="00D168ED">
        <w:rPr>
          <w:rFonts w:ascii="Times New Roman" w:hAnsi="Times New Roman" w:cs="Times New Roman"/>
          <w:sz w:val="28"/>
          <w:szCs w:val="28"/>
        </w:rPr>
        <w:t xml:space="preserve">тәжірибелік-эксперименттік жұмыстың оқыту-қалыптастыру кезеңінде Абай атындағы ҚазҰПУ және Махамбет Өтемісов атындағы БҚУ студенттерінен құралған  эксперименттік топтың 69 студенті қатысты. Студенттерге оқылатын «Бастауыш </w:t>
      </w:r>
      <w:r w:rsidR="008A24F3" w:rsidRPr="00D168ED">
        <w:rPr>
          <w:rFonts w:ascii="Times New Roman" w:hAnsi="Times New Roman" w:cs="Times New Roman"/>
          <w:sz w:val="28"/>
          <w:szCs w:val="28"/>
        </w:rPr>
        <w:t>мектепте</w:t>
      </w:r>
      <w:r w:rsidRPr="00D168ED">
        <w:rPr>
          <w:rFonts w:ascii="Times New Roman" w:hAnsi="Times New Roman" w:cs="Times New Roman"/>
          <w:sz w:val="28"/>
          <w:szCs w:val="28"/>
        </w:rPr>
        <w:t xml:space="preserve"> қазақ тілі пәнін оқыту әдістемесі», «</w:t>
      </w:r>
      <w:r w:rsidR="00BC3CC7" w:rsidRPr="00D168ED">
        <w:rPr>
          <w:rFonts w:ascii="Times New Roman" w:hAnsi="Times New Roman" w:cs="Times New Roman"/>
          <w:sz w:val="28"/>
          <w:szCs w:val="28"/>
        </w:rPr>
        <w:t>Ә</w:t>
      </w:r>
      <w:r w:rsidRPr="00D168ED">
        <w:rPr>
          <w:rFonts w:ascii="Times New Roman" w:hAnsi="Times New Roman" w:cs="Times New Roman"/>
          <w:sz w:val="28"/>
          <w:szCs w:val="28"/>
        </w:rPr>
        <w:t>дебиеттік оқу әдістемесі»</w:t>
      </w:r>
      <w:r w:rsidR="00CA151C">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курстармен байланысты білім беру ресурстарын жүйелеу, түптеп келгенде, болашақ бастауыш сынып мұғалімін даярлайтын білім бағдарламаларын заманауи жоғары мектеп дамуы жағдайында жүзеге асыруды әдістемелік қамтамасыз ете алады. </w:t>
      </w:r>
    </w:p>
    <w:p w14:paraId="094486D7" w14:textId="3E59B67B"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Ғылымның түрлі салалары мен технологияның қарқындап дамуына  байланысты, білім бағдарламаларының, оқу жоспарларының, оқу құралдарының барлық мазмұнын тек қағаз басылым ресурстарымен қамтамасыз ету мүмкін еместігі де белгілі. Сондықтан цифрлық білім ресурстарының болашақ мамандарды даярлау процесінде толыққанды орын алып, қалыпты оқу құралдарының қатарына енгізілуі маман даярлау процесін тиімді нәтижелерге алып келеді. </w:t>
      </w:r>
      <w:r w:rsidR="00DE7AFE">
        <w:rPr>
          <w:rFonts w:ascii="Times New Roman" w:hAnsi="Times New Roman" w:cs="Times New Roman"/>
          <w:sz w:val="28"/>
          <w:szCs w:val="28"/>
          <w:lang w:val="ru-KZ"/>
        </w:rPr>
        <w:t>Ю.К.</w:t>
      </w:r>
      <w:r w:rsidR="00DE7AFE" w:rsidRPr="00BC0407">
        <w:rPr>
          <w:rFonts w:ascii="Times New Roman" w:hAnsi="Times New Roman" w:cs="Times New Roman"/>
          <w:bCs/>
          <w:sz w:val="28"/>
          <w:szCs w:val="28"/>
        </w:rPr>
        <w:t>Бабанский</w:t>
      </w:r>
      <w:r w:rsidR="00DE7AFE">
        <w:rPr>
          <w:rFonts w:ascii="Times New Roman" w:hAnsi="Times New Roman" w:cs="Times New Roman"/>
          <w:bCs/>
          <w:sz w:val="28"/>
          <w:szCs w:val="28"/>
          <w:lang w:val="ru-KZ"/>
        </w:rPr>
        <w:t xml:space="preserve"> </w:t>
      </w:r>
      <w:r w:rsidRPr="00D168ED">
        <w:rPr>
          <w:rFonts w:ascii="Times New Roman" w:hAnsi="Times New Roman" w:cs="Times New Roman"/>
          <w:sz w:val="28"/>
          <w:szCs w:val="28"/>
        </w:rPr>
        <w:t>атап көрсеткеніндей, әдістеме немесе оқыту әдістерінің жүйесі оқытушы мен студенттердің білім беруге, білім алуға, тәрбиеге, дамуға қарай өз</w:t>
      </w:r>
      <w:r w:rsidR="0021316E">
        <w:rPr>
          <w:rFonts w:ascii="Times New Roman" w:hAnsi="Times New Roman" w:cs="Times New Roman"/>
          <w:sz w:val="28"/>
          <w:szCs w:val="28"/>
          <w:lang w:val="ru-KZ"/>
        </w:rPr>
        <w:t>а</w:t>
      </w:r>
      <w:r w:rsidRPr="00D168ED">
        <w:rPr>
          <w:rFonts w:ascii="Times New Roman" w:hAnsi="Times New Roman" w:cs="Times New Roman"/>
          <w:sz w:val="28"/>
          <w:szCs w:val="28"/>
        </w:rPr>
        <w:t>ра байланысқан іс-әрекеттерінің үйлескен реттілігін білдіреді [1</w:t>
      </w:r>
      <w:r w:rsidR="0021316E">
        <w:rPr>
          <w:rFonts w:ascii="Times New Roman" w:hAnsi="Times New Roman" w:cs="Times New Roman"/>
          <w:sz w:val="28"/>
          <w:szCs w:val="28"/>
          <w:lang w:val="ru-KZ"/>
        </w:rPr>
        <w:t>7</w:t>
      </w:r>
      <w:r w:rsidR="00CA151C">
        <w:rPr>
          <w:rFonts w:ascii="Times New Roman" w:hAnsi="Times New Roman" w:cs="Times New Roman"/>
          <w:sz w:val="28"/>
          <w:szCs w:val="28"/>
          <w:lang w:val="ru-KZ"/>
        </w:rPr>
        <w:t>6</w:t>
      </w:r>
      <w:r w:rsidRPr="00D168ED">
        <w:rPr>
          <w:rFonts w:ascii="Times New Roman" w:hAnsi="Times New Roman" w:cs="Times New Roman"/>
          <w:sz w:val="28"/>
          <w:szCs w:val="28"/>
        </w:rPr>
        <w:t>]</w:t>
      </w:r>
      <w:r w:rsidR="00C512BB" w:rsidRPr="00D168ED">
        <w:rPr>
          <w:rFonts w:ascii="Times New Roman" w:hAnsi="Times New Roman" w:cs="Times New Roman"/>
          <w:sz w:val="28"/>
          <w:szCs w:val="28"/>
        </w:rPr>
        <w:t>.</w:t>
      </w:r>
      <w:r w:rsidRPr="00D168ED">
        <w:rPr>
          <w:rFonts w:ascii="Times New Roman" w:hAnsi="Times New Roman" w:cs="Times New Roman"/>
          <w:sz w:val="28"/>
          <w:szCs w:val="28"/>
        </w:rPr>
        <w:t xml:space="preserve"> Білім беру ресурстары негізінде болашақ бастауыш сынып мұғалімдерін кәсіби іс-әрекетке даярлау әдістемесінің іске асырылуында </w:t>
      </w:r>
      <w:r w:rsidRPr="00D168ED">
        <w:rPr>
          <w:rFonts w:ascii="Times New Roman" w:hAnsi="Times New Roman" w:cs="Times New Roman"/>
          <w:sz w:val="28"/>
          <w:szCs w:val="28"/>
        </w:rPr>
        <w:lastRenderedPageBreak/>
        <w:t>қолданылатын дәрістер, семинар, практикалық сабақтар, СӨЖ, аудиториядан тыс жұмыстарда қолданылатын әдістердің түрлері келесідей топтарға бөлінді:</w:t>
      </w:r>
    </w:p>
    <w:p w14:paraId="24F59B02" w14:textId="1718A864" w:rsidR="00C536EA" w:rsidRPr="00D168ED" w:rsidRDefault="00C536EA" w:rsidP="00507B2B">
      <w:pPr>
        <w:pStyle w:val="a3"/>
        <w:numPr>
          <w:ilvl w:val="0"/>
          <w:numId w:val="20"/>
        </w:numPr>
        <w:tabs>
          <w:tab w:val="left" w:pos="993"/>
        </w:tabs>
        <w:spacing w:after="0" w:line="240" w:lineRule="auto"/>
        <w:ind w:left="0"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кәсіби іс-әрекетке даярлаудағы</w:t>
      </w:r>
      <w:r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lang w:val="kk-KZ"/>
        </w:rPr>
        <w:t>оқу-танымдық әрекеттерді ұйымдастыру және жүзеге асыру әдістері;</w:t>
      </w:r>
    </w:p>
    <w:p w14:paraId="7D485857" w14:textId="77777777" w:rsidR="00C536EA" w:rsidRPr="00D168ED" w:rsidRDefault="00C536EA" w:rsidP="00507B2B">
      <w:pPr>
        <w:pStyle w:val="a3"/>
        <w:numPr>
          <w:ilvl w:val="0"/>
          <w:numId w:val="20"/>
        </w:numPr>
        <w:tabs>
          <w:tab w:val="left" w:pos="993"/>
        </w:tabs>
        <w:spacing w:after="0" w:line="240" w:lineRule="auto"/>
        <w:ind w:left="0"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студенттердің болашақ мұғалім ретіндегі кәсіби іс-әрекетке даярлануындағы ынталандыру және мотивациялау әдістері;</w:t>
      </w:r>
    </w:p>
    <w:p w14:paraId="5B71FFC9" w14:textId="77777777" w:rsidR="00C536EA" w:rsidRPr="00D168ED" w:rsidRDefault="00C536EA" w:rsidP="00507B2B">
      <w:pPr>
        <w:pStyle w:val="a3"/>
        <w:numPr>
          <w:ilvl w:val="0"/>
          <w:numId w:val="20"/>
        </w:numPr>
        <w:tabs>
          <w:tab w:val="left" w:pos="993"/>
        </w:tabs>
        <w:spacing w:after="0" w:line="240" w:lineRule="auto"/>
        <w:ind w:left="0"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болашақ бастауыш сынып мұғалімдерінің кәсіби іс-әрекетке даярлануын тиімділігін бақылау және өзіндік бақылау әдістері. </w:t>
      </w:r>
    </w:p>
    <w:p w14:paraId="3F6E975D" w14:textId="77777777"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Жоғарыда түрлері сипатталып көрсетілген дәрістерде, семинарларда, СӨЖ-де бұл топтардың ішінде келесідей жекелеген әдістер қолданылды: түсіндірмелі-иллюстративтік әдістер; репродуктивтік әдістер;  проблемалық әдіс; ізденіс әдісі; зерттеу әдісі; алгоритмдік-программалық әдіс; модельдеу әдісі; жобалау әдісі. </w:t>
      </w:r>
    </w:p>
    <w:p w14:paraId="10B1A05B" w14:textId="766EA9CF" w:rsidR="00C536EA" w:rsidRPr="00D168ED"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Қазіргі замандағы жасанды интеллектінің даму қарқыны әр мұғалімнің өзінің білім ресурстарымен тікелей жұмыс жасай білуін, өзі мүмкіндігінше білім ресурсын құрастыра білуін талап етіп отырғаны белгілі. Осы айтылғандар негізінде болашақ бастауыш сынып мұғалімін кәсіби іс-әрекетке білім беру ресурстары негізінде даярлауға арналған әдістемелік жүйенің қажеттілігі айқындала түседі. Қазіргі кезеңде бұл төңіректе жүргізілген түрлі зерттеулер бары жоғарыдағы талдаулардан белгілі. Нақты қазақстандық болашақ бастауыш сынып мұғалімін даярлау процесінде арнайы әдістемелік жүйе студенттердің «</w:t>
      </w:r>
      <w:r w:rsidR="008A24F3" w:rsidRPr="00D168ED">
        <w:rPr>
          <w:rFonts w:ascii="Times New Roman" w:hAnsi="Times New Roman" w:cs="Times New Roman"/>
          <w:sz w:val="28"/>
          <w:szCs w:val="28"/>
        </w:rPr>
        <w:t xml:space="preserve">Бастауыш мектепте </w:t>
      </w:r>
      <w:r w:rsidR="00C374E6" w:rsidRPr="00D168ED">
        <w:rPr>
          <w:rFonts w:ascii="Times New Roman" w:hAnsi="Times New Roman" w:cs="Times New Roman"/>
          <w:sz w:val="28"/>
          <w:szCs w:val="28"/>
          <w:lang w:val="ru-KZ"/>
        </w:rPr>
        <w:t>қ</w:t>
      </w:r>
      <w:r w:rsidRPr="00D168ED">
        <w:rPr>
          <w:rFonts w:ascii="Times New Roman" w:hAnsi="Times New Roman" w:cs="Times New Roman"/>
          <w:sz w:val="28"/>
          <w:szCs w:val="28"/>
        </w:rPr>
        <w:t>азақ тілін оқыту әдістемесі курсы» бойынша, «Әдебиеттік о</w:t>
      </w:r>
      <w:r w:rsidR="000E299E" w:rsidRPr="00D168ED">
        <w:rPr>
          <w:rFonts w:ascii="Times New Roman" w:hAnsi="Times New Roman" w:cs="Times New Roman"/>
          <w:sz w:val="28"/>
          <w:szCs w:val="28"/>
        </w:rPr>
        <w:t>қу</w:t>
      </w:r>
      <w:r w:rsidRPr="00D168ED">
        <w:rPr>
          <w:rFonts w:ascii="Times New Roman" w:hAnsi="Times New Roman" w:cs="Times New Roman"/>
          <w:sz w:val="28"/>
          <w:szCs w:val="28"/>
        </w:rPr>
        <w:t xml:space="preserve"> әдістемесі курсы» бойынша</w:t>
      </w:r>
      <w:r w:rsidR="00FA7D5C">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ББР жүйесі бойынша құрастырылды. Болашақ бастауыш сынып мұғалімін кәсіби іс-әрекетке білім беру ресурстары негізінде даярлауға арналған әдістемелік жүйе келесі оқу бағдарламасына сүйене отырып жүзеге асырылды. Ұсынылған эксперименттік бағдарламаның міндеттері зерттеу мақсатына орай келесідей болып белгіленді: </w:t>
      </w:r>
    </w:p>
    <w:p w14:paraId="0961872C" w14:textId="77777777" w:rsidR="00C536EA" w:rsidRPr="00D168ED" w:rsidRDefault="00C536EA" w:rsidP="00507B2B">
      <w:pPr>
        <w:pStyle w:val="a3"/>
        <w:numPr>
          <w:ilvl w:val="0"/>
          <w:numId w:val="20"/>
        </w:numPr>
        <w:tabs>
          <w:tab w:val="left" w:pos="993"/>
        </w:tabs>
        <w:spacing w:after="0" w:line="240" w:lineRule="auto"/>
        <w:ind w:left="0"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студенттердің білім беру ресурс, дәстүрлі және цифрлық білім ресурстары туралы түсінігін қалыптастыру;</w:t>
      </w:r>
    </w:p>
    <w:p w14:paraId="7D8B5ABA" w14:textId="77777777" w:rsidR="00C536EA" w:rsidRPr="00D168ED" w:rsidRDefault="00C536EA" w:rsidP="00507B2B">
      <w:pPr>
        <w:pStyle w:val="a3"/>
        <w:numPr>
          <w:ilvl w:val="0"/>
          <w:numId w:val="20"/>
        </w:numPr>
        <w:tabs>
          <w:tab w:val="left" w:pos="993"/>
        </w:tabs>
        <w:spacing w:after="0" w:line="240" w:lineRule="auto"/>
        <w:ind w:left="0"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цифрлық ББР дидактикалық мүмкіндіктері туралы түсінік қалыптастырып, нақты практика жүзінде  әдіс-тәсілдерін меңгерту;</w:t>
      </w:r>
    </w:p>
    <w:p w14:paraId="6624972A" w14:textId="77777777" w:rsidR="00C536EA" w:rsidRPr="00D168ED" w:rsidRDefault="00C536EA" w:rsidP="00507B2B">
      <w:pPr>
        <w:pStyle w:val="a3"/>
        <w:numPr>
          <w:ilvl w:val="0"/>
          <w:numId w:val="20"/>
        </w:numPr>
        <w:tabs>
          <w:tab w:val="left" w:pos="993"/>
        </w:tabs>
        <w:spacing w:after="0" w:line="240" w:lineRule="auto"/>
        <w:ind w:left="0"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беру ресурстарын қалыптастыру принциптері мен деңгейлерін тани отырып, студенттердің ББР қолдану дағдыларын қалыптастыру;</w:t>
      </w:r>
    </w:p>
    <w:p w14:paraId="24C8215E" w14:textId="77777777" w:rsidR="00C536EA" w:rsidRPr="00D168ED" w:rsidRDefault="00C536EA" w:rsidP="00507B2B">
      <w:pPr>
        <w:pStyle w:val="a3"/>
        <w:numPr>
          <w:ilvl w:val="0"/>
          <w:numId w:val="20"/>
        </w:numPr>
        <w:tabs>
          <w:tab w:val="left" w:pos="993"/>
        </w:tabs>
        <w:spacing w:after="0" w:line="240" w:lineRule="auto"/>
        <w:ind w:left="0"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студенттердің жеке білім траекториясын құру дағдыларын қалыптастыру.</w:t>
      </w:r>
    </w:p>
    <w:p w14:paraId="2CB4D756" w14:textId="339C55D5" w:rsidR="00C536EA" w:rsidRPr="00BC5888" w:rsidRDefault="00C536EA" w:rsidP="00507B2B">
      <w:pPr>
        <w:tabs>
          <w:tab w:val="left" w:pos="993"/>
        </w:tabs>
        <w:spacing w:after="0" w:line="240" w:lineRule="auto"/>
        <w:ind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Эксперименттік оқу бағдарламасын құрастыру  </w:t>
      </w:r>
      <w:r w:rsidR="00101DB4">
        <w:rPr>
          <w:rFonts w:ascii="Times New Roman" w:hAnsi="Times New Roman" w:cs="Times New Roman"/>
          <w:sz w:val="28"/>
          <w:szCs w:val="28"/>
        </w:rPr>
        <w:t>–</w:t>
      </w:r>
      <w:r w:rsidRPr="00D168ED">
        <w:rPr>
          <w:rFonts w:ascii="Times New Roman" w:hAnsi="Times New Roman" w:cs="Times New Roman"/>
          <w:sz w:val="28"/>
          <w:szCs w:val="28"/>
        </w:rPr>
        <w:t xml:space="preserve"> бағдарламаға тиянақты дайындықпен, талдау мен ойланып байыппен келу тиіс мәселе. Мұнда жоғарыда атап көрсетілген міндеттердің тиімділікпен, дидактикалық дұрыс шешілуі көзделіп, бағдарлама құрылымы келесі кестеде берілді.</w:t>
      </w:r>
    </w:p>
    <w:p w14:paraId="366ED1ED" w14:textId="77777777" w:rsidR="00507B2B" w:rsidRPr="00BC5888" w:rsidRDefault="00507B2B" w:rsidP="00507B2B">
      <w:pPr>
        <w:tabs>
          <w:tab w:val="left" w:pos="993"/>
        </w:tabs>
        <w:spacing w:after="0" w:line="240" w:lineRule="auto"/>
        <w:jc w:val="both"/>
        <w:rPr>
          <w:rFonts w:ascii="Times New Roman" w:hAnsi="Times New Roman" w:cs="Times New Roman"/>
          <w:sz w:val="28"/>
          <w:szCs w:val="28"/>
        </w:rPr>
      </w:pPr>
    </w:p>
    <w:p w14:paraId="25CE6BA3" w14:textId="472B4A73" w:rsidR="00507B2B" w:rsidRPr="00507B2B" w:rsidRDefault="00507B2B" w:rsidP="00507B2B">
      <w:pPr>
        <w:spacing w:after="0" w:line="240" w:lineRule="auto"/>
        <w:ind w:right="-567"/>
        <w:jc w:val="both"/>
        <w:rPr>
          <w:rFonts w:ascii="Times New Roman" w:hAnsi="Times New Roman" w:cs="Times New Roman"/>
          <w:sz w:val="28"/>
          <w:szCs w:val="28"/>
        </w:rPr>
      </w:pPr>
      <w:r w:rsidRPr="00D168ED">
        <w:rPr>
          <w:rFonts w:ascii="Times New Roman" w:hAnsi="Times New Roman" w:cs="Times New Roman"/>
          <w:sz w:val="28"/>
          <w:szCs w:val="28"/>
        </w:rPr>
        <w:t xml:space="preserve">Кесте </w:t>
      </w:r>
      <w:r w:rsidR="00A0057F">
        <w:rPr>
          <w:rFonts w:ascii="Times New Roman" w:hAnsi="Times New Roman" w:cs="Times New Roman"/>
          <w:sz w:val="28"/>
          <w:szCs w:val="28"/>
          <w:lang w:val="ru-KZ"/>
        </w:rPr>
        <w:t>1</w:t>
      </w:r>
      <w:r w:rsidR="003A2773">
        <w:rPr>
          <w:rFonts w:ascii="Times New Roman" w:hAnsi="Times New Roman" w:cs="Times New Roman"/>
          <w:sz w:val="28"/>
          <w:szCs w:val="28"/>
        </w:rPr>
        <w:t>8</w:t>
      </w:r>
      <w:r w:rsidRPr="00D168ED">
        <w:rPr>
          <w:rFonts w:ascii="Times New Roman" w:hAnsi="Times New Roman" w:cs="Times New Roman"/>
          <w:sz w:val="28"/>
          <w:szCs w:val="28"/>
        </w:rPr>
        <w:t xml:space="preserve"> </w:t>
      </w:r>
      <w:r w:rsidRPr="00D168ED">
        <w:rPr>
          <w:sz w:val="28"/>
          <w:szCs w:val="28"/>
        </w:rPr>
        <w:t>–</w:t>
      </w:r>
      <w:r w:rsidRPr="00D168ED">
        <w:rPr>
          <w:rFonts w:ascii="Times New Roman" w:hAnsi="Times New Roman" w:cs="Times New Roman"/>
          <w:sz w:val="28"/>
          <w:szCs w:val="28"/>
        </w:rPr>
        <w:t xml:space="preserve"> Эксперименттік оқу бағдарламасының мазмұны</w:t>
      </w:r>
      <w:r>
        <w:rPr>
          <w:rFonts w:ascii="Times New Roman" w:hAnsi="Times New Roman" w:cs="Times New Roman"/>
          <w:sz w:val="28"/>
          <w:szCs w:val="28"/>
          <w:lang w:val="ru-RU"/>
        </w:rPr>
        <w:t xml:space="preserve"> </w:t>
      </w:r>
    </w:p>
    <w:p w14:paraId="30B5BCF5" w14:textId="77777777" w:rsidR="00C536EA" w:rsidRPr="00D168ED" w:rsidRDefault="00C536EA" w:rsidP="00C536EA">
      <w:pPr>
        <w:spacing w:after="0" w:line="240" w:lineRule="auto"/>
        <w:ind w:right="-567" w:firstLine="709"/>
        <w:jc w:val="both"/>
        <w:rPr>
          <w:rFonts w:ascii="Times New Roman" w:hAnsi="Times New Roman" w:cs="Times New Roman"/>
          <w:sz w:val="28"/>
          <w:szCs w:val="28"/>
        </w:rPr>
      </w:pPr>
    </w:p>
    <w:tbl>
      <w:tblPr>
        <w:tblStyle w:val="a9"/>
        <w:tblW w:w="9634" w:type="dxa"/>
        <w:tblLayout w:type="fixed"/>
        <w:tblLook w:val="04A0" w:firstRow="1" w:lastRow="0" w:firstColumn="1" w:lastColumn="0" w:noHBand="0" w:noVBand="1"/>
      </w:tblPr>
      <w:tblGrid>
        <w:gridCol w:w="1843"/>
        <w:gridCol w:w="1417"/>
        <w:gridCol w:w="1697"/>
        <w:gridCol w:w="4677"/>
      </w:tblGrid>
      <w:tr w:rsidR="00507B2B" w:rsidRPr="00D168ED" w14:paraId="20B77A63" w14:textId="77777777" w:rsidTr="00507B2B">
        <w:tc>
          <w:tcPr>
            <w:tcW w:w="1843" w:type="dxa"/>
          </w:tcPr>
          <w:p w14:paraId="063BF9F2" w14:textId="77777777" w:rsidR="00507B2B" w:rsidRPr="00507B2B" w:rsidRDefault="00507B2B" w:rsidP="00C536EA">
            <w:pPr>
              <w:ind w:right="-249"/>
              <w:jc w:val="center"/>
              <w:rPr>
                <w:rFonts w:ascii="Times New Roman" w:hAnsi="Times New Roman" w:cs="Times New Roman"/>
                <w:bCs/>
                <w:sz w:val="24"/>
                <w:szCs w:val="24"/>
              </w:rPr>
            </w:pPr>
            <w:proofErr w:type="spellStart"/>
            <w:r w:rsidRPr="00507B2B">
              <w:rPr>
                <w:rFonts w:ascii="Times New Roman" w:hAnsi="Times New Roman" w:cs="Times New Roman"/>
                <w:bCs/>
                <w:sz w:val="24"/>
                <w:szCs w:val="24"/>
              </w:rPr>
              <w:t>Негізгі</w:t>
            </w:r>
            <w:proofErr w:type="spellEnd"/>
            <w:r w:rsidRPr="00507B2B">
              <w:rPr>
                <w:rFonts w:ascii="Times New Roman" w:hAnsi="Times New Roman" w:cs="Times New Roman"/>
                <w:bCs/>
                <w:sz w:val="24"/>
                <w:szCs w:val="24"/>
              </w:rPr>
              <w:t xml:space="preserve"> </w:t>
            </w:r>
            <w:proofErr w:type="spellStart"/>
            <w:r w:rsidRPr="00507B2B">
              <w:rPr>
                <w:rFonts w:ascii="Times New Roman" w:hAnsi="Times New Roman" w:cs="Times New Roman"/>
                <w:bCs/>
                <w:sz w:val="24"/>
                <w:szCs w:val="24"/>
              </w:rPr>
              <w:t>тақырыптар</w:t>
            </w:r>
            <w:proofErr w:type="spellEnd"/>
            <w:r w:rsidRPr="00507B2B">
              <w:rPr>
                <w:rFonts w:ascii="Times New Roman" w:hAnsi="Times New Roman" w:cs="Times New Roman"/>
                <w:bCs/>
                <w:sz w:val="24"/>
                <w:szCs w:val="24"/>
              </w:rPr>
              <w:t xml:space="preserve"> </w:t>
            </w:r>
          </w:p>
        </w:tc>
        <w:tc>
          <w:tcPr>
            <w:tcW w:w="1417" w:type="dxa"/>
          </w:tcPr>
          <w:p w14:paraId="45F0729C" w14:textId="77777777" w:rsidR="00507B2B" w:rsidRPr="00507B2B" w:rsidRDefault="00507B2B" w:rsidP="00C536EA">
            <w:pPr>
              <w:ind w:right="-249"/>
              <w:jc w:val="center"/>
              <w:rPr>
                <w:rFonts w:ascii="Times New Roman" w:hAnsi="Times New Roman" w:cs="Times New Roman"/>
                <w:bCs/>
                <w:sz w:val="24"/>
                <w:szCs w:val="24"/>
              </w:rPr>
            </w:pPr>
            <w:proofErr w:type="spellStart"/>
            <w:r w:rsidRPr="00507B2B">
              <w:rPr>
                <w:rFonts w:ascii="Times New Roman" w:hAnsi="Times New Roman" w:cs="Times New Roman"/>
                <w:bCs/>
                <w:sz w:val="24"/>
                <w:szCs w:val="24"/>
              </w:rPr>
              <w:t>Оқыту</w:t>
            </w:r>
            <w:proofErr w:type="spellEnd"/>
            <w:r w:rsidRPr="00507B2B">
              <w:rPr>
                <w:rFonts w:ascii="Times New Roman" w:hAnsi="Times New Roman" w:cs="Times New Roman"/>
                <w:bCs/>
                <w:sz w:val="24"/>
                <w:szCs w:val="24"/>
              </w:rPr>
              <w:t xml:space="preserve"> </w:t>
            </w:r>
            <w:proofErr w:type="spellStart"/>
            <w:r w:rsidRPr="00507B2B">
              <w:rPr>
                <w:rFonts w:ascii="Times New Roman" w:hAnsi="Times New Roman" w:cs="Times New Roman"/>
                <w:bCs/>
                <w:sz w:val="24"/>
                <w:szCs w:val="24"/>
              </w:rPr>
              <w:t>формасы</w:t>
            </w:r>
            <w:proofErr w:type="spellEnd"/>
          </w:p>
        </w:tc>
        <w:tc>
          <w:tcPr>
            <w:tcW w:w="1697" w:type="dxa"/>
          </w:tcPr>
          <w:p w14:paraId="34699F44" w14:textId="77777777" w:rsidR="00507B2B" w:rsidRPr="00507B2B" w:rsidRDefault="00507B2B" w:rsidP="00C536EA">
            <w:pPr>
              <w:ind w:right="-249"/>
              <w:jc w:val="center"/>
              <w:rPr>
                <w:rFonts w:ascii="Times New Roman" w:hAnsi="Times New Roman" w:cs="Times New Roman"/>
                <w:bCs/>
                <w:sz w:val="24"/>
                <w:szCs w:val="24"/>
              </w:rPr>
            </w:pPr>
            <w:proofErr w:type="spellStart"/>
            <w:r w:rsidRPr="00507B2B">
              <w:rPr>
                <w:rFonts w:ascii="Times New Roman" w:hAnsi="Times New Roman" w:cs="Times New Roman"/>
                <w:bCs/>
                <w:sz w:val="24"/>
                <w:szCs w:val="24"/>
              </w:rPr>
              <w:t>Оқыту</w:t>
            </w:r>
            <w:proofErr w:type="spellEnd"/>
            <w:r w:rsidRPr="00507B2B">
              <w:rPr>
                <w:rFonts w:ascii="Times New Roman" w:hAnsi="Times New Roman" w:cs="Times New Roman"/>
                <w:bCs/>
                <w:sz w:val="24"/>
                <w:szCs w:val="24"/>
              </w:rPr>
              <w:t xml:space="preserve"> </w:t>
            </w:r>
            <w:proofErr w:type="spellStart"/>
            <w:r w:rsidRPr="00507B2B">
              <w:rPr>
                <w:rFonts w:ascii="Times New Roman" w:hAnsi="Times New Roman" w:cs="Times New Roman"/>
                <w:bCs/>
                <w:sz w:val="24"/>
                <w:szCs w:val="24"/>
              </w:rPr>
              <w:t>әдістері</w:t>
            </w:r>
            <w:proofErr w:type="spellEnd"/>
          </w:p>
        </w:tc>
        <w:tc>
          <w:tcPr>
            <w:tcW w:w="4677" w:type="dxa"/>
          </w:tcPr>
          <w:p w14:paraId="530FD050" w14:textId="77777777" w:rsidR="00507B2B" w:rsidRPr="00507B2B" w:rsidRDefault="00507B2B" w:rsidP="00C536EA">
            <w:pPr>
              <w:ind w:right="-249"/>
              <w:rPr>
                <w:rFonts w:ascii="Times New Roman" w:hAnsi="Times New Roman" w:cs="Times New Roman"/>
                <w:bCs/>
                <w:sz w:val="24"/>
                <w:szCs w:val="24"/>
              </w:rPr>
            </w:pPr>
            <w:proofErr w:type="spellStart"/>
            <w:r w:rsidRPr="00507B2B">
              <w:rPr>
                <w:rFonts w:ascii="Times New Roman" w:hAnsi="Times New Roman" w:cs="Times New Roman"/>
                <w:bCs/>
                <w:sz w:val="24"/>
                <w:szCs w:val="24"/>
              </w:rPr>
              <w:t>Қаралатын</w:t>
            </w:r>
            <w:proofErr w:type="spellEnd"/>
            <w:r w:rsidRPr="00507B2B">
              <w:rPr>
                <w:rFonts w:ascii="Times New Roman" w:hAnsi="Times New Roman" w:cs="Times New Roman"/>
                <w:bCs/>
                <w:sz w:val="24"/>
                <w:szCs w:val="24"/>
              </w:rPr>
              <w:t xml:space="preserve"> </w:t>
            </w:r>
            <w:proofErr w:type="spellStart"/>
            <w:r w:rsidRPr="00507B2B">
              <w:rPr>
                <w:rFonts w:ascii="Times New Roman" w:hAnsi="Times New Roman" w:cs="Times New Roman"/>
                <w:bCs/>
                <w:sz w:val="24"/>
                <w:szCs w:val="24"/>
              </w:rPr>
              <w:t>мәселелер</w:t>
            </w:r>
            <w:proofErr w:type="spellEnd"/>
          </w:p>
        </w:tc>
      </w:tr>
      <w:tr w:rsidR="00507B2B" w:rsidRPr="00D168ED" w14:paraId="50970A09" w14:textId="77777777" w:rsidTr="00507B2B">
        <w:trPr>
          <w:trHeight w:val="70"/>
        </w:trPr>
        <w:tc>
          <w:tcPr>
            <w:tcW w:w="1843" w:type="dxa"/>
          </w:tcPr>
          <w:p w14:paraId="4F103BB7" w14:textId="7E0530A3" w:rsidR="00507B2B" w:rsidRPr="00507B2B" w:rsidRDefault="00507B2B" w:rsidP="00507B2B">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3CCFB0D3" w14:textId="2827CAD6" w:rsidR="00507B2B" w:rsidRPr="00507B2B" w:rsidRDefault="00507B2B" w:rsidP="00507B2B">
            <w:pPr>
              <w:ind w:right="-567"/>
              <w:jc w:val="center"/>
              <w:rPr>
                <w:rFonts w:ascii="Times New Roman" w:hAnsi="Times New Roman" w:cs="Times New Roman"/>
                <w:sz w:val="24"/>
                <w:szCs w:val="24"/>
              </w:rPr>
            </w:pPr>
            <w:r>
              <w:rPr>
                <w:rFonts w:ascii="Times New Roman" w:hAnsi="Times New Roman" w:cs="Times New Roman"/>
                <w:sz w:val="24"/>
                <w:szCs w:val="24"/>
              </w:rPr>
              <w:t>2</w:t>
            </w:r>
          </w:p>
        </w:tc>
        <w:tc>
          <w:tcPr>
            <w:tcW w:w="1697" w:type="dxa"/>
          </w:tcPr>
          <w:p w14:paraId="06BF6439" w14:textId="199D43B1" w:rsidR="00507B2B" w:rsidRPr="00507B2B" w:rsidRDefault="00507B2B" w:rsidP="00507B2B">
            <w:pPr>
              <w:ind w:right="30"/>
              <w:jc w:val="center"/>
              <w:rPr>
                <w:rFonts w:ascii="Times New Roman" w:hAnsi="Times New Roman" w:cs="Times New Roman"/>
                <w:sz w:val="24"/>
                <w:szCs w:val="24"/>
              </w:rPr>
            </w:pPr>
            <w:r>
              <w:rPr>
                <w:rFonts w:ascii="Times New Roman" w:hAnsi="Times New Roman" w:cs="Times New Roman"/>
                <w:sz w:val="24"/>
                <w:szCs w:val="24"/>
              </w:rPr>
              <w:t>3</w:t>
            </w:r>
          </w:p>
        </w:tc>
        <w:tc>
          <w:tcPr>
            <w:tcW w:w="4677" w:type="dxa"/>
          </w:tcPr>
          <w:p w14:paraId="7774A2D0" w14:textId="413AAFDF" w:rsidR="00507B2B" w:rsidRPr="00507B2B" w:rsidRDefault="00507B2B" w:rsidP="00507B2B">
            <w:pPr>
              <w:ind w:right="38"/>
              <w:jc w:val="center"/>
              <w:rPr>
                <w:rFonts w:ascii="Times New Roman" w:hAnsi="Times New Roman" w:cs="Times New Roman"/>
                <w:sz w:val="24"/>
                <w:szCs w:val="24"/>
              </w:rPr>
            </w:pPr>
            <w:r>
              <w:rPr>
                <w:rFonts w:ascii="Times New Roman" w:hAnsi="Times New Roman" w:cs="Times New Roman"/>
                <w:sz w:val="24"/>
                <w:szCs w:val="24"/>
              </w:rPr>
              <w:t>4</w:t>
            </w:r>
          </w:p>
        </w:tc>
      </w:tr>
      <w:tr w:rsidR="00507B2B" w:rsidRPr="00D168ED" w14:paraId="6E76B0D6" w14:textId="77777777" w:rsidTr="00507B2B">
        <w:trPr>
          <w:trHeight w:val="2294"/>
        </w:trPr>
        <w:tc>
          <w:tcPr>
            <w:tcW w:w="1843" w:type="dxa"/>
          </w:tcPr>
          <w:p w14:paraId="35A96ED1" w14:textId="77777777" w:rsidR="00507B2B" w:rsidRPr="00507B2B" w:rsidRDefault="00507B2B" w:rsidP="00252DD8">
            <w:pPr>
              <w:rPr>
                <w:rFonts w:ascii="Times New Roman" w:hAnsi="Times New Roman" w:cs="Times New Roman"/>
                <w:sz w:val="24"/>
                <w:szCs w:val="24"/>
                <w:lang w:val="kk-KZ"/>
              </w:rPr>
            </w:pPr>
            <w:r w:rsidRPr="00507B2B">
              <w:rPr>
                <w:rFonts w:ascii="Times New Roman" w:hAnsi="Times New Roman" w:cs="Times New Roman"/>
                <w:sz w:val="24"/>
                <w:szCs w:val="24"/>
                <w:lang w:val="kk-KZ"/>
              </w:rPr>
              <w:lastRenderedPageBreak/>
              <w:t>Бастауыш сынып мұғалімдеріне арналған білім беру ресурстарына кіріспе</w:t>
            </w:r>
          </w:p>
          <w:p w14:paraId="400D2AD5" w14:textId="77777777" w:rsidR="00507B2B" w:rsidRPr="00507B2B" w:rsidRDefault="00507B2B" w:rsidP="00252DD8">
            <w:pPr>
              <w:ind w:right="-567"/>
              <w:rPr>
                <w:rFonts w:ascii="Times New Roman" w:hAnsi="Times New Roman" w:cs="Times New Roman"/>
                <w:sz w:val="24"/>
                <w:szCs w:val="24"/>
                <w:lang w:val="kk-KZ"/>
              </w:rPr>
            </w:pPr>
          </w:p>
        </w:tc>
        <w:tc>
          <w:tcPr>
            <w:tcW w:w="1417" w:type="dxa"/>
          </w:tcPr>
          <w:p w14:paraId="5430FE3A" w14:textId="77777777" w:rsidR="00507B2B" w:rsidRPr="00507B2B" w:rsidRDefault="00507B2B" w:rsidP="00252DD8">
            <w:pPr>
              <w:ind w:right="-567"/>
              <w:rPr>
                <w:rFonts w:ascii="Times New Roman" w:hAnsi="Times New Roman" w:cs="Times New Roman"/>
                <w:sz w:val="24"/>
                <w:szCs w:val="24"/>
              </w:rPr>
            </w:pPr>
            <w:proofErr w:type="spellStart"/>
            <w:r w:rsidRPr="00507B2B">
              <w:rPr>
                <w:rFonts w:ascii="Times New Roman" w:hAnsi="Times New Roman" w:cs="Times New Roman"/>
                <w:sz w:val="24"/>
                <w:szCs w:val="24"/>
              </w:rPr>
              <w:t>дәріс</w:t>
            </w:r>
            <w:proofErr w:type="spellEnd"/>
          </w:p>
          <w:p w14:paraId="7695D088" w14:textId="77777777" w:rsidR="00507B2B" w:rsidRPr="00507B2B" w:rsidRDefault="00507B2B" w:rsidP="00252DD8">
            <w:pPr>
              <w:ind w:right="-567"/>
              <w:rPr>
                <w:rFonts w:ascii="Times New Roman" w:hAnsi="Times New Roman" w:cs="Times New Roman"/>
                <w:sz w:val="24"/>
                <w:szCs w:val="24"/>
              </w:rPr>
            </w:pPr>
            <w:r w:rsidRPr="00507B2B">
              <w:rPr>
                <w:rFonts w:ascii="Times New Roman" w:hAnsi="Times New Roman" w:cs="Times New Roman"/>
                <w:sz w:val="24"/>
                <w:szCs w:val="24"/>
              </w:rPr>
              <w:t>семинар</w:t>
            </w:r>
          </w:p>
        </w:tc>
        <w:tc>
          <w:tcPr>
            <w:tcW w:w="1697" w:type="dxa"/>
          </w:tcPr>
          <w:p w14:paraId="6C6DECF6" w14:textId="77777777" w:rsidR="00507B2B" w:rsidRPr="00507B2B" w:rsidRDefault="00507B2B" w:rsidP="00252DD8">
            <w:pPr>
              <w:ind w:right="30"/>
              <w:rPr>
                <w:rFonts w:ascii="Times New Roman" w:hAnsi="Times New Roman" w:cs="Times New Roman"/>
                <w:sz w:val="24"/>
                <w:szCs w:val="24"/>
              </w:rPr>
            </w:pPr>
            <w:proofErr w:type="spellStart"/>
            <w:r w:rsidRPr="00507B2B">
              <w:rPr>
                <w:rFonts w:ascii="Times New Roman" w:hAnsi="Times New Roman" w:cs="Times New Roman"/>
                <w:sz w:val="24"/>
                <w:szCs w:val="24"/>
              </w:rPr>
              <w:t>түсіндірмелі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иллюстрациялық</w:t>
            </w:r>
            <w:proofErr w:type="spellEnd"/>
            <w:r w:rsidRPr="00507B2B">
              <w:rPr>
                <w:rFonts w:ascii="Times New Roman" w:hAnsi="Times New Roman" w:cs="Times New Roman"/>
                <w:sz w:val="24"/>
                <w:szCs w:val="24"/>
              </w:rPr>
              <w:t>;</w:t>
            </w:r>
          </w:p>
          <w:p w14:paraId="50288770" w14:textId="77777777" w:rsidR="00507B2B" w:rsidRPr="00507B2B" w:rsidRDefault="00507B2B" w:rsidP="00252DD8">
            <w:pPr>
              <w:ind w:right="30"/>
              <w:rPr>
                <w:rFonts w:ascii="Times New Roman" w:hAnsi="Times New Roman" w:cs="Times New Roman"/>
                <w:sz w:val="24"/>
                <w:szCs w:val="24"/>
              </w:rPr>
            </w:pPr>
            <w:proofErr w:type="spellStart"/>
            <w:r w:rsidRPr="00507B2B">
              <w:rPr>
                <w:rFonts w:ascii="Times New Roman" w:hAnsi="Times New Roman" w:cs="Times New Roman"/>
                <w:sz w:val="24"/>
                <w:szCs w:val="24"/>
              </w:rPr>
              <w:t>баяндау</w:t>
            </w:r>
            <w:proofErr w:type="spellEnd"/>
          </w:p>
        </w:tc>
        <w:tc>
          <w:tcPr>
            <w:tcW w:w="4677" w:type="dxa"/>
          </w:tcPr>
          <w:p w14:paraId="3DE0A715" w14:textId="6B05479A" w:rsidR="00507B2B" w:rsidRPr="00507B2B" w:rsidRDefault="00507B2B" w:rsidP="00252DD8">
            <w:pPr>
              <w:ind w:right="38"/>
              <w:rPr>
                <w:rFonts w:ascii="Times New Roman" w:hAnsi="Times New Roman" w:cs="Times New Roman"/>
                <w:sz w:val="24"/>
                <w:szCs w:val="24"/>
              </w:rPr>
            </w:pP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беру </w:t>
            </w:r>
            <w:proofErr w:type="spellStart"/>
            <w:r w:rsidRPr="00507B2B">
              <w:rPr>
                <w:rFonts w:ascii="Times New Roman" w:hAnsi="Times New Roman" w:cs="Times New Roman"/>
                <w:sz w:val="24"/>
                <w:szCs w:val="24"/>
              </w:rPr>
              <w:t>ресурстары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және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болашақ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бастауыш</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сынып</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мұғалімін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беру </w:t>
            </w:r>
            <w:proofErr w:type="spellStart"/>
            <w:r w:rsidRPr="00507B2B">
              <w:rPr>
                <w:rFonts w:ascii="Times New Roman" w:hAnsi="Times New Roman" w:cs="Times New Roman"/>
                <w:sz w:val="24"/>
                <w:szCs w:val="24"/>
              </w:rPr>
              <w:t>ресурстары</w:t>
            </w:r>
            <w:proofErr w:type="spellEnd"/>
            <w:r w:rsidRPr="00507B2B">
              <w:rPr>
                <w:rFonts w:ascii="Times New Roman" w:hAnsi="Times New Roman" w:cs="Times New Roman"/>
                <w:sz w:val="24"/>
                <w:szCs w:val="24"/>
              </w:rPr>
              <w:t xml:space="preserve"> (ББР) </w:t>
            </w:r>
            <w:proofErr w:type="spellStart"/>
            <w:r w:rsidRPr="00507B2B">
              <w:rPr>
                <w:rFonts w:ascii="Times New Roman" w:hAnsi="Times New Roman" w:cs="Times New Roman"/>
                <w:sz w:val="24"/>
                <w:szCs w:val="24"/>
              </w:rPr>
              <w:t>негізінде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кәсіби</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іс-әрекетке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даярлау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жолдары</w:t>
            </w:r>
            <w:proofErr w:type="spellEnd"/>
            <w:r w:rsidRPr="00507B2B">
              <w:rPr>
                <w:rFonts w:ascii="Times New Roman" w:hAnsi="Times New Roman" w:cs="Times New Roman"/>
                <w:sz w:val="24"/>
                <w:szCs w:val="24"/>
              </w:rPr>
              <w:t xml:space="preserve">.  ББР </w:t>
            </w:r>
            <w:proofErr w:type="spellStart"/>
            <w:r w:rsidRPr="00507B2B">
              <w:rPr>
                <w:rFonts w:ascii="Times New Roman" w:hAnsi="Times New Roman" w:cs="Times New Roman"/>
                <w:sz w:val="24"/>
                <w:szCs w:val="24"/>
              </w:rPr>
              <w:t>типтері</w:t>
            </w:r>
            <w:proofErr w:type="spellEnd"/>
            <w:r w:rsidRPr="00507B2B">
              <w:rPr>
                <w:rFonts w:ascii="Times New Roman" w:hAnsi="Times New Roman" w:cs="Times New Roman"/>
                <w:sz w:val="24"/>
                <w:szCs w:val="24"/>
              </w:rPr>
              <w:t xml:space="preserve"> мен </w:t>
            </w:r>
            <w:proofErr w:type="spellStart"/>
            <w:r w:rsidRPr="00507B2B">
              <w:rPr>
                <w:rFonts w:ascii="Times New Roman" w:hAnsi="Times New Roman" w:cs="Times New Roman"/>
                <w:sz w:val="24"/>
                <w:szCs w:val="24"/>
              </w:rPr>
              <w:t>түрлері</w:t>
            </w:r>
            <w:proofErr w:type="spellEnd"/>
            <w:r w:rsidRPr="00507B2B">
              <w:rPr>
                <w:rFonts w:ascii="Times New Roman" w:hAnsi="Times New Roman" w:cs="Times New Roman"/>
                <w:sz w:val="24"/>
                <w:szCs w:val="24"/>
              </w:rPr>
              <w:t>. «</w:t>
            </w:r>
            <w:proofErr w:type="spellStart"/>
            <w:r w:rsidRPr="00507B2B">
              <w:rPr>
                <w:rFonts w:ascii="Times New Roman" w:hAnsi="Times New Roman" w:cs="Times New Roman"/>
                <w:sz w:val="24"/>
                <w:szCs w:val="24"/>
              </w:rPr>
              <w:t>Бастауыш</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мектепте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қазақ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тілін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оқыту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әдістемесі</w:t>
            </w:r>
            <w:proofErr w:type="spellEnd"/>
            <w:r w:rsidRPr="00507B2B">
              <w:rPr>
                <w:rFonts w:ascii="Times New Roman" w:hAnsi="Times New Roman" w:cs="Times New Roman"/>
                <w:sz w:val="24"/>
                <w:szCs w:val="24"/>
              </w:rPr>
              <w:t xml:space="preserve"> курсы» </w:t>
            </w:r>
            <w:proofErr w:type="spellStart"/>
            <w:r w:rsidRPr="00507B2B">
              <w:rPr>
                <w:rFonts w:ascii="Times New Roman" w:hAnsi="Times New Roman" w:cs="Times New Roman"/>
                <w:sz w:val="24"/>
                <w:szCs w:val="24"/>
              </w:rPr>
              <w:t>бойынша</w:t>
            </w:r>
            <w:proofErr w:type="spellEnd"/>
            <w:r w:rsidRPr="00507B2B">
              <w:rPr>
                <w:rFonts w:ascii="Times New Roman" w:hAnsi="Times New Roman" w:cs="Times New Roman"/>
                <w:sz w:val="24"/>
                <w:szCs w:val="24"/>
              </w:rPr>
              <w:t>, «</w:t>
            </w:r>
            <w:proofErr w:type="spellStart"/>
            <w:r w:rsidRPr="00507B2B">
              <w:rPr>
                <w:rFonts w:ascii="Times New Roman" w:hAnsi="Times New Roman" w:cs="Times New Roman"/>
                <w:sz w:val="24"/>
                <w:szCs w:val="24"/>
              </w:rPr>
              <w:t>Әдебиеттік</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оқу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пәнін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оқыту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әдістемесі</w:t>
            </w:r>
            <w:proofErr w:type="spellEnd"/>
            <w:r w:rsidRPr="00507B2B">
              <w:rPr>
                <w:rFonts w:ascii="Times New Roman" w:hAnsi="Times New Roman" w:cs="Times New Roman"/>
                <w:sz w:val="24"/>
                <w:szCs w:val="24"/>
              </w:rPr>
              <w:t xml:space="preserve"> курсы» </w:t>
            </w:r>
            <w:proofErr w:type="spellStart"/>
            <w:r w:rsidRPr="00507B2B">
              <w:rPr>
                <w:rFonts w:ascii="Times New Roman" w:hAnsi="Times New Roman" w:cs="Times New Roman"/>
                <w:sz w:val="24"/>
                <w:szCs w:val="24"/>
              </w:rPr>
              <w:t>бойынша</w:t>
            </w:r>
            <w:proofErr w:type="spellEnd"/>
            <w:r w:rsidRPr="00507B2B">
              <w:rPr>
                <w:rFonts w:ascii="Times New Roman" w:hAnsi="Times New Roman" w:cs="Times New Roman"/>
                <w:sz w:val="24"/>
                <w:szCs w:val="24"/>
              </w:rPr>
              <w:t xml:space="preserve"> ББР.                                   </w:t>
            </w:r>
          </w:p>
        </w:tc>
      </w:tr>
      <w:tr w:rsidR="00507B2B" w:rsidRPr="00D168ED" w14:paraId="1F2B2862" w14:textId="77777777" w:rsidTr="00507B2B">
        <w:tc>
          <w:tcPr>
            <w:tcW w:w="1843" w:type="dxa"/>
          </w:tcPr>
          <w:p w14:paraId="51C425E0"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Дәстүрлі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беру </w:t>
            </w:r>
            <w:proofErr w:type="spellStart"/>
            <w:r w:rsidRPr="00507B2B">
              <w:rPr>
                <w:rFonts w:ascii="Times New Roman" w:hAnsi="Times New Roman" w:cs="Times New Roman"/>
                <w:sz w:val="24"/>
                <w:szCs w:val="24"/>
              </w:rPr>
              <w:t>ресурстары</w:t>
            </w:r>
            <w:proofErr w:type="spellEnd"/>
          </w:p>
        </w:tc>
        <w:tc>
          <w:tcPr>
            <w:tcW w:w="1417" w:type="dxa"/>
          </w:tcPr>
          <w:p w14:paraId="6CEDD10C" w14:textId="77777777" w:rsidR="00507B2B" w:rsidRPr="00507B2B" w:rsidRDefault="00507B2B" w:rsidP="00252DD8">
            <w:pPr>
              <w:ind w:right="-567"/>
              <w:rPr>
                <w:rFonts w:ascii="Times New Roman" w:hAnsi="Times New Roman" w:cs="Times New Roman"/>
                <w:sz w:val="24"/>
                <w:szCs w:val="24"/>
              </w:rPr>
            </w:pPr>
            <w:proofErr w:type="spellStart"/>
            <w:r w:rsidRPr="00507B2B">
              <w:rPr>
                <w:rFonts w:ascii="Times New Roman" w:hAnsi="Times New Roman" w:cs="Times New Roman"/>
                <w:sz w:val="24"/>
                <w:szCs w:val="24"/>
              </w:rPr>
              <w:t>дәріс</w:t>
            </w:r>
            <w:proofErr w:type="spellEnd"/>
          </w:p>
          <w:p w14:paraId="7A79AEEB" w14:textId="77777777" w:rsidR="00507B2B" w:rsidRPr="00507B2B" w:rsidRDefault="00507B2B" w:rsidP="00252DD8">
            <w:pPr>
              <w:ind w:right="-567"/>
              <w:rPr>
                <w:sz w:val="24"/>
                <w:szCs w:val="24"/>
              </w:rPr>
            </w:pPr>
            <w:r w:rsidRPr="00507B2B">
              <w:rPr>
                <w:rFonts w:ascii="Times New Roman" w:hAnsi="Times New Roman" w:cs="Times New Roman"/>
                <w:sz w:val="24"/>
                <w:szCs w:val="24"/>
              </w:rPr>
              <w:t>семинар</w:t>
            </w:r>
          </w:p>
        </w:tc>
        <w:tc>
          <w:tcPr>
            <w:tcW w:w="1697" w:type="dxa"/>
          </w:tcPr>
          <w:p w14:paraId="29386D6D" w14:textId="77777777" w:rsidR="00507B2B" w:rsidRPr="00507B2B" w:rsidRDefault="00507B2B" w:rsidP="00252DD8">
            <w:pPr>
              <w:ind w:right="30"/>
              <w:rPr>
                <w:rFonts w:ascii="Times New Roman" w:hAnsi="Times New Roman" w:cs="Times New Roman"/>
                <w:sz w:val="24"/>
                <w:szCs w:val="24"/>
              </w:rPr>
            </w:pPr>
            <w:proofErr w:type="spellStart"/>
            <w:r w:rsidRPr="00507B2B">
              <w:rPr>
                <w:rFonts w:ascii="Times New Roman" w:hAnsi="Times New Roman" w:cs="Times New Roman"/>
                <w:sz w:val="24"/>
                <w:szCs w:val="24"/>
              </w:rPr>
              <w:t>проблемалық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ізденіс</w:t>
            </w:r>
            <w:proofErr w:type="spellEnd"/>
            <w:r w:rsidRPr="00507B2B">
              <w:rPr>
                <w:rFonts w:ascii="Times New Roman" w:hAnsi="Times New Roman" w:cs="Times New Roman"/>
                <w:sz w:val="24"/>
                <w:szCs w:val="24"/>
              </w:rPr>
              <w:t>;</w:t>
            </w:r>
          </w:p>
        </w:tc>
        <w:tc>
          <w:tcPr>
            <w:tcW w:w="4677" w:type="dxa"/>
          </w:tcPr>
          <w:p w14:paraId="74CAB268"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Дәстүрлі</w:t>
            </w:r>
            <w:proofErr w:type="spellEnd"/>
            <w:r w:rsidRPr="00507B2B">
              <w:rPr>
                <w:rFonts w:ascii="Times New Roman" w:hAnsi="Times New Roman" w:cs="Times New Roman"/>
                <w:sz w:val="24"/>
                <w:szCs w:val="24"/>
              </w:rPr>
              <w:t xml:space="preserve"> ББР: </w:t>
            </w:r>
            <w:proofErr w:type="spellStart"/>
            <w:r w:rsidRPr="00507B2B">
              <w:rPr>
                <w:rFonts w:ascii="Times New Roman" w:hAnsi="Times New Roman" w:cs="Times New Roman"/>
                <w:sz w:val="24"/>
                <w:szCs w:val="24"/>
              </w:rPr>
              <w:t>оқулықтар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оқу-әдісемелік</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құралдар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көрнекі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құрал</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дидактикалық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ойын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құралдары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аудиовизуалдық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құралдары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қолдану</w:t>
            </w:r>
            <w:proofErr w:type="spellEnd"/>
            <w:r w:rsidRPr="00507B2B">
              <w:rPr>
                <w:rFonts w:ascii="Times New Roman" w:hAnsi="Times New Roman" w:cs="Times New Roman"/>
                <w:sz w:val="24"/>
                <w:szCs w:val="24"/>
              </w:rPr>
              <w:t>.</w:t>
            </w:r>
          </w:p>
        </w:tc>
      </w:tr>
      <w:tr w:rsidR="00507B2B" w:rsidRPr="00D168ED" w14:paraId="6EEE38C6" w14:textId="77777777" w:rsidTr="00507B2B">
        <w:tc>
          <w:tcPr>
            <w:tcW w:w="1843" w:type="dxa"/>
          </w:tcPr>
          <w:p w14:paraId="35668A2D"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Цифрлық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ресурстары</w:t>
            </w:r>
            <w:proofErr w:type="spellEnd"/>
          </w:p>
        </w:tc>
        <w:tc>
          <w:tcPr>
            <w:tcW w:w="1417" w:type="dxa"/>
          </w:tcPr>
          <w:p w14:paraId="39CFABA7" w14:textId="77777777" w:rsidR="00507B2B" w:rsidRPr="00507B2B" w:rsidRDefault="00507B2B" w:rsidP="00252DD8">
            <w:pPr>
              <w:ind w:right="-567"/>
              <w:rPr>
                <w:rFonts w:ascii="Times New Roman" w:hAnsi="Times New Roman" w:cs="Times New Roman"/>
                <w:sz w:val="24"/>
                <w:szCs w:val="24"/>
              </w:rPr>
            </w:pPr>
            <w:proofErr w:type="spellStart"/>
            <w:r w:rsidRPr="00507B2B">
              <w:rPr>
                <w:rFonts w:ascii="Times New Roman" w:hAnsi="Times New Roman" w:cs="Times New Roman"/>
                <w:sz w:val="24"/>
                <w:szCs w:val="24"/>
              </w:rPr>
              <w:t>дәріс</w:t>
            </w:r>
            <w:proofErr w:type="spellEnd"/>
          </w:p>
          <w:p w14:paraId="6EF8EE32" w14:textId="77777777" w:rsidR="00507B2B" w:rsidRPr="00507B2B" w:rsidRDefault="00507B2B" w:rsidP="00252DD8">
            <w:pPr>
              <w:ind w:right="-567"/>
              <w:rPr>
                <w:rFonts w:ascii="Times New Roman" w:hAnsi="Times New Roman" w:cs="Times New Roman"/>
                <w:sz w:val="24"/>
                <w:szCs w:val="24"/>
              </w:rPr>
            </w:pPr>
            <w:r w:rsidRPr="00507B2B">
              <w:rPr>
                <w:rFonts w:ascii="Times New Roman" w:hAnsi="Times New Roman" w:cs="Times New Roman"/>
                <w:sz w:val="24"/>
                <w:szCs w:val="24"/>
              </w:rPr>
              <w:t>семинар</w:t>
            </w:r>
          </w:p>
          <w:p w14:paraId="5ED6EDC5" w14:textId="77777777" w:rsidR="00507B2B" w:rsidRPr="00507B2B" w:rsidRDefault="00507B2B" w:rsidP="00252DD8">
            <w:pPr>
              <w:ind w:right="-567"/>
              <w:rPr>
                <w:sz w:val="24"/>
                <w:szCs w:val="24"/>
              </w:rPr>
            </w:pPr>
            <w:r w:rsidRPr="00507B2B">
              <w:rPr>
                <w:rFonts w:ascii="Times New Roman" w:hAnsi="Times New Roman" w:cs="Times New Roman"/>
                <w:sz w:val="24"/>
                <w:szCs w:val="24"/>
              </w:rPr>
              <w:t>СӨЖ</w:t>
            </w:r>
          </w:p>
        </w:tc>
        <w:tc>
          <w:tcPr>
            <w:tcW w:w="1697" w:type="dxa"/>
          </w:tcPr>
          <w:p w14:paraId="766C9746" w14:textId="77777777" w:rsidR="00507B2B" w:rsidRPr="00507B2B" w:rsidRDefault="00507B2B" w:rsidP="00252DD8">
            <w:pPr>
              <w:ind w:right="-567"/>
              <w:rPr>
                <w:rFonts w:ascii="Times New Roman" w:hAnsi="Times New Roman" w:cs="Times New Roman"/>
                <w:sz w:val="24"/>
                <w:szCs w:val="24"/>
              </w:rPr>
            </w:pPr>
            <w:proofErr w:type="spellStart"/>
            <w:r w:rsidRPr="00507B2B">
              <w:rPr>
                <w:rFonts w:ascii="Times New Roman" w:hAnsi="Times New Roman" w:cs="Times New Roman"/>
                <w:sz w:val="24"/>
                <w:szCs w:val="24"/>
              </w:rPr>
              <w:t>проблемалық</w:t>
            </w:r>
            <w:proofErr w:type="spellEnd"/>
            <w:r w:rsidRPr="00507B2B">
              <w:rPr>
                <w:rFonts w:ascii="Times New Roman" w:hAnsi="Times New Roman" w:cs="Times New Roman"/>
                <w:sz w:val="24"/>
                <w:szCs w:val="24"/>
              </w:rPr>
              <w:t>;</w:t>
            </w:r>
          </w:p>
          <w:p w14:paraId="3EF44A2C" w14:textId="77777777" w:rsidR="00507B2B" w:rsidRPr="00507B2B" w:rsidRDefault="00507B2B" w:rsidP="00252DD8">
            <w:pPr>
              <w:ind w:right="-567"/>
              <w:rPr>
                <w:rFonts w:ascii="Times New Roman" w:hAnsi="Times New Roman" w:cs="Times New Roman"/>
                <w:sz w:val="24"/>
                <w:szCs w:val="24"/>
              </w:rPr>
            </w:pPr>
            <w:proofErr w:type="spellStart"/>
            <w:r w:rsidRPr="00507B2B">
              <w:rPr>
                <w:rFonts w:ascii="Times New Roman" w:hAnsi="Times New Roman" w:cs="Times New Roman"/>
                <w:sz w:val="24"/>
                <w:szCs w:val="24"/>
              </w:rPr>
              <w:t>зерттеу</w:t>
            </w:r>
            <w:proofErr w:type="spellEnd"/>
            <w:r w:rsidRPr="00507B2B">
              <w:rPr>
                <w:rFonts w:ascii="Times New Roman" w:hAnsi="Times New Roman" w:cs="Times New Roman"/>
                <w:sz w:val="24"/>
                <w:szCs w:val="24"/>
              </w:rPr>
              <w:t>;</w:t>
            </w:r>
          </w:p>
          <w:p w14:paraId="3CCE49A2" w14:textId="77777777" w:rsidR="00507B2B" w:rsidRPr="00507B2B" w:rsidRDefault="00507B2B" w:rsidP="00252DD8">
            <w:pPr>
              <w:ind w:right="-567"/>
              <w:rPr>
                <w:rFonts w:ascii="Times New Roman" w:hAnsi="Times New Roman" w:cs="Times New Roman"/>
                <w:sz w:val="24"/>
                <w:szCs w:val="24"/>
              </w:rPr>
            </w:pPr>
            <w:r w:rsidRPr="00507B2B">
              <w:rPr>
                <w:rFonts w:ascii="Times New Roman" w:hAnsi="Times New Roman" w:cs="Times New Roman"/>
                <w:sz w:val="24"/>
                <w:szCs w:val="24"/>
              </w:rPr>
              <w:t>портфолио</w:t>
            </w:r>
          </w:p>
        </w:tc>
        <w:tc>
          <w:tcPr>
            <w:tcW w:w="4677" w:type="dxa"/>
          </w:tcPr>
          <w:p w14:paraId="50EBA8E9"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Интерактивтік</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әдістер</w:t>
            </w:r>
            <w:proofErr w:type="spellEnd"/>
            <w:r w:rsidRPr="00507B2B">
              <w:rPr>
                <w:rFonts w:ascii="Times New Roman" w:hAnsi="Times New Roman" w:cs="Times New Roman"/>
                <w:sz w:val="24"/>
                <w:szCs w:val="24"/>
              </w:rPr>
              <w:t>.</w:t>
            </w:r>
          </w:p>
          <w:p w14:paraId="7BBBE369"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Оқу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платформалары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және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ерекшеліктері</w:t>
            </w:r>
            <w:proofErr w:type="spellEnd"/>
            <w:r w:rsidRPr="00507B2B">
              <w:rPr>
                <w:rFonts w:ascii="Times New Roman" w:hAnsi="Times New Roman" w:cs="Times New Roman"/>
                <w:sz w:val="24"/>
                <w:szCs w:val="24"/>
              </w:rPr>
              <w:t>.</w:t>
            </w:r>
          </w:p>
          <w:p w14:paraId="72101B24"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Ғылыми</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алу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материалдарын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даярлау</w:t>
            </w:r>
            <w:proofErr w:type="spellEnd"/>
            <w:r w:rsidRPr="00507B2B">
              <w:rPr>
                <w:rFonts w:ascii="Times New Roman" w:hAnsi="Times New Roman" w:cs="Times New Roman"/>
                <w:sz w:val="24"/>
                <w:szCs w:val="24"/>
              </w:rPr>
              <w:t xml:space="preserve">.                                                                                                                                                                                                                                                                                                                                                                                                                                                                                                                                                                                                                                                                                                                                                                                                                       </w:t>
            </w:r>
          </w:p>
        </w:tc>
      </w:tr>
      <w:tr w:rsidR="00507B2B" w:rsidRPr="00D168ED" w14:paraId="248B6F32" w14:textId="77777777" w:rsidTr="00507B2B">
        <w:tc>
          <w:tcPr>
            <w:tcW w:w="1843" w:type="dxa"/>
            <w:tcBorders>
              <w:bottom w:val="single" w:sz="4" w:space="0" w:color="auto"/>
            </w:tcBorders>
          </w:tcPr>
          <w:p w14:paraId="0DB072CB"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беру </w:t>
            </w:r>
            <w:proofErr w:type="spellStart"/>
            <w:r w:rsidRPr="00507B2B">
              <w:rPr>
                <w:rFonts w:ascii="Times New Roman" w:hAnsi="Times New Roman" w:cs="Times New Roman"/>
                <w:sz w:val="24"/>
                <w:szCs w:val="24"/>
              </w:rPr>
              <w:t>ресурстары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және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ойын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технологиясы</w:t>
            </w:r>
            <w:proofErr w:type="spellEnd"/>
          </w:p>
        </w:tc>
        <w:tc>
          <w:tcPr>
            <w:tcW w:w="1417" w:type="dxa"/>
            <w:tcBorders>
              <w:bottom w:val="single" w:sz="4" w:space="0" w:color="auto"/>
            </w:tcBorders>
          </w:tcPr>
          <w:p w14:paraId="453096EF" w14:textId="77777777" w:rsidR="00507B2B" w:rsidRPr="00507B2B" w:rsidRDefault="00507B2B" w:rsidP="00252DD8">
            <w:pPr>
              <w:ind w:right="-567"/>
              <w:rPr>
                <w:rFonts w:ascii="Times New Roman" w:hAnsi="Times New Roman" w:cs="Times New Roman"/>
                <w:sz w:val="24"/>
                <w:szCs w:val="24"/>
              </w:rPr>
            </w:pPr>
            <w:proofErr w:type="spellStart"/>
            <w:r w:rsidRPr="00507B2B">
              <w:rPr>
                <w:rFonts w:ascii="Times New Roman" w:hAnsi="Times New Roman" w:cs="Times New Roman"/>
                <w:sz w:val="24"/>
                <w:szCs w:val="24"/>
              </w:rPr>
              <w:t>дәріс</w:t>
            </w:r>
            <w:proofErr w:type="spellEnd"/>
          </w:p>
          <w:p w14:paraId="741B29B6" w14:textId="77777777" w:rsidR="00507B2B" w:rsidRPr="00507B2B" w:rsidRDefault="00507B2B" w:rsidP="00252DD8">
            <w:pPr>
              <w:ind w:right="-567"/>
              <w:rPr>
                <w:rFonts w:ascii="Times New Roman" w:hAnsi="Times New Roman" w:cs="Times New Roman"/>
                <w:sz w:val="24"/>
                <w:szCs w:val="24"/>
              </w:rPr>
            </w:pPr>
            <w:r w:rsidRPr="00507B2B">
              <w:rPr>
                <w:rFonts w:ascii="Times New Roman" w:hAnsi="Times New Roman" w:cs="Times New Roman"/>
                <w:sz w:val="24"/>
                <w:szCs w:val="24"/>
              </w:rPr>
              <w:t>семинар</w:t>
            </w:r>
          </w:p>
          <w:p w14:paraId="511C119E" w14:textId="77777777" w:rsidR="00507B2B" w:rsidRPr="00507B2B" w:rsidRDefault="00507B2B" w:rsidP="00252DD8">
            <w:pPr>
              <w:ind w:right="-567"/>
              <w:rPr>
                <w:sz w:val="24"/>
                <w:szCs w:val="24"/>
              </w:rPr>
            </w:pPr>
            <w:r w:rsidRPr="00507B2B">
              <w:rPr>
                <w:rFonts w:ascii="Times New Roman" w:hAnsi="Times New Roman" w:cs="Times New Roman"/>
                <w:sz w:val="24"/>
                <w:szCs w:val="24"/>
              </w:rPr>
              <w:t>СӨЖ</w:t>
            </w:r>
          </w:p>
        </w:tc>
        <w:tc>
          <w:tcPr>
            <w:tcW w:w="1697" w:type="dxa"/>
            <w:tcBorders>
              <w:bottom w:val="single" w:sz="4" w:space="0" w:color="auto"/>
            </w:tcBorders>
          </w:tcPr>
          <w:p w14:paraId="3CDCC6D2"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түсіндірмелі-иллюстратив</w:t>
            </w:r>
            <w:proofErr w:type="spellEnd"/>
            <w:r w:rsidRPr="00507B2B">
              <w:rPr>
                <w:rFonts w:ascii="Times New Roman" w:hAnsi="Times New Roman" w:cs="Times New Roman"/>
                <w:sz w:val="24"/>
                <w:szCs w:val="24"/>
              </w:rPr>
              <w:t>.;</w:t>
            </w:r>
          </w:p>
          <w:p w14:paraId="7CC439C1"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репродуктив</w:t>
            </w:r>
            <w:proofErr w:type="spellEnd"/>
            <w:r w:rsidRPr="00507B2B">
              <w:rPr>
                <w:rFonts w:ascii="Times New Roman" w:hAnsi="Times New Roman" w:cs="Times New Roman"/>
                <w:sz w:val="24"/>
                <w:szCs w:val="24"/>
              </w:rPr>
              <w:t>.;</w:t>
            </w:r>
          </w:p>
          <w:p w14:paraId="0EE8AEA8"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проблемалық</w:t>
            </w:r>
            <w:proofErr w:type="spellEnd"/>
          </w:p>
          <w:p w14:paraId="0F811B28" w14:textId="77777777" w:rsidR="00507B2B" w:rsidRPr="00507B2B" w:rsidRDefault="00507B2B" w:rsidP="00252DD8">
            <w:pPr>
              <w:rPr>
                <w:rFonts w:ascii="Times New Roman" w:hAnsi="Times New Roman" w:cs="Times New Roman"/>
                <w:sz w:val="24"/>
                <w:szCs w:val="24"/>
              </w:rPr>
            </w:pPr>
          </w:p>
        </w:tc>
        <w:tc>
          <w:tcPr>
            <w:tcW w:w="4677" w:type="dxa"/>
            <w:tcBorders>
              <w:bottom w:val="single" w:sz="4" w:space="0" w:color="auto"/>
            </w:tcBorders>
          </w:tcPr>
          <w:p w14:paraId="66FB82E1"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 xml:space="preserve">-Интерактив </w:t>
            </w:r>
            <w:proofErr w:type="spellStart"/>
            <w:r w:rsidRPr="00507B2B">
              <w:rPr>
                <w:rFonts w:ascii="Times New Roman" w:hAnsi="Times New Roman" w:cs="Times New Roman"/>
                <w:sz w:val="24"/>
                <w:szCs w:val="24"/>
              </w:rPr>
              <w:t>презентациялар</w:t>
            </w:r>
            <w:proofErr w:type="spellEnd"/>
            <w:r w:rsidRPr="00507B2B">
              <w:rPr>
                <w:rFonts w:ascii="Times New Roman" w:hAnsi="Times New Roman" w:cs="Times New Roman"/>
                <w:sz w:val="24"/>
                <w:szCs w:val="24"/>
              </w:rPr>
              <w:t>,</w:t>
            </w:r>
          </w:p>
          <w:p w14:paraId="59D8D82A" w14:textId="77777777" w:rsidR="00507B2B" w:rsidRPr="00507B2B" w:rsidRDefault="00507B2B" w:rsidP="00252DD8">
            <w:pPr>
              <w:ind w:right="38"/>
              <w:rPr>
                <w:rFonts w:ascii="Times New Roman" w:hAnsi="Times New Roman" w:cs="Times New Roman"/>
                <w:sz w:val="24"/>
                <w:szCs w:val="24"/>
              </w:rPr>
            </w:pPr>
            <w:proofErr w:type="spellStart"/>
            <w:r w:rsidRPr="00507B2B">
              <w:rPr>
                <w:rFonts w:ascii="Times New Roman" w:hAnsi="Times New Roman" w:cs="Times New Roman"/>
                <w:sz w:val="24"/>
                <w:szCs w:val="24"/>
              </w:rPr>
              <w:t>Moodle</w:t>
            </w:r>
            <w:proofErr w:type="spellEnd"/>
            <w:r w:rsidRPr="00507B2B">
              <w:rPr>
                <w:rFonts w:ascii="Times New Roman" w:hAnsi="Times New Roman" w:cs="Times New Roman"/>
                <w:sz w:val="24"/>
                <w:szCs w:val="24"/>
              </w:rPr>
              <w:t xml:space="preserve">, Google </w:t>
            </w:r>
            <w:proofErr w:type="spellStart"/>
            <w:r w:rsidRPr="00507B2B">
              <w:rPr>
                <w:rFonts w:ascii="Times New Roman" w:hAnsi="Times New Roman" w:cs="Times New Roman"/>
                <w:sz w:val="24"/>
                <w:szCs w:val="24"/>
              </w:rPr>
              <w:t>Classr</w:t>
            </w:r>
            <w:r w:rsidRPr="00507B2B">
              <w:rPr>
                <w:rFonts w:ascii="Times New Roman" w:eastAsia="Times New Roman" w:hAnsi="Times New Roman" w:cs="Times New Roman"/>
                <w:sz w:val="24"/>
                <w:szCs w:val="24"/>
                <w:lang w:eastAsia="ru-RU"/>
              </w:rPr>
              <w:t>oom</w:t>
            </w:r>
            <w:proofErr w:type="spellEnd"/>
            <w:r w:rsidRPr="00507B2B">
              <w:rPr>
                <w:rFonts w:ascii="Times New Roman" w:hAnsi="Times New Roman" w:cs="Times New Roman"/>
                <w:sz w:val="24"/>
                <w:szCs w:val="24"/>
              </w:rPr>
              <w:t>.</w:t>
            </w:r>
          </w:p>
          <w:p w14:paraId="6EE9A8B5"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Ғылыми</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материалдар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әзірлеуге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арналған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компьютерлік</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бағдарламалар</w:t>
            </w:r>
            <w:proofErr w:type="spellEnd"/>
            <w:r w:rsidRPr="00507B2B">
              <w:rPr>
                <w:rFonts w:ascii="Times New Roman" w:hAnsi="Times New Roman" w:cs="Times New Roman"/>
                <w:sz w:val="24"/>
                <w:szCs w:val="24"/>
              </w:rPr>
              <w:t xml:space="preserve"> мен </w:t>
            </w:r>
            <w:proofErr w:type="spellStart"/>
            <w:r w:rsidRPr="00507B2B">
              <w:rPr>
                <w:rFonts w:ascii="Times New Roman" w:hAnsi="Times New Roman" w:cs="Times New Roman"/>
                <w:sz w:val="24"/>
                <w:szCs w:val="24"/>
              </w:rPr>
              <w:t>құралдар</w:t>
            </w:r>
            <w:proofErr w:type="spellEnd"/>
            <w:r w:rsidRPr="00507B2B">
              <w:rPr>
                <w:rFonts w:ascii="Times New Roman" w:hAnsi="Times New Roman" w:cs="Times New Roman"/>
                <w:sz w:val="24"/>
                <w:szCs w:val="24"/>
              </w:rPr>
              <w:t>.</w:t>
            </w:r>
          </w:p>
          <w:p w14:paraId="14FA25B6"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Оқытуға</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арналған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бейнеконтенттер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YouTub</w:t>
            </w:r>
            <w:proofErr w:type="spellEnd"/>
            <w:r w:rsidRPr="00507B2B">
              <w:rPr>
                <w:rFonts w:ascii="Times New Roman" w:hAnsi="Times New Roman" w:cs="Times New Roman"/>
                <w:sz w:val="24"/>
                <w:szCs w:val="24"/>
              </w:rPr>
              <w:t>).</w:t>
            </w:r>
          </w:p>
          <w:p w14:paraId="5B8577A1"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Бастауышқа</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арналған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виртуалды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сыныптар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ұйымдастыру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жолдары</w:t>
            </w:r>
            <w:proofErr w:type="spellEnd"/>
            <w:r w:rsidRPr="00507B2B">
              <w:rPr>
                <w:rFonts w:ascii="Times New Roman" w:hAnsi="Times New Roman" w:cs="Times New Roman"/>
                <w:sz w:val="24"/>
                <w:szCs w:val="24"/>
              </w:rPr>
              <w:t>;</w:t>
            </w:r>
          </w:p>
          <w:p w14:paraId="2A4B4464" w14:textId="77777777" w:rsidR="00507B2B" w:rsidRPr="00507B2B" w:rsidRDefault="00507B2B" w:rsidP="00252DD8">
            <w:pPr>
              <w:ind w:right="38"/>
              <w:rPr>
                <w:rFonts w:ascii="Times New Roman" w:hAnsi="Times New Roman" w:cs="Times New Roman"/>
                <w:sz w:val="24"/>
                <w:szCs w:val="24"/>
              </w:rPr>
            </w:pPr>
            <w:proofErr w:type="spellStart"/>
            <w:r w:rsidRPr="00507B2B">
              <w:rPr>
                <w:rFonts w:ascii="Times New Roman" w:hAnsi="Times New Roman" w:cs="Times New Roman"/>
                <w:sz w:val="24"/>
                <w:szCs w:val="24"/>
              </w:rPr>
              <w:t>бастауыш</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сынып</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мұғалімдері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үшін</w:t>
            </w:r>
            <w:proofErr w:type="spellEnd"/>
            <w:r w:rsidRPr="00507B2B">
              <w:rPr>
                <w:rFonts w:ascii="Times New Roman" w:hAnsi="Times New Roman" w:cs="Times New Roman"/>
                <w:sz w:val="24"/>
                <w:szCs w:val="24"/>
              </w:rPr>
              <w:t xml:space="preserve"> онлайн </w:t>
            </w:r>
            <w:proofErr w:type="spellStart"/>
            <w:r w:rsidRPr="00507B2B">
              <w:rPr>
                <w:rFonts w:ascii="Times New Roman" w:hAnsi="Times New Roman" w:cs="Times New Roman"/>
                <w:sz w:val="24"/>
                <w:szCs w:val="24"/>
              </w:rPr>
              <w:t>курстар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ұйымдастыру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жолдары</w:t>
            </w:r>
            <w:proofErr w:type="spellEnd"/>
            <w:r w:rsidRPr="00507B2B">
              <w:rPr>
                <w:rFonts w:ascii="Times New Roman" w:hAnsi="Times New Roman" w:cs="Times New Roman"/>
                <w:sz w:val="24"/>
                <w:szCs w:val="24"/>
              </w:rPr>
              <w:t>.</w:t>
            </w:r>
          </w:p>
        </w:tc>
      </w:tr>
      <w:tr w:rsidR="00507B2B" w:rsidRPr="00D168ED" w14:paraId="772A5922" w14:textId="77777777" w:rsidTr="00507B2B">
        <w:tc>
          <w:tcPr>
            <w:tcW w:w="1843" w:type="dxa"/>
            <w:tcBorders>
              <w:bottom w:val="nil"/>
            </w:tcBorders>
          </w:tcPr>
          <w:p w14:paraId="6675DEFF" w14:textId="77777777" w:rsidR="00507B2B" w:rsidRPr="00507B2B" w:rsidRDefault="00507B2B" w:rsidP="00252DD8">
            <w:pPr>
              <w:rPr>
                <w:rFonts w:ascii="Times New Roman" w:hAnsi="Times New Roman" w:cs="Times New Roman"/>
                <w:sz w:val="24"/>
                <w:szCs w:val="24"/>
                <w:lang w:val="kk-KZ"/>
              </w:rPr>
            </w:pPr>
            <w:r w:rsidRPr="00507B2B">
              <w:rPr>
                <w:rFonts w:ascii="Times New Roman" w:hAnsi="Times New Roman" w:cs="Times New Roman"/>
                <w:sz w:val="24"/>
                <w:szCs w:val="24"/>
                <w:lang w:val="kk-KZ"/>
              </w:rPr>
              <w:t>Жеке білім траекториясы және әзірлеу жолдары</w:t>
            </w:r>
          </w:p>
        </w:tc>
        <w:tc>
          <w:tcPr>
            <w:tcW w:w="1417" w:type="dxa"/>
            <w:tcBorders>
              <w:bottom w:val="nil"/>
            </w:tcBorders>
          </w:tcPr>
          <w:p w14:paraId="52F8BD71" w14:textId="77777777" w:rsidR="00507B2B" w:rsidRPr="00507B2B" w:rsidRDefault="00507B2B" w:rsidP="00252DD8">
            <w:pPr>
              <w:ind w:right="-567"/>
              <w:rPr>
                <w:rFonts w:ascii="Times New Roman" w:hAnsi="Times New Roman" w:cs="Times New Roman"/>
                <w:sz w:val="24"/>
                <w:szCs w:val="24"/>
              </w:rPr>
            </w:pPr>
            <w:proofErr w:type="spellStart"/>
            <w:r w:rsidRPr="00507B2B">
              <w:rPr>
                <w:rFonts w:ascii="Times New Roman" w:hAnsi="Times New Roman" w:cs="Times New Roman"/>
                <w:sz w:val="24"/>
                <w:szCs w:val="24"/>
              </w:rPr>
              <w:t>дәріс</w:t>
            </w:r>
            <w:proofErr w:type="spellEnd"/>
          </w:p>
          <w:p w14:paraId="2B888BF7" w14:textId="77777777" w:rsidR="00507B2B" w:rsidRPr="00507B2B" w:rsidRDefault="00507B2B" w:rsidP="00252DD8">
            <w:pPr>
              <w:ind w:right="-567"/>
              <w:rPr>
                <w:rFonts w:ascii="Times New Roman" w:hAnsi="Times New Roman" w:cs="Times New Roman"/>
                <w:sz w:val="24"/>
                <w:szCs w:val="24"/>
              </w:rPr>
            </w:pPr>
            <w:r w:rsidRPr="00507B2B">
              <w:rPr>
                <w:rFonts w:ascii="Times New Roman" w:hAnsi="Times New Roman" w:cs="Times New Roman"/>
                <w:sz w:val="24"/>
                <w:szCs w:val="24"/>
              </w:rPr>
              <w:t xml:space="preserve">семинар </w:t>
            </w:r>
          </w:p>
          <w:p w14:paraId="306E5C7F" w14:textId="77777777" w:rsidR="00507B2B" w:rsidRPr="00507B2B" w:rsidRDefault="00507B2B" w:rsidP="00252DD8">
            <w:pPr>
              <w:ind w:right="-567"/>
              <w:rPr>
                <w:sz w:val="24"/>
                <w:szCs w:val="24"/>
              </w:rPr>
            </w:pPr>
            <w:r w:rsidRPr="00507B2B">
              <w:rPr>
                <w:rFonts w:ascii="Times New Roman" w:hAnsi="Times New Roman" w:cs="Times New Roman"/>
                <w:sz w:val="24"/>
                <w:szCs w:val="24"/>
              </w:rPr>
              <w:t>СӨЖ</w:t>
            </w:r>
          </w:p>
        </w:tc>
        <w:tc>
          <w:tcPr>
            <w:tcW w:w="1697" w:type="dxa"/>
            <w:tcBorders>
              <w:bottom w:val="nil"/>
            </w:tcBorders>
          </w:tcPr>
          <w:p w14:paraId="14DF3ED8"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баяндау</w:t>
            </w:r>
            <w:proofErr w:type="spellEnd"/>
            <w:r w:rsidRPr="00507B2B">
              <w:rPr>
                <w:rFonts w:ascii="Times New Roman" w:hAnsi="Times New Roman" w:cs="Times New Roman"/>
                <w:sz w:val="24"/>
                <w:szCs w:val="24"/>
              </w:rPr>
              <w:t>;</w:t>
            </w:r>
          </w:p>
          <w:p w14:paraId="537A9B9D"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ізденіс</w:t>
            </w:r>
            <w:proofErr w:type="spellEnd"/>
            <w:r w:rsidRPr="00507B2B">
              <w:rPr>
                <w:rFonts w:ascii="Times New Roman" w:hAnsi="Times New Roman" w:cs="Times New Roman"/>
                <w:sz w:val="24"/>
                <w:szCs w:val="24"/>
              </w:rPr>
              <w:t>;</w:t>
            </w:r>
          </w:p>
          <w:p w14:paraId="21B0CA40"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алгоритмдік-программалық</w:t>
            </w:r>
            <w:proofErr w:type="spellEnd"/>
            <w:r w:rsidRPr="00507B2B">
              <w:rPr>
                <w:rFonts w:ascii="Times New Roman" w:hAnsi="Times New Roman" w:cs="Times New Roman"/>
                <w:sz w:val="24"/>
                <w:szCs w:val="24"/>
              </w:rPr>
              <w:t>;</w:t>
            </w:r>
          </w:p>
          <w:p w14:paraId="164BC887"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модельдеу</w:t>
            </w:r>
            <w:proofErr w:type="spellEnd"/>
          </w:p>
          <w:p w14:paraId="74589D42" w14:textId="77777777" w:rsidR="00507B2B" w:rsidRPr="00507B2B" w:rsidRDefault="00507B2B" w:rsidP="00252DD8">
            <w:pPr>
              <w:rPr>
                <w:rFonts w:ascii="Times New Roman" w:hAnsi="Times New Roman" w:cs="Times New Roman"/>
                <w:sz w:val="24"/>
                <w:szCs w:val="24"/>
              </w:rPr>
            </w:pPr>
            <w:proofErr w:type="spellStart"/>
            <w:r w:rsidRPr="00507B2B">
              <w:rPr>
                <w:rFonts w:ascii="Times New Roman" w:hAnsi="Times New Roman" w:cs="Times New Roman"/>
                <w:sz w:val="24"/>
                <w:szCs w:val="24"/>
              </w:rPr>
              <w:t>жобалау</w:t>
            </w:r>
            <w:proofErr w:type="spellEnd"/>
            <w:r w:rsidRPr="00507B2B">
              <w:rPr>
                <w:rFonts w:ascii="Times New Roman" w:hAnsi="Times New Roman" w:cs="Times New Roman"/>
                <w:sz w:val="24"/>
                <w:szCs w:val="24"/>
              </w:rPr>
              <w:t xml:space="preserve"> </w:t>
            </w:r>
          </w:p>
        </w:tc>
        <w:tc>
          <w:tcPr>
            <w:tcW w:w="4677" w:type="dxa"/>
            <w:tcBorders>
              <w:bottom w:val="nil"/>
            </w:tcBorders>
          </w:tcPr>
          <w:p w14:paraId="0695F25A"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 xml:space="preserve">-Жеке </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траекториясы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ұғымы</w:t>
            </w:r>
            <w:proofErr w:type="spellEnd"/>
            <w:r w:rsidRPr="00507B2B">
              <w:rPr>
                <w:rFonts w:ascii="Times New Roman" w:hAnsi="Times New Roman" w:cs="Times New Roman"/>
                <w:sz w:val="24"/>
                <w:szCs w:val="24"/>
              </w:rPr>
              <w:t>.</w:t>
            </w:r>
          </w:p>
          <w:p w14:paraId="417F2676"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Траекторияның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типтері</w:t>
            </w:r>
            <w:proofErr w:type="spellEnd"/>
            <w:r w:rsidRPr="00507B2B">
              <w:rPr>
                <w:rFonts w:ascii="Times New Roman" w:hAnsi="Times New Roman" w:cs="Times New Roman"/>
                <w:sz w:val="24"/>
                <w:szCs w:val="24"/>
              </w:rPr>
              <w:t>.</w:t>
            </w:r>
          </w:p>
          <w:p w14:paraId="45F34672"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Дәстүрлі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маршруттарынан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ерекшелігі</w:t>
            </w:r>
            <w:proofErr w:type="spellEnd"/>
            <w:r w:rsidRPr="00507B2B">
              <w:rPr>
                <w:rFonts w:ascii="Times New Roman" w:hAnsi="Times New Roman" w:cs="Times New Roman"/>
                <w:sz w:val="24"/>
                <w:szCs w:val="24"/>
              </w:rPr>
              <w:t>.</w:t>
            </w:r>
          </w:p>
          <w:p w14:paraId="20E26B7E"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 xml:space="preserve">-Жеке </w:t>
            </w:r>
            <w:proofErr w:type="spellStart"/>
            <w:r w:rsidRPr="00507B2B">
              <w:rPr>
                <w:rFonts w:ascii="Times New Roman" w:hAnsi="Times New Roman" w:cs="Times New Roman"/>
                <w:sz w:val="24"/>
                <w:szCs w:val="24"/>
              </w:rPr>
              <w:t>блім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траекториясының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компоненттері</w:t>
            </w:r>
            <w:proofErr w:type="spellEnd"/>
            <w:r w:rsidRPr="00507B2B">
              <w:rPr>
                <w:rFonts w:ascii="Times New Roman" w:hAnsi="Times New Roman" w:cs="Times New Roman"/>
                <w:sz w:val="24"/>
                <w:szCs w:val="24"/>
              </w:rPr>
              <w:t>.</w:t>
            </w:r>
          </w:p>
          <w:p w14:paraId="29427FB7" w14:textId="77777777" w:rsidR="00507B2B" w:rsidRPr="00507B2B" w:rsidRDefault="00507B2B" w:rsidP="00252DD8">
            <w:pPr>
              <w:ind w:right="38"/>
              <w:rPr>
                <w:rFonts w:ascii="Times New Roman" w:hAnsi="Times New Roman" w:cs="Times New Roman"/>
                <w:sz w:val="24"/>
                <w:szCs w:val="24"/>
              </w:rPr>
            </w:pPr>
            <w:r w:rsidRPr="00507B2B">
              <w:rPr>
                <w:rFonts w:ascii="Times New Roman" w:hAnsi="Times New Roman" w:cs="Times New Roman"/>
                <w:sz w:val="24"/>
                <w:szCs w:val="24"/>
              </w:rPr>
              <w:t xml:space="preserve">-Траектория </w:t>
            </w:r>
            <w:proofErr w:type="spellStart"/>
            <w:r w:rsidRPr="00507B2B">
              <w:rPr>
                <w:rFonts w:ascii="Times New Roman" w:hAnsi="Times New Roman" w:cs="Times New Roman"/>
                <w:sz w:val="24"/>
                <w:szCs w:val="24"/>
              </w:rPr>
              <w:t>құрудың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технологиялық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ерекшеліктері</w:t>
            </w:r>
            <w:proofErr w:type="spellEnd"/>
            <w:r w:rsidRPr="00507B2B">
              <w:rPr>
                <w:rFonts w:ascii="Times New Roman" w:hAnsi="Times New Roman" w:cs="Times New Roman"/>
                <w:sz w:val="24"/>
                <w:szCs w:val="24"/>
              </w:rPr>
              <w:t>.</w:t>
            </w:r>
          </w:p>
        </w:tc>
      </w:tr>
      <w:tr w:rsidR="00507B2B" w:rsidRPr="00D168ED" w14:paraId="6B034ABB" w14:textId="77777777" w:rsidTr="00507B2B">
        <w:tc>
          <w:tcPr>
            <w:tcW w:w="1843" w:type="dxa"/>
          </w:tcPr>
          <w:p w14:paraId="58A77006" w14:textId="3AA11A05" w:rsidR="00507B2B" w:rsidRPr="00507B2B" w:rsidRDefault="00507B2B" w:rsidP="00507B2B">
            <w:pPr>
              <w:rPr>
                <w:rFonts w:ascii="Times New Roman" w:hAnsi="Times New Roman" w:cs="Times New Roman"/>
                <w:sz w:val="24"/>
                <w:szCs w:val="24"/>
                <w:lang w:val="kk-KZ"/>
              </w:rPr>
            </w:pPr>
            <w:r w:rsidRPr="00507B2B">
              <w:rPr>
                <w:rFonts w:ascii="Times New Roman" w:hAnsi="Times New Roman" w:cs="Times New Roman"/>
                <w:sz w:val="24"/>
                <w:szCs w:val="24"/>
                <w:lang w:val="kk-KZ"/>
              </w:rPr>
              <w:t>Сыни ойлауды және шығармашылықты дамытуға арналған білім ресурстары</w:t>
            </w:r>
          </w:p>
        </w:tc>
        <w:tc>
          <w:tcPr>
            <w:tcW w:w="1417" w:type="dxa"/>
          </w:tcPr>
          <w:p w14:paraId="2A816E26" w14:textId="77777777" w:rsidR="00507B2B" w:rsidRPr="00507B2B" w:rsidRDefault="00507B2B" w:rsidP="00507B2B">
            <w:pPr>
              <w:ind w:right="-567"/>
              <w:rPr>
                <w:rFonts w:ascii="Times New Roman" w:hAnsi="Times New Roman" w:cs="Times New Roman"/>
                <w:sz w:val="24"/>
                <w:szCs w:val="24"/>
              </w:rPr>
            </w:pPr>
            <w:proofErr w:type="spellStart"/>
            <w:r w:rsidRPr="00507B2B">
              <w:rPr>
                <w:rFonts w:ascii="Times New Roman" w:hAnsi="Times New Roman" w:cs="Times New Roman"/>
                <w:sz w:val="24"/>
                <w:szCs w:val="24"/>
              </w:rPr>
              <w:t>дәріс</w:t>
            </w:r>
            <w:proofErr w:type="spellEnd"/>
          </w:p>
          <w:p w14:paraId="426B64B9" w14:textId="77777777" w:rsidR="00507B2B" w:rsidRPr="00507B2B" w:rsidRDefault="00507B2B" w:rsidP="00507B2B">
            <w:pPr>
              <w:ind w:right="-567"/>
              <w:rPr>
                <w:rFonts w:ascii="Times New Roman" w:hAnsi="Times New Roman" w:cs="Times New Roman"/>
                <w:sz w:val="24"/>
                <w:szCs w:val="24"/>
              </w:rPr>
            </w:pPr>
            <w:r w:rsidRPr="00507B2B">
              <w:rPr>
                <w:rFonts w:ascii="Times New Roman" w:hAnsi="Times New Roman" w:cs="Times New Roman"/>
                <w:sz w:val="24"/>
                <w:szCs w:val="24"/>
              </w:rPr>
              <w:t>семинар</w:t>
            </w:r>
          </w:p>
          <w:p w14:paraId="2D03DA89" w14:textId="77777777" w:rsidR="00507B2B" w:rsidRPr="00507B2B" w:rsidRDefault="00507B2B" w:rsidP="00507B2B">
            <w:pPr>
              <w:ind w:right="-567"/>
              <w:rPr>
                <w:rFonts w:ascii="Times New Roman" w:hAnsi="Times New Roman" w:cs="Times New Roman"/>
                <w:sz w:val="24"/>
                <w:szCs w:val="24"/>
              </w:rPr>
            </w:pPr>
            <w:r w:rsidRPr="00507B2B">
              <w:rPr>
                <w:rFonts w:ascii="Times New Roman" w:hAnsi="Times New Roman" w:cs="Times New Roman"/>
                <w:sz w:val="24"/>
                <w:szCs w:val="24"/>
              </w:rPr>
              <w:t>СӨЖ</w:t>
            </w:r>
          </w:p>
          <w:p w14:paraId="07E37EA2" w14:textId="77777777" w:rsidR="00507B2B" w:rsidRPr="00507B2B" w:rsidRDefault="00507B2B" w:rsidP="00507B2B">
            <w:pPr>
              <w:ind w:right="-567"/>
              <w:rPr>
                <w:sz w:val="24"/>
                <w:szCs w:val="24"/>
              </w:rPr>
            </w:pPr>
          </w:p>
        </w:tc>
        <w:tc>
          <w:tcPr>
            <w:tcW w:w="1697" w:type="dxa"/>
          </w:tcPr>
          <w:p w14:paraId="3D7DBD8E"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проблемалық</w:t>
            </w:r>
            <w:proofErr w:type="spellEnd"/>
            <w:r w:rsidRPr="00507B2B">
              <w:rPr>
                <w:rFonts w:ascii="Times New Roman" w:hAnsi="Times New Roman" w:cs="Times New Roman"/>
                <w:sz w:val="24"/>
                <w:szCs w:val="24"/>
              </w:rPr>
              <w:t>;</w:t>
            </w:r>
          </w:p>
          <w:p w14:paraId="1BDDCCFA"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зерттеу</w:t>
            </w:r>
            <w:proofErr w:type="spellEnd"/>
            <w:r w:rsidRPr="00507B2B">
              <w:rPr>
                <w:rFonts w:ascii="Times New Roman" w:hAnsi="Times New Roman" w:cs="Times New Roman"/>
                <w:sz w:val="24"/>
                <w:szCs w:val="24"/>
              </w:rPr>
              <w:t>;</w:t>
            </w:r>
          </w:p>
          <w:p w14:paraId="270D44E0"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талдау</w:t>
            </w:r>
            <w:proofErr w:type="spellEnd"/>
          </w:p>
          <w:p w14:paraId="431805BD" w14:textId="77777777" w:rsidR="00507B2B" w:rsidRPr="00507B2B" w:rsidRDefault="00507B2B" w:rsidP="00507B2B">
            <w:pPr>
              <w:rPr>
                <w:rFonts w:ascii="Times New Roman" w:hAnsi="Times New Roman" w:cs="Times New Roman"/>
                <w:sz w:val="24"/>
                <w:szCs w:val="24"/>
              </w:rPr>
            </w:pPr>
          </w:p>
        </w:tc>
        <w:tc>
          <w:tcPr>
            <w:tcW w:w="4677" w:type="dxa"/>
          </w:tcPr>
          <w:p w14:paraId="0BA0FEA0"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Сыни</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ойлауды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және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шығармашылықта</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дамыту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ресурстарының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ерекшеліктері</w:t>
            </w:r>
            <w:proofErr w:type="spellEnd"/>
            <w:r w:rsidRPr="00507B2B">
              <w:rPr>
                <w:rFonts w:ascii="Times New Roman" w:hAnsi="Times New Roman" w:cs="Times New Roman"/>
                <w:sz w:val="24"/>
                <w:szCs w:val="24"/>
              </w:rPr>
              <w:t>.</w:t>
            </w:r>
          </w:p>
          <w:p w14:paraId="3A55073C"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Креативтік</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тапсырмалар</w:t>
            </w:r>
            <w:proofErr w:type="spellEnd"/>
            <w:r w:rsidRPr="00507B2B">
              <w:rPr>
                <w:rFonts w:ascii="Times New Roman" w:hAnsi="Times New Roman" w:cs="Times New Roman"/>
                <w:sz w:val="24"/>
                <w:szCs w:val="24"/>
              </w:rPr>
              <w:t xml:space="preserve"> мен </w:t>
            </w:r>
            <w:proofErr w:type="spellStart"/>
            <w:r w:rsidRPr="00507B2B">
              <w:rPr>
                <w:rFonts w:ascii="Times New Roman" w:hAnsi="Times New Roman" w:cs="Times New Roman"/>
                <w:sz w:val="24"/>
                <w:szCs w:val="24"/>
              </w:rPr>
              <w:t>жобалардың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ерекшеліктері</w:t>
            </w:r>
            <w:proofErr w:type="spellEnd"/>
            <w:r w:rsidRPr="00507B2B">
              <w:rPr>
                <w:rFonts w:ascii="Times New Roman" w:hAnsi="Times New Roman" w:cs="Times New Roman"/>
                <w:sz w:val="24"/>
                <w:szCs w:val="24"/>
              </w:rPr>
              <w:t>.</w:t>
            </w:r>
          </w:p>
        </w:tc>
      </w:tr>
      <w:tr w:rsidR="00507B2B" w:rsidRPr="00D168ED" w14:paraId="0E2437E5" w14:textId="77777777" w:rsidTr="00507B2B">
        <w:tc>
          <w:tcPr>
            <w:tcW w:w="1843" w:type="dxa"/>
          </w:tcPr>
          <w:p w14:paraId="382E62CF"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беру </w:t>
            </w:r>
            <w:proofErr w:type="spellStart"/>
            <w:r w:rsidRPr="00507B2B">
              <w:rPr>
                <w:rFonts w:ascii="Times New Roman" w:hAnsi="Times New Roman" w:cs="Times New Roman"/>
                <w:sz w:val="24"/>
                <w:szCs w:val="24"/>
              </w:rPr>
              <w:t>ресурстары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және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платформалар</w:t>
            </w:r>
            <w:proofErr w:type="spellEnd"/>
          </w:p>
        </w:tc>
        <w:tc>
          <w:tcPr>
            <w:tcW w:w="1417" w:type="dxa"/>
          </w:tcPr>
          <w:p w14:paraId="6691700B"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дәріс</w:t>
            </w:r>
            <w:proofErr w:type="spellEnd"/>
          </w:p>
          <w:p w14:paraId="748455D2" w14:textId="77777777" w:rsidR="00507B2B" w:rsidRPr="00507B2B" w:rsidRDefault="00507B2B" w:rsidP="00507B2B">
            <w:pPr>
              <w:ind w:firstLine="40"/>
              <w:rPr>
                <w:rFonts w:ascii="Times New Roman" w:hAnsi="Times New Roman" w:cs="Times New Roman"/>
                <w:sz w:val="24"/>
                <w:szCs w:val="24"/>
              </w:rPr>
            </w:pPr>
            <w:r w:rsidRPr="00507B2B">
              <w:rPr>
                <w:rFonts w:ascii="Times New Roman" w:hAnsi="Times New Roman" w:cs="Times New Roman"/>
                <w:sz w:val="24"/>
                <w:szCs w:val="24"/>
              </w:rPr>
              <w:t>семинар</w:t>
            </w:r>
          </w:p>
          <w:p w14:paraId="13DD54D9" w14:textId="77777777" w:rsidR="00507B2B" w:rsidRPr="00507B2B" w:rsidRDefault="00507B2B" w:rsidP="00507B2B">
            <w:pPr>
              <w:ind w:firstLine="40"/>
              <w:rPr>
                <w:rFonts w:ascii="Times New Roman" w:hAnsi="Times New Roman" w:cs="Times New Roman"/>
                <w:sz w:val="24"/>
                <w:szCs w:val="24"/>
              </w:rPr>
            </w:pPr>
            <w:r w:rsidRPr="00507B2B">
              <w:rPr>
                <w:rFonts w:ascii="Times New Roman" w:hAnsi="Times New Roman" w:cs="Times New Roman"/>
                <w:sz w:val="24"/>
                <w:szCs w:val="24"/>
              </w:rPr>
              <w:t>СӨЖ</w:t>
            </w:r>
          </w:p>
        </w:tc>
        <w:tc>
          <w:tcPr>
            <w:tcW w:w="1697" w:type="dxa"/>
          </w:tcPr>
          <w:p w14:paraId="2D0CD08A"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талдау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түсіндірмелі-иллюстративтік</w:t>
            </w:r>
            <w:proofErr w:type="spellEnd"/>
          </w:p>
          <w:p w14:paraId="5FA91174"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алгоритмдік-программалық</w:t>
            </w:r>
            <w:proofErr w:type="spellEnd"/>
            <w:r w:rsidRPr="00507B2B">
              <w:rPr>
                <w:rFonts w:ascii="Times New Roman" w:hAnsi="Times New Roman" w:cs="Times New Roman"/>
                <w:sz w:val="24"/>
                <w:szCs w:val="24"/>
              </w:rPr>
              <w:t>;</w:t>
            </w:r>
          </w:p>
        </w:tc>
        <w:tc>
          <w:tcPr>
            <w:tcW w:w="4677" w:type="dxa"/>
          </w:tcPr>
          <w:p w14:paraId="740F6861" w14:textId="77777777" w:rsidR="00507B2B" w:rsidRPr="00507B2B" w:rsidRDefault="00507B2B" w:rsidP="00507B2B">
            <w:pPr>
              <w:ind w:right="38"/>
              <w:outlineLvl w:val="2"/>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Білімдік</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платформаларды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Courcera</w:t>
            </w:r>
            <w:proofErr w:type="spellEnd"/>
            <w:r w:rsidRPr="00507B2B">
              <w:rPr>
                <w:rFonts w:ascii="Times New Roman" w:hAnsi="Times New Roman" w:cs="Times New Roman"/>
                <w:sz w:val="24"/>
                <w:szCs w:val="24"/>
              </w:rPr>
              <w:t xml:space="preserve">, Академия Хан, </w:t>
            </w:r>
            <w:r w:rsidRPr="00507B2B">
              <w:rPr>
                <w:rFonts w:ascii="Times New Roman" w:eastAsia="Times New Roman" w:hAnsi="Times New Roman" w:cs="Times New Roman"/>
                <w:sz w:val="24"/>
                <w:szCs w:val="24"/>
                <w:lang w:eastAsia="ru-RU"/>
              </w:rPr>
              <w:t xml:space="preserve">Google </w:t>
            </w:r>
            <w:proofErr w:type="spellStart"/>
            <w:r w:rsidRPr="00507B2B">
              <w:rPr>
                <w:rFonts w:ascii="Times New Roman" w:eastAsia="Times New Roman" w:hAnsi="Times New Roman" w:cs="Times New Roman"/>
                <w:sz w:val="24"/>
                <w:szCs w:val="24"/>
                <w:lang w:eastAsia="ru-RU"/>
              </w:rPr>
              <w:t>Classroom</w:t>
            </w:r>
            <w:proofErr w:type="spellEnd"/>
            <w:r w:rsidRPr="00507B2B">
              <w:rPr>
                <w:rFonts w:ascii="Times New Roman" w:eastAsia="Times New Roman" w:hAnsi="Times New Roman" w:cs="Times New Roman"/>
                <w:sz w:val="24"/>
                <w:szCs w:val="24"/>
                <w:lang w:eastAsia="ru-RU"/>
              </w:rPr>
              <w:t xml:space="preserve">, Google </w:t>
            </w:r>
            <w:proofErr w:type="spellStart"/>
            <w:r w:rsidRPr="00507B2B">
              <w:rPr>
                <w:rFonts w:ascii="Times New Roman" w:eastAsia="Times New Roman" w:hAnsi="Times New Roman" w:cs="Times New Roman"/>
                <w:sz w:val="24"/>
                <w:szCs w:val="24"/>
                <w:lang w:eastAsia="ru-RU"/>
              </w:rPr>
              <w:t>Docs</w:t>
            </w:r>
            <w:proofErr w:type="spellEnd"/>
            <w:r w:rsidRPr="00507B2B">
              <w:rPr>
                <w:rFonts w:ascii="Times New Roman" w:eastAsia="Times New Roman" w:hAnsi="Times New Roman" w:cs="Times New Roman"/>
                <w:sz w:val="24"/>
                <w:szCs w:val="24"/>
                <w:lang w:eastAsia="ru-RU"/>
              </w:rPr>
              <w:t xml:space="preserve">, Google </w:t>
            </w:r>
            <w:proofErr w:type="spellStart"/>
            <w:r w:rsidRPr="00507B2B">
              <w:rPr>
                <w:rFonts w:ascii="Times New Roman" w:eastAsia="Times New Roman" w:hAnsi="Times New Roman" w:cs="Times New Roman"/>
                <w:sz w:val="24"/>
                <w:szCs w:val="24"/>
                <w:lang w:eastAsia="ru-RU"/>
              </w:rPr>
              <w:t>Meet</w:t>
            </w:r>
            <w:proofErr w:type="spellEnd"/>
            <w:r w:rsidRPr="00507B2B">
              <w:rPr>
                <w:rFonts w:ascii="Times New Roman" w:eastAsia="Times New Roman" w:hAnsi="Times New Roman" w:cs="Times New Roman"/>
                <w:sz w:val="24"/>
                <w:szCs w:val="24"/>
                <w:lang w:eastAsia="ru-RU"/>
              </w:rPr>
              <w:t xml:space="preserve">, </w:t>
            </w:r>
            <w:proofErr w:type="spellStart"/>
            <w:r w:rsidRPr="00507B2B">
              <w:rPr>
                <w:rFonts w:ascii="Times New Roman" w:eastAsia="Times New Roman" w:hAnsi="Times New Roman" w:cs="Times New Roman"/>
                <w:sz w:val="24"/>
                <w:szCs w:val="24"/>
                <w:lang w:eastAsia="ru-RU"/>
              </w:rPr>
              <w:t>Moodle</w:t>
            </w:r>
            <w:proofErr w:type="spellEnd"/>
            <w:r w:rsidRPr="00507B2B">
              <w:rPr>
                <w:rFonts w:ascii="Times New Roman" w:eastAsia="Times New Roman" w:hAnsi="Times New Roman" w:cs="Times New Roman"/>
                <w:sz w:val="24"/>
                <w:szCs w:val="24"/>
                <w:lang w:eastAsia="ru-RU"/>
              </w:rPr>
              <w:t xml:space="preserve">, </w:t>
            </w:r>
            <w:proofErr w:type="spellStart"/>
            <w:r w:rsidRPr="00507B2B">
              <w:rPr>
                <w:rFonts w:ascii="Times New Roman" w:eastAsia="Times New Roman" w:hAnsi="Times New Roman" w:cs="Times New Roman"/>
                <w:sz w:val="24"/>
                <w:szCs w:val="24"/>
                <w:lang w:eastAsia="ru-RU"/>
              </w:rPr>
              <w:t>T</w:t>
            </w:r>
            <w:r w:rsidRPr="00507B2B">
              <w:rPr>
                <w:rFonts w:ascii="Times New Roman" w:eastAsia="Times New Roman" w:hAnsi="Times New Roman" w:cs="Times New Roman"/>
                <w:bCs/>
                <w:sz w:val="24"/>
                <w:szCs w:val="24"/>
                <w:lang w:eastAsia="ru-RU"/>
              </w:rPr>
              <w:t>eachThought</w:t>
            </w:r>
            <w:proofErr w:type="spellEnd"/>
            <w:r w:rsidRPr="00507B2B">
              <w:rPr>
                <w:rFonts w:ascii="Times New Roman" w:eastAsia="Times New Roman" w:hAnsi="Times New Roman" w:cs="Times New Roman"/>
                <w:bCs/>
                <w:sz w:val="24"/>
                <w:szCs w:val="24"/>
                <w:lang w:eastAsia="ru-RU"/>
              </w:rPr>
              <w:t xml:space="preserve"> PD   </w:t>
            </w:r>
            <w:proofErr w:type="spellStart"/>
            <w:r w:rsidRPr="00507B2B">
              <w:rPr>
                <w:rFonts w:ascii="Times New Roman" w:eastAsia="Times New Roman" w:hAnsi="Times New Roman" w:cs="Times New Roman"/>
                <w:bCs/>
                <w:sz w:val="24"/>
                <w:szCs w:val="24"/>
                <w:lang w:eastAsia="ru-RU"/>
              </w:rPr>
              <w:t>және</w:t>
            </w:r>
            <w:proofErr w:type="spellEnd"/>
            <w:r w:rsidRPr="00507B2B">
              <w:rPr>
                <w:rFonts w:ascii="Times New Roman" w:eastAsia="Times New Roman" w:hAnsi="Times New Roman" w:cs="Times New Roman"/>
                <w:bCs/>
                <w:sz w:val="24"/>
                <w:szCs w:val="24"/>
                <w:lang w:eastAsia="ru-RU"/>
              </w:rPr>
              <w:t xml:space="preserve"> </w:t>
            </w:r>
            <w:proofErr w:type="spellStart"/>
            <w:r w:rsidRPr="00507B2B">
              <w:rPr>
                <w:rFonts w:ascii="Times New Roman" w:eastAsia="Times New Roman" w:hAnsi="Times New Roman" w:cs="Times New Roman"/>
                <w:bCs/>
                <w:sz w:val="24"/>
                <w:szCs w:val="24"/>
                <w:lang w:eastAsia="ru-RU"/>
              </w:rPr>
              <w:t>оларды</w:t>
            </w:r>
            <w:proofErr w:type="spellEnd"/>
            <w:r w:rsidRPr="00507B2B">
              <w:rPr>
                <w:rFonts w:ascii="Times New Roman" w:eastAsia="Times New Roman" w:hAnsi="Times New Roman" w:cs="Times New Roman"/>
                <w:bCs/>
                <w:sz w:val="24"/>
                <w:szCs w:val="24"/>
                <w:lang w:eastAsia="ru-RU"/>
              </w:rPr>
              <w:t xml:space="preserve"> </w:t>
            </w:r>
            <w:proofErr w:type="spellStart"/>
            <w:r w:rsidRPr="00507B2B">
              <w:rPr>
                <w:rFonts w:ascii="Times New Roman" w:hAnsi="Times New Roman" w:cs="Times New Roman"/>
                <w:sz w:val="24"/>
                <w:szCs w:val="24"/>
              </w:rPr>
              <w:t>қолдану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әдістері</w:t>
            </w:r>
            <w:proofErr w:type="spellEnd"/>
            <w:r w:rsidRPr="00507B2B">
              <w:rPr>
                <w:rFonts w:ascii="Times New Roman" w:hAnsi="Times New Roman" w:cs="Times New Roman"/>
                <w:sz w:val="24"/>
                <w:szCs w:val="24"/>
              </w:rPr>
              <w:t>.</w:t>
            </w:r>
          </w:p>
        </w:tc>
      </w:tr>
      <w:tr w:rsidR="00507B2B" w:rsidRPr="00D168ED" w14:paraId="01EB4F6B" w14:textId="77777777" w:rsidTr="00507B2B">
        <w:tc>
          <w:tcPr>
            <w:tcW w:w="1843" w:type="dxa"/>
          </w:tcPr>
          <w:p w14:paraId="55029E9F" w14:textId="77777777" w:rsidR="00507B2B" w:rsidRPr="00507B2B" w:rsidRDefault="00507B2B" w:rsidP="00507B2B">
            <w:pPr>
              <w:rPr>
                <w:rFonts w:ascii="Times New Roman" w:hAnsi="Times New Roman" w:cs="Times New Roman"/>
                <w:sz w:val="24"/>
                <w:szCs w:val="24"/>
                <w:lang w:val="kk-KZ"/>
              </w:rPr>
            </w:pPr>
            <w:r w:rsidRPr="00507B2B">
              <w:rPr>
                <w:rFonts w:ascii="Times New Roman" w:hAnsi="Times New Roman" w:cs="Times New Roman"/>
                <w:sz w:val="24"/>
                <w:szCs w:val="24"/>
                <w:lang w:val="kk-KZ"/>
              </w:rPr>
              <w:t xml:space="preserve">Білім беру ресурстарын әзірлеуде </w:t>
            </w:r>
            <w:r w:rsidRPr="00507B2B">
              <w:rPr>
                <w:rFonts w:ascii="Times New Roman" w:hAnsi="Times New Roman" w:cs="Times New Roman"/>
                <w:sz w:val="24"/>
                <w:szCs w:val="24"/>
                <w:lang w:val="kk-KZ"/>
              </w:rPr>
              <w:lastRenderedPageBreak/>
              <w:t>педагогика технологиялар және АТ қолдану</w:t>
            </w:r>
          </w:p>
        </w:tc>
        <w:tc>
          <w:tcPr>
            <w:tcW w:w="1417" w:type="dxa"/>
          </w:tcPr>
          <w:p w14:paraId="608C1972"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lastRenderedPageBreak/>
              <w:t>дәріс</w:t>
            </w:r>
            <w:proofErr w:type="spellEnd"/>
          </w:p>
          <w:p w14:paraId="79B90287" w14:textId="77777777" w:rsidR="00507B2B" w:rsidRPr="00507B2B" w:rsidRDefault="00507B2B" w:rsidP="00507B2B">
            <w:pPr>
              <w:ind w:firstLine="40"/>
              <w:rPr>
                <w:rFonts w:ascii="Times New Roman" w:hAnsi="Times New Roman" w:cs="Times New Roman"/>
                <w:sz w:val="24"/>
                <w:szCs w:val="24"/>
              </w:rPr>
            </w:pPr>
            <w:r w:rsidRPr="00507B2B">
              <w:rPr>
                <w:rFonts w:ascii="Times New Roman" w:hAnsi="Times New Roman" w:cs="Times New Roman"/>
                <w:sz w:val="24"/>
                <w:szCs w:val="24"/>
              </w:rPr>
              <w:lastRenderedPageBreak/>
              <w:t xml:space="preserve">семинар </w:t>
            </w:r>
            <w:proofErr w:type="spellStart"/>
            <w:r w:rsidRPr="00507B2B">
              <w:rPr>
                <w:rFonts w:ascii="Times New Roman" w:hAnsi="Times New Roman" w:cs="Times New Roman"/>
                <w:sz w:val="24"/>
                <w:szCs w:val="24"/>
              </w:rPr>
              <w:t>лаборат</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сабақ</w:t>
            </w:r>
            <w:proofErr w:type="spellEnd"/>
          </w:p>
        </w:tc>
        <w:tc>
          <w:tcPr>
            <w:tcW w:w="1697" w:type="dxa"/>
          </w:tcPr>
          <w:p w14:paraId="49A2E642"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lastRenderedPageBreak/>
              <w:t>түсіндірмелі-иллюстративтік</w:t>
            </w:r>
            <w:proofErr w:type="spellEnd"/>
          </w:p>
          <w:p w14:paraId="09685D81"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lastRenderedPageBreak/>
              <w:t>проблемалық</w:t>
            </w:r>
            <w:proofErr w:type="spellEnd"/>
            <w:r w:rsidRPr="00507B2B">
              <w:rPr>
                <w:rFonts w:ascii="Times New Roman" w:hAnsi="Times New Roman" w:cs="Times New Roman"/>
                <w:sz w:val="24"/>
                <w:szCs w:val="24"/>
              </w:rPr>
              <w:t>;</w:t>
            </w:r>
          </w:p>
          <w:p w14:paraId="03D7C415"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ізденіс</w:t>
            </w:r>
            <w:proofErr w:type="spellEnd"/>
            <w:r w:rsidRPr="00507B2B">
              <w:rPr>
                <w:rFonts w:ascii="Times New Roman" w:hAnsi="Times New Roman" w:cs="Times New Roman"/>
                <w:sz w:val="24"/>
                <w:szCs w:val="24"/>
              </w:rPr>
              <w:t>;</w:t>
            </w:r>
          </w:p>
          <w:p w14:paraId="0789FF2C"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алгоритмдік-программалық</w:t>
            </w:r>
            <w:proofErr w:type="spellEnd"/>
            <w:r w:rsidRPr="00507B2B">
              <w:rPr>
                <w:rFonts w:ascii="Times New Roman" w:hAnsi="Times New Roman" w:cs="Times New Roman"/>
                <w:sz w:val="24"/>
                <w:szCs w:val="24"/>
              </w:rPr>
              <w:t>;</w:t>
            </w:r>
          </w:p>
          <w:p w14:paraId="540EEE89"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модельдеу</w:t>
            </w:r>
            <w:proofErr w:type="spellEnd"/>
            <w:r w:rsidRPr="00507B2B">
              <w:rPr>
                <w:rFonts w:ascii="Times New Roman" w:hAnsi="Times New Roman" w:cs="Times New Roman"/>
                <w:sz w:val="24"/>
                <w:szCs w:val="24"/>
              </w:rPr>
              <w:t>;</w:t>
            </w:r>
          </w:p>
        </w:tc>
        <w:tc>
          <w:tcPr>
            <w:tcW w:w="4677" w:type="dxa"/>
          </w:tcPr>
          <w:p w14:paraId="5BE1D669"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lastRenderedPageBreak/>
              <w:t>-</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ресурсын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құрауда</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презентацияар</w:t>
            </w:r>
            <w:proofErr w:type="spellEnd"/>
            <w:r w:rsidRPr="00507B2B">
              <w:rPr>
                <w:rFonts w:ascii="Times New Roman" w:hAnsi="Times New Roman" w:cs="Times New Roman"/>
                <w:sz w:val="24"/>
                <w:szCs w:val="24"/>
              </w:rPr>
              <w:t xml:space="preserve"> мен </w:t>
            </w:r>
            <w:proofErr w:type="spellStart"/>
            <w:r w:rsidRPr="00507B2B">
              <w:rPr>
                <w:rFonts w:ascii="Times New Roman" w:hAnsi="Times New Roman" w:cs="Times New Roman"/>
                <w:sz w:val="24"/>
                <w:szCs w:val="24"/>
              </w:rPr>
              <w:t>бейнематериалдар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жасау</w:t>
            </w:r>
            <w:proofErr w:type="spellEnd"/>
            <w:r w:rsidRPr="00507B2B">
              <w:rPr>
                <w:rFonts w:ascii="Times New Roman" w:hAnsi="Times New Roman" w:cs="Times New Roman"/>
                <w:sz w:val="24"/>
                <w:szCs w:val="24"/>
              </w:rPr>
              <w:t xml:space="preserve"> PowerPoint, </w:t>
            </w:r>
            <w:proofErr w:type="spellStart"/>
            <w:r w:rsidRPr="00507B2B">
              <w:rPr>
                <w:rFonts w:ascii="Times New Roman" w:hAnsi="Times New Roman" w:cs="Times New Roman"/>
                <w:sz w:val="24"/>
                <w:szCs w:val="24"/>
              </w:rPr>
              <w:t>Keynote</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Ado</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бағдарламаларын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қолдану</w:t>
            </w:r>
            <w:proofErr w:type="spellEnd"/>
            <w:r w:rsidRPr="00507B2B">
              <w:rPr>
                <w:rFonts w:ascii="Times New Roman" w:hAnsi="Times New Roman" w:cs="Times New Roman"/>
                <w:sz w:val="24"/>
                <w:szCs w:val="24"/>
              </w:rPr>
              <w:t>.</w:t>
            </w:r>
          </w:p>
        </w:tc>
      </w:tr>
      <w:tr w:rsidR="00507B2B" w:rsidRPr="00D168ED" w14:paraId="1E0F4B4E" w14:textId="77777777" w:rsidTr="00507B2B">
        <w:tc>
          <w:tcPr>
            <w:tcW w:w="1843" w:type="dxa"/>
          </w:tcPr>
          <w:p w14:paraId="62D74E67" w14:textId="77777777" w:rsidR="00507B2B" w:rsidRPr="00507B2B" w:rsidRDefault="00507B2B" w:rsidP="00507B2B">
            <w:pPr>
              <w:rPr>
                <w:rFonts w:ascii="Times New Roman" w:hAnsi="Times New Roman" w:cs="Times New Roman"/>
                <w:sz w:val="24"/>
                <w:szCs w:val="24"/>
                <w:lang w:val="kk-KZ"/>
              </w:rPr>
            </w:pPr>
            <w:r w:rsidRPr="00507B2B">
              <w:rPr>
                <w:rFonts w:ascii="Times New Roman" w:hAnsi="Times New Roman" w:cs="Times New Roman"/>
                <w:sz w:val="24"/>
                <w:szCs w:val="24"/>
                <w:lang w:val="kk-KZ"/>
              </w:rPr>
              <w:t>Пәнаралық оқытуға арналған білім беру ресурстары</w:t>
            </w:r>
          </w:p>
        </w:tc>
        <w:tc>
          <w:tcPr>
            <w:tcW w:w="1417" w:type="dxa"/>
          </w:tcPr>
          <w:p w14:paraId="78E7BA27"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дәріс</w:t>
            </w:r>
            <w:proofErr w:type="spellEnd"/>
          </w:p>
          <w:p w14:paraId="6CDD6A38"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лаборат</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сабақ</w:t>
            </w:r>
            <w:proofErr w:type="spellEnd"/>
          </w:p>
        </w:tc>
        <w:tc>
          <w:tcPr>
            <w:tcW w:w="1697" w:type="dxa"/>
          </w:tcPr>
          <w:p w14:paraId="0540D085"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талдау</w:t>
            </w:r>
            <w:proofErr w:type="spellEnd"/>
          </w:p>
          <w:p w14:paraId="228C40A1"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түсіндірмелі-иллюстративтік</w:t>
            </w:r>
            <w:proofErr w:type="spellEnd"/>
          </w:p>
          <w:p w14:paraId="799830CF"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жобалау</w:t>
            </w:r>
            <w:proofErr w:type="spellEnd"/>
            <w:r w:rsidRPr="00507B2B">
              <w:rPr>
                <w:rFonts w:ascii="Times New Roman" w:hAnsi="Times New Roman" w:cs="Times New Roman"/>
                <w:sz w:val="24"/>
                <w:szCs w:val="24"/>
              </w:rPr>
              <w:t xml:space="preserve"> </w:t>
            </w:r>
          </w:p>
        </w:tc>
        <w:tc>
          <w:tcPr>
            <w:tcW w:w="4677" w:type="dxa"/>
          </w:tcPr>
          <w:p w14:paraId="5E956A9C"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Түрлі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пәндерді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оқу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үшін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ресурстарды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анықтау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іріктеу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қолдану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әдістері</w:t>
            </w:r>
            <w:proofErr w:type="spellEnd"/>
            <w:r w:rsidRPr="00507B2B">
              <w:rPr>
                <w:rFonts w:ascii="Times New Roman" w:hAnsi="Times New Roman" w:cs="Times New Roman"/>
                <w:sz w:val="24"/>
                <w:szCs w:val="24"/>
              </w:rPr>
              <w:t>.</w:t>
            </w:r>
          </w:p>
          <w:p w14:paraId="2527D4CA" w14:textId="39228385"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Жобалау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әдісі</w:t>
            </w:r>
            <w:proofErr w:type="spellEnd"/>
            <w:r w:rsidRPr="00507B2B">
              <w:rPr>
                <w:rFonts w:ascii="Times New Roman" w:hAnsi="Times New Roman" w:cs="Times New Roman"/>
                <w:sz w:val="24"/>
                <w:szCs w:val="24"/>
              </w:rPr>
              <w:t xml:space="preserve"> - </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жинақтаудың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тиімді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құралы</w:t>
            </w:r>
            <w:proofErr w:type="spellEnd"/>
            <w:r w:rsidRPr="00507B2B">
              <w:rPr>
                <w:rFonts w:ascii="Times New Roman" w:hAnsi="Times New Roman" w:cs="Times New Roman"/>
                <w:sz w:val="24"/>
                <w:szCs w:val="24"/>
              </w:rPr>
              <w:t>.</w:t>
            </w:r>
          </w:p>
          <w:p w14:paraId="041B155D"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Пәнаралық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сабақтар</w:t>
            </w:r>
            <w:proofErr w:type="spellEnd"/>
            <w:r w:rsidRPr="00507B2B">
              <w:rPr>
                <w:rFonts w:ascii="Times New Roman" w:hAnsi="Times New Roman" w:cs="Times New Roman"/>
                <w:sz w:val="24"/>
                <w:szCs w:val="24"/>
              </w:rPr>
              <w:t xml:space="preserve"> мен </w:t>
            </w:r>
            <w:proofErr w:type="spellStart"/>
            <w:r w:rsidRPr="00507B2B">
              <w:rPr>
                <w:rFonts w:ascii="Times New Roman" w:hAnsi="Times New Roman" w:cs="Times New Roman"/>
                <w:sz w:val="24"/>
                <w:szCs w:val="24"/>
              </w:rPr>
              <w:t>жобалар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орындауға</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арналған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ресурстар</w:t>
            </w:r>
            <w:proofErr w:type="spellEnd"/>
            <w:r w:rsidRPr="00507B2B">
              <w:rPr>
                <w:rFonts w:ascii="Times New Roman" w:hAnsi="Times New Roman" w:cs="Times New Roman"/>
                <w:sz w:val="24"/>
                <w:szCs w:val="24"/>
              </w:rPr>
              <w:t>.</w:t>
            </w:r>
          </w:p>
        </w:tc>
      </w:tr>
      <w:tr w:rsidR="00507B2B" w:rsidRPr="00D168ED" w14:paraId="53B2A817" w14:textId="77777777" w:rsidTr="00507B2B">
        <w:tc>
          <w:tcPr>
            <w:tcW w:w="1843" w:type="dxa"/>
            <w:tcBorders>
              <w:bottom w:val="single" w:sz="4" w:space="0" w:color="auto"/>
            </w:tcBorders>
          </w:tcPr>
          <w:p w14:paraId="700E7E33" w14:textId="77777777" w:rsidR="00507B2B" w:rsidRPr="00507B2B" w:rsidRDefault="00507B2B" w:rsidP="00507B2B">
            <w:pPr>
              <w:rPr>
                <w:rFonts w:ascii="Times New Roman" w:hAnsi="Times New Roman" w:cs="Times New Roman"/>
                <w:sz w:val="24"/>
                <w:szCs w:val="24"/>
                <w:lang w:val="kk-KZ"/>
              </w:rPr>
            </w:pPr>
            <w:r w:rsidRPr="00507B2B">
              <w:rPr>
                <w:rFonts w:ascii="Times New Roman" w:hAnsi="Times New Roman" w:cs="Times New Roman"/>
                <w:sz w:val="24"/>
                <w:szCs w:val="24"/>
                <w:lang w:val="kk-KZ"/>
              </w:rPr>
              <w:t>Білім беру ресурстарын талдау және тиімділігін бағалау әдістері</w:t>
            </w:r>
          </w:p>
        </w:tc>
        <w:tc>
          <w:tcPr>
            <w:tcW w:w="1417" w:type="dxa"/>
            <w:tcBorders>
              <w:bottom w:val="single" w:sz="4" w:space="0" w:color="auto"/>
            </w:tcBorders>
          </w:tcPr>
          <w:p w14:paraId="770C5BF7"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дәріс</w:t>
            </w:r>
            <w:proofErr w:type="spellEnd"/>
          </w:p>
          <w:p w14:paraId="3031133C" w14:textId="77777777" w:rsidR="00507B2B" w:rsidRPr="00507B2B" w:rsidRDefault="00507B2B" w:rsidP="00507B2B">
            <w:pPr>
              <w:ind w:firstLine="40"/>
              <w:rPr>
                <w:rFonts w:ascii="Times New Roman" w:hAnsi="Times New Roman" w:cs="Times New Roman"/>
                <w:sz w:val="24"/>
                <w:szCs w:val="24"/>
              </w:rPr>
            </w:pPr>
            <w:r w:rsidRPr="00507B2B">
              <w:rPr>
                <w:rFonts w:ascii="Times New Roman" w:hAnsi="Times New Roman" w:cs="Times New Roman"/>
                <w:sz w:val="24"/>
                <w:szCs w:val="24"/>
              </w:rPr>
              <w:t>семинар</w:t>
            </w:r>
          </w:p>
          <w:p w14:paraId="65BBAC0D"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лаборат</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сабақ</w:t>
            </w:r>
            <w:proofErr w:type="spellEnd"/>
          </w:p>
        </w:tc>
        <w:tc>
          <w:tcPr>
            <w:tcW w:w="1697" w:type="dxa"/>
            <w:tcBorders>
              <w:bottom w:val="single" w:sz="4" w:space="0" w:color="auto"/>
            </w:tcBorders>
          </w:tcPr>
          <w:p w14:paraId="6BC464F5"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түсіндірмелі-иллюстративтік</w:t>
            </w:r>
            <w:proofErr w:type="spellEnd"/>
          </w:p>
          <w:p w14:paraId="6861FCF8"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алгоритмдік-программалық</w:t>
            </w:r>
            <w:proofErr w:type="spellEnd"/>
          </w:p>
          <w:p w14:paraId="12329A93"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модельдеу</w:t>
            </w:r>
            <w:proofErr w:type="spellEnd"/>
          </w:p>
          <w:p w14:paraId="3A60C322"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талдау</w:t>
            </w:r>
            <w:proofErr w:type="spellEnd"/>
          </w:p>
          <w:p w14:paraId="2D2ABF00" w14:textId="77777777" w:rsidR="00507B2B" w:rsidRPr="00507B2B" w:rsidRDefault="00507B2B" w:rsidP="00507B2B">
            <w:pPr>
              <w:rPr>
                <w:rFonts w:ascii="Times New Roman" w:hAnsi="Times New Roman" w:cs="Times New Roman"/>
                <w:sz w:val="24"/>
                <w:szCs w:val="24"/>
              </w:rPr>
            </w:pPr>
          </w:p>
        </w:tc>
        <w:tc>
          <w:tcPr>
            <w:tcW w:w="4677" w:type="dxa"/>
            <w:tcBorders>
              <w:bottom w:val="single" w:sz="4" w:space="0" w:color="auto"/>
            </w:tcBorders>
          </w:tcPr>
          <w:p w14:paraId="5BEE400F"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ресурстарының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тиімділігін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бағалау</w:t>
            </w:r>
            <w:proofErr w:type="spellEnd"/>
            <w:r w:rsidRPr="00507B2B">
              <w:rPr>
                <w:rFonts w:ascii="Times New Roman" w:hAnsi="Times New Roman" w:cs="Times New Roman"/>
                <w:sz w:val="24"/>
                <w:szCs w:val="24"/>
              </w:rPr>
              <w:t>.</w:t>
            </w:r>
          </w:p>
          <w:p w14:paraId="5E1C7037"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ресурстарын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студенттерге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бейімдеу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және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модификациялау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әдістері</w:t>
            </w:r>
            <w:proofErr w:type="spellEnd"/>
            <w:r w:rsidRPr="00507B2B">
              <w:rPr>
                <w:rFonts w:ascii="Times New Roman" w:hAnsi="Times New Roman" w:cs="Times New Roman"/>
                <w:sz w:val="24"/>
                <w:szCs w:val="24"/>
              </w:rPr>
              <w:t>.</w:t>
            </w:r>
          </w:p>
          <w:p w14:paraId="0409D5FC"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Бастауыш</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сынып</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мұғалімі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үшін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материалдарды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іріктеу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өлшемдері</w:t>
            </w:r>
            <w:proofErr w:type="spellEnd"/>
            <w:r w:rsidRPr="00507B2B">
              <w:rPr>
                <w:rFonts w:ascii="Times New Roman" w:hAnsi="Times New Roman" w:cs="Times New Roman"/>
                <w:sz w:val="24"/>
                <w:szCs w:val="24"/>
              </w:rPr>
              <w:t>.</w:t>
            </w:r>
          </w:p>
          <w:p w14:paraId="0862DC86"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Студенттердің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тапсырмаларды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орындауы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және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кері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байланыс</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түрлері</w:t>
            </w:r>
            <w:proofErr w:type="spellEnd"/>
            <w:r w:rsidRPr="00507B2B">
              <w:rPr>
                <w:rFonts w:ascii="Times New Roman" w:hAnsi="Times New Roman" w:cs="Times New Roman"/>
                <w:sz w:val="24"/>
                <w:szCs w:val="24"/>
              </w:rPr>
              <w:t>.</w:t>
            </w:r>
          </w:p>
        </w:tc>
      </w:tr>
      <w:tr w:rsidR="00507B2B" w:rsidRPr="00D168ED" w14:paraId="4513DE62" w14:textId="77777777" w:rsidTr="00507B2B">
        <w:tc>
          <w:tcPr>
            <w:tcW w:w="1843" w:type="dxa"/>
            <w:tcBorders>
              <w:bottom w:val="nil"/>
            </w:tcBorders>
          </w:tcPr>
          <w:p w14:paraId="53B4EFE2" w14:textId="77777777" w:rsidR="00507B2B" w:rsidRPr="00507B2B" w:rsidRDefault="00507B2B" w:rsidP="00507B2B">
            <w:pPr>
              <w:rPr>
                <w:rFonts w:ascii="Times New Roman" w:hAnsi="Times New Roman" w:cs="Times New Roman"/>
                <w:sz w:val="24"/>
                <w:szCs w:val="24"/>
                <w:lang w:val="kk-KZ"/>
              </w:rPr>
            </w:pPr>
            <w:r w:rsidRPr="00507B2B">
              <w:rPr>
                <w:rFonts w:ascii="Times New Roman" w:hAnsi="Times New Roman" w:cs="Times New Roman"/>
                <w:sz w:val="24"/>
                <w:szCs w:val="24"/>
                <w:lang w:val="kk-KZ"/>
              </w:rPr>
              <w:t>Білім беру ресурстары және болашақ бастауыш сынып мұғалімінің цифрлық сауаттылығын дамыту жолдары</w:t>
            </w:r>
          </w:p>
        </w:tc>
        <w:tc>
          <w:tcPr>
            <w:tcW w:w="1417" w:type="dxa"/>
            <w:tcBorders>
              <w:bottom w:val="nil"/>
            </w:tcBorders>
          </w:tcPr>
          <w:p w14:paraId="5F638FBC"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дәріс</w:t>
            </w:r>
            <w:proofErr w:type="spellEnd"/>
          </w:p>
          <w:p w14:paraId="098E08F3"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лаборат</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сабақ</w:t>
            </w:r>
            <w:proofErr w:type="spellEnd"/>
            <w:r w:rsidRPr="00507B2B">
              <w:rPr>
                <w:rFonts w:ascii="Times New Roman" w:hAnsi="Times New Roman" w:cs="Times New Roman"/>
                <w:sz w:val="24"/>
                <w:szCs w:val="24"/>
              </w:rPr>
              <w:t>,</w:t>
            </w:r>
          </w:p>
          <w:p w14:paraId="28FA0A1A" w14:textId="77777777" w:rsidR="00507B2B" w:rsidRPr="00507B2B" w:rsidRDefault="00507B2B" w:rsidP="00507B2B">
            <w:pPr>
              <w:rPr>
                <w:rFonts w:ascii="Times New Roman" w:hAnsi="Times New Roman" w:cs="Times New Roman"/>
                <w:sz w:val="24"/>
                <w:szCs w:val="24"/>
              </w:rPr>
            </w:pPr>
            <w:r w:rsidRPr="00507B2B">
              <w:rPr>
                <w:rFonts w:ascii="Times New Roman" w:hAnsi="Times New Roman" w:cs="Times New Roman"/>
                <w:sz w:val="24"/>
                <w:szCs w:val="24"/>
              </w:rPr>
              <w:t>СӨЖ</w:t>
            </w:r>
          </w:p>
        </w:tc>
        <w:tc>
          <w:tcPr>
            <w:tcW w:w="1697" w:type="dxa"/>
            <w:tcBorders>
              <w:bottom w:val="nil"/>
            </w:tcBorders>
          </w:tcPr>
          <w:p w14:paraId="1B624749"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проблемалық</w:t>
            </w:r>
            <w:proofErr w:type="spellEnd"/>
            <w:r w:rsidRPr="00507B2B">
              <w:rPr>
                <w:rFonts w:ascii="Times New Roman" w:hAnsi="Times New Roman" w:cs="Times New Roman"/>
                <w:sz w:val="24"/>
                <w:szCs w:val="24"/>
              </w:rPr>
              <w:t>;</w:t>
            </w:r>
          </w:p>
          <w:p w14:paraId="24558C12"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зерттеу</w:t>
            </w:r>
            <w:proofErr w:type="spellEnd"/>
            <w:r w:rsidRPr="00507B2B">
              <w:rPr>
                <w:rFonts w:ascii="Times New Roman" w:hAnsi="Times New Roman" w:cs="Times New Roman"/>
                <w:sz w:val="24"/>
                <w:szCs w:val="24"/>
              </w:rPr>
              <w:t>;</w:t>
            </w:r>
          </w:p>
          <w:p w14:paraId="00EB4C22"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алгоритмдік-программалық</w:t>
            </w:r>
            <w:proofErr w:type="spellEnd"/>
            <w:r w:rsidRPr="00507B2B">
              <w:rPr>
                <w:rFonts w:ascii="Times New Roman" w:hAnsi="Times New Roman" w:cs="Times New Roman"/>
                <w:sz w:val="24"/>
                <w:szCs w:val="24"/>
              </w:rPr>
              <w:t>;</w:t>
            </w:r>
          </w:p>
          <w:p w14:paraId="5DD473AA"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жобалау</w:t>
            </w:r>
            <w:proofErr w:type="spellEnd"/>
            <w:r w:rsidRPr="00507B2B">
              <w:rPr>
                <w:rFonts w:ascii="Times New Roman" w:hAnsi="Times New Roman" w:cs="Times New Roman"/>
                <w:sz w:val="24"/>
                <w:szCs w:val="24"/>
              </w:rPr>
              <w:t xml:space="preserve"> </w:t>
            </w:r>
          </w:p>
          <w:p w14:paraId="3A662D41" w14:textId="77777777"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талдау</w:t>
            </w:r>
            <w:proofErr w:type="spellEnd"/>
          </w:p>
        </w:tc>
        <w:tc>
          <w:tcPr>
            <w:tcW w:w="4677" w:type="dxa"/>
            <w:tcBorders>
              <w:bottom w:val="nil"/>
            </w:tcBorders>
          </w:tcPr>
          <w:p w14:paraId="7CE2FC83"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Болашақ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бастауыш</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сынып</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мұғалімінің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цифрлық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сауаттылығының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негізгі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тетіктері</w:t>
            </w:r>
            <w:proofErr w:type="spellEnd"/>
            <w:r w:rsidRPr="00507B2B">
              <w:rPr>
                <w:rFonts w:ascii="Times New Roman" w:hAnsi="Times New Roman" w:cs="Times New Roman"/>
                <w:sz w:val="24"/>
                <w:szCs w:val="24"/>
              </w:rPr>
              <w:t>.</w:t>
            </w:r>
          </w:p>
          <w:p w14:paraId="2AFE2EFE"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 xml:space="preserve">-Интернет пен </w:t>
            </w:r>
            <w:proofErr w:type="spellStart"/>
            <w:r w:rsidRPr="00507B2B">
              <w:rPr>
                <w:rFonts w:ascii="Times New Roman" w:hAnsi="Times New Roman" w:cs="Times New Roman"/>
                <w:sz w:val="24"/>
                <w:szCs w:val="24"/>
              </w:rPr>
              <w:t>технологияларды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қауіпсіз</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және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этикалық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пайдалану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жолдары</w:t>
            </w:r>
            <w:proofErr w:type="spellEnd"/>
            <w:r w:rsidRPr="00507B2B">
              <w:rPr>
                <w:rFonts w:ascii="Times New Roman" w:hAnsi="Times New Roman" w:cs="Times New Roman"/>
                <w:sz w:val="24"/>
                <w:szCs w:val="24"/>
              </w:rPr>
              <w:t>.</w:t>
            </w:r>
          </w:p>
          <w:p w14:paraId="745D946C"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Болашақ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бастауыш</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сынып</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мұғалімдерінің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цифрлық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ресурстарды</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пайдалану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қабілеттері</w:t>
            </w:r>
            <w:proofErr w:type="spellEnd"/>
            <w:r w:rsidRPr="00507B2B">
              <w:rPr>
                <w:rFonts w:ascii="Times New Roman" w:hAnsi="Times New Roman" w:cs="Times New Roman"/>
                <w:sz w:val="24"/>
                <w:szCs w:val="24"/>
              </w:rPr>
              <w:t>.</w:t>
            </w:r>
          </w:p>
        </w:tc>
      </w:tr>
      <w:tr w:rsidR="00507B2B" w:rsidRPr="00D168ED" w14:paraId="18308E30" w14:textId="77777777" w:rsidTr="00507B2B">
        <w:tc>
          <w:tcPr>
            <w:tcW w:w="1843" w:type="dxa"/>
          </w:tcPr>
          <w:p w14:paraId="1283E448" w14:textId="324E9050" w:rsidR="00507B2B" w:rsidRPr="00507B2B" w:rsidRDefault="00507B2B" w:rsidP="00507B2B">
            <w:pPr>
              <w:rPr>
                <w:rFonts w:ascii="Times New Roman" w:hAnsi="Times New Roman" w:cs="Times New Roman"/>
                <w:sz w:val="24"/>
                <w:szCs w:val="24"/>
              </w:rPr>
            </w:pPr>
            <w:proofErr w:type="spellStart"/>
            <w:r w:rsidRPr="00507B2B">
              <w:rPr>
                <w:rFonts w:ascii="Times New Roman" w:hAnsi="Times New Roman" w:cs="Times New Roman"/>
                <w:sz w:val="24"/>
                <w:szCs w:val="24"/>
              </w:rPr>
              <w:t>Авторлық</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беру </w:t>
            </w:r>
            <w:proofErr w:type="spellStart"/>
            <w:r w:rsidRPr="00507B2B">
              <w:rPr>
                <w:rFonts w:ascii="Times New Roman" w:hAnsi="Times New Roman" w:cs="Times New Roman"/>
                <w:sz w:val="24"/>
                <w:szCs w:val="24"/>
              </w:rPr>
              <w:t>ресурстары</w:t>
            </w:r>
            <w:proofErr w:type="spellEnd"/>
            <w:r w:rsidRPr="00507B2B">
              <w:rPr>
                <w:rFonts w:ascii="Times New Roman" w:hAnsi="Times New Roman" w:cs="Times New Roman"/>
                <w:sz w:val="24"/>
                <w:szCs w:val="24"/>
              </w:rPr>
              <w:t xml:space="preserve"> мен </w:t>
            </w:r>
            <w:proofErr w:type="spellStart"/>
            <w:r w:rsidRPr="00507B2B">
              <w:rPr>
                <w:rFonts w:ascii="Times New Roman" w:hAnsi="Times New Roman" w:cs="Times New Roman"/>
                <w:sz w:val="24"/>
                <w:szCs w:val="24"/>
              </w:rPr>
              <w:t>оқу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материалдар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әзірлеу</w:t>
            </w:r>
            <w:proofErr w:type="spellEnd"/>
          </w:p>
        </w:tc>
        <w:tc>
          <w:tcPr>
            <w:tcW w:w="1417" w:type="dxa"/>
          </w:tcPr>
          <w:p w14:paraId="68D94797" w14:textId="77777777" w:rsidR="00507B2B" w:rsidRPr="00507B2B" w:rsidRDefault="00507B2B" w:rsidP="00507B2B">
            <w:pPr>
              <w:ind w:right="-567"/>
              <w:rPr>
                <w:rFonts w:ascii="Times New Roman" w:hAnsi="Times New Roman" w:cs="Times New Roman"/>
                <w:sz w:val="24"/>
                <w:szCs w:val="24"/>
              </w:rPr>
            </w:pPr>
            <w:r w:rsidRPr="00507B2B">
              <w:rPr>
                <w:rFonts w:ascii="Times New Roman" w:hAnsi="Times New Roman" w:cs="Times New Roman"/>
                <w:sz w:val="24"/>
                <w:szCs w:val="24"/>
              </w:rPr>
              <w:t>семинар</w:t>
            </w:r>
          </w:p>
          <w:p w14:paraId="729C56DA" w14:textId="77777777" w:rsidR="00507B2B" w:rsidRPr="00507B2B" w:rsidRDefault="00507B2B" w:rsidP="00507B2B">
            <w:pPr>
              <w:ind w:right="-567"/>
              <w:rPr>
                <w:rFonts w:ascii="Times New Roman" w:hAnsi="Times New Roman" w:cs="Times New Roman"/>
                <w:sz w:val="24"/>
                <w:szCs w:val="24"/>
              </w:rPr>
            </w:pPr>
            <w:r w:rsidRPr="00507B2B">
              <w:rPr>
                <w:rFonts w:ascii="Times New Roman" w:hAnsi="Times New Roman" w:cs="Times New Roman"/>
                <w:sz w:val="24"/>
                <w:szCs w:val="24"/>
              </w:rPr>
              <w:t>СӨЖ</w:t>
            </w:r>
          </w:p>
          <w:p w14:paraId="72BCD1B8" w14:textId="77777777" w:rsidR="00507B2B" w:rsidRPr="00507B2B" w:rsidRDefault="00507B2B" w:rsidP="00507B2B">
            <w:pPr>
              <w:ind w:right="-567"/>
              <w:rPr>
                <w:rFonts w:ascii="Times New Roman" w:hAnsi="Times New Roman" w:cs="Times New Roman"/>
                <w:sz w:val="24"/>
                <w:szCs w:val="24"/>
              </w:rPr>
            </w:pPr>
          </w:p>
        </w:tc>
        <w:tc>
          <w:tcPr>
            <w:tcW w:w="1697" w:type="dxa"/>
          </w:tcPr>
          <w:p w14:paraId="50C668AB"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репродуктивтік</w:t>
            </w:r>
            <w:proofErr w:type="spellEnd"/>
          </w:p>
          <w:p w14:paraId="66AA4674"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проблемалық</w:t>
            </w:r>
            <w:proofErr w:type="spellEnd"/>
            <w:r w:rsidRPr="00507B2B">
              <w:rPr>
                <w:rFonts w:ascii="Times New Roman" w:hAnsi="Times New Roman" w:cs="Times New Roman"/>
                <w:sz w:val="24"/>
                <w:szCs w:val="24"/>
              </w:rPr>
              <w:t>;</w:t>
            </w:r>
          </w:p>
          <w:p w14:paraId="2D5DC448"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ізденіс</w:t>
            </w:r>
            <w:proofErr w:type="spellEnd"/>
            <w:r w:rsidRPr="00507B2B">
              <w:rPr>
                <w:rFonts w:ascii="Times New Roman" w:hAnsi="Times New Roman" w:cs="Times New Roman"/>
                <w:sz w:val="24"/>
                <w:szCs w:val="24"/>
              </w:rPr>
              <w:t>;</w:t>
            </w:r>
          </w:p>
          <w:p w14:paraId="013FC677" w14:textId="77777777"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алгоритмдік-программалық</w:t>
            </w:r>
            <w:proofErr w:type="spellEnd"/>
            <w:r w:rsidRPr="00507B2B">
              <w:rPr>
                <w:rFonts w:ascii="Times New Roman" w:hAnsi="Times New Roman" w:cs="Times New Roman"/>
                <w:sz w:val="24"/>
                <w:szCs w:val="24"/>
              </w:rPr>
              <w:t>;</w:t>
            </w:r>
          </w:p>
          <w:p w14:paraId="49509CAD" w14:textId="28073E23" w:rsidR="00507B2B" w:rsidRPr="00507B2B" w:rsidRDefault="00507B2B" w:rsidP="00507B2B">
            <w:pPr>
              <w:ind w:firstLine="40"/>
              <w:rPr>
                <w:rFonts w:ascii="Times New Roman" w:hAnsi="Times New Roman" w:cs="Times New Roman"/>
                <w:sz w:val="24"/>
                <w:szCs w:val="24"/>
              </w:rPr>
            </w:pPr>
            <w:proofErr w:type="spellStart"/>
            <w:r w:rsidRPr="00507B2B">
              <w:rPr>
                <w:rFonts w:ascii="Times New Roman" w:hAnsi="Times New Roman" w:cs="Times New Roman"/>
                <w:sz w:val="24"/>
                <w:szCs w:val="24"/>
              </w:rPr>
              <w:t>жобалау</w:t>
            </w:r>
            <w:proofErr w:type="spellEnd"/>
            <w:r w:rsidRPr="00507B2B">
              <w:rPr>
                <w:rFonts w:ascii="Times New Roman" w:hAnsi="Times New Roman" w:cs="Times New Roman"/>
                <w:sz w:val="24"/>
                <w:szCs w:val="24"/>
              </w:rPr>
              <w:t xml:space="preserve"> (веб-сайт </w:t>
            </w:r>
            <w:proofErr w:type="spellStart"/>
            <w:r w:rsidRPr="00507B2B">
              <w:rPr>
                <w:rFonts w:ascii="Times New Roman" w:hAnsi="Times New Roman" w:cs="Times New Roman"/>
                <w:sz w:val="24"/>
                <w:szCs w:val="24"/>
              </w:rPr>
              <w:t>әзірлеу</w:t>
            </w:r>
            <w:proofErr w:type="spellEnd"/>
            <w:r w:rsidRPr="00507B2B">
              <w:rPr>
                <w:rFonts w:ascii="Times New Roman" w:hAnsi="Times New Roman" w:cs="Times New Roman"/>
                <w:sz w:val="24"/>
                <w:szCs w:val="24"/>
              </w:rPr>
              <w:t>)</w:t>
            </w:r>
          </w:p>
        </w:tc>
        <w:tc>
          <w:tcPr>
            <w:tcW w:w="4677" w:type="dxa"/>
          </w:tcPr>
          <w:p w14:paraId="349767A3"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оқу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материалдарының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жеке</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дербес</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коллекциясын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құру</w:t>
            </w:r>
            <w:proofErr w:type="spellEnd"/>
            <w:r w:rsidRPr="00507B2B">
              <w:rPr>
                <w:rFonts w:ascii="Times New Roman" w:hAnsi="Times New Roman" w:cs="Times New Roman"/>
                <w:sz w:val="24"/>
                <w:szCs w:val="24"/>
              </w:rPr>
              <w:t>;</w:t>
            </w:r>
          </w:p>
          <w:p w14:paraId="2F6F9EA6" w14:textId="183AD0EE"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түрлі</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пед</w:t>
            </w:r>
            <w:proofErr w:type="spellEnd"/>
            <w:r w:rsidR="009009CC">
              <w:rPr>
                <w:rFonts w:ascii="Times New Roman" w:hAnsi="Times New Roman" w:cs="Times New Roman"/>
                <w:sz w:val="24"/>
                <w:szCs w:val="24"/>
              </w:rPr>
              <w:t xml:space="preserve"> </w:t>
            </w:r>
            <w:r w:rsidRPr="00507B2B">
              <w:rPr>
                <w:rFonts w:ascii="Times New Roman" w:hAnsi="Times New Roman" w:cs="Times New Roman"/>
                <w:sz w:val="24"/>
                <w:szCs w:val="24"/>
              </w:rPr>
              <w:t xml:space="preserve">технология </w:t>
            </w:r>
            <w:proofErr w:type="spellStart"/>
            <w:r w:rsidRPr="00507B2B">
              <w:rPr>
                <w:rFonts w:ascii="Times New Roman" w:hAnsi="Times New Roman" w:cs="Times New Roman"/>
                <w:sz w:val="24"/>
                <w:szCs w:val="24"/>
              </w:rPr>
              <w:t>қолданылған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сабақтар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сценарийлерін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әзірлеу</w:t>
            </w:r>
            <w:proofErr w:type="spellEnd"/>
            <w:r w:rsidRPr="00507B2B">
              <w:rPr>
                <w:rFonts w:ascii="Times New Roman" w:hAnsi="Times New Roman" w:cs="Times New Roman"/>
                <w:sz w:val="24"/>
                <w:szCs w:val="24"/>
              </w:rPr>
              <w:t>;</w:t>
            </w:r>
          </w:p>
          <w:p w14:paraId="68261640" w14:textId="77777777" w:rsidR="00507B2B" w:rsidRPr="00507B2B" w:rsidRDefault="00507B2B" w:rsidP="00507B2B">
            <w:pPr>
              <w:ind w:right="38"/>
              <w:rPr>
                <w:rFonts w:ascii="Times New Roman" w:hAnsi="Times New Roman" w:cs="Times New Roman"/>
                <w:sz w:val="24"/>
                <w:szCs w:val="24"/>
              </w:rPr>
            </w:pPr>
            <w:r w:rsidRPr="00507B2B">
              <w:rPr>
                <w:rFonts w:ascii="Times New Roman" w:hAnsi="Times New Roman" w:cs="Times New Roman"/>
                <w:sz w:val="24"/>
                <w:szCs w:val="24"/>
              </w:rPr>
              <w:t>-</w:t>
            </w:r>
            <w:proofErr w:type="spellStart"/>
            <w:r w:rsidRPr="00507B2B">
              <w:rPr>
                <w:rFonts w:ascii="Times New Roman" w:hAnsi="Times New Roman" w:cs="Times New Roman"/>
                <w:sz w:val="24"/>
                <w:szCs w:val="24"/>
              </w:rPr>
              <w:t>білім</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ресурстарындағы</w:t>
            </w:r>
            <w:proofErr w:type="spellEnd"/>
            <w:r w:rsidRPr="00507B2B">
              <w:rPr>
                <w:rFonts w:ascii="Times New Roman" w:hAnsi="Times New Roman" w:cs="Times New Roman"/>
                <w:sz w:val="24"/>
                <w:szCs w:val="24"/>
              </w:rPr>
              <w:t xml:space="preserve"> онлайн-</w:t>
            </w:r>
            <w:proofErr w:type="spellStart"/>
            <w:r w:rsidRPr="00507B2B">
              <w:rPr>
                <w:rFonts w:ascii="Times New Roman" w:hAnsi="Times New Roman" w:cs="Times New Roman"/>
                <w:sz w:val="24"/>
                <w:szCs w:val="24"/>
              </w:rPr>
              <w:t>курстардың</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тізімін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құру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қатысу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кестесін</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құру</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сертификаттар</w:t>
            </w:r>
            <w:proofErr w:type="spellEnd"/>
            <w:r w:rsidRPr="00507B2B">
              <w:rPr>
                <w:rFonts w:ascii="Times New Roman" w:hAnsi="Times New Roman" w:cs="Times New Roman"/>
                <w:sz w:val="24"/>
                <w:szCs w:val="24"/>
              </w:rPr>
              <w:t xml:space="preserve"> </w:t>
            </w:r>
            <w:proofErr w:type="spellStart"/>
            <w:r w:rsidRPr="00507B2B">
              <w:rPr>
                <w:rFonts w:ascii="Times New Roman" w:hAnsi="Times New Roman" w:cs="Times New Roman"/>
                <w:sz w:val="24"/>
                <w:szCs w:val="24"/>
              </w:rPr>
              <w:t>алу</w:t>
            </w:r>
            <w:proofErr w:type="spellEnd"/>
            <w:r w:rsidRPr="00507B2B">
              <w:rPr>
                <w:rFonts w:ascii="Times New Roman" w:hAnsi="Times New Roman" w:cs="Times New Roman"/>
                <w:sz w:val="24"/>
                <w:szCs w:val="24"/>
              </w:rPr>
              <w:t>.</w:t>
            </w:r>
          </w:p>
        </w:tc>
      </w:tr>
    </w:tbl>
    <w:p w14:paraId="2F2E698F" w14:textId="77777777" w:rsidR="00C536EA" w:rsidRPr="00D168ED" w:rsidRDefault="00C536EA" w:rsidP="00C536EA">
      <w:pPr>
        <w:spacing w:after="0" w:line="240" w:lineRule="auto"/>
        <w:ind w:right="-567" w:firstLine="709"/>
        <w:jc w:val="both"/>
        <w:rPr>
          <w:rFonts w:ascii="Times New Roman" w:hAnsi="Times New Roman" w:cs="Times New Roman"/>
          <w:sz w:val="28"/>
          <w:szCs w:val="28"/>
        </w:rPr>
      </w:pPr>
    </w:p>
    <w:p w14:paraId="22946333" w14:textId="4AAA52FF"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Эксперименттік оқу бағдарламасының мазмұнында көрсетілгеніндей, аудиториялық жұмыс бойынша жоспарланған 12  тақырыпта дәріс оқылды, ал 9 тақырып бойынша семинар өткізілді, 4 тақырып бойынша лабораториялық сабақ, ал аудиториядан тыс жұмыс ретінде 7 тақырып бойынша студенттердің өз бетімен жұмысы (СӨЖ) ұйымдастырылып өткізілді. Бұл сабақтарда «</w:t>
      </w:r>
      <w:r w:rsidR="008A24F3" w:rsidRPr="00D168ED">
        <w:rPr>
          <w:rFonts w:ascii="Times New Roman" w:hAnsi="Times New Roman" w:cs="Times New Roman"/>
          <w:sz w:val="28"/>
          <w:szCs w:val="28"/>
        </w:rPr>
        <w:t>Бастауыш мектепте қ</w:t>
      </w:r>
      <w:r w:rsidRPr="00D168ED">
        <w:rPr>
          <w:rFonts w:ascii="Times New Roman" w:hAnsi="Times New Roman" w:cs="Times New Roman"/>
          <w:sz w:val="28"/>
          <w:szCs w:val="28"/>
        </w:rPr>
        <w:t>азақ тілін оқыту әдістемесі курсы» бойынша, «Әдебиеттік оқу пәнін оқыту әдістемесі курсы» бойынша, бойынша  дәріс ортақ оқылады. Ал семинар, лабораториялық с</w:t>
      </w:r>
      <w:r w:rsidR="00382477">
        <w:rPr>
          <w:rFonts w:ascii="Times New Roman" w:hAnsi="Times New Roman" w:cs="Times New Roman"/>
          <w:sz w:val="28"/>
          <w:szCs w:val="28"/>
        </w:rPr>
        <w:t xml:space="preserve">абақтар, СӨЖ </w:t>
      </w:r>
      <w:r w:rsidR="00382477" w:rsidRPr="00382477">
        <w:rPr>
          <w:rFonts w:ascii="Times New Roman" w:hAnsi="Times New Roman" w:cs="Times New Roman"/>
          <w:sz w:val="28"/>
          <w:szCs w:val="28"/>
        </w:rPr>
        <w:t>–</w:t>
      </w:r>
      <w:r w:rsidRPr="00D168ED">
        <w:rPr>
          <w:rFonts w:ascii="Times New Roman" w:hAnsi="Times New Roman" w:cs="Times New Roman"/>
          <w:sz w:val="28"/>
          <w:szCs w:val="28"/>
        </w:rPr>
        <w:t xml:space="preserve"> «</w:t>
      </w:r>
      <w:r w:rsidR="008A24F3" w:rsidRPr="00D168ED">
        <w:rPr>
          <w:rFonts w:ascii="Times New Roman" w:hAnsi="Times New Roman" w:cs="Times New Roman"/>
          <w:sz w:val="28"/>
          <w:szCs w:val="28"/>
        </w:rPr>
        <w:t xml:space="preserve">Бастауыш мектепте қазақ тілін оқыту </w:t>
      </w:r>
      <w:r w:rsidR="008A24F3" w:rsidRPr="00D168ED">
        <w:rPr>
          <w:rFonts w:ascii="Times New Roman" w:hAnsi="Times New Roman" w:cs="Times New Roman"/>
          <w:sz w:val="28"/>
          <w:szCs w:val="28"/>
        </w:rPr>
        <w:lastRenderedPageBreak/>
        <w:t>әдістемесі курсы</w:t>
      </w:r>
      <w:r w:rsidRPr="00D168ED">
        <w:rPr>
          <w:rFonts w:ascii="Times New Roman" w:hAnsi="Times New Roman" w:cs="Times New Roman"/>
          <w:sz w:val="28"/>
          <w:szCs w:val="28"/>
        </w:rPr>
        <w:t>» бойынша, «Әдебиеттік оқу пәнін оқыту әдістемесі курсы» бойынша  жеке бөлініп орындатылады.</w:t>
      </w:r>
      <w:r w:rsidR="008A24F3" w:rsidRPr="00D168ED">
        <w:rPr>
          <w:rFonts w:ascii="Times New Roman" w:hAnsi="Times New Roman" w:cs="Times New Roman"/>
          <w:sz w:val="28"/>
          <w:szCs w:val="28"/>
        </w:rPr>
        <w:t xml:space="preserve"> </w:t>
      </w:r>
    </w:p>
    <w:p w14:paraId="31AE639C" w14:textId="77777777"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Білім беру ресурстарын қолдануға даярлау бастауыш білім беру мемлекеттік стандарты мен бастауыш сынып мұғалімін даярлау мемлекеттік стандартында белгіленген. Нақты айтқанда, оқу-танымдық міндеттерді шешу мақсатында анықтамалықтарда, оқу құралдарында, интернеттің ашық ақпараттық кеңістігінде қажетті білім ақпараттарын іздеу,  жинау, өңдеу, талдау, құрастыру, тасып-жеткізу және талдап-түсіндірудің түрлі тәсілдерін қолдану оқушыға да, мұғалімге де қойылатын заманауи негізгі талаптардың бірі болып отыр. Пәнді оқыту технологиясы бойынша түрлі бейне, фото, иллюстрация, аудио және бейне материалдарды пайдалана отырып, коммуникативтік міндеттерді шешу, танымдық мақсаттарға қол жеткізе алатын болашақ бастауыш сынып мұғалімін даярлау жекелеген педагогикалық технологияларды меңгертумен ғана толыққанды бола алмайды. </w:t>
      </w:r>
    </w:p>
    <w:p w14:paraId="0A302779" w14:textId="77777777"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Алғашқы дәріс «Бастауыш сынып мұғалімдеріне арналған білім беру ресурстарына кіріспе» деп аталып, бұл дәрісте түсіндірмелі-иллюстрациялық және баяндау әдістері қолданылады. Дәрістің ерекшелігі – студенттердің бұрыннан белгілі сияқты мәселелерге жаңа тұрғыдан қарауға қалыптастыруы. Дәріс барысында дәстүрлі және цифрлық білім беру ресурстары туралы түсінік беріліп, электрондық, компьютерлік технологиялар, оқу құралдары, аудио-бейне және мультимедиалық құралдар таныстырылды. Сонымен қатар цифрлық білім беру ресурстарының, онлайн-курстар мен студенттердің өз бетімен ізденіп білім алуына болатын жаңа сайттар туралы білімдік ақпарат берілді.  </w:t>
      </w:r>
    </w:p>
    <w:p w14:paraId="74671197" w14:textId="77777777"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Оқытушы: - Құрметті студенттер, мына маңызды мәселеге назар аударуларыңызды қалаймын. Білім беру ресурстары – оқу мақсатына қол жеткізуде білім беру процесін қолдау үшін пайдаланылатын оқу материалдары, құралдар мен амал-тәсілдер. Білім беру ресурстарының негізгі мақсаты  - болашақ педагогтердің сапалы және қолжетімді білім алып, кәсіби іс-әрекетке даярлау. Студенттер, сіздер болашақ бастауыш сынып мұғалімі ретінде заманауи білім беру ресурстарын, типтерін, түрлерін, ерекшеліктерін, қолданылу әдістерін меңгеріп және  өзіңіз білім беру ресурстарын әзірлей білуіңіз керек. </w:t>
      </w:r>
    </w:p>
    <w:p w14:paraId="311AB662" w14:textId="77777777" w:rsidR="00C536EA" w:rsidRDefault="00C536EA" w:rsidP="00507B2B">
      <w:pPr>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Студенттерге білім беру ресурстарының ерекшеліктері көрнекілік арқылы түсіндіріледі.</w:t>
      </w:r>
    </w:p>
    <w:p w14:paraId="174A9413" w14:textId="2644ABF2" w:rsidR="00C536EA" w:rsidRPr="00D168ED" w:rsidRDefault="00507B2B" w:rsidP="00C536EA">
      <w:pPr>
        <w:spacing w:after="0" w:line="240" w:lineRule="auto"/>
        <w:ind w:right="-567"/>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14:ligatures w14:val="none"/>
        </w:rPr>
        <mc:AlternateContent>
          <mc:Choice Requires="wpg">
            <w:drawing>
              <wp:anchor distT="0" distB="0" distL="114300" distR="114300" simplePos="0" relativeHeight="251672576" behindDoc="0" locked="0" layoutInCell="1" allowOverlap="1" wp14:anchorId="42E938F0" wp14:editId="3E8D01E0">
                <wp:simplePos x="0" y="0"/>
                <wp:positionH relativeFrom="margin">
                  <wp:align>center</wp:align>
                </wp:positionH>
                <wp:positionV relativeFrom="paragraph">
                  <wp:posOffset>161925</wp:posOffset>
                </wp:positionV>
                <wp:extent cx="4619625" cy="2532406"/>
                <wp:effectExtent l="0" t="0" r="28575" b="20320"/>
                <wp:wrapNone/>
                <wp:docPr id="1530545036" name="Группа 85"/>
                <wp:cNvGraphicFramePr/>
                <a:graphic xmlns:a="http://schemas.openxmlformats.org/drawingml/2006/main">
                  <a:graphicData uri="http://schemas.microsoft.com/office/word/2010/wordprocessingGroup">
                    <wpg:wgp>
                      <wpg:cNvGrpSpPr/>
                      <wpg:grpSpPr>
                        <a:xfrm>
                          <a:off x="0" y="0"/>
                          <a:ext cx="4619625" cy="2532406"/>
                          <a:chOff x="0" y="66675"/>
                          <a:chExt cx="4619625" cy="2486025"/>
                        </a:xfrm>
                      </wpg:grpSpPr>
                      <wps:wsp>
                        <wps:cNvPr id="1692247017" name="Скругленный прямоугольник 3"/>
                        <wps:cNvSpPr/>
                        <wps:spPr>
                          <a:xfrm>
                            <a:off x="0" y="600075"/>
                            <a:ext cx="8953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7FE54653" w14:textId="77777777" w:rsidR="004C768D" w:rsidRPr="00D37C71" w:rsidRDefault="004C768D" w:rsidP="00C536EA">
                              <w:pPr>
                                <w:jc w:val="both"/>
                                <w:rPr>
                                  <w:rFonts w:ascii="Times New Roman" w:hAnsi="Times New Roman" w:cs="Times New Roman"/>
                                  <w:sz w:val="20"/>
                                  <w:szCs w:val="20"/>
                                </w:rPr>
                              </w:pPr>
                              <w:r w:rsidRPr="00D37C71">
                                <w:rPr>
                                  <w:rFonts w:ascii="Times New Roman" w:hAnsi="Times New Roman" w:cs="Times New Roman"/>
                                  <w:sz w:val="20"/>
                                  <w:szCs w:val="20"/>
                                </w:rPr>
                                <w:t>КӨРУ</w:t>
                              </w:r>
                              <w:r>
                                <w:rPr>
                                  <w:rFonts w:ascii="Times New Roman" w:hAnsi="Times New Roman" w:cs="Times New Roman"/>
                                  <w:sz w:val="20"/>
                                  <w:szCs w:val="20"/>
                                </w:rPr>
                                <w:t>-</w:t>
                              </w:r>
                              <w:r w:rsidRPr="00D37C71">
                                <w:rPr>
                                  <w:rFonts w:ascii="Times New Roman" w:hAnsi="Times New Roman" w:cs="Times New Roman"/>
                                  <w:sz w:val="20"/>
                                  <w:szCs w:val="20"/>
                                </w:rPr>
                                <w:t>ОҚУ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94168" name="Скругленный прямоугольник 4"/>
                        <wps:cNvSpPr/>
                        <wps:spPr>
                          <a:xfrm>
                            <a:off x="0" y="66675"/>
                            <a:ext cx="895350" cy="352425"/>
                          </a:xfrm>
                          <a:prstGeom prst="roundRect">
                            <a:avLst/>
                          </a:prstGeom>
                        </wps:spPr>
                        <wps:style>
                          <a:lnRef idx="2">
                            <a:schemeClr val="dk1"/>
                          </a:lnRef>
                          <a:fillRef idx="1">
                            <a:schemeClr val="lt1"/>
                          </a:fillRef>
                          <a:effectRef idx="0">
                            <a:schemeClr val="dk1"/>
                          </a:effectRef>
                          <a:fontRef idx="minor">
                            <a:schemeClr val="dk1"/>
                          </a:fontRef>
                        </wps:style>
                        <wps:txbx>
                          <w:txbxContent>
                            <w:p w14:paraId="212637C7" w14:textId="77777777" w:rsidR="004C768D" w:rsidRPr="00D37C71" w:rsidRDefault="004C768D" w:rsidP="00C536EA">
                              <w:pPr>
                                <w:jc w:val="center"/>
                                <w:rPr>
                                  <w:rFonts w:ascii="Times New Roman" w:hAnsi="Times New Roman" w:cs="Times New Roman"/>
                                </w:rPr>
                              </w:pPr>
                              <w:r w:rsidRPr="00D37C71">
                                <w:rPr>
                                  <w:rFonts w:ascii="Times New Roman" w:hAnsi="Times New Roman" w:cs="Times New Roman"/>
                                  <w:lang w:val="en-US"/>
                                </w:rPr>
                                <w:t>АУДИО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1091813" name="Скругленный прямоугольник 5"/>
                        <wps:cNvSpPr/>
                        <wps:spPr>
                          <a:xfrm>
                            <a:off x="0" y="1114425"/>
                            <a:ext cx="895350" cy="428625"/>
                          </a:xfrm>
                          <a:prstGeom prst="roundRect">
                            <a:avLst/>
                          </a:prstGeom>
                        </wps:spPr>
                        <wps:style>
                          <a:lnRef idx="2">
                            <a:schemeClr val="dk1"/>
                          </a:lnRef>
                          <a:fillRef idx="1">
                            <a:schemeClr val="lt1"/>
                          </a:fillRef>
                          <a:effectRef idx="0">
                            <a:schemeClr val="dk1"/>
                          </a:effectRef>
                          <a:fontRef idx="minor">
                            <a:schemeClr val="dk1"/>
                          </a:fontRef>
                        </wps:style>
                        <wps:txbx>
                          <w:txbxContent>
                            <w:p w14:paraId="114CE7DA" w14:textId="77777777" w:rsidR="004C768D" w:rsidRPr="00D37C71" w:rsidRDefault="004C768D" w:rsidP="00C536EA">
                              <w:pPr>
                                <w:rPr>
                                  <w:rFonts w:ascii="Times New Roman" w:hAnsi="Times New Roman" w:cs="Times New Roman"/>
                                  <w:sz w:val="20"/>
                                  <w:szCs w:val="20"/>
                                </w:rPr>
                              </w:pPr>
                              <w:r w:rsidRPr="00D37C71">
                                <w:rPr>
                                  <w:rFonts w:ascii="Times New Roman" w:hAnsi="Times New Roman" w:cs="Times New Roman"/>
                                  <w:sz w:val="20"/>
                                  <w:szCs w:val="20"/>
                                </w:rPr>
                                <w:t>КӨРУ-</w:t>
                              </w:r>
                              <w:r>
                                <w:rPr>
                                  <w:rFonts w:ascii="Times New Roman" w:hAnsi="Times New Roman" w:cs="Times New Roman"/>
                                  <w:sz w:val="20"/>
                                  <w:szCs w:val="20"/>
                                </w:rPr>
                                <w:t>ТЫҢДАУ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202740" name="Скругленный прямоугольник 6"/>
                        <wps:cNvSpPr/>
                        <wps:spPr>
                          <a:xfrm>
                            <a:off x="3429000" y="150830"/>
                            <a:ext cx="1190625" cy="449239"/>
                          </a:xfrm>
                          <a:prstGeom prst="roundRect">
                            <a:avLst/>
                          </a:prstGeom>
                        </wps:spPr>
                        <wps:style>
                          <a:lnRef idx="2">
                            <a:schemeClr val="dk1"/>
                          </a:lnRef>
                          <a:fillRef idx="1">
                            <a:schemeClr val="lt1"/>
                          </a:fillRef>
                          <a:effectRef idx="0">
                            <a:schemeClr val="dk1"/>
                          </a:effectRef>
                          <a:fontRef idx="minor">
                            <a:schemeClr val="dk1"/>
                          </a:fontRef>
                        </wps:style>
                        <wps:txbx>
                          <w:txbxContent>
                            <w:p w14:paraId="6CAFEF93" w14:textId="77777777" w:rsidR="004C768D" w:rsidRPr="00FB12C4" w:rsidRDefault="004C768D" w:rsidP="00C536EA">
                              <w:pPr>
                                <w:jc w:val="center"/>
                                <w:rPr>
                                  <w:rFonts w:ascii="Times New Roman" w:hAnsi="Times New Roman" w:cs="Times New Roman"/>
                                </w:rPr>
                              </w:pPr>
                              <w:r w:rsidRPr="00FB12C4">
                                <w:rPr>
                                  <w:rFonts w:ascii="Times New Roman" w:hAnsi="Times New Roman" w:cs="Times New Roman"/>
                                </w:rPr>
                                <w:t>Әдістемелік нұсқаулар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7388169" name="Овал 877388169"/>
                        <wps:cNvSpPr/>
                        <wps:spPr>
                          <a:xfrm>
                            <a:off x="1514475" y="200025"/>
                            <a:ext cx="1476375" cy="1190625"/>
                          </a:xfrm>
                          <a:prstGeom prst="ellipse">
                            <a:avLst/>
                          </a:prstGeom>
                        </wps:spPr>
                        <wps:style>
                          <a:lnRef idx="2">
                            <a:schemeClr val="dk1"/>
                          </a:lnRef>
                          <a:fillRef idx="1">
                            <a:schemeClr val="lt1"/>
                          </a:fillRef>
                          <a:effectRef idx="0">
                            <a:schemeClr val="dk1"/>
                          </a:effectRef>
                          <a:fontRef idx="minor">
                            <a:schemeClr val="dk1"/>
                          </a:fontRef>
                        </wps:style>
                        <wps:txbx>
                          <w:txbxContent>
                            <w:p w14:paraId="32D0F167" w14:textId="77777777" w:rsidR="004C768D" w:rsidRPr="00FB12C4" w:rsidRDefault="004C768D" w:rsidP="00C536EA">
                              <w:pPr>
                                <w:jc w:val="center"/>
                                <w:rPr>
                                  <w:rFonts w:ascii="Times New Roman" w:hAnsi="Times New Roman" w:cs="Times New Roman"/>
                                  <w:b/>
                                  <w:sz w:val="18"/>
                                  <w:szCs w:val="18"/>
                                </w:rPr>
                              </w:pPr>
                              <w:r w:rsidRPr="00FB12C4">
                                <w:rPr>
                                  <w:rFonts w:ascii="Times New Roman" w:hAnsi="Times New Roman" w:cs="Times New Roman"/>
                                  <w:b/>
                                  <w:sz w:val="18"/>
                                  <w:szCs w:val="18"/>
                                </w:rPr>
                                <w:t>БІЛІМ РЕСУРСТАРЫ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2047816" name="Стрелка вправо 10"/>
                        <wps:cNvSpPr/>
                        <wps:spPr>
                          <a:xfrm>
                            <a:off x="895350" y="247650"/>
                            <a:ext cx="8382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1245296" name="Стрелка вправо 11"/>
                        <wps:cNvSpPr/>
                        <wps:spPr>
                          <a:xfrm>
                            <a:off x="895350" y="676275"/>
                            <a:ext cx="619125"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82935" name="Стрелка вправо 12"/>
                        <wps:cNvSpPr/>
                        <wps:spPr>
                          <a:xfrm>
                            <a:off x="895350" y="1114425"/>
                            <a:ext cx="838200"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490165" name="Стрелка вправо 13"/>
                        <wps:cNvSpPr/>
                        <wps:spPr>
                          <a:xfrm>
                            <a:off x="2857500" y="314325"/>
                            <a:ext cx="5715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48808" name="Стрелка вправо 14"/>
                        <wps:cNvSpPr/>
                        <wps:spPr>
                          <a:xfrm>
                            <a:off x="2857500" y="1057275"/>
                            <a:ext cx="523875"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2987773" name="Стрелка вниз 15"/>
                        <wps:cNvSpPr/>
                        <wps:spPr>
                          <a:xfrm>
                            <a:off x="3743325" y="600075"/>
                            <a:ext cx="197485"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3576267" name="Скругленный прямоугольник 18"/>
                        <wps:cNvSpPr/>
                        <wps:spPr>
                          <a:xfrm>
                            <a:off x="400050" y="2082929"/>
                            <a:ext cx="1000125" cy="412621"/>
                          </a:xfrm>
                          <a:prstGeom prst="roundRect">
                            <a:avLst/>
                          </a:prstGeom>
                        </wps:spPr>
                        <wps:style>
                          <a:lnRef idx="2">
                            <a:schemeClr val="dk1"/>
                          </a:lnRef>
                          <a:fillRef idx="1">
                            <a:schemeClr val="lt1"/>
                          </a:fillRef>
                          <a:effectRef idx="0">
                            <a:schemeClr val="dk1"/>
                          </a:effectRef>
                          <a:fontRef idx="minor">
                            <a:schemeClr val="dk1"/>
                          </a:fontRef>
                        </wps:style>
                        <wps:txbx>
                          <w:txbxContent>
                            <w:p w14:paraId="1A7BBE33" w14:textId="77777777" w:rsidR="004C768D" w:rsidRPr="00D37C71" w:rsidRDefault="004C768D" w:rsidP="00C536EA">
                              <w:pPr>
                                <w:rPr>
                                  <w:rFonts w:ascii="Times New Roman" w:hAnsi="Times New Roman" w:cs="Times New Roman"/>
                                </w:rPr>
                              </w:pPr>
                              <w:r w:rsidRPr="00D37C71">
                                <w:rPr>
                                  <w:rFonts w:ascii="Times New Roman" w:hAnsi="Times New Roman" w:cs="Times New Roman"/>
                                </w:rPr>
                                <w:t>БАҒАЛАУ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1315186" name="Скругленный прямоугольник 19"/>
                        <wps:cNvSpPr/>
                        <wps:spPr>
                          <a:xfrm>
                            <a:off x="1590675" y="2082929"/>
                            <a:ext cx="1085850" cy="469771"/>
                          </a:xfrm>
                          <a:prstGeom prst="roundRect">
                            <a:avLst/>
                          </a:prstGeom>
                        </wps:spPr>
                        <wps:style>
                          <a:lnRef idx="2">
                            <a:schemeClr val="dk1"/>
                          </a:lnRef>
                          <a:fillRef idx="1">
                            <a:schemeClr val="lt1"/>
                          </a:fillRef>
                          <a:effectRef idx="0">
                            <a:schemeClr val="dk1"/>
                          </a:effectRef>
                          <a:fontRef idx="minor">
                            <a:schemeClr val="dk1"/>
                          </a:fontRef>
                        </wps:style>
                        <wps:txbx>
                          <w:txbxContent>
                            <w:p w14:paraId="60D4E82D" w14:textId="77777777" w:rsidR="004C768D" w:rsidRPr="00D37C71" w:rsidRDefault="004C768D" w:rsidP="00C536EA">
                              <w:pPr>
                                <w:jc w:val="center"/>
                                <w:rPr>
                                  <w:rFonts w:ascii="Times New Roman" w:hAnsi="Times New Roman" w:cs="Times New Roman"/>
                                </w:rPr>
                              </w:pPr>
                              <w:r w:rsidRPr="00D37C71">
                                <w:rPr>
                                  <w:rFonts w:ascii="Times New Roman" w:hAnsi="Times New Roman" w:cs="Times New Roman"/>
                                </w:rPr>
                                <w:t>МАҚСАТ-МІНДЕТТЕР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2754872" name="Скругленный прямоугольник 20"/>
                        <wps:cNvSpPr/>
                        <wps:spPr>
                          <a:xfrm>
                            <a:off x="2857500" y="2080389"/>
                            <a:ext cx="1085850" cy="471695"/>
                          </a:xfrm>
                          <a:prstGeom prst="roundRect">
                            <a:avLst/>
                          </a:prstGeom>
                        </wps:spPr>
                        <wps:style>
                          <a:lnRef idx="2">
                            <a:schemeClr val="dk1"/>
                          </a:lnRef>
                          <a:fillRef idx="1">
                            <a:schemeClr val="lt1"/>
                          </a:fillRef>
                          <a:effectRef idx="0">
                            <a:schemeClr val="dk1"/>
                          </a:effectRef>
                          <a:fontRef idx="minor">
                            <a:schemeClr val="dk1"/>
                          </a:fontRef>
                        </wps:style>
                        <wps:txbx>
                          <w:txbxContent>
                            <w:p w14:paraId="2CFFCBE4" w14:textId="77777777" w:rsidR="004C768D" w:rsidRPr="00D37C71" w:rsidRDefault="004C768D" w:rsidP="00C536EA">
                              <w:pPr>
                                <w:jc w:val="center"/>
                                <w:rPr>
                                  <w:rFonts w:ascii="Times New Roman" w:hAnsi="Times New Roman" w:cs="Times New Roman"/>
                                  <w:sz w:val="20"/>
                                  <w:szCs w:val="20"/>
                                </w:rPr>
                              </w:pPr>
                              <w:r w:rsidRPr="00D37C71">
                                <w:rPr>
                                  <w:rFonts w:ascii="Times New Roman" w:hAnsi="Times New Roman" w:cs="Times New Roman"/>
                                  <w:sz w:val="20"/>
                                  <w:szCs w:val="20"/>
                                </w:rPr>
                                <w:t>ОҚУ-ТӘРБИЕ ПРОЦЕСІ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31142" name="Прямая соединительная линия 24031142"/>
                        <wps:cNvCnPr/>
                        <wps:spPr>
                          <a:xfrm>
                            <a:off x="704850" y="1743076"/>
                            <a:ext cx="28479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02099925" name="Двойная стрелка вверх/вниз 25"/>
                        <wps:cNvSpPr/>
                        <wps:spPr>
                          <a:xfrm>
                            <a:off x="2105025" y="1390651"/>
                            <a:ext cx="187960" cy="323850"/>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9285945" name="Прямая со стрелкой 1289285945"/>
                        <wps:cNvCnPr/>
                        <wps:spPr>
                          <a:xfrm>
                            <a:off x="704850" y="1743075"/>
                            <a:ext cx="0" cy="3429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754436090" name="Прямая со стрелкой 1754436090"/>
                        <wps:cNvCnPr/>
                        <wps:spPr>
                          <a:xfrm>
                            <a:off x="2219325" y="1743075"/>
                            <a:ext cx="0" cy="34289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61432499" name="Прямая со стрелкой 1861432499"/>
                        <wps:cNvCnPr/>
                        <wps:spPr>
                          <a:xfrm>
                            <a:off x="3533775" y="1743075"/>
                            <a:ext cx="0" cy="34289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62292816" name="Стрелка вправо 29"/>
                        <wps:cNvSpPr/>
                        <wps:spPr>
                          <a:xfrm>
                            <a:off x="1390650" y="2314575"/>
                            <a:ext cx="190500" cy="9271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3707203" name="Стрелка вправо 30"/>
                        <wps:cNvSpPr/>
                        <wps:spPr>
                          <a:xfrm>
                            <a:off x="2676525" y="2342570"/>
                            <a:ext cx="180975" cy="1022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2E938F0" id="Группа 85" o:spid="_x0000_s1085" style="position:absolute;left:0;text-align:left;margin-left:0;margin-top:12.75pt;width:363.75pt;height:199.4pt;z-index:251672576;mso-position-horizontal:center;mso-position-horizontal-relative:margin;mso-height-relative:margin" coordorigin=",666" coordsize="46196,2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">
                <v:roundrect id="Скругленный прямоугольник 3" o:spid="_x0000_s1086" style="position:absolute;top:6000;width:8953;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" fillcolor="white [3201]" strokecolor="black [3200]" strokeweight="1pt">
                  <v:stroke joinstyle="miter"/>
                  <v:textbox>
                    <w:txbxContent>
                      <w:p w14:paraId="7FE54653" w14:textId="77777777" w:rsidR="004C768D" w:rsidRPr="00D37C71" w:rsidRDefault="004C768D" w:rsidP="00C536EA">
                        <w:pPr>
                          <w:jc w:val="both"/>
                          <w:rPr>
                            <w:rFonts w:ascii="Times New Roman" w:hAnsi="Times New Roman" w:cs="Times New Roman"/>
                            <w:sz w:val="20"/>
                            <w:szCs w:val="20"/>
                          </w:rPr>
                        </w:pPr>
                        <w:r w:rsidRPr="00D37C71">
                          <w:rPr>
                            <w:rFonts w:ascii="Times New Roman" w:hAnsi="Times New Roman" w:cs="Times New Roman"/>
                            <w:sz w:val="20"/>
                            <w:szCs w:val="20"/>
                          </w:rPr>
                          <w:t>КӨРУ</w:t>
                        </w:r>
                        <w:r>
                          <w:rPr>
                            <w:rFonts w:ascii="Times New Roman" w:hAnsi="Times New Roman" w:cs="Times New Roman"/>
                            <w:sz w:val="20"/>
                            <w:szCs w:val="20"/>
                          </w:rPr>
                          <w:t>-</w:t>
                        </w:r>
                        <w:r w:rsidRPr="00D37C71">
                          <w:rPr>
                            <w:rFonts w:ascii="Times New Roman" w:hAnsi="Times New Roman" w:cs="Times New Roman"/>
                            <w:sz w:val="20"/>
                            <w:szCs w:val="20"/>
                          </w:rPr>
                          <w:t>ОҚУ</w:t>
                        </w:r>
                      </w:p>
                    </w:txbxContent>
                  </v:textbox>
                </v:roundrect>
                <v:roundrect id="Скругленный прямоугольник 4" o:spid="_x0000_s1087" style="position:absolute;top:666;width:8953;height: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" fillcolor="white [3201]" strokecolor="black [3200]" strokeweight="1pt">
                  <v:stroke joinstyle="miter"/>
                  <v:textbox>
                    <w:txbxContent>
                      <w:p w14:paraId="212637C7" w14:textId="77777777" w:rsidR="004C768D" w:rsidRPr="00D37C71" w:rsidRDefault="004C768D" w:rsidP="00C536EA">
                        <w:pPr>
                          <w:jc w:val="center"/>
                          <w:rPr>
                            <w:rFonts w:ascii="Times New Roman" w:hAnsi="Times New Roman" w:cs="Times New Roman"/>
                          </w:rPr>
                        </w:pPr>
                        <w:r w:rsidRPr="00D37C71">
                          <w:rPr>
                            <w:rFonts w:ascii="Times New Roman" w:hAnsi="Times New Roman" w:cs="Times New Roman"/>
                            <w:lang w:val="en-US"/>
                          </w:rPr>
                          <w:t>АУДИО</w:t>
                        </w:r>
                      </w:p>
                    </w:txbxContent>
                  </v:textbox>
                </v:roundrect>
                <v:roundrect id="Скругленный прямоугольник 5" o:spid="_x0000_s1088" style="position:absolute;top:11144;width:8953;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" fillcolor="white [3201]" strokecolor="black [3200]" strokeweight="1pt">
                  <v:stroke joinstyle="miter"/>
                  <v:textbox>
                    <w:txbxContent>
                      <w:p w14:paraId="114CE7DA" w14:textId="77777777" w:rsidR="004C768D" w:rsidRPr="00D37C71" w:rsidRDefault="004C768D" w:rsidP="00C536EA">
                        <w:pPr>
                          <w:rPr>
                            <w:rFonts w:ascii="Times New Roman" w:hAnsi="Times New Roman" w:cs="Times New Roman"/>
                            <w:sz w:val="20"/>
                            <w:szCs w:val="20"/>
                          </w:rPr>
                        </w:pPr>
                        <w:r w:rsidRPr="00D37C71">
                          <w:rPr>
                            <w:rFonts w:ascii="Times New Roman" w:hAnsi="Times New Roman" w:cs="Times New Roman"/>
                            <w:sz w:val="20"/>
                            <w:szCs w:val="20"/>
                          </w:rPr>
                          <w:t>КӨРУ-</w:t>
                        </w:r>
                        <w:r>
                          <w:rPr>
                            <w:rFonts w:ascii="Times New Roman" w:hAnsi="Times New Roman" w:cs="Times New Roman"/>
                            <w:sz w:val="20"/>
                            <w:szCs w:val="20"/>
                          </w:rPr>
                          <w:t>ТЫҢДАУ</w:t>
                        </w:r>
                      </w:p>
                    </w:txbxContent>
                  </v:textbox>
                </v:roundrect>
                <v:roundrect id="Скругленный прямоугольник 6" o:spid="_x0000_s1089" style="position:absolute;left:34290;top:1508;width:11906;height:44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" fillcolor="white [3201]" strokecolor="black [3200]" strokeweight="1pt">
                  <v:stroke joinstyle="miter"/>
                  <v:textbox>
                    <w:txbxContent>
                      <w:p w14:paraId="6CAFEF93" w14:textId="77777777" w:rsidR="004C768D" w:rsidRPr="00FB12C4" w:rsidRDefault="004C768D" w:rsidP="00C536EA">
                        <w:pPr>
                          <w:jc w:val="center"/>
                          <w:rPr>
                            <w:rFonts w:ascii="Times New Roman" w:hAnsi="Times New Roman" w:cs="Times New Roman"/>
                          </w:rPr>
                        </w:pPr>
                        <w:r w:rsidRPr="00FB12C4">
                          <w:rPr>
                            <w:rFonts w:ascii="Times New Roman" w:hAnsi="Times New Roman" w:cs="Times New Roman"/>
                          </w:rPr>
                          <w:t>Әдістемелік нұсқаулар</w:t>
                        </w:r>
                      </w:p>
                    </w:txbxContent>
                  </v:textbox>
                </v:roundrect>
                <v:oval id="Овал 877388169" o:spid="_x0000_s1090" style="position:absolute;left:15144;top:2000;width:14764;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" fillcolor="white [3201]" strokecolor="black [3200]" strokeweight="1pt">
                  <v:stroke joinstyle="miter"/>
                  <v:textbox>
                    <w:txbxContent>
                      <w:p w14:paraId="32D0F167" w14:textId="77777777" w:rsidR="004C768D" w:rsidRPr="00FB12C4" w:rsidRDefault="004C768D" w:rsidP="00C536EA">
                        <w:pPr>
                          <w:jc w:val="center"/>
                          <w:rPr>
                            <w:rFonts w:ascii="Times New Roman" w:hAnsi="Times New Roman" w:cs="Times New Roman"/>
                            <w:b/>
                            <w:sz w:val="18"/>
                            <w:szCs w:val="18"/>
                          </w:rPr>
                        </w:pPr>
                        <w:r w:rsidRPr="00FB12C4">
                          <w:rPr>
                            <w:rFonts w:ascii="Times New Roman" w:hAnsi="Times New Roman" w:cs="Times New Roman"/>
                            <w:b/>
                            <w:sz w:val="18"/>
                            <w:szCs w:val="18"/>
                          </w:rPr>
                          <w:t>БІЛІМ РЕСУРСТАРЫ</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 o:spid="_x0000_s1091" type="#_x0000_t13" style="position:absolute;left:8953;top:2476;width:8382;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" adj="19391" fillcolor="#4472c4 [3204]" strokecolor="#1f3763 [1604]" strokeweight="1pt"/>
                <v:shape id="Стрелка вправо 11" o:spid="_x0000_s1092" type="#_x0000_t13" style="position:absolute;left:8953;top:6762;width:6191;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" adj="18443" fillcolor="#4472c4 [3204]" strokecolor="#1f3763 [1604]" strokeweight="1pt"/>
                <v:shape id="Стрелка вправо 12" o:spid="_x0000_s1093" type="#_x0000_t13" style="position:absolute;left:8953;top:11144;width:8382;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" adj="19268" fillcolor="#4472c4 [3204]" strokecolor="#1f3763 [1604]" strokeweight="1pt"/>
                <v:shape id="Стрелка вправо 13" o:spid="_x0000_s1094" type="#_x0000_t13" style="position:absolute;left:28575;top:3143;width:5715;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" adj="18360" fillcolor="#4472c4 [3204]" strokecolor="#1f3763 [1604]" strokeweight="1pt"/>
                <v:shape id="Стрелка вправо 14" o:spid="_x0000_s1095" type="#_x0000_t13" style="position:absolute;left:28575;top:10572;width:5238;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" adj="18065" fillcolor="#4472c4 [3204]" strokecolor="#1f3763 [1604]"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5" o:spid="_x0000_s1096" type="#_x0000_t67" style="position:absolute;left:37433;top:6000;width:197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" adj="13603" fillcolor="#4472c4 [3204]" strokecolor="#1f3763 [1604]" strokeweight="1pt"/>
                <v:roundrect id="Скругленный прямоугольник 18" o:spid="_x0000_s1097" style="position:absolute;left:4000;top:20829;width:10001;height:41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" fillcolor="white [3201]" strokecolor="black [3200]" strokeweight="1pt">
                  <v:stroke joinstyle="miter"/>
                  <v:textbox>
                    <w:txbxContent>
                      <w:p w14:paraId="1A7BBE33" w14:textId="77777777" w:rsidR="004C768D" w:rsidRPr="00D37C71" w:rsidRDefault="004C768D" w:rsidP="00C536EA">
                        <w:pPr>
                          <w:rPr>
                            <w:rFonts w:ascii="Times New Roman" w:hAnsi="Times New Roman" w:cs="Times New Roman"/>
                          </w:rPr>
                        </w:pPr>
                        <w:r w:rsidRPr="00D37C71">
                          <w:rPr>
                            <w:rFonts w:ascii="Times New Roman" w:hAnsi="Times New Roman" w:cs="Times New Roman"/>
                          </w:rPr>
                          <w:t>БАҒАЛАУ</w:t>
                        </w:r>
                      </w:p>
                    </w:txbxContent>
                  </v:textbox>
                </v:roundrect>
                <v:roundrect id="Скругленный прямоугольник 19" o:spid="_x0000_s1098" style="position:absolute;left:15906;top:20829;width:10859;height:46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" fillcolor="white [3201]" strokecolor="black [3200]" strokeweight="1pt">
                  <v:stroke joinstyle="miter"/>
                  <v:textbox>
                    <w:txbxContent>
                      <w:p w14:paraId="60D4E82D" w14:textId="77777777" w:rsidR="004C768D" w:rsidRPr="00D37C71" w:rsidRDefault="004C768D" w:rsidP="00C536EA">
                        <w:pPr>
                          <w:jc w:val="center"/>
                          <w:rPr>
                            <w:rFonts w:ascii="Times New Roman" w:hAnsi="Times New Roman" w:cs="Times New Roman"/>
                          </w:rPr>
                        </w:pPr>
                        <w:r w:rsidRPr="00D37C71">
                          <w:rPr>
                            <w:rFonts w:ascii="Times New Roman" w:hAnsi="Times New Roman" w:cs="Times New Roman"/>
                          </w:rPr>
                          <w:t>МАҚСАТ-МІНДЕТТЕР</w:t>
                        </w:r>
                      </w:p>
                    </w:txbxContent>
                  </v:textbox>
                </v:roundrect>
                <v:roundrect id="Скругленный прямоугольник 20" o:spid="_x0000_s1099" style="position:absolute;left:28575;top:20803;width:10858;height:47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" fillcolor="white [3201]" strokecolor="black [3200]" strokeweight="1pt">
                  <v:stroke joinstyle="miter"/>
                  <v:textbox>
                    <w:txbxContent>
                      <w:p w14:paraId="2CFFCBE4" w14:textId="77777777" w:rsidR="004C768D" w:rsidRPr="00D37C71" w:rsidRDefault="004C768D" w:rsidP="00C536EA">
                        <w:pPr>
                          <w:jc w:val="center"/>
                          <w:rPr>
                            <w:rFonts w:ascii="Times New Roman" w:hAnsi="Times New Roman" w:cs="Times New Roman"/>
                            <w:sz w:val="20"/>
                            <w:szCs w:val="20"/>
                          </w:rPr>
                        </w:pPr>
                        <w:r w:rsidRPr="00D37C71">
                          <w:rPr>
                            <w:rFonts w:ascii="Times New Roman" w:hAnsi="Times New Roman" w:cs="Times New Roman"/>
                            <w:sz w:val="20"/>
                            <w:szCs w:val="20"/>
                          </w:rPr>
                          <w:t>ОҚУ-ТӘРБИЕ ПРОЦЕСІ</w:t>
                        </w:r>
                      </w:p>
                    </w:txbxContent>
                  </v:textbox>
                </v:roundrect>
                <v:line id="Прямая соединительная линия 24031142" o:spid="_x0000_s1100" style="position:absolute;visibility:visible;mso-wrap-style:square" from="7048,17430" to="35528,1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" strokecolor="#4472c4 [3204]" strokeweight=".5pt">
                  <v:stroke joinstyle="miter"/>
                </v:lin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25" o:spid="_x0000_s1101" type="#_x0000_t70" style="position:absolute;left:21050;top:13906;width:187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" adj=",6268" fillcolor="#4472c4 [3204]" strokecolor="#1f3763 [1604]" strokeweight="1pt"/>
                <v:shape id="Прямая со стрелкой 1289285945" o:spid="_x0000_s1102" type="#_x0000_t32" style="position:absolute;left:7048;top:17430;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" strokecolor="#4472c4 [3204]" strokeweight=".5pt">
                  <v:stroke startarrow="block" endarrow="block" joinstyle="miter"/>
                </v:shape>
                <v:shape id="Прямая со стрелкой 1754436090" o:spid="_x0000_s1103" type="#_x0000_t32" style="position:absolute;left:22193;top:17430;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" strokecolor="#4472c4 [3204]" strokeweight=".5pt">
                  <v:stroke startarrow="block" endarrow="block" joinstyle="miter"/>
                </v:shape>
                <v:shape id="Прямая со стрелкой 1861432499" o:spid="_x0000_s1104" type="#_x0000_t32" style="position:absolute;left:35337;top:17430;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" strokecolor="#4472c4 [3204]" strokeweight=".5pt">
                  <v:stroke startarrow="block" endarrow="block" joinstyle="miter"/>
                </v:shape>
                <v:shape id="Стрелка вправо 29" o:spid="_x0000_s1105" type="#_x0000_t13" style="position:absolute;left:13906;top:23145;width:1905;height: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" adj="16344" fillcolor="#4472c4 [3204]" strokecolor="#1f3763 [1604]" strokeweight="1pt"/>
                <v:shape id="Стрелка вправо 30" o:spid="_x0000_s1106" type="#_x0000_t13" style="position:absolute;left:26765;top:23425;width:1810;height:1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" adj="15499" fillcolor="#4472c4 [3204]" strokecolor="#1f3763 [1604]" strokeweight="1pt"/>
                <w10:wrap anchorx="margin"/>
              </v:group>
            </w:pict>
          </mc:Fallback>
        </mc:AlternateContent>
      </w:r>
    </w:p>
    <w:p w14:paraId="231F63B6" w14:textId="77777777" w:rsidR="00C536EA" w:rsidRPr="00D168ED" w:rsidRDefault="00C536EA" w:rsidP="00C536EA">
      <w:pPr>
        <w:spacing w:after="0" w:line="240" w:lineRule="auto"/>
        <w:ind w:right="-567"/>
        <w:jc w:val="both"/>
        <w:rPr>
          <w:rFonts w:ascii="Times New Roman" w:hAnsi="Times New Roman" w:cs="Times New Roman"/>
          <w:sz w:val="28"/>
          <w:szCs w:val="28"/>
        </w:rPr>
      </w:pPr>
    </w:p>
    <w:p w14:paraId="0641098C" w14:textId="77777777" w:rsidR="00C536EA" w:rsidRPr="00D168ED" w:rsidRDefault="00C536EA" w:rsidP="00C536EA">
      <w:pPr>
        <w:spacing w:after="0" w:line="240" w:lineRule="auto"/>
        <w:ind w:right="-567"/>
        <w:jc w:val="both"/>
        <w:rPr>
          <w:rFonts w:ascii="Times New Roman" w:hAnsi="Times New Roman" w:cs="Times New Roman"/>
          <w:sz w:val="28"/>
          <w:szCs w:val="28"/>
        </w:rPr>
      </w:pPr>
    </w:p>
    <w:p w14:paraId="0817FDD4" w14:textId="114E7D5D" w:rsidR="00C536EA" w:rsidRPr="00D168ED" w:rsidRDefault="00C536EA" w:rsidP="00C536EA">
      <w:pPr>
        <w:spacing w:after="0" w:line="240" w:lineRule="auto"/>
        <w:ind w:right="-567"/>
        <w:jc w:val="both"/>
        <w:rPr>
          <w:rFonts w:ascii="Times New Roman" w:hAnsi="Times New Roman" w:cs="Times New Roman"/>
          <w:sz w:val="28"/>
          <w:szCs w:val="28"/>
        </w:rPr>
      </w:pPr>
      <w:r w:rsidRPr="00D168ED">
        <w:rPr>
          <w:rFonts w:ascii="Times New Roman" w:hAnsi="Times New Roman" w:cs="Times New Roman"/>
          <w:sz w:val="28"/>
          <w:szCs w:val="28"/>
        </w:rPr>
        <w:t xml:space="preserve">                        </w:t>
      </w:r>
    </w:p>
    <w:p w14:paraId="1B7169D0" w14:textId="0B2C1FBF" w:rsidR="00C536EA" w:rsidRPr="00D168ED" w:rsidRDefault="0021316E" w:rsidP="00C536EA">
      <w:pPr>
        <w:spacing w:after="0" w:line="240" w:lineRule="auto"/>
        <w:ind w:right="-567"/>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14:ligatures w14:val="none"/>
        </w:rPr>
        <mc:AlternateContent>
          <mc:Choice Requires="wps">
            <w:drawing>
              <wp:anchor distT="0" distB="0" distL="114300" distR="114300" simplePos="0" relativeHeight="251671552" behindDoc="0" locked="0" layoutInCell="1" allowOverlap="1" wp14:anchorId="3BC03225" wp14:editId="2BF543C0">
                <wp:simplePos x="0" y="0"/>
                <wp:positionH relativeFrom="column">
                  <wp:posOffset>4187190</wp:posOffset>
                </wp:positionH>
                <wp:positionV relativeFrom="paragraph">
                  <wp:posOffset>186055</wp:posOffset>
                </wp:positionV>
                <wp:extent cx="1181100" cy="510463"/>
                <wp:effectExtent l="0" t="0" r="19050" b="23495"/>
                <wp:wrapNone/>
                <wp:docPr id="1024011588" name="Прямоугольник: скругленные углы 86"/>
                <wp:cNvGraphicFramePr/>
                <a:graphic xmlns:a="http://schemas.openxmlformats.org/drawingml/2006/main">
                  <a:graphicData uri="http://schemas.microsoft.com/office/word/2010/wordprocessingShape">
                    <wps:wsp>
                      <wps:cNvSpPr/>
                      <wps:spPr>
                        <a:xfrm>
                          <a:off x="0" y="0"/>
                          <a:ext cx="1181100" cy="510463"/>
                        </a:xfrm>
                        <a:prstGeom prst="roundRect">
                          <a:avLst/>
                        </a:prstGeom>
                      </wps:spPr>
                      <wps:style>
                        <a:lnRef idx="2">
                          <a:schemeClr val="dk1"/>
                        </a:lnRef>
                        <a:fillRef idx="1">
                          <a:schemeClr val="lt1"/>
                        </a:fillRef>
                        <a:effectRef idx="0">
                          <a:schemeClr val="dk1"/>
                        </a:effectRef>
                        <a:fontRef idx="minor">
                          <a:schemeClr val="dk1"/>
                        </a:fontRef>
                      </wps:style>
                      <wps:txbx>
                        <w:txbxContent>
                          <w:p w14:paraId="1377E31F" w14:textId="77777777" w:rsidR="004C768D" w:rsidRPr="00FB12C4" w:rsidRDefault="004C768D" w:rsidP="00C536EA">
                            <w:pPr>
                              <w:jc w:val="center"/>
                              <w:rPr>
                                <w:rFonts w:ascii="Times New Roman" w:hAnsi="Times New Roman" w:cs="Times New Roman"/>
                              </w:rPr>
                            </w:pPr>
                            <w:r w:rsidRPr="00FB12C4">
                              <w:rPr>
                                <w:rFonts w:ascii="Times New Roman" w:hAnsi="Times New Roman" w:cs="Times New Roman"/>
                              </w:rPr>
                              <w:t>Тапсырмалар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03225" id="Прямоугольник: скругленные углы 86" o:spid="_x0000_s1107" style="position:absolute;left:0;text-align:left;margin-left:329.7pt;margin-top:14.65pt;width:93pt;height:4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" fillcolor="white [3201]" strokecolor="black [3200]" strokeweight="1pt">
                <v:stroke joinstyle="miter"/>
                <v:textbox>
                  <w:txbxContent>
                    <w:p w14:paraId="1377E31F" w14:textId="77777777" w:rsidR="004C768D" w:rsidRPr="00FB12C4" w:rsidRDefault="004C768D" w:rsidP="00C536EA">
                      <w:pPr>
                        <w:jc w:val="center"/>
                        <w:rPr>
                          <w:rFonts w:ascii="Times New Roman" w:hAnsi="Times New Roman" w:cs="Times New Roman"/>
                        </w:rPr>
                      </w:pPr>
                      <w:r w:rsidRPr="00FB12C4">
                        <w:rPr>
                          <w:rFonts w:ascii="Times New Roman" w:hAnsi="Times New Roman" w:cs="Times New Roman"/>
                        </w:rPr>
                        <w:t>Тапсырмалар</w:t>
                      </w:r>
                    </w:p>
                  </w:txbxContent>
                </v:textbox>
              </v:roundrect>
            </w:pict>
          </mc:Fallback>
        </mc:AlternateContent>
      </w:r>
    </w:p>
    <w:p w14:paraId="68F50217" w14:textId="77777777" w:rsidR="00C536EA" w:rsidRPr="00D168ED" w:rsidRDefault="00C536EA" w:rsidP="00C536EA">
      <w:pPr>
        <w:spacing w:after="0" w:line="240" w:lineRule="auto"/>
        <w:ind w:right="-567"/>
        <w:jc w:val="both"/>
        <w:rPr>
          <w:rFonts w:ascii="Times New Roman" w:hAnsi="Times New Roman" w:cs="Times New Roman"/>
          <w:sz w:val="28"/>
          <w:szCs w:val="28"/>
        </w:rPr>
      </w:pPr>
      <w:r w:rsidRPr="00D168ED">
        <w:rPr>
          <w:rFonts w:ascii="Times New Roman" w:hAnsi="Times New Roman" w:cs="Times New Roman"/>
          <w:sz w:val="28"/>
          <w:szCs w:val="28"/>
        </w:rPr>
        <w:t xml:space="preserve">                                                                                                                 </w:t>
      </w:r>
    </w:p>
    <w:p w14:paraId="1A5E08AB" w14:textId="77777777" w:rsidR="00C536EA" w:rsidRPr="00D168ED" w:rsidRDefault="00C536EA" w:rsidP="00C536EA">
      <w:pPr>
        <w:spacing w:after="0" w:line="240" w:lineRule="auto"/>
        <w:ind w:right="-567"/>
        <w:jc w:val="both"/>
        <w:rPr>
          <w:rFonts w:ascii="Times New Roman" w:hAnsi="Times New Roman" w:cs="Times New Roman"/>
          <w:sz w:val="28"/>
          <w:szCs w:val="28"/>
        </w:rPr>
      </w:pPr>
    </w:p>
    <w:p w14:paraId="247F5992" w14:textId="77777777" w:rsidR="00C536EA" w:rsidRPr="00D168ED" w:rsidRDefault="00C536EA" w:rsidP="00C536EA">
      <w:pPr>
        <w:spacing w:after="0" w:line="240" w:lineRule="auto"/>
        <w:ind w:right="-567"/>
        <w:jc w:val="both"/>
        <w:rPr>
          <w:rFonts w:ascii="Times New Roman" w:hAnsi="Times New Roman" w:cs="Times New Roman"/>
          <w:sz w:val="28"/>
          <w:szCs w:val="28"/>
        </w:rPr>
      </w:pPr>
    </w:p>
    <w:p w14:paraId="449BFA86" w14:textId="77777777" w:rsidR="00C536EA" w:rsidRPr="00D168ED" w:rsidRDefault="00C536EA" w:rsidP="00C536EA">
      <w:pPr>
        <w:spacing w:after="0" w:line="240" w:lineRule="auto"/>
        <w:ind w:right="-567"/>
        <w:jc w:val="both"/>
        <w:rPr>
          <w:rFonts w:ascii="Times New Roman" w:hAnsi="Times New Roman" w:cs="Times New Roman"/>
          <w:sz w:val="28"/>
          <w:szCs w:val="28"/>
        </w:rPr>
      </w:pPr>
    </w:p>
    <w:p w14:paraId="2EE6C145" w14:textId="77777777" w:rsidR="00C536EA" w:rsidRPr="00D168ED" w:rsidRDefault="00C536EA" w:rsidP="00C536EA">
      <w:pPr>
        <w:spacing w:after="0" w:line="240" w:lineRule="auto"/>
        <w:ind w:right="-567"/>
        <w:jc w:val="both"/>
        <w:rPr>
          <w:rFonts w:ascii="Times New Roman" w:hAnsi="Times New Roman" w:cs="Times New Roman"/>
          <w:sz w:val="28"/>
          <w:szCs w:val="28"/>
        </w:rPr>
      </w:pPr>
    </w:p>
    <w:p w14:paraId="65913EB1" w14:textId="77777777" w:rsidR="00C536EA" w:rsidRPr="00D168ED" w:rsidRDefault="00C536EA" w:rsidP="00C536EA">
      <w:pPr>
        <w:spacing w:after="0" w:line="240" w:lineRule="auto"/>
        <w:ind w:right="-567"/>
        <w:jc w:val="both"/>
        <w:rPr>
          <w:rFonts w:ascii="Times New Roman" w:hAnsi="Times New Roman" w:cs="Times New Roman"/>
          <w:sz w:val="28"/>
          <w:szCs w:val="28"/>
        </w:rPr>
      </w:pPr>
    </w:p>
    <w:p w14:paraId="7BC5092B" w14:textId="77777777" w:rsidR="00507B2B" w:rsidRPr="00507B2B" w:rsidRDefault="00507B2B" w:rsidP="00507B2B">
      <w:pPr>
        <w:spacing w:after="0" w:line="240" w:lineRule="auto"/>
        <w:ind w:right="-1"/>
        <w:jc w:val="center"/>
        <w:rPr>
          <w:rFonts w:ascii="Times New Roman" w:hAnsi="Times New Roman" w:cs="Times New Roman"/>
          <w:sz w:val="24"/>
          <w:szCs w:val="24"/>
        </w:rPr>
      </w:pPr>
    </w:p>
    <w:p w14:paraId="4F9567F8" w14:textId="1E3C2765" w:rsidR="00C536EA" w:rsidRPr="00507B2B" w:rsidRDefault="00C536EA" w:rsidP="00507B2B">
      <w:pPr>
        <w:spacing w:after="0" w:line="240" w:lineRule="auto"/>
        <w:ind w:right="-1"/>
        <w:jc w:val="center"/>
        <w:rPr>
          <w:rFonts w:ascii="Times New Roman" w:hAnsi="Times New Roman" w:cs="Times New Roman"/>
          <w:sz w:val="28"/>
          <w:szCs w:val="28"/>
        </w:rPr>
      </w:pPr>
      <w:r w:rsidRPr="00507B2B">
        <w:rPr>
          <w:rFonts w:ascii="Times New Roman" w:hAnsi="Times New Roman" w:cs="Times New Roman"/>
          <w:sz w:val="28"/>
          <w:szCs w:val="28"/>
        </w:rPr>
        <w:lastRenderedPageBreak/>
        <w:t xml:space="preserve">Сурет </w:t>
      </w:r>
      <w:r w:rsidR="008B50DA" w:rsidRPr="00507B2B">
        <w:rPr>
          <w:rFonts w:ascii="Times New Roman" w:hAnsi="Times New Roman" w:cs="Times New Roman"/>
          <w:sz w:val="28"/>
          <w:szCs w:val="28"/>
          <w:lang w:val="ru-KZ"/>
        </w:rPr>
        <w:t>2</w:t>
      </w:r>
      <w:r w:rsidR="0019320F">
        <w:rPr>
          <w:rFonts w:ascii="Times New Roman" w:hAnsi="Times New Roman" w:cs="Times New Roman"/>
          <w:sz w:val="28"/>
          <w:szCs w:val="28"/>
        </w:rPr>
        <w:t>8</w:t>
      </w:r>
      <w:r w:rsidR="006F327F" w:rsidRPr="00507B2B">
        <w:rPr>
          <w:rFonts w:ascii="Times New Roman" w:hAnsi="Times New Roman" w:cs="Times New Roman"/>
          <w:sz w:val="28"/>
          <w:szCs w:val="28"/>
        </w:rPr>
        <w:t xml:space="preserve"> –</w:t>
      </w:r>
      <w:r w:rsidRPr="00507B2B">
        <w:rPr>
          <w:rFonts w:ascii="Times New Roman" w:hAnsi="Times New Roman" w:cs="Times New Roman"/>
          <w:sz w:val="28"/>
          <w:szCs w:val="28"/>
        </w:rPr>
        <w:t xml:space="preserve"> Білім беру ресурстарының құрылымдық ерекшеліктеріне шолу жасау</w:t>
      </w:r>
    </w:p>
    <w:p w14:paraId="3E662DC0" w14:textId="77777777" w:rsidR="00E919C6" w:rsidRPr="00D168ED" w:rsidRDefault="00E919C6" w:rsidP="00E51E50">
      <w:pPr>
        <w:spacing w:after="0" w:line="240" w:lineRule="auto"/>
        <w:ind w:right="-1"/>
        <w:jc w:val="both"/>
        <w:rPr>
          <w:rFonts w:ascii="Times New Roman" w:hAnsi="Times New Roman" w:cs="Times New Roman"/>
          <w:sz w:val="26"/>
          <w:szCs w:val="26"/>
        </w:rPr>
      </w:pPr>
    </w:p>
    <w:p w14:paraId="31C27933" w14:textId="1D96A106"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Құрметті студенттер, білім беру ресурстары екіге бөлінеді: дәстүрлі ББР және цифрлық ББР.</w:t>
      </w:r>
    </w:p>
    <w:p w14:paraId="0CB066C8" w14:textId="77777777" w:rsidR="00C536EA" w:rsidRPr="00D168ED" w:rsidRDefault="00C536EA" w:rsidP="00C536EA">
      <w:pPr>
        <w:spacing w:after="0" w:line="240" w:lineRule="auto"/>
        <w:ind w:right="-567"/>
        <w:jc w:val="both"/>
        <w:rPr>
          <w:rFonts w:ascii="Times New Roman" w:hAnsi="Times New Roman" w:cs="Times New Roman"/>
          <w:sz w:val="28"/>
          <w:szCs w:val="28"/>
        </w:rPr>
      </w:pPr>
    </w:p>
    <w:p w14:paraId="6663C48C" w14:textId="77777777" w:rsidR="00C536EA" w:rsidRPr="00D168ED" w:rsidRDefault="00C536EA" w:rsidP="00C536EA">
      <w:pPr>
        <w:spacing w:after="0" w:line="240" w:lineRule="auto"/>
        <w:ind w:right="-567"/>
        <w:jc w:val="both"/>
        <w:rPr>
          <w:rFonts w:ascii="Times New Roman" w:hAnsi="Times New Roman" w:cs="Times New Roman"/>
          <w:sz w:val="28"/>
          <w:szCs w:val="28"/>
        </w:rPr>
      </w:pPr>
      <w:r w:rsidRPr="00D168ED">
        <w:rPr>
          <w:rFonts w:ascii="Times New Roman" w:hAnsi="Times New Roman" w:cs="Times New Roman"/>
          <w:noProof/>
          <w:sz w:val="28"/>
          <w:szCs w:val="28"/>
          <w:lang w:val="ru-RU" w:eastAsia="ru-RU"/>
        </w:rPr>
        <w:drawing>
          <wp:inline distT="0" distB="0" distL="0" distR="0" wp14:anchorId="477BDB80" wp14:editId="75A0AB1E">
            <wp:extent cx="2667000" cy="2095500"/>
            <wp:effectExtent l="0" t="0" r="0" b="0"/>
            <wp:docPr id="42172268"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667386" cy="2095803"/>
                    </a:xfrm>
                    <a:prstGeom prst="rect">
                      <a:avLst/>
                    </a:prstGeom>
                  </pic:spPr>
                </pic:pic>
              </a:graphicData>
            </a:graphic>
          </wp:inline>
        </w:drawing>
      </w:r>
      <w:r w:rsidRPr="00D168ED">
        <w:rPr>
          <w:rFonts w:ascii="Times New Roman" w:hAnsi="Times New Roman" w:cs="Times New Roman"/>
          <w:sz w:val="28"/>
          <w:szCs w:val="28"/>
        </w:rPr>
        <w:t xml:space="preserve">   </w:t>
      </w:r>
      <w:r w:rsidRPr="00D168ED">
        <w:rPr>
          <w:rFonts w:ascii="Times New Roman" w:hAnsi="Times New Roman" w:cs="Times New Roman"/>
          <w:noProof/>
          <w:sz w:val="28"/>
          <w:szCs w:val="28"/>
          <w:lang w:val="ru-RU" w:eastAsia="ru-RU"/>
        </w:rPr>
        <w:drawing>
          <wp:inline distT="0" distB="0" distL="0" distR="0" wp14:anchorId="2FD19423" wp14:editId="162CCE78">
            <wp:extent cx="2990850" cy="2133600"/>
            <wp:effectExtent l="0" t="0" r="0" b="0"/>
            <wp:docPr id="158099759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990850" cy="2133600"/>
                    </a:xfrm>
                    <a:prstGeom prst="rect">
                      <a:avLst/>
                    </a:prstGeom>
                  </pic:spPr>
                </pic:pic>
              </a:graphicData>
            </a:graphic>
          </wp:inline>
        </w:drawing>
      </w:r>
    </w:p>
    <w:p w14:paraId="1C780A0D" w14:textId="77777777" w:rsidR="00C536EA" w:rsidRPr="00D168ED" w:rsidRDefault="00C536EA" w:rsidP="00C536EA">
      <w:pPr>
        <w:spacing w:after="0" w:line="240" w:lineRule="auto"/>
        <w:ind w:right="-567"/>
        <w:rPr>
          <w:rFonts w:ascii="Times New Roman" w:hAnsi="Times New Roman" w:cs="Times New Roman"/>
          <w:sz w:val="28"/>
          <w:szCs w:val="28"/>
        </w:rPr>
      </w:pPr>
    </w:p>
    <w:p w14:paraId="44264A5F" w14:textId="55753ABB" w:rsidR="00C536EA" w:rsidRPr="00D168ED" w:rsidRDefault="00C536EA" w:rsidP="00507B2B">
      <w:pPr>
        <w:spacing w:after="0" w:line="240" w:lineRule="auto"/>
        <w:ind w:right="-1"/>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8B50DA" w:rsidRPr="00D168ED">
        <w:rPr>
          <w:rFonts w:ascii="Times New Roman" w:hAnsi="Times New Roman" w:cs="Times New Roman"/>
          <w:sz w:val="28"/>
          <w:szCs w:val="28"/>
          <w:lang w:val="ru-KZ"/>
        </w:rPr>
        <w:t>2</w:t>
      </w:r>
      <w:r w:rsidR="0019320F">
        <w:rPr>
          <w:rFonts w:ascii="Times New Roman" w:hAnsi="Times New Roman" w:cs="Times New Roman"/>
          <w:sz w:val="28"/>
          <w:szCs w:val="28"/>
        </w:rPr>
        <w:t>9</w:t>
      </w:r>
      <w:r w:rsidR="00892207">
        <w:rPr>
          <w:rFonts w:ascii="Times New Roman" w:hAnsi="Times New Roman" w:cs="Times New Roman"/>
          <w:sz w:val="28"/>
          <w:szCs w:val="28"/>
          <w:lang w:val="ru-KZ"/>
        </w:rPr>
        <w:t xml:space="preserve"> </w:t>
      </w:r>
      <w:r w:rsidR="006F327F" w:rsidRPr="00D168ED">
        <w:rPr>
          <w:sz w:val="28"/>
          <w:szCs w:val="28"/>
        </w:rPr>
        <w:t>–</w:t>
      </w:r>
      <w:r w:rsidRPr="00D168ED">
        <w:rPr>
          <w:rFonts w:ascii="Times New Roman" w:hAnsi="Times New Roman" w:cs="Times New Roman"/>
          <w:sz w:val="28"/>
          <w:szCs w:val="28"/>
        </w:rPr>
        <w:t xml:space="preserve"> Дәрісте қолданылған слайд  кесіндісі</w:t>
      </w:r>
    </w:p>
    <w:p w14:paraId="170E0406" w14:textId="77777777" w:rsidR="00AE6875" w:rsidRPr="00D168ED" w:rsidRDefault="00C536EA" w:rsidP="00507B2B">
      <w:pPr>
        <w:tabs>
          <w:tab w:val="left" w:pos="851"/>
        </w:tabs>
        <w:spacing w:after="0" w:line="240" w:lineRule="auto"/>
        <w:ind w:right="-1" w:firstLine="567"/>
        <w:jc w:val="both"/>
        <w:rPr>
          <w:rFonts w:ascii="Times New Roman" w:hAnsi="Times New Roman" w:cs="Times New Roman"/>
          <w:sz w:val="28"/>
          <w:szCs w:val="28"/>
          <w:lang w:val="ru-KZ"/>
        </w:rPr>
      </w:pPr>
      <w:r w:rsidRPr="00D168ED">
        <w:rPr>
          <w:rFonts w:ascii="Times New Roman" w:hAnsi="Times New Roman" w:cs="Times New Roman"/>
          <w:sz w:val="28"/>
          <w:szCs w:val="28"/>
        </w:rPr>
        <w:t xml:space="preserve">Дәстүрлі ББР (10 слайд) және цифрлық ББР (15 слайд) ерекшеліктері туралы әзірленген презентация негізінде түсіндірмелі-иллюстрациялық және баяндау әдісімен өткізілген алғашқы дәрістен қысқаша фрагмент және көрнекілік берілді: </w:t>
      </w:r>
    </w:p>
    <w:p w14:paraId="7637E2BE" w14:textId="615F10A2"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Студенттер, ББР, соның ішінде «Цифрлық ББР» ерекшеліктерін қарастыра түсетін болсақ, ең алдымен, олардың интерактивтілігі, қазіргі кездегі кітапханаға қарағанда интернет арқылы тез  қолжетімді екендігі туралы баса назар аударып түсінуіңіз керек. Сонымен қатар болашақ мұғалім ретінде ББР келесі ерекшеліктерін жадыңызда түйіп алыңыздар. ББР маңызды аспектілері:</w:t>
      </w:r>
    </w:p>
    <w:p w14:paraId="5902927A"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мазмұнының ғылыми нақтылығы және сенімділігі;</w:t>
      </w:r>
    </w:p>
    <w:p w14:paraId="52BA2B1C" w14:textId="41681DCD"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ББР</w:t>
      </w:r>
      <w:r w:rsidR="00752197" w:rsidRPr="00D168ED">
        <w:rPr>
          <w:rFonts w:ascii="Times New Roman" w:hAnsi="Times New Roman" w:cs="Times New Roman"/>
          <w:sz w:val="28"/>
          <w:szCs w:val="28"/>
          <w:lang w:val="kk-KZ"/>
        </w:rPr>
        <w:t xml:space="preserve"> </w:t>
      </w:r>
      <w:r w:rsidRPr="00D168ED">
        <w:rPr>
          <w:rFonts w:ascii="Times New Roman" w:hAnsi="Times New Roman" w:cs="Times New Roman"/>
          <w:sz w:val="28"/>
          <w:szCs w:val="28"/>
          <w:lang w:val="kk-KZ"/>
        </w:rPr>
        <w:t>заманауи талаптарға сай өзектілігі және әрдайым жаңарып отыратындығы;</w:t>
      </w:r>
    </w:p>
    <w:p w14:paraId="4B14B460"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ББР </w:t>
      </w:r>
      <w:proofErr w:type="spellStart"/>
      <w:r w:rsidRPr="00D168ED">
        <w:rPr>
          <w:rFonts w:ascii="Times New Roman" w:hAnsi="Times New Roman" w:cs="Times New Roman"/>
          <w:sz w:val="28"/>
          <w:szCs w:val="28"/>
        </w:rPr>
        <w:t>қолжетіміділігі</w:t>
      </w:r>
      <w:proofErr w:type="spellEnd"/>
      <w:r w:rsidRPr="00D168ED">
        <w:rPr>
          <w:rFonts w:ascii="Times New Roman" w:hAnsi="Times New Roman" w:cs="Times New Roman"/>
          <w:sz w:val="28"/>
          <w:szCs w:val="28"/>
        </w:rPr>
        <w:t>;</w:t>
      </w:r>
    </w:p>
    <w:p w14:paraId="7458B398"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көптілділігі</w:t>
      </w:r>
      <w:proofErr w:type="spellEnd"/>
      <w:r w:rsidRPr="00D168ED">
        <w:rPr>
          <w:rFonts w:ascii="Times New Roman" w:hAnsi="Times New Roman" w:cs="Times New Roman"/>
          <w:sz w:val="28"/>
          <w:szCs w:val="28"/>
        </w:rPr>
        <w:t>;</w:t>
      </w:r>
    </w:p>
    <w:p w14:paraId="09EEBD91"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интерактивтілігі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бейімділігі</w:t>
      </w:r>
      <w:proofErr w:type="spellEnd"/>
      <w:r w:rsidRPr="00D168ED">
        <w:rPr>
          <w:rFonts w:ascii="Times New Roman" w:hAnsi="Times New Roman" w:cs="Times New Roman"/>
          <w:sz w:val="28"/>
          <w:szCs w:val="28"/>
        </w:rPr>
        <w:t>;</w:t>
      </w:r>
    </w:p>
    <w:p w14:paraId="26EB1428"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түсініктілігі</w:t>
      </w:r>
      <w:proofErr w:type="spellEnd"/>
      <w:r w:rsidRPr="00D168ED">
        <w:rPr>
          <w:rFonts w:ascii="Times New Roman" w:hAnsi="Times New Roman" w:cs="Times New Roman"/>
          <w:sz w:val="28"/>
          <w:szCs w:val="28"/>
        </w:rPr>
        <w:t xml:space="preserve"> мен </w:t>
      </w:r>
      <w:proofErr w:type="spellStart"/>
      <w:r w:rsidRPr="00D168ED">
        <w:rPr>
          <w:rFonts w:ascii="Times New Roman" w:hAnsi="Times New Roman" w:cs="Times New Roman"/>
          <w:sz w:val="28"/>
          <w:szCs w:val="28"/>
        </w:rPr>
        <w:t>айқындығы</w:t>
      </w:r>
      <w:proofErr w:type="spellEnd"/>
      <w:r w:rsidRPr="00D168ED">
        <w:rPr>
          <w:rFonts w:ascii="Times New Roman" w:hAnsi="Times New Roman" w:cs="Times New Roman"/>
          <w:sz w:val="28"/>
          <w:szCs w:val="28"/>
        </w:rPr>
        <w:t>;</w:t>
      </w:r>
    </w:p>
    <w:p w14:paraId="23710A04"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әдістемелік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тұрғыдан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қамтамасыз</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етілуі</w:t>
      </w:r>
      <w:proofErr w:type="spellEnd"/>
      <w:r w:rsidRPr="00D168ED">
        <w:rPr>
          <w:rFonts w:ascii="Times New Roman" w:hAnsi="Times New Roman" w:cs="Times New Roman"/>
          <w:sz w:val="28"/>
          <w:szCs w:val="28"/>
        </w:rPr>
        <w:t>;</w:t>
      </w:r>
    </w:p>
    <w:p w14:paraId="4299F9DE"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жүйелілігі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интегративтік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сипаты</w:t>
      </w:r>
      <w:proofErr w:type="spellEnd"/>
      <w:r w:rsidRPr="00D168ED">
        <w:rPr>
          <w:rFonts w:ascii="Times New Roman" w:hAnsi="Times New Roman" w:cs="Times New Roman"/>
          <w:sz w:val="28"/>
          <w:szCs w:val="28"/>
        </w:rPr>
        <w:t>;</w:t>
      </w:r>
    </w:p>
    <w:p w14:paraId="28139F41"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авторлық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құқыты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сақтау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этикалық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стандарттары</w:t>
      </w:r>
      <w:proofErr w:type="spellEnd"/>
      <w:r w:rsidRPr="00D168ED">
        <w:rPr>
          <w:rFonts w:ascii="Times New Roman" w:hAnsi="Times New Roman" w:cs="Times New Roman"/>
          <w:sz w:val="28"/>
          <w:szCs w:val="28"/>
        </w:rPr>
        <w:t>;</w:t>
      </w:r>
    </w:p>
    <w:p w14:paraId="13D13FC8"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ақпараттық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қауіпсіздік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талаптарын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сақтау</w:t>
      </w:r>
      <w:proofErr w:type="spellEnd"/>
      <w:r w:rsidRPr="00D168ED">
        <w:rPr>
          <w:rFonts w:ascii="Times New Roman" w:hAnsi="Times New Roman" w:cs="Times New Roman"/>
          <w:sz w:val="28"/>
          <w:szCs w:val="28"/>
        </w:rPr>
        <w:t>.</w:t>
      </w:r>
    </w:p>
    <w:p w14:paraId="5CAAE520" w14:textId="77777777" w:rsidR="00134DB6"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Дәрістің мазмұны ББР іштей жіктемесін, атап айтқанда, конвекциялық ББР, оқу әрекетінің құралдары, бағдарламалық ББР, проблемалық ББР, аралас ББР ерекшеліктерімен таныстырумен толықтырылады. Бір дәрістің фрагментін келтіре отырып, барлық дәрістер көрнекілікпен, цифрлық ББР түрлерін қолданумен, проблемалық, интерактивтілік, оқытушы мен студенттердің эвристикалық ізденіс жасау әдісін қолданумен ұйымдастырылып өткізілгенін атап кетеміз.</w:t>
      </w:r>
    </w:p>
    <w:p w14:paraId="5B9CF4E0" w14:textId="3B76EE90"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 xml:space="preserve">Болашақ бастауыш сынып мұғалімін кәсіби іс-әрекетке даярлауда білім ресурстарын негіз етіп алу педагогтік кәсіби құзыреттіліктің қалыптасып дамуының сенімді жолы деп айтуға болады. Ол құзыреттіліктер ақпараттың түрлерін пайдалана алуынан, білім алу процесінде коммуникативтік қарым-қатынас құра алуынан, цифрлық ББР  қолдануда әлеуметтік-құқықтың құзыреті болуынан, ББР түрлерін, соның ішінде цифрлық ББР түрлерін кәсіби іс-әрекетін қалыптастыратын білімдік контентке, тақырыпқа орай іріктей білуінен, ББР түрлеріне талдау жасай білуінен және ең бастысы, болашақ мұғалім ретінде өзі де қарапайым білім беру ресурстарын жасай алуынан, құрастыра алуынан құралады. </w:t>
      </w:r>
    </w:p>
    <w:p w14:paraId="2F6B17AF"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Осымен қатар, кәсіби құзыреттіліктер қатарына цифрлық ББР қолдана отырып оқу және тәрбие жұмыстарын сапалы дәрежеде ұйымдастырып өткізу дағдыларының қалыптасуы жатқызылады. Болашақ мұғалімді білім беру ресурстары негізінде кәсіби іс-әрекетке даярлауда цифрлық ББР маңызды орын алады. Бұл үшін болашақ мұғалімдерге екі бағытта арнайы дайындық керек: бірінші бағыт – жалпы білім беру ресурстары, цифрлық білім беру ресурстары және оларды қолдану туралы білім беріліп, екінші бағыт – нақты пәнді, курсты оқытумен байланысты ББР қолдану арқылы кәсіби іс-әрекетке даярлау жүргізіледі.</w:t>
      </w:r>
    </w:p>
    <w:p w14:paraId="3A78540A" w14:textId="77777777"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Семинар сабақтардың ерекшеліктері – болашақ бастауыш сынып мұғалімдерін білім беру ресурстарын негізге ала отырып кәсіби іс-әрекетке даярлауда теориялық білімнің студенттердің білім беру ресурстары және оларды кәсібінде қолдану туралы өзіндік ой-толғамдарын қалыптастыру. Семинардың инновациялық формаларын таңдап қолданудың маңызы өте үлкен. Олардың қатарында келесілерді атауға болады:</w:t>
      </w:r>
    </w:p>
    <w:p w14:paraId="353CD7B4" w14:textId="54466B09" w:rsidR="00C536EA" w:rsidRPr="00D168ED" w:rsidRDefault="00C536EA" w:rsidP="00E51E50">
      <w:pPr>
        <w:pStyle w:val="a3"/>
        <w:numPr>
          <w:ilvl w:val="0"/>
          <w:numId w:val="20"/>
        </w:numPr>
        <w:spacing w:after="0" w:line="240" w:lineRule="auto"/>
        <w:ind w:left="851" w:right="-1" w:hanging="284"/>
        <w:jc w:val="both"/>
        <w:rPr>
          <w:rFonts w:ascii="Times New Roman" w:hAnsi="Times New Roman" w:cs="Times New Roman"/>
          <w:sz w:val="28"/>
          <w:szCs w:val="28"/>
        </w:rPr>
      </w:pPr>
      <w:proofErr w:type="spellStart"/>
      <w:r w:rsidRPr="00D168ED">
        <w:rPr>
          <w:rFonts w:ascii="Times New Roman" w:hAnsi="Times New Roman" w:cs="Times New Roman"/>
          <w:sz w:val="28"/>
          <w:szCs w:val="28"/>
        </w:rPr>
        <w:t>гибридті</w:t>
      </w:r>
      <w:proofErr w:type="spellEnd"/>
      <w:r w:rsidRPr="00D168ED">
        <w:rPr>
          <w:rFonts w:ascii="Times New Roman" w:hAnsi="Times New Roman" w:cs="Times New Roman"/>
          <w:sz w:val="28"/>
          <w:szCs w:val="28"/>
        </w:rPr>
        <w:t xml:space="preserve"> семинар </w:t>
      </w:r>
      <w:proofErr w:type="spellStart"/>
      <w:r w:rsidRPr="00D168ED">
        <w:rPr>
          <w:rFonts w:ascii="Times New Roman" w:hAnsi="Times New Roman" w:cs="Times New Roman"/>
          <w:sz w:val="28"/>
          <w:szCs w:val="28"/>
        </w:rPr>
        <w:t>немесе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аралас</w:t>
      </w:r>
      <w:proofErr w:type="spellEnd"/>
      <w:r w:rsidRPr="00D168ED">
        <w:rPr>
          <w:rFonts w:ascii="Times New Roman" w:hAnsi="Times New Roman" w:cs="Times New Roman"/>
          <w:sz w:val="28"/>
          <w:szCs w:val="28"/>
        </w:rPr>
        <w:t xml:space="preserve"> семинар;</w:t>
      </w:r>
    </w:p>
    <w:p w14:paraId="7A2BE695" w14:textId="77777777" w:rsidR="00C536EA" w:rsidRPr="00D168ED" w:rsidRDefault="00C536EA" w:rsidP="00E51E50">
      <w:pPr>
        <w:pStyle w:val="a3"/>
        <w:numPr>
          <w:ilvl w:val="0"/>
          <w:numId w:val="20"/>
        </w:numPr>
        <w:spacing w:after="0" w:line="240" w:lineRule="auto"/>
        <w:ind w:left="851" w:right="-1" w:hanging="284"/>
        <w:jc w:val="both"/>
        <w:rPr>
          <w:rFonts w:ascii="Times New Roman" w:hAnsi="Times New Roman" w:cs="Times New Roman"/>
          <w:sz w:val="28"/>
          <w:szCs w:val="28"/>
        </w:rPr>
      </w:pPr>
      <w:r w:rsidRPr="00D168ED">
        <w:rPr>
          <w:rFonts w:ascii="Times New Roman" w:hAnsi="Times New Roman" w:cs="Times New Roman"/>
          <w:sz w:val="28"/>
          <w:szCs w:val="28"/>
        </w:rPr>
        <w:t>геймификация (</w:t>
      </w:r>
      <w:proofErr w:type="spellStart"/>
      <w:r w:rsidRPr="00D168ED">
        <w:rPr>
          <w:rFonts w:ascii="Times New Roman" w:hAnsi="Times New Roman" w:cs="Times New Roman"/>
          <w:sz w:val="28"/>
          <w:szCs w:val="28"/>
        </w:rPr>
        <w:t>ойын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элементтері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қолданылатын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интерактивтік</w:t>
      </w:r>
      <w:proofErr w:type="spellEnd"/>
      <w:r w:rsidRPr="00D168ED">
        <w:rPr>
          <w:rFonts w:ascii="Times New Roman" w:hAnsi="Times New Roman" w:cs="Times New Roman"/>
          <w:sz w:val="28"/>
          <w:szCs w:val="28"/>
        </w:rPr>
        <w:t xml:space="preserve"> семинар;</w:t>
      </w:r>
    </w:p>
    <w:p w14:paraId="0139EC4D" w14:textId="77777777" w:rsidR="00C536EA" w:rsidRPr="00D168ED" w:rsidRDefault="00C536EA" w:rsidP="00E51E50">
      <w:pPr>
        <w:pStyle w:val="a3"/>
        <w:numPr>
          <w:ilvl w:val="0"/>
          <w:numId w:val="20"/>
        </w:numPr>
        <w:spacing w:after="0" w:line="240" w:lineRule="auto"/>
        <w:ind w:left="851" w:right="-1" w:hanging="284"/>
        <w:jc w:val="both"/>
        <w:rPr>
          <w:rFonts w:ascii="Times New Roman" w:hAnsi="Times New Roman" w:cs="Times New Roman"/>
          <w:sz w:val="28"/>
          <w:szCs w:val="28"/>
        </w:rPr>
      </w:pPr>
      <w:r w:rsidRPr="00D168ED">
        <w:rPr>
          <w:rFonts w:ascii="Times New Roman" w:hAnsi="Times New Roman" w:cs="Times New Roman"/>
          <w:sz w:val="28"/>
          <w:szCs w:val="28"/>
        </w:rPr>
        <w:t>кейс-семинар;</w:t>
      </w:r>
    </w:p>
    <w:p w14:paraId="262AF75A" w14:textId="77777777" w:rsidR="00C536EA" w:rsidRPr="00D168ED" w:rsidRDefault="00C536EA" w:rsidP="00E51E50">
      <w:pPr>
        <w:pStyle w:val="a3"/>
        <w:numPr>
          <w:ilvl w:val="0"/>
          <w:numId w:val="20"/>
        </w:numPr>
        <w:spacing w:after="0" w:line="240" w:lineRule="auto"/>
        <w:ind w:left="851" w:right="-1" w:hanging="284"/>
        <w:jc w:val="both"/>
        <w:rPr>
          <w:rFonts w:ascii="Times New Roman" w:hAnsi="Times New Roman" w:cs="Times New Roman"/>
          <w:sz w:val="28"/>
          <w:szCs w:val="28"/>
        </w:rPr>
      </w:pPr>
      <w:r w:rsidRPr="00D168ED">
        <w:rPr>
          <w:rFonts w:ascii="Times New Roman" w:hAnsi="Times New Roman" w:cs="Times New Roman"/>
          <w:sz w:val="28"/>
          <w:szCs w:val="28"/>
        </w:rPr>
        <w:t>«</w:t>
      </w:r>
      <w:proofErr w:type="spellStart"/>
      <w:r w:rsidRPr="00D168ED">
        <w:rPr>
          <w:rFonts w:ascii="Times New Roman" w:hAnsi="Times New Roman" w:cs="Times New Roman"/>
          <w:sz w:val="28"/>
          <w:szCs w:val="28"/>
        </w:rPr>
        <w:t>Бір-бірін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оқыту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форматындағы</w:t>
      </w:r>
      <w:proofErr w:type="spellEnd"/>
      <w:r w:rsidRPr="00D168ED">
        <w:rPr>
          <w:rFonts w:ascii="Times New Roman" w:hAnsi="Times New Roman" w:cs="Times New Roman"/>
          <w:sz w:val="28"/>
          <w:szCs w:val="28"/>
        </w:rPr>
        <w:t xml:space="preserve"> семинар;</w:t>
      </w:r>
    </w:p>
    <w:p w14:paraId="59600612" w14:textId="77777777" w:rsidR="00C536EA" w:rsidRPr="00D168ED" w:rsidRDefault="00C536EA" w:rsidP="00E51E50">
      <w:pPr>
        <w:pStyle w:val="a3"/>
        <w:numPr>
          <w:ilvl w:val="0"/>
          <w:numId w:val="20"/>
        </w:numPr>
        <w:spacing w:after="0" w:line="240" w:lineRule="auto"/>
        <w:ind w:left="851" w:right="-1" w:hanging="284"/>
        <w:jc w:val="both"/>
        <w:rPr>
          <w:rFonts w:ascii="Times New Roman" w:hAnsi="Times New Roman" w:cs="Times New Roman"/>
          <w:sz w:val="28"/>
          <w:szCs w:val="28"/>
        </w:rPr>
      </w:pPr>
      <w:proofErr w:type="spellStart"/>
      <w:r w:rsidRPr="00D168ED">
        <w:rPr>
          <w:rFonts w:ascii="Times New Roman" w:hAnsi="Times New Roman" w:cs="Times New Roman"/>
          <w:sz w:val="28"/>
          <w:szCs w:val="28"/>
        </w:rPr>
        <w:t>пікірталас</w:t>
      </w:r>
      <w:proofErr w:type="spellEnd"/>
      <w:r w:rsidRPr="00D168ED">
        <w:rPr>
          <w:rFonts w:ascii="Times New Roman" w:hAnsi="Times New Roman" w:cs="Times New Roman"/>
          <w:sz w:val="28"/>
          <w:szCs w:val="28"/>
        </w:rPr>
        <w:t xml:space="preserve"> пен </w:t>
      </w:r>
      <w:proofErr w:type="spellStart"/>
      <w:r w:rsidRPr="00D168ED">
        <w:rPr>
          <w:rFonts w:ascii="Times New Roman" w:hAnsi="Times New Roman" w:cs="Times New Roman"/>
          <w:sz w:val="28"/>
          <w:szCs w:val="28"/>
        </w:rPr>
        <w:t>дебат</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элементтері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араласқан</w:t>
      </w:r>
      <w:proofErr w:type="spellEnd"/>
      <w:r w:rsidRPr="00D168ED">
        <w:rPr>
          <w:rFonts w:ascii="Times New Roman" w:hAnsi="Times New Roman" w:cs="Times New Roman"/>
          <w:sz w:val="28"/>
          <w:szCs w:val="28"/>
        </w:rPr>
        <w:t xml:space="preserve"> семинар;</w:t>
      </w:r>
    </w:p>
    <w:p w14:paraId="53D5C5BB" w14:textId="77777777" w:rsidR="00C536EA" w:rsidRPr="00D168ED" w:rsidRDefault="00C536EA" w:rsidP="00E51E50">
      <w:pPr>
        <w:pStyle w:val="a3"/>
        <w:numPr>
          <w:ilvl w:val="0"/>
          <w:numId w:val="20"/>
        </w:numPr>
        <w:spacing w:after="0" w:line="240" w:lineRule="auto"/>
        <w:ind w:left="851" w:right="-1" w:hanging="284"/>
        <w:jc w:val="both"/>
        <w:rPr>
          <w:rFonts w:ascii="Times New Roman" w:hAnsi="Times New Roman" w:cs="Times New Roman"/>
          <w:sz w:val="28"/>
          <w:szCs w:val="28"/>
        </w:rPr>
      </w:pPr>
      <w:proofErr w:type="spellStart"/>
      <w:r w:rsidRPr="00D168ED">
        <w:rPr>
          <w:rFonts w:ascii="Times New Roman" w:hAnsi="Times New Roman" w:cs="Times New Roman"/>
          <w:sz w:val="28"/>
          <w:szCs w:val="28"/>
        </w:rPr>
        <w:t>проблемалық-бағдарлы</w:t>
      </w:r>
      <w:proofErr w:type="spellEnd"/>
      <w:r w:rsidRPr="00D168ED">
        <w:rPr>
          <w:rFonts w:ascii="Times New Roman" w:hAnsi="Times New Roman" w:cs="Times New Roman"/>
          <w:sz w:val="28"/>
          <w:szCs w:val="28"/>
        </w:rPr>
        <w:t xml:space="preserve"> семинар;</w:t>
      </w:r>
    </w:p>
    <w:p w14:paraId="4B0F695B" w14:textId="77777777" w:rsidR="00C536EA" w:rsidRPr="00D168ED" w:rsidRDefault="00C536EA" w:rsidP="00E51E50">
      <w:pPr>
        <w:pStyle w:val="a3"/>
        <w:numPr>
          <w:ilvl w:val="0"/>
          <w:numId w:val="20"/>
        </w:numPr>
        <w:spacing w:after="0" w:line="240" w:lineRule="auto"/>
        <w:ind w:left="851" w:right="-1" w:hanging="284"/>
        <w:jc w:val="both"/>
        <w:rPr>
          <w:rFonts w:ascii="Times New Roman" w:hAnsi="Times New Roman" w:cs="Times New Roman"/>
          <w:sz w:val="28"/>
          <w:szCs w:val="28"/>
        </w:rPr>
      </w:pPr>
      <w:r w:rsidRPr="00D168ED">
        <w:rPr>
          <w:rFonts w:ascii="Times New Roman" w:hAnsi="Times New Roman" w:cs="Times New Roman"/>
          <w:sz w:val="28"/>
          <w:szCs w:val="28"/>
        </w:rPr>
        <w:t xml:space="preserve">хакатон </w:t>
      </w:r>
      <w:proofErr w:type="spellStart"/>
      <w:r w:rsidRPr="00D168ED">
        <w:rPr>
          <w:rFonts w:ascii="Times New Roman" w:hAnsi="Times New Roman" w:cs="Times New Roman"/>
          <w:sz w:val="28"/>
          <w:szCs w:val="28"/>
        </w:rPr>
        <w:t>форматындағы</w:t>
      </w:r>
      <w:proofErr w:type="spellEnd"/>
      <w:r w:rsidRPr="00D168ED">
        <w:rPr>
          <w:rFonts w:ascii="Times New Roman" w:hAnsi="Times New Roman" w:cs="Times New Roman"/>
          <w:sz w:val="28"/>
          <w:szCs w:val="28"/>
        </w:rPr>
        <w:t xml:space="preserve"> семинар;</w:t>
      </w:r>
    </w:p>
    <w:p w14:paraId="29499A68" w14:textId="77777777" w:rsidR="00C536EA" w:rsidRPr="00D168ED" w:rsidRDefault="00C536EA" w:rsidP="00E51E50">
      <w:pPr>
        <w:pStyle w:val="a3"/>
        <w:numPr>
          <w:ilvl w:val="0"/>
          <w:numId w:val="20"/>
        </w:numPr>
        <w:spacing w:after="0" w:line="240" w:lineRule="auto"/>
        <w:ind w:left="851" w:right="-1" w:hanging="284"/>
        <w:jc w:val="both"/>
        <w:rPr>
          <w:rFonts w:ascii="Times New Roman" w:hAnsi="Times New Roman" w:cs="Times New Roman"/>
          <w:sz w:val="28"/>
          <w:szCs w:val="28"/>
        </w:rPr>
      </w:pPr>
      <w:proofErr w:type="spellStart"/>
      <w:r w:rsidRPr="00D168ED">
        <w:rPr>
          <w:rFonts w:ascii="Times New Roman" w:hAnsi="Times New Roman" w:cs="Times New Roman"/>
          <w:sz w:val="28"/>
          <w:szCs w:val="28"/>
        </w:rPr>
        <w:t>мобильдік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технологияларды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қолданып</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өткізілетін</w:t>
      </w:r>
      <w:proofErr w:type="spellEnd"/>
      <w:r w:rsidRPr="00D168ED">
        <w:rPr>
          <w:rFonts w:ascii="Times New Roman" w:hAnsi="Times New Roman" w:cs="Times New Roman"/>
          <w:sz w:val="28"/>
          <w:szCs w:val="28"/>
        </w:rPr>
        <w:t xml:space="preserve"> семинар;</w:t>
      </w:r>
    </w:p>
    <w:p w14:paraId="07B5532A" w14:textId="77777777" w:rsidR="00C536EA" w:rsidRPr="00D168ED" w:rsidRDefault="00C536EA" w:rsidP="00E51E50">
      <w:pPr>
        <w:pStyle w:val="a3"/>
        <w:numPr>
          <w:ilvl w:val="0"/>
          <w:numId w:val="20"/>
        </w:numPr>
        <w:spacing w:after="0" w:line="240" w:lineRule="auto"/>
        <w:ind w:left="851" w:right="-1" w:hanging="284"/>
        <w:jc w:val="both"/>
        <w:rPr>
          <w:rFonts w:ascii="Times New Roman" w:hAnsi="Times New Roman" w:cs="Times New Roman"/>
          <w:sz w:val="28"/>
          <w:szCs w:val="28"/>
        </w:rPr>
      </w:pPr>
      <w:proofErr w:type="spellStart"/>
      <w:r w:rsidRPr="00D168ED">
        <w:rPr>
          <w:rFonts w:ascii="Times New Roman" w:hAnsi="Times New Roman" w:cs="Times New Roman"/>
          <w:sz w:val="28"/>
          <w:szCs w:val="28"/>
        </w:rPr>
        <w:t>виртуалды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кеңейтілген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шынайылықты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қолданатын</w:t>
      </w:r>
      <w:proofErr w:type="spellEnd"/>
      <w:r w:rsidRPr="00D168ED">
        <w:rPr>
          <w:rFonts w:ascii="Times New Roman" w:hAnsi="Times New Roman" w:cs="Times New Roman"/>
          <w:sz w:val="28"/>
          <w:szCs w:val="28"/>
        </w:rPr>
        <w:t xml:space="preserve"> семинар;</w:t>
      </w:r>
    </w:p>
    <w:p w14:paraId="52441B65" w14:textId="77777777" w:rsidR="00C536EA" w:rsidRPr="00D168ED" w:rsidRDefault="00C536EA" w:rsidP="00E51E50">
      <w:pPr>
        <w:pStyle w:val="a3"/>
        <w:numPr>
          <w:ilvl w:val="0"/>
          <w:numId w:val="20"/>
        </w:numPr>
        <w:spacing w:after="0" w:line="240" w:lineRule="auto"/>
        <w:ind w:left="851" w:right="-1" w:hanging="284"/>
        <w:jc w:val="both"/>
        <w:rPr>
          <w:rFonts w:ascii="Times New Roman" w:hAnsi="Times New Roman" w:cs="Times New Roman"/>
          <w:sz w:val="28"/>
          <w:szCs w:val="28"/>
        </w:rPr>
      </w:pPr>
      <w:proofErr w:type="spellStart"/>
      <w:r w:rsidRPr="00D168ED">
        <w:rPr>
          <w:rFonts w:ascii="Times New Roman" w:hAnsi="Times New Roman" w:cs="Times New Roman"/>
          <w:sz w:val="28"/>
          <w:szCs w:val="28"/>
        </w:rPr>
        <w:t>кері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байланыс</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және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өзіндік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бағалау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форматындағы</w:t>
      </w:r>
      <w:proofErr w:type="spellEnd"/>
      <w:r w:rsidRPr="00D168ED">
        <w:rPr>
          <w:rFonts w:ascii="Times New Roman" w:hAnsi="Times New Roman" w:cs="Times New Roman"/>
          <w:sz w:val="28"/>
          <w:szCs w:val="28"/>
        </w:rPr>
        <w:t xml:space="preserve"> семинар.</w:t>
      </w:r>
    </w:p>
    <w:p w14:paraId="19DBC0D1" w14:textId="4EC32696"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Хакатон форматындағы семинар сабақтың бір үлгісінен фрагмент келтіріп өтеміз. Хакатон (ағылшынның «hackathon») – қатысушылардың біріккен жобаны әзірлеу үшін бас қосуы. «Бұзып-жару» мағынасына жақын келетін хакатон семинары өнертабыс немесе инвентті білдіреді. Хакатон семинарында студенттердің «</w:t>
      </w:r>
      <w:r w:rsidR="00134DB6" w:rsidRPr="00D168ED">
        <w:rPr>
          <w:rFonts w:ascii="Times New Roman" w:hAnsi="Times New Roman" w:cs="Times New Roman"/>
          <w:sz w:val="28"/>
          <w:szCs w:val="28"/>
        </w:rPr>
        <w:t>Бастауыш мектепте қазақ тілін оқыту әдістемесі курсы</w:t>
      </w:r>
      <w:r w:rsidRPr="00D168ED">
        <w:rPr>
          <w:rFonts w:ascii="Times New Roman" w:hAnsi="Times New Roman" w:cs="Times New Roman"/>
          <w:sz w:val="28"/>
          <w:szCs w:val="28"/>
        </w:rPr>
        <w:t xml:space="preserve">» бойынша, «Әдебиеттік оқу әдістемесі курсы» бойынша, «Дүниетану пәнін оқыту әдістемесі курсы» бойынша жаңа идеялар туындатып, әдістемелік тұрғыдан өнертапқыштық қабілеттерін анықтау және дамыту міндетін шешу көзделеді. Хакатон форматындағы семинардың тақырыбы – «Білім беру ресурстары және </w:t>
      </w:r>
      <w:r w:rsidRPr="00D168ED">
        <w:rPr>
          <w:rFonts w:ascii="Times New Roman" w:hAnsi="Times New Roman" w:cs="Times New Roman"/>
          <w:sz w:val="28"/>
          <w:szCs w:val="28"/>
        </w:rPr>
        <w:lastRenderedPageBreak/>
        <w:t>білім платформалар».</w:t>
      </w:r>
      <w:r w:rsidR="00752197" w:rsidRPr="00D168ED">
        <w:rPr>
          <w:rFonts w:ascii="Times New Roman" w:hAnsi="Times New Roman" w:cs="Times New Roman"/>
          <w:sz w:val="28"/>
          <w:szCs w:val="28"/>
        </w:rPr>
        <w:t xml:space="preserve"> </w:t>
      </w:r>
      <w:r w:rsidRPr="00D168ED">
        <w:rPr>
          <w:rFonts w:ascii="Times New Roman" w:hAnsi="Times New Roman" w:cs="Times New Roman"/>
          <w:sz w:val="28"/>
          <w:szCs w:val="28"/>
        </w:rPr>
        <w:t>Қолданылатын әдістері – талдау, түсіндірмелі-иллюстративтік, алгоритмдік-программалық әдіс. Хакатон семинарда студенттер екі топқа бөлініп, әр топтың бірнеше рөл бойынша дайындалуы тапсырылады: ғалым-әдіскер,  бастауыш сынып мұғалімі, ақпараттық технология маманы, веб-сервис маманы, дизайнер, талдаушы, кітапханашы, студент.</w:t>
      </w:r>
    </w:p>
    <w:p w14:paraId="1E80E493"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Хакатон-семинарды ұйымдастырып, оның сапалы деңгейде өткізу үшін алдын ала орындалатын бірқатар маңызды жұмыстар болады. Оның қатарында хакатонның тақырыбына орай күтілетін нәтижені анықтау, сарапшыларды белгілеу, орындалуы тиіс тапсырмаларды әзірлеу, медиажоспарларды бекіту, пресс-релиз құру, чат құру, хакатон семинар өткізу орнын жайлы және қажеттілікке сай безендіру т.б. Хакатонға басқа топтың, соның ішінде бақылау тобының студенттерін де шақыруға болады. Сонымен бірге, қосымша веб-шеберлерін, мобильді қосымшалар және тест құрушылар мен ойындар әзірлеушілер (мүмкін болса) шақыру керек. </w:t>
      </w:r>
      <w:r w:rsidRPr="00D168ED">
        <w:rPr>
          <w:rFonts w:ascii="Times New Roman" w:hAnsi="Times New Roman" w:cs="Times New Roman"/>
          <w:iCs/>
          <w:sz w:val="28"/>
          <w:szCs w:val="28"/>
        </w:rPr>
        <w:t>Мүмкіндікті қолданып, басқа да онлайн қатысушылардың да хакатон семинарды көруін ұйымдастырдық. Онлайн қатысушылар ретінде оқытушылар, докторанттар, мектеп мұғалімдері шақырылды.</w:t>
      </w:r>
      <w:r w:rsidRPr="00D168ED">
        <w:rPr>
          <w:rFonts w:ascii="Times New Roman" w:hAnsi="Times New Roman" w:cs="Times New Roman"/>
          <w:i/>
          <w:sz w:val="28"/>
          <w:szCs w:val="28"/>
        </w:rPr>
        <w:t xml:space="preserve"> </w:t>
      </w:r>
      <w:r w:rsidRPr="00D168ED">
        <w:rPr>
          <w:rFonts w:ascii="Times New Roman" w:hAnsi="Times New Roman" w:cs="Times New Roman"/>
          <w:sz w:val="28"/>
          <w:szCs w:val="28"/>
        </w:rPr>
        <w:t>Эксперимент тобында өткізілген хакатон-семинарда талқылауға келесі мәселелер ұсынылды:</w:t>
      </w:r>
    </w:p>
    <w:p w14:paraId="51CD9C4A"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білім платформаларындағы бастауыш сынып мұғалімі үшін қажетті цифрлық білім беру ресурстарын іріктеу жолдары;</w:t>
      </w:r>
    </w:p>
    <w:p w14:paraId="57F1A842"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инновациялық технологияларды кәсіби іс-әрекетке дағдылануда тірек ету жолдары;</w:t>
      </w:r>
    </w:p>
    <w:p w14:paraId="6CD0E2F6"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жеке білім алу траекториясын құру тәсілдері және қолдану жолдары;</w:t>
      </w:r>
    </w:p>
    <w:p w14:paraId="249FE24B"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тақырып бойынша әр команданың презентациясын тыңдап, талқылау.</w:t>
      </w:r>
    </w:p>
    <w:p w14:paraId="24B91284"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Хакатон семинардың толық сценарийінде семинардың барысы мен аяқталған соңғы жасалатын бірқатар шаралар көрсетілді. Оның құрамында:</w:t>
      </w:r>
    </w:p>
    <w:p w14:paraId="6B081F6D"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«Тағы бір күн» (One Day Offer) тақырыбында қосымша сабақ өткізу белгіленді. Бұл сабақта хакатонға қосымша қатысқан студенттер негізгі қатысушылар туралы және жалпы хакатонның өткізілуі мен шешілген міндеттердің, тиімділігін, ерекшеліктерін талдайды. Бұл әдіс, негізінен кері байланыс болып табылады. Студенттердің білім беру ресурстарын педагогтік кәсіби іс-әрекетке даярланудағы негізі жол ретінде танып-білуі, өздері жаңа идеялар ұсынауға даярлануы, топта тиімді жұмыс жасау қабілетін ұштауы, презентация жасаудың жаңа әдістерін игеруі және презентациялық таныстыруда коммуникативтік шеберлігін көрсету.</w:t>
      </w:r>
    </w:p>
    <w:p w14:paraId="31AA91C2"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Оқытушы мүмкіндік тауып, жаңа  идеялар ұсынған озық ойлы студенттер мен пікір айтуда шеберлігін көрсеткен қатысушы студенттерге сыйлықтармен, алғыс хаттармен т.б. марапаттайды.</w:t>
      </w:r>
    </w:p>
    <w:p w14:paraId="77A68E5F" w14:textId="77777777" w:rsidR="00C536EA" w:rsidRPr="00D168ED" w:rsidRDefault="00C536EA" w:rsidP="00507B2B">
      <w:pPr>
        <w:pStyle w:val="a3"/>
        <w:numPr>
          <w:ilvl w:val="0"/>
          <w:numId w:val="20"/>
        </w:numPr>
        <w:tabs>
          <w:tab w:val="left" w:pos="851"/>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университет </w:t>
      </w:r>
      <w:proofErr w:type="spellStart"/>
      <w:r w:rsidRPr="00D168ED">
        <w:rPr>
          <w:rFonts w:ascii="Times New Roman" w:hAnsi="Times New Roman" w:cs="Times New Roman"/>
          <w:sz w:val="28"/>
          <w:szCs w:val="28"/>
        </w:rPr>
        <w:t>сайтына</w:t>
      </w:r>
      <w:proofErr w:type="spellEnd"/>
      <w:r w:rsidRPr="00D168ED">
        <w:rPr>
          <w:rFonts w:ascii="Times New Roman" w:hAnsi="Times New Roman" w:cs="Times New Roman"/>
          <w:sz w:val="28"/>
          <w:szCs w:val="28"/>
        </w:rPr>
        <w:t xml:space="preserve"> хакатон семинар </w:t>
      </w:r>
      <w:proofErr w:type="spellStart"/>
      <w:r w:rsidRPr="00D168ED">
        <w:rPr>
          <w:rFonts w:ascii="Times New Roman" w:hAnsi="Times New Roman" w:cs="Times New Roman"/>
          <w:sz w:val="28"/>
          <w:szCs w:val="28"/>
        </w:rPr>
        <w:t>туралы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ақпарат</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жариялау</w:t>
      </w:r>
      <w:proofErr w:type="spellEnd"/>
      <w:r w:rsidRPr="00D168ED">
        <w:rPr>
          <w:rFonts w:ascii="Times New Roman" w:hAnsi="Times New Roman" w:cs="Times New Roman"/>
          <w:sz w:val="28"/>
          <w:szCs w:val="28"/>
        </w:rPr>
        <w:t>.</w:t>
      </w:r>
    </w:p>
    <w:p w14:paraId="4BB0DCFB"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Хакатон-семинарды өткізуде ең алғашқы анонс таратудан бастап, студенттерді дайындау, хакатонның тиімді өткізілуі үшін техникалық жағын қамтамасыз ету, семинарды ұйымдастырып өткізу, қосымша семинар сабақпен қорытындылауға дейінгі жұмыстың барлығы, әр қадамы бойынша сценарийге түсіріліп, кафедрада алдын ала талқыланып, эксперимент өткізуші </w:t>
      </w:r>
      <w:r w:rsidRPr="00D168ED">
        <w:rPr>
          <w:rFonts w:ascii="Times New Roman" w:hAnsi="Times New Roman" w:cs="Times New Roman"/>
          <w:sz w:val="28"/>
          <w:szCs w:val="28"/>
        </w:rPr>
        <w:lastRenderedPageBreak/>
        <w:t>оқытушыларға таратылды. Хакатон-семинардың инновациялық ерекшелігі студенттердің де, басқа қатысушылардың да қызығушылығын туғызды, көзделген оқу-тәрбие міндеттеріне қол жеткізілді деп баға берді.</w:t>
      </w:r>
    </w:p>
    <w:p w14:paraId="5B1A566F"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Тәжірибелік-эксперимент жұмысының оқыту-қалыптастыру кезеңінде жүргізілген тағы бір семинар жұмысының тақырыбы – «Жеке білім траекториясы және әзірлеу жолдары». Бұл тақырып дәрісте баяндалып, семинардан соң СӨЖ ретінде орындау тапсырмалары ұсынылды. Қолданылған әдістер – ізденіс, алгоритмдік-программалық, модельдеу. Қарастырылатын мәселелер:</w:t>
      </w:r>
    </w:p>
    <w:p w14:paraId="1C72C495"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-Жеке білім траекториясы ұғымы.</w:t>
      </w:r>
    </w:p>
    <w:p w14:paraId="79EC3CF3"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-Траекторияның типтері.</w:t>
      </w:r>
    </w:p>
    <w:p w14:paraId="76EB38A6"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-Дәстүрлі білім маршруттарынан ерекшелігі.</w:t>
      </w:r>
    </w:p>
    <w:p w14:paraId="38E93A9B"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-Жеке білім траекториясының компоненттері.</w:t>
      </w:r>
    </w:p>
    <w:p w14:paraId="667A215A"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Траектория құрудың технологиялық ерекшеліктері.</w:t>
      </w:r>
    </w:p>
    <w:p w14:paraId="765E59C0" w14:textId="61C9F8DE"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мұғалімін кәсіби іс-әрекетке даярлауда білім ресурстарын тірек етудің тағы бір әдісі студенттерге жеке білім алу траекториясын құру жолдарын меңгерту болып табылады. Заманауи ақпараттық технология дамыған заманда білім алудың жеке траекториясын құра білу кәсіби құзыреттіліктің жоғары деңгейдегі көрсеткіші болып саналады. Болашақ бастауыш сынып мұғалімдері компьютерлік-ақпараттық технологияны еркін меңгеріп, интернеттен мол білім ресурстарын жинақтауға үйреніп, өзінің үздіксіз білім мен тәжірибе жинауына керекті жүйелі  жолын айқындап алу жолдарын </w:t>
      </w:r>
      <w:r w:rsidRPr="00725CC4">
        <w:rPr>
          <w:rFonts w:ascii="Times New Roman" w:hAnsi="Times New Roman" w:cs="Times New Roman"/>
          <w:sz w:val="28"/>
          <w:szCs w:val="28"/>
        </w:rPr>
        <w:t>таниды</w:t>
      </w:r>
      <w:r w:rsidR="00DE7AFE" w:rsidRPr="00725CC4">
        <w:rPr>
          <w:rFonts w:ascii="Times New Roman" w:hAnsi="Times New Roman" w:cs="Times New Roman"/>
          <w:sz w:val="28"/>
          <w:szCs w:val="28"/>
          <w:lang w:val="ru-KZ"/>
        </w:rPr>
        <w:t xml:space="preserve"> </w:t>
      </w:r>
      <w:r w:rsidR="00DE7AFE" w:rsidRPr="00725CC4">
        <w:rPr>
          <w:rFonts w:ascii="Times New Roman" w:hAnsi="Times New Roman" w:cs="Times New Roman"/>
          <w:sz w:val="28"/>
          <w:szCs w:val="28"/>
        </w:rPr>
        <w:t>[1</w:t>
      </w:r>
      <w:r w:rsidR="00DE7AFE" w:rsidRPr="00725CC4">
        <w:rPr>
          <w:rFonts w:ascii="Times New Roman" w:hAnsi="Times New Roman" w:cs="Times New Roman"/>
          <w:sz w:val="28"/>
          <w:szCs w:val="28"/>
          <w:lang w:val="ru-KZ"/>
        </w:rPr>
        <w:t>77</w:t>
      </w:r>
      <w:r w:rsidR="00DE7AFE" w:rsidRPr="00725CC4">
        <w:rPr>
          <w:rFonts w:ascii="Times New Roman" w:hAnsi="Times New Roman" w:cs="Times New Roman"/>
          <w:sz w:val="28"/>
          <w:szCs w:val="28"/>
        </w:rPr>
        <w:t>]</w:t>
      </w:r>
      <w:r w:rsidRPr="00725CC4">
        <w:rPr>
          <w:rFonts w:ascii="Times New Roman" w:hAnsi="Times New Roman" w:cs="Times New Roman"/>
          <w:sz w:val="28"/>
          <w:szCs w:val="28"/>
        </w:rPr>
        <w:t xml:space="preserve">. Бұл </w:t>
      </w:r>
      <w:r w:rsidRPr="00D168ED">
        <w:rPr>
          <w:rFonts w:ascii="Times New Roman" w:hAnsi="Times New Roman" w:cs="Times New Roman"/>
          <w:sz w:val="28"/>
          <w:szCs w:val="28"/>
        </w:rPr>
        <w:t xml:space="preserve">жерде біз студенттің жеке білім алу траекториясы дегенде  </w:t>
      </w:r>
      <w:r w:rsidRPr="005649F7">
        <w:rPr>
          <w:rFonts w:ascii="Times New Roman" w:hAnsi="Times New Roman" w:cs="Times New Roman"/>
          <w:bCs/>
          <w:sz w:val="28"/>
          <w:szCs w:val="28"/>
        </w:rPr>
        <w:t>тек қана</w:t>
      </w:r>
      <w:r w:rsidRPr="00D168ED">
        <w:rPr>
          <w:rFonts w:ascii="Times New Roman" w:hAnsi="Times New Roman" w:cs="Times New Roman"/>
          <w:b/>
          <w:sz w:val="28"/>
          <w:szCs w:val="28"/>
        </w:rPr>
        <w:t xml:space="preserve"> </w:t>
      </w:r>
      <w:r w:rsidRPr="00D168ED">
        <w:rPr>
          <w:rFonts w:ascii="Times New Roman" w:hAnsi="Times New Roman" w:cs="Times New Roman"/>
          <w:sz w:val="28"/>
          <w:szCs w:val="28"/>
        </w:rPr>
        <w:t>білім беру ресурстарын құру арқылы кәсіби іс-әрекетке даярлау процесіндегі уақыт кесіндісін алып қарастырып отырғанымызды атап кетеміз.</w:t>
      </w:r>
      <w:r w:rsidRPr="00D168ED">
        <w:rPr>
          <w:rFonts w:ascii="Times New Roman" w:hAnsi="Times New Roman" w:cs="Times New Roman"/>
          <w:b/>
          <w:sz w:val="28"/>
          <w:szCs w:val="28"/>
        </w:rPr>
        <w:t xml:space="preserve">  </w:t>
      </w:r>
      <w:r w:rsidRPr="00D168ED">
        <w:rPr>
          <w:rFonts w:ascii="Times New Roman" w:hAnsi="Times New Roman" w:cs="Times New Roman"/>
          <w:sz w:val="28"/>
          <w:szCs w:val="28"/>
        </w:rPr>
        <w:t xml:space="preserve">                                                                      </w:t>
      </w:r>
    </w:p>
    <w:p w14:paraId="1CA615B6" w14:textId="252BA5AD"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Жеке білім траекториясы туралы теориялық мәліметтер жалпы білім беруді инивидуалдандыру мәселелерін қарастырған А.В.Хуторскойдың [1</w:t>
      </w:r>
      <w:r w:rsidR="0021316E">
        <w:rPr>
          <w:rFonts w:ascii="Times New Roman" w:hAnsi="Times New Roman" w:cs="Times New Roman"/>
          <w:sz w:val="28"/>
          <w:szCs w:val="28"/>
          <w:lang w:val="ru-KZ"/>
        </w:rPr>
        <w:t>7</w:t>
      </w:r>
      <w:r w:rsidR="00DE7AFE">
        <w:rPr>
          <w:rFonts w:ascii="Times New Roman" w:hAnsi="Times New Roman" w:cs="Times New Roman"/>
          <w:sz w:val="28"/>
          <w:szCs w:val="28"/>
          <w:lang w:val="ru-KZ"/>
        </w:rPr>
        <w:t>8</w:t>
      </w:r>
      <w:r w:rsidRPr="00D168ED">
        <w:rPr>
          <w:rFonts w:ascii="Times New Roman" w:hAnsi="Times New Roman" w:cs="Times New Roman"/>
          <w:sz w:val="28"/>
          <w:szCs w:val="28"/>
        </w:rPr>
        <w:t>], И.С.Якиманскаяның [1</w:t>
      </w:r>
      <w:r w:rsidR="0021316E">
        <w:rPr>
          <w:rFonts w:ascii="Times New Roman" w:hAnsi="Times New Roman" w:cs="Times New Roman"/>
          <w:sz w:val="28"/>
          <w:szCs w:val="28"/>
          <w:lang w:val="ru-KZ"/>
        </w:rPr>
        <w:t>7</w:t>
      </w:r>
      <w:r w:rsidR="00DE7AFE">
        <w:rPr>
          <w:rFonts w:ascii="Times New Roman" w:hAnsi="Times New Roman" w:cs="Times New Roman"/>
          <w:sz w:val="28"/>
          <w:szCs w:val="28"/>
          <w:lang w:val="ru-KZ"/>
        </w:rPr>
        <w:t>9</w:t>
      </w:r>
      <w:r w:rsidRPr="00D168ED">
        <w:rPr>
          <w:rFonts w:ascii="Times New Roman" w:hAnsi="Times New Roman" w:cs="Times New Roman"/>
          <w:sz w:val="28"/>
          <w:szCs w:val="28"/>
        </w:rPr>
        <w:t>] т.б. ғалымдардың еңбектерінен алынды. Дәріс пен семинарда жеке білім алу траекториясы жөнінде біршама толыққанды теориялық білім меңгертіліп, семинарда студенттердің талқылауынан өткізілуі СӨЖ ұйымдастыруда жақсы база болып саналды. Білім беру ресурстары негізінде кәсіби іс-әрекетке даярланудың жеке білім алу траекториясын құруда студенттің өзіндік позициясы айқындалады, сол арқылы болашақта өзіндік педагогикалық стиль ретінде қалыптасу перспективасына бағыт-бағдар белгіленеді.</w:t>
      </w:r>
    </w:p>
    <w:p w14:paraId="2A9B9D71"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Студент өзінің жеке білім алу траекториясын құрудың белсенді қатысушысы және орындаушысы ретінде болғандықтан, оның оқу-танымдық әрекетінің әр қадамы маңызды болып саналады. Өйткені білім беру ресурстарын меңгеруде тыңдаған әрбір дәріс, қатысқан әр семинар, орындаған әр СӨЖ бен тапсырмалар, жаттығулар, яғни барлығы осы жеке білім траекториясын құрайтын «кірпіштері» болып табылады. </w:t>
      </w:r>
    </w:p>
    <w:p w14:paraId="2EF3C5FA"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Семинарда студенттерге білім ресурстарын топтап жазу тапсырмасы берілді. Ол топтар келесідей топтар:</w:t>
      </w:r>
    </w:p>
    <w:p w14:paraId="58FEDE10" w14:textId="77777777" w:rsidR="00C536EA" w:rsidRPr="00D168ED" w:rsidRDefault="00C536EA" w:rsidP="00507B2B">
      <w:pPr>
        <w:pStyle w:val="a3"/>
        <w:numPr>
          <w:ilvl w:val="0"/>
          <w:numId w:val="24"/>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нормативтік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ресурстар</w:t>
      </w:r>
      <w:proofErr w:type="spellEnd"/>
      <w:r w:rsidRPr="00D168ED">
        <w:rPr>
          <w:rFonts w:ascii="Times New Roman" w:hAnsi="Times New Roman" w:cs="Times New Roman"/>
          <w:sz w:val="28"/>
          <w:szCs w:val="28"/>
        </w:rPr>
        <w:t xml:space="preserve">, </w:t>
      </w:r>
    </w:p>
    <w:p w14:paraId="4499E846" w14:textId="77777777" w:rsidR="00C536EA" w:rsidRPr="00D168ED" w:rsidRDefault="00C536EA" w:rsidP="00507B2B">
      <w:pPr>
        <w:pStyle w:val="a3"/>
        <w:numPr>
          <w:ilvl w:val="0"/>
          <w:numId w:val="24"/>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мамандар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ресурстары</w:t>
      </w:r>
      <w:proofErr w:type="spellEnd"/>
      <w:r w:rsidRPr="00D168ED">
        <w:rPr>
          <w:rFonts w:ascii="Times New Roman" w:hAnsi="Times New Roman" w:cs="Times New Roman"/>
          <w:sz w:val="28"/>
          <w:szCs w:val="28"/>
        </w:rPr>
        <w:t xml:space="preserve"> (ІТ, </w:t>
      </w:r>
      <w:proofErr w:type="spellStart"/>
      <w:r w:rsidRPr="00D168ED">
        <w:rPr>
          <w:rFonts w:ascii="Times New Roman" w:hAnsi="Times New Roman" w:cs="Times New Roman"/>
          <w:sz w:val="28"/>
          <w:szCs w:val="28"/>
        </w:rPr>
        <w:t>кітапханашылар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әдіскерлер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т.б</w:t>
      </w:r>
      <w:proofErr w:type="spellEnd"/>
      <w:r w:rsidRPr="00D168ED">
        <w:rPr>
          <w:rFonts w:ascii="Times New Roman" w:hAnsi="Times New Roman" w:cs="Times New Roman"/>
          <w:sz w:val="28"/>
          <w:szCs w:val="28"/>
        </w:rPr>
        <w:t xml:space="preserve">.), </w:t>
      </w:r>
    </w:p>
    <w:p w14:paraId="5F70A4D0" w14:textId="77777777" w:rsidR="00C536EA" w:rsidRPr="00D168ED" w:rsidRDefault="00C536EA" w:rsidP="00507B2B">
      <w:pPr>
        <w:pStyle w:val="a3"/>
        <w:numPr>
          <w:ilvl w:val="0"/>
          <w:numId w:val="24"/>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ақпараттық-әдістемелік</w:t>
      </w:r>
      <w:proofErr w:type="spellEnd"/>
      <w:r w:rsidRPr="00D168ED">
        <w:rPr>
          <w:rFonts w:ascii="Times New Roman" w:hAnsi="Times New Roman" w:cs="Times New Roman"/>
          <w:sz w:val="28"/>
          <w:szCs w:val="28"/>
        </w:rPr>
        <w:t xml:space="preserve"> ресурс, </w:t>
      </w:r>
    </w:p>
    <w:p w14:paraId="7F6FA22A" w14:textId="77777777" w:rsidR="00C536EA" w:rsidRPr="00D168ED" w:rsidRDefault="00C536EA" w:rsidP="00507B2B">
      <w:pPr>
        <w:pStyle w:val="a3"/>
        <w:numPr>
          <w:ilvl w:val="0"/>
          <w:numId w:val="24"/>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lastRenderedPageBreak/>
        <w:t>дидактикалық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әдістемелік</w:t>
      </w:r>
      <w:proofErr w:type="spellEnd"/>
      <w:r w:rsidRPr="00D168ED">
        <w:rPr>
          <w:rFonts w:ascii="Times New Roman" w:hAnsi="Times New Roman" w:cs="Times New Roman"/>
          <w:sz w:val="28"/>
          <w:szCs w:val="28"/>
        </w:rPr>
        <w:t xml:space="preserve"> ресурс,</w:t>
      </w:r>
    </w:p>
    <w:p w14:paraId="78AD26F5" w14:textId="77777777" w:rsidR="00C536EA" w:rsidRPr="00D168ED" w:rsidRDefault="00C536EA" w:rsidP="00507B2B">
      <w:pPr>
        <w:pStyle w:val="a3"/>
        <w:numPr>
          <w:ilvl w:val="0"/>
          <w:numId w:val="24"/>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материалдық-техникалық</w:t>
      </w:r>
      <w:proofErr w:type="spellEnd"/>
      <w:r w:rsidRPr="00D168ED">
        <w:rPr>
          <w:rFonts w:ascii="Times New Roman" w:hAnsi="Times New Roman" w:cs="Times New Roman"/>
          <w:sz w:val="28"/>
          <w:szCs w:val="28"/>
        </w:rPr>
        <w:t xml:space="preserve"> ресурс,</w:t>
      </w:r>
    </w:p>
    <w:p w14:paraId="25BC6F08" w14:textId="77777777" w:rsidR="00C536EA" w:rsidRPr="00D168ED" w:rsidRDefault="00C536EA" w:rsidP="00507B2B">
      <w:pPr>
        <w:pStyle w:val="a3"/>
        <w:numPr>
          <w:ilvl w:val="0"/>
          <w:numId w:val="24"/>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ұйымдастырушылық</w:t>
      </w:r>
      <w:proofErr w:type="spellEnd"/>
      <w:r w:rsidRPr="00D168ED">
        <w:rPr>
          <w:rFonts w:ascii="Times New Roman" w:hAnsi="Times New Roman" w:cs="Times New Roman"/>
          <w:sz w:val="28"/>
          <w:szCs w:val="28"/>
        </w:rPr>
        <w:t xml:space="preserve"> ресурс,</w:t>
      </w:r>
    </w:p>
    <w:p w14:paraId="48FC3A48" w14:textId="77777777" w:rsidR="00C536EA" w:rsidRPr="00D168ED" w:rsidRDefault="00C536EA" w:rsidP="00507B2B">
      <w:pPr>
        <w:pStyle w:val="a3"/>
        <w:numPr>
          <w:ilvl w:val="0"/>
          <w:numId w:val="24"/>
        </w:numPr>
        <w:tabs>
          <w:tab w:val="left" w:pos="851"/>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экономикалық</w:t>
      </w:r>
      <w:proofErr w:type="spellEnd"/>
      <w:r w:rsidRPr="00D168ED">
        <w:rPr>
          <w:rFonts w:ascii="Times New Roman" w:hAnsi="Times New Roman" w:cs="Times New Roman"/>
          <w:sz w:val="28"/>
          <w:szCs w:val="28"/>
        </w:rPr>
        <w:t xml:space="preserve"> ресурс.</w:t>
      </w:r>
    </w:p>
    <w:p w14:paraId="0F54B4BA" w14:textId="77777777" w:rsidR="00C536EA" w:rsidRPr="00D168ED" w:rsidRDefault="00C536EA" w:rsidP="00507B2B">
      <w:pPr>
        <w:tabs>
          <w:tab w:val="left" w:pos="851"/>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Студенттер кесте түрінде жоспар құрып, осы кестені толтырып, одан соң әр айда өздері орындайтын жұмыстардың санына қарай диаграмма жасайды. Бұл диаграмма студенттің білім беру ресурстарын танып-білуі, меңгеру жолының траекториясын көрсетеді.</w:t>
      </w:r>
    </w:p>
    <w:p w14:paraId="3FA5EB82" w14:textId="30831710" w:rsidR="00C536EA" w:rsidRPr="00D168ED" w:rsidRDefault="00C536EA" w:rsidP="00507B2B">
      <w:pPr>
        <w:spacing w:after="0" w:line="240" w:lineRule="auto"/>
        <w:ind w:right="-1"/>
        <w:jc w:val="center"/>
        <w:rPr>
          <w:rFonts w:ascii="Times New Roman" w:hAnsi="Times New Roman" w:cs="Times New Roman"/>
          <w:sz w:val="28"/>
          <w:szCs w:val="28"/>
        </w:rPr>
      </w:pPr>
      <w:r w:rsidRPr="00D168ED">
        <w:rPr>
          <w:rFonts w:ascii="Times New Roman" w:hAnsi="Times New Roman" w:cs="Times New Roman"/>
          <w:noProof/>
          <w:sz w:val="28"/>
          <w:szCs w:val="28"/>
          <w:lang w:val="ru-RU" w:eastAsia="ru-RU"/>
          <w14:ligatures w14:val="none"/>
        </w:rPr>
        <w:drawing>
          <wp:inline distT="0" distB="0" distL="0" distR="0" wp14:anchorId="4FF99D92" wp14:editId="361ECAEC">
            <wp:extent cx="5486400" cy="3200400"/>
            <wp:effectExtent l="0" t="0" r="0" b="0"/>
            <wp:docPr id="1233645884"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5B48ACF2" w14:textId="77777777" w:rsidR="00C536EA" w:rsidRPr="00D168ED" w:rsidRDefault="00C536EA" w:rsidP="00C536EA">
      <w:pPr>
        <w:spacing w:after="0" w:line="240" w:lineRule="auto"/>
        <w:ind w:right="-567" w:firstLine="567"/>
        <w:jc w:val="both"/>
        <w:rPr>
          <w:rFonts w:ascii="Times New Roman" w:hAnsi="Times New Roman" w:cs="Times New Roman"/>
          <w:sz w:val="28"/>
          <w:szCs w:val="28"/>
        </w:rPr>
      </w:pPr>
    </w:p>
    <w:p w14:paraId="0E1FAE23" w14:textId="235FDAF1" w:rsidR="00C536EA" w:rsidRPr="00D168ED" w:rsidRDefault="00C536EA" w:rsidP="00507B2B">
      <w:pPr>
        <w:spacing w:after="0" w:line="240" w:lineRule="auto"/>
        <w:ind w:right="-567"/>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19320F">
        <w:rPr>
          <w:rFonts w:ascii="Times New Roman" w:hAnsi="Times New Roman" w:cs="Times New Roman"/>
          <w:sz w:val="28"/>
          <w:szCs w:val="28"/>
        </w:rPr>
        <w:t>30</w:t>
      </w:r>
      <w:r w:rsidR="006F327F" w:rsidRPr="00D168ED">
        <w:rPr>
          <w:rFonts w:ascii="Times New Roman" w:hAnsi="Times New Roman" w:cs="Times New Roman"/>
          <w:sz w:val="28"/>
          <w:szCs w:val="28"/>
          <w:lang w:val="ru-RU"/>
        </w:rPr>
        <w:t xml:space="preserve"> </w:t>
      </w:r>
      <w:r w:rsidR="006F327F" w:rsidRPr="00D168ED">
        <w:rPr>
          <w:sz w:val="28"/>
          <w:szCs w:val="28"/>
        </w:rPr>
        <w:t>–</w:t>
      </w:r>
      <w:r w:rsidRPr="00D168ED">
        <w:rPr>
          <w:rFonts w:ascii="Times New Roman" w:hAnsi="Times New Roman" w:cs="Times New Roman"/>
          <w:sz w:val="28"/>
          <w:szCs w:val="28"/>
        </w:rPr>
        <w:t xml:space="preserve"> Студенттің жеке білім алу траекториясы</w:t>
      </w:r>
    </w:p>
    <w:p w14:paraId="70682F9B" w14:textId="77777777" w:rsidR="00C536EA" w:rsidRPr="00D168ED" w:rsidRDefault="00C536EA" w:rsidP="00C536EA">
      <w:pPr>
        <w:spacing w:after="0" w:line="240" w:lineRule="auto"/>
        <w:ind w:right="-567" w:firstLine="567"/>
        <w:jc w:val="both"/>
        <w:rPr>
          <w:rFonts w:ascii="Times New Roman" w:hAnsi="Times New Roman" w:cs="Times New Roman"/>
          <w:sz w:val="28"/>
          <w:szCs w:val="28"/>
        </w:rPr>
      </w:pPr>
    </w:p>
    <w:p w14:paraId="67F744AB" w14:textId="77777777"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Диаграммадан көрінгеніндей, студенттердің дидактикалық-әдістемелік және материалдық-техникалық ресурстарды тану және қолдану белсенділігі жоғарылап отырғанын көре аламыз.  Ал ұйымдастырушылық ресурс бойынша студенттің түрлі курстарға қатысуы, сертификат алуы және өздерінің оқу-әдістемелік іс-шаралар ұйымдастыра білуі көзделген. Студенттердің ақпараттық-әдістемелік  ресурстарды меңгеру ұмтылысының да жоғары екенін көреміз, ал нормативтік ресурстарды меңгеруге бір деңгейде орташа екенін көреміз.</w:t>
      </w:r>
    </w:p>
    <w:p w14:paraId="14123B9A" w14:textId="099B2B74"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Осылайша, студенттерге жеке білім алу траекториясы туралы білім мазмұны семинарда талқыланып, траектория құру әдістерін меңгерту жүзеге асырылды. Семинарда студенттер қызығушылықпен талқылау жасап,  орындаған  тапсырмалары туралы өз пікірлерін білдіріп, семинар көздеген оқу мақсатына қол жеткізді</w:t>
      </w:r>
      <w:r w:rsidR="00DE7AFE">
        <w:rPr>
          <w:rFonts w:ascii="Times New Roman" w:hAnsi="Times New Roman" w:cs="Times New Roman"/>
          <w:sz w:val="28"/>
          <w:szCs w:val="28"/>
          <w:lang w:val="ru-KZ"/>
        </w:rPr>
        <w:t xml:space="preserve"> </w:t>
      </w:r>
      <w:r w:rsidR="00DE7AFE" w:rsidRPr="00D168ED">
        <w:rPr>
          <w:rFonts w:ascii="Times New Roman" w:hAnsi="Times New Roman" w:cs="Times New Roman"/>
          <w:sz w:val="28"/>
          <w:szCs w:val="28"/>
        </w:rPr>
        <w:t>[1</w:t>
      </w:r>
      <w:r w:rsidR="00DE7AFE">
        <w:rPr>
          <w:rFonts w:ascii="Times New Roman" w:hAnsi="Times New Roman" w:cs="Times New Roman"/>
          <w:sz w:val="28"/>
          <w:szCs w:val="28"/>
          <w:lang w:val="ru-KZ"/>
        </w:rPr>
        <w:t>80</w:t>
      </w:r>
      <w:r w:rsidR="00DE7AFE" w:rsidRPr="00D168ED">
        <w:rPr>
          <w:rFonts w:ascii="Times New Roman" w:hAnsi="Times New Roman" w:cs="Times New Roman"/>
          <w:sz w:val="28"/>
          <w:szCs w:val="28"/>
        </w:rPr>
        <w:t>]</w:t>
      </w:r>
      <w:r w:rsidRPr="00D168ED">
        <w:rPr>
          <w:rFonts w:ascii="Times New Roman" w:hAnsi="Times New Roman" w:cs="Times New Roman"/>
          <w:sz w:val="28"/>
          <w:szCs w:val="28"/>
        </w:rPr>
        <w:t>.</w:t>
      </w:r>
    </w:p>
    <w:p w14:paraId="1A853081" w14:textId="43D2341A"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Семинар барысында көрсетілген мәселелер студенттер арасында талқыланып, жеке білім траекториясы ұғымы, оның дәстүрлі  білім                                                                                                                                                                          маршруттарынан ерекшелігі, жеке білім траекториясының компоненттері, траектория құрудың технологиялық ерекшеліктері туралы дәрістен алған теориялық білімдері өзара талқыланды. Семинар сабақта студенттерге тапсырма беріліп,</w:t>
      </w:r>
      <w:r w:rsidR="0021316E">
        <w:rPr>
          <w:rFonts w:ascii="Times New Roman" w:hAnsi="Times New Roman" w:cs="Times New Roman"/>
          <w:sz w:val="28"/>
          <w:szCs w:val="28"/>
          <w:lang w:val="ru-KZ"/>
        </w:rPr>
        <w:t xml:space="preserve"> </w:t>
      </w:r>
      <w:r w:rsidRPr="00D168ED">
        <w:rPr>
          <w:rFonts w:ascii="Times New Roman" w:hAnsi="Times New Roman" w:cs="Times New Roman"/>
          <w:sz w:val="28"/>
          <w:szCs w:val="28"/>
        </w:rPr>
        <w:t>жеке</w:t>
      </w:r>
      <w:r w:rsidR="00AE6875"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білім</w:t>
      </w:r>
      <w:r w:rsidR="00AE6875"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алу</w:t>
      </w:r>
      <w:r w:rsidR="00AE6875"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траекториясының</w:t>
      </w:r>
      <w:r w:rsidR="00E11157">
        <w:rPr>
          <w:rFonts w:ascii="Times New Roman" w:hAnsi="Times New Roman" w:cs="Times New Roman"/>
          <w:sz w:val="28"/>
          <w:szCs w:val="28"/>
          <w:lang w:val="ru-KZ"/>
        </w:rPr>
        <w:t xml:space="preserve"> </w:t>
      </w:r>
      <w:r w:rsidRPr="00D168ED">
        <w:rPr>
          <w:rFonts w:ascii="Times New Roman" w:hAnsi="Times New Roman" w:cs="Times New Roman"/>
          <w:sz w:val="28"/>
          <w:szCs w:val="28"/>
        </w:rPr>
        <w:t>(ЖБТ)</w:t>
      </w:r>
      <w:r w:rsidR="00725CC4">
        <w:rPr>
          <w:rFonts w:ascii="Times New Roman" w:hAnsi="Times New Roman" w:cs="Times New Roman"/>
          <w:sz w:val="28"/>
          <w:szCs w:val="28"/>
          <w:lang w:val="ru-KZ"/>
        </w:rPr>
        <w:t xml:space="preserve"> </w:t>
      </w:r>
      <w:r w:rsidRPr="00D168ED">
        <w:rPr>
          <w:rFonts w:ascii="Times New Roman" w:hAnsi="Times New Roman" w:cs="Times New Roman"/>
          <w:sz w:val="28"/>
          <w:szCs w:val="28"/>
        </w:rPr>
        <w:t xml:space="preserve">                                                                                                                                                                                                                                                                                                                                                                                                                                               </w:t>
      </w:r>
      <w:r w:rsidRPr="00D168ED">
        <w:rPr>
          <w:rFonts w:ascii="Times New Roman" w:hAnsi="Times New Roman" w:cs="Times New Roman"/>
          <w:sz w:val="28"/>
          <w:szCs w:val="28"/>
        </w:rPr>
        <w:lastRenderedPageBreak/>
        <w:t>моделін сызба түрінде көрсету тапсырылды. Студенттер бұл тақырыпты  қызыға талқылап, өздерінің модельдерін ұсынды. Төменде студент Б. орындаған үлгілі деген модель көрсетілді.</w:t>
      </w:r>
    </w:p>
    <w:p w14:paraId="02A28921" w14:textId="77777777" w:rsidR="00C536EA" w:rsidRPr="00D168ED" w:rsidRDefault="00C536EA" w:rsidP="00C536EA">
      <w:pPr>
        <w:spacing w:after="0" w:line="240" w:lineRule="auto"/>
        <w:ind w:right="-567" w:firstLine="567"/>
        <w:jc w:val="both"/>
        <w:rPr>
          <w:rFonts w:ascii="Times New Roman" w:hAnsi="Times New Roman" w:cs="Times New Roman"/>
          <w:sz w:val="28"/>
          <w:szCs w:val="28"/>
        </w:rPr>
      </w:pPr>
    </w:p>
    <w:p w14:paraId="3073564F" w14:textId="77777777" w:rsidR="00C536EA" w:rsidRPr="00D168ED" w:rsidRDefault="00C536EA" w:rsidP="00507B2B">
      <w:pPr>
        <w:spacing w:after="0" w:line="240" w:lineRule="auto"/>
        <w:ind w:right="-1"/>
        <w:jc w:val="center"/>
        <w:rPr>
          <w:rFonts w:ascii="Times New Roman" w:hAnsi="Times New Roman" w:cs="Times New Roman"/>
          <w:sz w:val="28"/>
          <w:szCs w:val="28"/>
        </w:rPr>
      </w:pPr>
      <w:r w:rsidRPr="00D168ED">
        <w:rPr>
          <w:rFonts w:ascii="Times New Roman" w:hAnsi="Times New Roman" w:cs="Times New Roman"/>
          <w:noProof/>
          <w:sz w:val="28"/>
          <w:szCs w:val="28"/>
          <w:lang w:val="ru-RU" w:eastAsia="ru-RU"/>
        </w:rPr>
        <w:drawing>
          <wp:inline distT="0" distB="0" distL="0" distR="0" wp14:anchorId="565B9441" wp14:editId="12535742">
            <wp:extent cx="5781675" cy="3733800"/>
            <wp:effectExtent l="0" t="0" r="9525" b="0"/>
            <wp:docPr id="36459134" name="Рисунок 90" descr="G:\Білім ресустары\ТРАЕКТОРИЯ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Білім ресустары\ТРАЕКТОРИЯМ.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03701" cy="3748024"/>
                    </a:xfrm>
                    <a:prstGeom prst="rect">
                      <a:avLst/>
                    </a:prstGeom>
                    <a:noFill/>
                    <a:ln>
                      <a:noFill/>
                    </a:ln>
                  </pic:spPr>
                </pic:pic>
              </a:graphicData>
            </a:graphic>
          </wp:inline>
        </w:drawing>
      </w:r>
    </w:p>
    <w:p w14:paraId="53C2EBB1" w14:textId="77777777" w:rsidR="00C536EA" w:rsidRPr="00D168ED" w:rsidRDefault="00C536EA" w:rsidP="00C536EA">
      <w:pPr>
        <w:spacing w:after="0" w:line="240" w:lineRule="auto"/>
        <w:ind w:right="-567" w:firstLine="567"/>
        <w:jc w:val="both"/>
        <w:rPr>
          <w:rFonts w:ascii="Times New Roman" w:hAnsi="Times New Roman" w:cs="Times New Roman"/>
          <w:sz w:val="28"/>
          <w:szCs w:val="28"/>
        </w:rPr>
      </w:pPr>
    </w:p>
    <w:p w14:paraId="77D8D1B8" w14:textId="1425F597" w:rsidR="00C536EA" w:rsidRPr="00D168ED" w:rsidRDefault="00C536EA" w:rsidP="00507B2B">
      <w:pPr>
        <w:spacing w:after="0" w:line="240" w:lineRule="auto"/>
        <w:ind w:right="-1"/>
        <w:jc w:val="center"/>
        <w:rPr>
          <w:rFonts w:ascii="Times New Roman" w:hAnsi="Times New Roman" w:cs="Times New Roman"/>
          <w:sz w:val="28"/>
          <w:szCs w:val="28"/>
        </w:rPr>
      </w:pPr>
      <w:r w:rsidRPr="00D168ED">
        <w:rPr>
          <w:rFonts w:ascii="Times New Roman" w:hAnsi="Times New Roman" w:cs="Times New Roman"/>
          <w:sz w:val="28"/>
          <w:szCs w:val="28"/>
        </w:rPr>
        <w:t>Сурет</w:t>
      </w:r>
      <w:r w:rsidR="006F327F" w:rsidRPr="00D168ED">
        <w:rPr>
          <w:rFonts w:ascii="Times New Roman" w:hAnsi="Times New Roman" w:cs="Times New Roman"/>
          <w:sz w:val="28"/>
          <w:szCs w:val="28"/>
          <w:lang w:val="ru-KZ"/>
        </w:rPr>
        <w:t xml:space="preserve"> </w:t>
      </w:r>
      <w:r w:rsidR="00892207">
        <w:rPr>
          <w:rFonts w:ascii="Times New Roman" w:hAnsi="Times New Roman" w:cs="Times New Roman"/>
          <w:sz w:val="28"/>
          <w:szCs w:val="28"/>
          <w:lang w:val="ru-KZ"/>
        </w:rPr>
        <w:t>3</w:t>
      </w:r>
      <w:r w:rsidR="00F76EE1">
        <w:rPr>
          <w:rFonts w:ascii="Times New Roman" w:hAnsi="Times New Roman" w:cs="Times New Roman"/>
          <w:sz w:val="28"/>
          <w:szCs w:val="28"/>
        </w:rPr>
        <w:t>1</w:t>
      </w:r>
      <w:r w:rsidR="006F327F" w:rsidRPr="00D168ED">
        <w:rPr>
          <w:rFonts w:ascii="Times New Roman" w:hAnsi="Times New Roman" w:cs="Times New Roman"/>
          <w:sz w:val="28"/>
          <w:szCs w:val="28"/>
        </w:rPr>
        <w:t xml:space="preserve"> </w:t>
      </w:r>
      <w:r w:rsidR="006F327F" w:rsidRPr="00D168ED">
        <w:rPr>
          <w:sz w:val="28"/>
          <w:szCs w:val="28"/>
        </w:rPr>
        <w:t>–</w:t>
      </w:r>
      <w:r w:rsidR="008B50DA" w:rsidRPr="00D168ED">
        <w:rPr>
          <w:rFonts w:ascii="Times New Roman" w:hAnsi="Times New Roman" w:cs="Times New Roman"/>
          <w:sz w:val="28"/>
          <w:szCs w:val="28"/>
          <w:lang w:val="ru-KZ"/>
        </w:rPr>
        <w:t xml:space="preserve"> </w:t>
      </w:r>
      <w:r w:rsidRPr="00D168ED">
        <w:rPr>
          <w:rFonts w:ascii="Times New Roman" w:hAnsi="Times New Roman" w:cs="Times New Roman"/>
          <w:sz w:val="28"/>
          <w:szCs w:val="28"/>
        </w:rPr>
        <w:t>Студент орындаған «ББР негізінде жеке білім алу траекториясының» моделі</w:t>
      </w:r>
    </w:p>
    <w:p w14:paraId="53F279AD" w14:textId="77777777" w:rsidR="00C536EA" w:rsidRPr="00D168ED" w:rsidRDefault="00C536EA" w:rsidP="00E51E50">
      <w:pPr>
        <w:spacing w:after="0" w:line="240" w:lineRule="auto"/>
        <w:ind w:right="-1" w:firstLine="567"/>
        <w:jc w:val="both"/>
        <w:rPr>
          <w:rFonts w:ascii="Times New Roman" w:hAnsi="Times New Roman" w:cs="Times New Roman"/>
          <w:sz w:val="28"/>
          <w:szCs w:val="28"/>
        </w:rPr>
      </w:pPr>
    </w:p>
    <w:p w14:paraId="1832C92D" w14:textId="77777777"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Бұл модельдегі көрсетілген үлгілі деген модель тек қана элективтік курс өткізу уақытына ғана байланысты алынып отырғанын атап кетеміз. Мұндағы студенттің  мүмкіндіктерінің бағдары да осы ББР меңгеру процесіне қатысты ғана қарастырылған. Сонымен бірге, қандай маңызды деген кәсіби іс-әрекеттерді меңгеруі тиіс және ББР негізінде педагогтік шеберлігін шыңдау жолдары қандай деген тақырыптар бойынша ғана жауап берілуі ұсынылды.</w:t>
      </w:r>
    </w:p>
    <w:p w14:paraId="6F5C8954" w14:textId="77777777"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Болашақ бастауыш сынып мұғалімінің кәсіби іс-әрекетін цифрлық ББР негізінде даярлаудың потенциалды мүмкіншіліктері мол екендігін көруге болады.  Педагогтік құзыреттілігінің шеңберін кеңейтіп, білім алу қажеттілігін жаңа форматта түзіп, сонымен қатар ақпараттық-коммуникациялық технологияның дамуына қарай цифрлық білім ресурстарының да мол арнасын пайдалануға даярлау бағытын айқындап отырғанын көреміз.   </w:t>
      </w:r>
    </w:p>
    <w:p w14:paraId="4C0D4E61" w14:textId="1C9465B1"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Эксперимент барысында өткізілген тиімділік көрсеткіші жоғары жұмыстардың бірі </w:t>
      </w:r>
      <w:r w:rsidR="00382477" w:rsidRPr="00382477">
        <w:rPr>
          <w:rFonts w:ascii="Times New Roman" w:hAnsi="Times New Roman" w:cs="Times New Roman"/>
          <w:sz w:val="28"/>
          <w:szCs w:val="28"/>
        </w:rPr>
        <w:t>–</w:t>
      </w:r>
      <w:r w:rsidRPr="00D168ED">
        <w:rPr>
          <w:rFonts w:ascii="Times New Roman" w:hAnsi="Times New Roman" w:cs="Times New Roman"/>
          <w:sz w:val="28"/>
          <w:szCs w:val="28"/>
        </w:rPr>
        <w:t xml:space="preserve"> СӨЖ ұйымдастыру. СӨЖ тақырыптарының ішінен «Авторлық білім беру ресурстары мен оқу материалдар әзірлеу» тақырыбы бойынша жоба орындалуын қарастырайық. Бұл СӨЖ яғни осы жоба – студенттердің біраз уақытын және көп мүмкіндіктерін, оның ішінде теориялық және практикалық білімінің сенімділігін, АКТ қолдану құзыреттілігін қажет </w:t>
      </w:r>
      <w:r w:rsidRPr="00D168ED">
        <w:rPr>
          <w:rFonts w:ascii="Times New Roman" w:hAnsi="Times New Roman" w:cs="Times New Roman"/>
          <w:sz w:val="28"/>
          <w:szCs w:val="28"/>
        </w:rPr>
        <w:lastRenderedPageBreak/>
        <w:t xml:space="preserve">ететін жұмыс формасы. Қолданылатын әдістер – проблемалық әдіс, ізденіс әдісі, жобалау (веб-сайт әзірлеу). Бұл тақырып бойынша алдымен семинар өткізіліп, студенттердің білімі, идеялары мен ұсыныстары анықталды. </w:t>
      </w:r>
    </w:p>
    <w:p w14:paraId="3584CA9D" w14:textId="77777777"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Студенттердің білім беру ресурстары мен білім платформалары туралы оқу материалын барынша сенімді меңгеруі үшін, студенттер теориялық дәріс мазмұнында берілген білім мазмұнын практикалық түрде қолдану туралы өз ойларын тұжырымдап дағдыланады. Семинарда бірқатар тапсырмалар орындатылып, студенттердің өз бетімен ізденіс жасап, жоба орындауына қажетті іргетасы қаланды. «Жобаны тиімді және сапалы орындауға арналған әдістемелік ұсыныстар» әзірленіп, студенттерге таратылды.</w:t>
      </w:r>
    </w:p>
    <w:p w14:paraId="425DA7AD" w14:textId="77777777"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«Авторлық білім беру ресурстары мен оқу материалдар әзірлеу» тақырыбы бойынша СӨЖ жоба формасында орындалуы ұсынылды. Студенттерге жобаны орындатудағы мақсаты – олардың танып-меңгерген білім беру ресурстарының, оқу материалдарының жеке, дербес коллекциясын  «Менің авторлық ББР вебсайтым» форматында құруға даярлау. Міндеттері:</w:t>
      </w:r>
    </w:p>
    <w:p w14:paraId="1DF66BFF"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 ББР кеңейтілген тізімін құру; мұнда студент әлемдік, республикалық, университеттік ББР тізімін неғұрлым санын көбейтіп тізім құруы тапсырылды.</w:t>
      </w:r>
    </w:p>
    <w:p w14:paraId="1199C871"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 xml:space="preserve"> ұсынылған білімдік платформаларды Courcera, Академия Хан, </w:t>
      </w:r>
      <w:r w:rsidRPr="00D168ED">
        <w:rPr>
          <w:rFonts w:ascii="Times New Roman" w:eastAsia="Times New Roman" w:hAnsi="Times New Roman" w:cs="Times New Roman"/>
          <w:sz w:val="28"/>
          <w:szCs w:val="28"/>
          <w:lang w:val="kk-KZ" w:eastAsia="ru-RU"/>
        </w:rPr>
        <w:t>Google Classroom, Google Docs, Google Meet, Moodle, T</w:t>
      </w:r>
      <w:r w:rsidRPr="00D168ED">
        <w:rPr>
          <w:rFonts w:ascii="Times New Roman" w:eastAsia="Times New Roman" w:hAnsi="Times New Roman" w:cs="Times New Roman"/>
          <w:bCs/>
          <w:sz w:val="28"/>
          <w:szCs w:val="28"/>
          <w:lang w:val="kk-KZ" w:eastAsia="ru-RU"/>
        </w:rPr>
        <w:t xml:space="preserve">eachThought PD және қазақстандық, университетішілік </w:t>
      </w:r>
      <w:r w:rsidRPr="00D168ED">
        <w:rPr>
          <w:rFonts w:ascii="Times New Roman" w:hAnsi="Times New Roman" w:cs="Times New Roman"/>
          <w:sz w:val="28"/>
          <w:szCs w:val="28"/>
          <w:lang w:val="kk-KZ"/>
        </w:rPr>
        <w:t>цифрлық білім ресурстарындағы онлайн-курстардың өзіне қажетті деген тізімін құру</w:t>
      </w:r>
      <w:r w:rsidRPr="00D168ED">
        <w:rPr>
          <w:rFonts w:ascii="Times New Roman" w:eastAsia="Times New Roman" w:hAnsi="Times New Roman" w:cs="Times New Roman"/>
          <w:bCs/>
          <w:sz w:val="28"/>
          <w:szCs w:val="28"/>
          <w:lang w:val="kk-KZ" w:eastAsia="ru-RU"/>
        </w:rPr>
        <w:t xml:space="preserve"> оларды </w:t>
      </w:r>
      <w:r w:rsidRPr="00D168ED">
        <w:rPr>
          <w:rFonts w:ascii="Times New Roman" w:hAnsi="Times New Roman" w:cs="Times New Roman"/>
          <w:sz w:val="28"/>
          <w:szCs w:val="28"/>
          <w:lang w:val="kk-KZ"/>
        </w:rPr>
        <w:t>қолдану әдістерін сипаттау; бұл тапсырма студенттің көрсетілген ББР ішінен тек өзіне қажетті деп санағанын тізімдеу керектігі тапсырылды.</w:t>
      </w:r>
    </w:p>
    <w:p w14:paraId="53AB505F"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sz w:val="28"/>
          <w:szCs w:val="28"/>
          <w:lang w:val="kk-KZ"/>
        </w:rPr>
        <w:t>онлайн курстарды таңдап, оған тіркелу, қатысу кестесін құру; бұл тапсырманы орындауда студент таңдаған курстарының ішінен одан әрі өзі қатысу мүмкіндігі бар курстарды жеке тізім етіп құруы, тіркелуі, қатысу кестесін құруы тапсырылды.</w:t>
      </w:r>
    </w:p>
    <w:p w14:paraId="6E3724A0"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сертификаттар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алу</w:t>
      </w:r>
      <w:proofErr w:type="spellEnd"/>
      <w:r w:rsidRPr="00D168ED">
        <w:rPr>
          <w:rFonts w:ascii="Times New Roman" w:hAnsi="Times New Roman" w:cs="Times New Roman"/>
          <w:sz w:val="28"/>
          <w:szCs w:val="28"/>
        </w:rPr>
        <w:t>;</w:t>
      </w:r>
    </w:p>
    <w:p w14:paraId="5484FF57"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авторлық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цифрлық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материалын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әзірлеу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белгіленді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Авторлық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дегенде</w:t>
      </w:r>
      <w:proofErr w:type="spellEnd"/>
      <w:r w:rsidRPr="00D168ED">
        <w:rPr>
          <w:rFonts w:ascii="Times New Roman" w:hAnsi="Times New Roman" w:cs="Times New Roman"/>
          <w:sz w:val="28"/>
          <w:szCs w:val="28"/>
        </w:rPr>
        <w:t xml:space="preserve"> студент </w:t>
      </w:r>
      <w:proofErr w:type="spellStart"/>
      <w:r w:rsidRPr="00D168ED">
        <w:rPr>
          <w:rFonts w:ascii="Times New Roman" w:hAnsi="Times New Roman" w:cs="Times New Roman"/>
          <w:sz w:val="28"/>
          <w:szCs w:val="28"/>
        </w:rPr>
        <w:t>жеке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немесе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ұжымдық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қосалқы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авторлықпен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белгілі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бір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цифрлық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құралын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жасауға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болатыны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ұсынылды</w:t>
      </w:r>
      <w:proofErr w:type="spellEnd"/>
      <w:r w:rsidRPr="00D168ED">
        <w:rPr>
          <w:rFonts w:ascii="Times New Roman" w:hAnsi="Times New Roman" w:cs="Times New Roman"/>
          <w:sz w:val="28"/>
          <w:szCs w:val="28"/>
        </w:rPr>
        <w:t>.</w:t>
      </w:r>
    </w:p>
    <w:p w14:paraId="0D449822" w14:textId="48D5E219"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Студенттер үшін онлайн курстарға тіркелу жөнінде универ</w:t>
      </w:r>
      <w:r w:rsidR="00EA3D54" w:rsidRPr="00D168ED">
        <w:rPr>
          <w:rFonts w:ascii="Times New Roman" w:hAnsi="Times New Roman" w:cs="Times New Roman"/>
          <w:sz w:val="28"/>
          <w:szCs w:val="28"/>
        </w:rPr>
        <w:t>с</w:t>
      </w:r>
      <w:r w:rsidRPr="00D168ED">
        <w:rPr>
          <w:rFonts w:ascii="Times New Roman" w:hAnsi="Times New Roman" w:cs="Times New Roman"/>
          <w:sz w:val="28"/>
          <w:szCs w:val="28"/>
        </w:rPr>
        <w:t>итеттің мүмкіндіктерін пайдалану, яғни университетке мүмкіндік берілген халықаралық курстарға қатысу</w:t>
      </w:r>
      <w:r w:rsidR="00EA3D54" w:rsidRPr="00D168ED">
        <w:rPr>
          <w:rFonts w:ascii="Times New Roman" w:hAnsi="Times New Roman" w:cs="Times New Roman"/>
          <w:sz w:val="28"/>
          <w:szCs w:val="28"/>
        </w:rPr>
        <w:t xml:space="preserve"> </w:t>
      </w:r>
      <w:r w:rsidRPr="00D168ED">
        <w:rPr>
          <w:rFonts w:ascii="Times New Roman" w:hAnsi="Times New Roman" w:cs="Times New Roman"/>
          <w:sz w:val="28"/>
          <w:szCs w:val="28"/>
        </w:rPr>
        <w:t>қарастырылғанын да атап кетеміз.</w:t>
      </w:r>
      <w:r w:rsidR="00EA3D54" w:rsidRPr="00D168ED">
        <w:rPr>
          <w:rFonts w:ascii="Times New Roman" w:hAnsi="Times New Roman" w:cs="Times New Roman"/>
          <w:sz w:val="28"/>
          <w:szCs w:val="28"/>
        </w:rPr>
        <w:t xml:space="preserve"> </w:t>
      </w:r>
      <w:r w:rsidRPr="00D168ED">
        <w:rPr>
          <w:rFonts w:ascii="Times New Roman" w:hAnsi="Times New Roman" w:cs="Times New Roman"/>
          <w:sz w:val="28"/>
          <w:szCs w:val="28"/>
        </w:rPr>
        <w:t>Осы көрсетілген жұмыстардың ішінен студенттердің авторлық вебсайт жасау жұмысына тоқталып өтеміз.</w:t>
      </w:r>
    </w:p>
    <w:p w14:paraId="1B8CF691" w14:textId="77777777"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Абай атындағы ҚазҰПУ және Махамбет Өтемісов атындағы БҚУ-дағы эксперименттік топтарда әр топ екі жобалық командаға бөлініп, барлығы 4 жобалық командаға 4 веб-сайт құрастыру тапсырылды. Болашақ бастауыш сынып мұғаліміне даярланып жатқан студенттердің компьютерлік сауаттылығы мен құзыреттілігі олардың веб-сайт жасауға  қажетті ақпарттық теориялық білімі жеткіліксіз болатыны белгілі. Бұл жерде біз тек веб-сайттың контенті туралы ғана үйрететінімізді атап кетеміз. Студенттерге веб-сайт әзірлеуде көмекші ретінде ақпараттық технология мамандығына оқып білім алып жатқан студенттермен </w:t>
      </w:r>
      <w:r w:rsidRPr="00D168ED">
        <w:rPr>
          <w:rFonts w:ascii="Times New Roman" w:hAnsi="Times New Roman" w:cs="Times New Roman"/>
          <w:sz w:val="28"/>
          <w:szCs w:val="28"/>
        </w:rPr>
        <w:lastRenderedPageBreak/>
        <w:t xml:space="preserve">бірігіп жұмыс жасау керек екендігі түсіндірілді. Эксперименттік топтар үшін ақпараттық технология (IT) мамандарымен кездесулер өткізіп, олар студенттерге фреймворк туралы, олардың түрлері туралы (Django; Vue.js; Angular; Express.js т.б.) түсіндіріп, қажетті кеңес-нұсқаулар берді. Болашақ бастауыш сынып мұғалімі үшін қарапайым веб-сайт әзірлеп, оған қажетті контенттерді орналастыру тапсырылды. Әрбір эксперименттік топтағы 2 жобалық командаға келісім негізінде бір IT маманы кеңесші болуы ұйымдастырылды. </w:t>
      </w:r>
    </w:p>
    <w:p w14:paraId="09DBE495" w14:textId="77777777"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Студенттер алдыңғы сабақтарда орындаған тапсырмалардың ішінен «Виртуалды оқу ортасы» деп аталатын тапсырманың мазмұнында берілген курстар мен оқу платформаларының тізімін, сайттарға сілтемелерін толығымен өздерінің кеңесшісі IT маманымен біріге отырып орналастырады.</w:t>
      </w:r>
    </w:p>
    <w:p w14:paraId="53DCDBAE" w14:textId="484049F4"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«Менің авторлық ББР вебсайтым»</w:t>
      </w:r>
      <w:r w:rsidR="000E299E" w:rsidRPr="00D168ED">
        <w:rPr>
          <w:rFonts w:ascii="Times New Roman" w:hAnsi="Times New Roman" w:cs="Times New Roman"/>
          <w:sz w:val="28"/>
          <w:szCs w:val="28"/>
        </w:rPr>
        <w:t xml:space="preserve"> </w:t>
      </w:r>
      <w:r w:rsidRPr="00D168ED">
        <w:rPr>
          <w:rFonts w:ascii="Times New Roman" w:hAnsi="Times New Roman" w:cs="Times New Roman"/>
          <w:sz w:val="28"/>
          <w:szCs w:val="28"/>
        </w:rPr>
        <w:t>сайтының құрылымы келесідей түрде белгіленді:</w:t>
      </w:r>
    </w:p>
    <w:p w14:paraId="5AE47ADA" w14:textId="77777777" w:rsidR="00C536EA" w:rsidRPr="00D168ED" w:rsidRDefault="00C536EA" w:rsidP="00507B2B">
      <w:pPr>
        <w:pStyle w:val="a3"/>
        <w:numPr>
          <w:ilvl w:val="0"/>
          <w:numId w:val="22"/>
        </w:numPr>
        <w:tabs>
          <w:tab w:val="left" w:pos="851"/>
          <w:tab w:val="left" w:pos="993"/>
        </w:tabs>
        <w:spacing w:after="0" w:line="240" w:lineRule="auto"/>
        <w:ind w:left="0" w:right="-1" w:firstLine="567"/>
        <w:jc w:val="both"/>
        <w:rPr>
          <w:rFonts w:ascii="Times New Roman" w:hAnsi="Times New Roman" w:cs="Times New Roman"/>
          <w:b/>
          <w:sz w:val="28"/>
          <w:szCs w:val="28"/>
        </w:rPr>
      </w:pPr>
      <w:proofErr w:type="spellStart"/>
      <w:r w:rsidRPr="00D168ED">
        <w:rPr>
          <w:rFonts w:ascii="Times New Roman" w:hAnsi="Times New Roman" w:cs="Times New Roman"/>
          <w:b/>
          <w:sz w:val="28"/>
          <w:szCs w:val="28"/>
        </w:rPr>
        <w:t>Басты</w:t>
      </w:r>
      <w:proofErr w:type="spellEnd"/>
      <w:r w:rsidRPr="00D168ED">
        <w:rPr>
          <w:rFonts w:ascii="Times New Roman" w:hAnsi="Times New Roman" w:cs="Times New Roman"/>
          <w:b/>
          <w:sz w:val="28"/>
          <w:szCs w:val="28"/>
        </w:rPr>
        <w:t xml:space="preserve"> бет.</w:t>
      </w:r>
    </w:p>
    <w:p w14:paraId="0A49D278" w14:textId="77777777"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b/>
          <w:sz w:val="28"/>
          <w:szCs w:val="28"/>
        </w:rPr>
        <w:t>Қарсы</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алу</w:t>
      </w:r>
      <w:proofErr w:type="spellEnd"/>
      <w:r w:rsidRPr="00D168ED">
        <w:rPr>
          <w:rFonts w:ascii="Times New Roman" w:hAnsi="Times New Roman" w:cs="Times New Roman"/>
          <w:b/>
          <w:sz w:val="28"/>
          <w:szCs w:val="28"/>
        </w:rPr>
        <w:t xml:space="preserve">: </w:t>
      </w:r>
      <w:r w:rsidRPr="00D168ED">
        <w:rPr>
          <w:rFonts w:ascii="Times New Roman" w:hAnsi="Times New Roman" w:cs="Times New Roman"/>
          <w:sz w:val="28"/>
          <w:szCs w:val="28"/>
        </w:rPr>
        <w:t xml:space="preserve">сайт </w:t>
      </w:r>
      <w:proofErr w:type="spellStart"/>
      <w:r w:rsidRPr="00D168ED">
        <w:rPr>
          <w:rFonts w:ascii="Times New Roman" w:hAnsi="Times New Roman" w:cs="Times New Roman"/>
          <w:sz w:val="28"/>
          <w:szCs w:val="28"/>
        </w:rPr>
        <w:t>туралы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оның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мақсаты</w:t>
      </w:r>
      <w:proofErr w:type="spellEnd"/>
      <w:r w:rsidRPr="00D168ED">
        <w:rPr>
          <w:rFonts w:ascii="Times New Roman" w:hAnsi="Times New Roman" w:cs="Times New Roman"/>
          <w:sz w:val="28"/>
          <w:szCs w:val="28"/>
        </w:rPr>
        <w:t xml:space="preserve"> мен </w:t>
      </w:r>
      <w:proofErr w:type="spellStart"/>
      <w:r w:rsidRPr="00D168ED">
        <w:rPr>
          <w:rFonts w:ascii="Times New Roman" w:hAnsi="Times New Roman" w:cs="Times New Roman"/>
          <w:sz w:val="28"/>
          <w:szCs w:val="28"/>
        </w:rPr>
        <w:t>міндеттері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туралы</w:t>
      </w:r>
      <w:proofErr w:type="spellEnd"/>
      <w:r w:rsidRPr="00D168ED">
        <w:rPr>
          <w:rFonts w:ascii="Times New Roman" w:hAnsi="Times New Roman" w:cs="Times New Roman"/>
          <w:sz w:val="28"/>
          <w:szCs w:val="28"/>
        </w:rPr>
        <w:t>.</w:t>
      </w:r>
    </w:p>
    <w:p w14:paraId="4D1BEDD4" w14:textId="77777777"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b/>
          <w:sz w:val="28"/>
          <w:szCs w:val="28"/>
        </w:rPr>
        <w:t>Сайттың</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негізгі</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бөлімдері</w:t>
      </w:r>
      <w:proofErr w:type="spellEnd"/>
      <w:r w:rsidRPr="00D168ED">
        <w:rPr>
          <w:rFonts w:ascii="Times New Roman" w:hAnsi="Times New Roman" w:cs="Times New Roman"/>
          <w:b/>
          <w:sz w:val="28"/>
          <w:szCs w:val="28"/>
        </w:rPr>
        <w:t>:</w:t>
      </w:r>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сайттың</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басты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бөлімдеріне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сілтеме</w:t>
      </w:r>
      <w:proofErr w:type="spellEnd"/>
      <w:r w:rsidRPr="00D168ED">
        <w:rPr>
          <w:rFonts w:ascii="Times New Roman" w:hAnsi="Times New Roman" w:cs="Times New Roman"/>
          <w:sz w:val="28"/>
          <w:szCs w:val="28"/>
        </w:rPr>
        <w:t>.</w:t>
      </w:r>
    </w:p>
    <w:p w14:paraId="437FCC9C" w14:textId="77777777" w:rsidR="00C536EA" w:rsidRPr="00D168ED" w:rsidRDefault="00C536EA" w:rsidP="00507B2B">
      <w:pPr>
        <w:pStyle w:val="a3"/>
        <w:numPr>
          <w:ilvl w:val="0"/>
          <w:numId w:val="22"/>
        </w:numPr>
        <w:tabs>
          <w:tab w:val="left" w:pos="851"/>
          <w:tab w:val="left" w:pos="993"/>
        </w:tabs>
        <w:spacing w:after="0" w:line="240" w:lineRule="auto"/>
        <w:ind w:left="0" w:right="-1" w:firstLine="567"/>
        <w:jc w:val="both"/>
        <w:rPr>
          <w:rFonts w:ascii="Times New Roman" w:hAnsi="Times New Roman" w:cs="Times New Roman"/>
          <w:b/>
          <w:sz w:val="28"/>
          <w:szCs w:val="28"/>
        </w:rPr>
      </w:pPr>
      <w:r w:rsidRPr="00D168ED">
        <w:rPr>
          <w:rFonts w:ascii="Times New Roman" w:hAnsi="Times New Roman" w:cs="Times New Roman"/>
          <w:b/>
          <w:sz w:val="28"/>
          <w:szCs w:val="28"/>
        </w:rPr>
        <w:t xml:space="preserve">Мен </w:t>
      </w:r>
      <w:proofErr w:type="spellStart"/>
      <w:r w:rsidRPr="00D168ED">
        <w:rPr>
          <w:rFonts w:ascii="Times New Roman" w:hAnsi="Times New Roman" w:cs="Times New Roman"/>
          <w:b/>
          <w:sz w:val="28"/>
          <w:szCs w:val="28"/>
        </w:rPr>
        <w:t>туралы</w:t>
      </w:r>
      <w:proofErr w:type="spellEnd"/>
    </w:p>
    <w:p w14:paraId="18D95A69" w14:textId="77777777"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Студент </w:t>
      </w:r>
      <w:proofErr w:type="spellStart"/>
      <w:r w:rsidRPr="00D168ED">
        <w:rPr>
          <w:rFonts w:ascii="Times New Roman" w:hAnsi="Times New Roman" w:cs="Times New Roman"/>
          <w:b/>
          <w:sz w:val="28"/>
          <w:szCs w:val="28"/>
        </w:rPr>
        <w:t>туралы</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қысқаша</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ақпарат</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sz w:val="28"/>
          <w:szCs w:val="28"/>
        </w:rPr>
        <w:t>биографиясы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білімі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педагогтік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тәжірибесі</w:t>
      </w:r>
      <w:proofErr w:type="spellEnd"/>
      <w:r w:rsidRPr="00D168ED">
        <w:rPr>
          <w:rFonts w:ascii="Times New Roman" w:hAnsi="Times New Roman" w:cs="Times New Roman"/>
          <w:sz w:val="28"/>
          <w:szCs w:val="28"/>
        </w:rPr>
        <w:t>.</w:t>
      </w:r>
    </w:p>
    <w:p w14:paraId="656E2A89" w14:textId="77777777"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b/>
          <w:sz w:val="28"/>
          <w:szCs w:val="28"/>
        </w:rPr>
        <w:t>Менің</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әдістемелік</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ұстанымдарым</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sz w:val="28"/>
          <w:szCs w:val="28"/>
        </w:rPr>
        <w:t>жаңа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педагогикалық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технологиялар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туралы</w:t>
      </w:r>
      <w:proofErr w:type="spellEnd"/>
      <w:r w:rsidRPr="00D168ED">
        <w:rPr>
          <w:rFonts w:ascii="Times New Roman" w:hAnsi="Times New Roman" w:cs="Times New Roman"/>
          <w:sz w:val="28"/>
          <w:szCs w:val="28"/>
        </w:rPr>
        <w:t>.</w:t>
      </w:r>
    </w:p>
    <w:p w14:paraId="4E62B30B" w14:textId="77777777"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Мен </w:t>
      </w:r>
      <w:proofErr w:type="spellStart"/>
      <w:r w:rsidRPr="00D168ED">
        <w:rPr>
          <w:rFonts w:ascii="Times New Roman" w:hAnsi="Times New Roman" w:cs="Times New Roman"/>
          <w:b/>
          <w:sz w:val="28"/>
          <w:szCs w:val="28"/>
        </w:rPr>
        <w:t>туралы</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фотолар</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бейнелер</w:t>
      </w:r>
      <w:proofErr w:type="spellEnd"/>
      <w:r w:rsidRPr="00D168ED">
        <w:rPr>
          <w:rFonts w:ascii="Times New Roman" w:hAnsi="Times New Roman" w:cs="Times New Roman"/>
          <w:b/>
          <w:sz w:val="28"/>
          <w:szCs w:val="28"/>
        </w:rPr>
        <w:t>.</w:t>
      </w:r>
    </w:p>
    <w:p w14:paraId="3B7B8EB4" w14:textId="77777777" w:rsidR="00C536EA" w:rsidRPr="00D168ED" w:rsidRDefault="00C536EA" w:rsidP="00507B2B">
      <w:pPr>
        <w:pStyle w:val="a3"/>
        <w:numPr>
          <w:ilvl w:val="0"/>
          <w:numId w:val="22"/>
        </w:numPr>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b/>
          <w:sz w:val="28"/>
          <w:szCs w:val="28"/>
        </w:rPr>
        <w:t>Білім</w:t>
      </w:r>
      <w:proofErr w:type="spellEnd"/>
      <w:r w:rsidRPr="00D168ED">
        <w:rPr>
          <w:rFonts w:ascii="Times New Roman" w:hAnsi="Times New Roman" w:cs="Times New Roman"/>
          <w:b/>
          <w:sz w:val="28"/>
          <w:szCs w:val="28"/>
        </w:rPr>
        <w:t xml:space="preserve"> беру </w:t>
      </w:r>
      <w:proofErr w:type="spellStart"/>
      <w:r w:rsidRPr="00D168ED">
        <w:rPr>
          <w:rFonts w:ascii="Times New Roman" w:hAnsi="Times New Roman" w:cs="Times New Roman"/>
          <w:b/>
          <w:sz w:val="28"/>
          <w:szCs w:val="28"/>
        </w:rPr>
        <w:t>ресурстары</w:t>
      </w:r>
      <w:proofErr w:type="spellEnd"/>
      <w:r w:rsidRPr="00D168ED">
        <w:rPr>
          <w:rFonts w:ascii="Times New Roman" w:hAnsi="Times New Roman" w:cs="Times New Roman"/>
          <w:sz w:val="28"/>
          <w:szCs w:val="28"/>
        </w:rPr>
        <w:t>.</w:t>
      </w:r>
    </w:p>
    <w:p w14:paraId="0E1E63D7" w14:textId="77777777"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b/>
          <w:sz w:val="28"/>
          <w:szCs w:val="28"/>
        </w:rPr>
      </w:pPr>
      <w:r w:rsidRPr="00D168ED">
        <w:rPr>
          <w:rFonts w:ascii="Times New Roman" w:hAnsi="Times New Roman" w:cs="Times New Roman"/>
          <w:b/>
          <w:sz w:val="28"/>
          <w:szCs w:val="28"/>
        </w:rPr>
        <w:t>Онлайн курстар:</w:t>
      </w:r>
    </w:p>
    <w:p w14:paraId="3EE8D76B"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әлемдік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студенттер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толтырады</w:t>
      </w:r>
      <w:proofErr w:type="spellEnd"/>
      <w:r w:rsidRPr="00D168ED">
        <w:rPr>
          <w:rFonts w:ascii="Times New Roman" w:hAnsi="Times New Roman" w:cs="Times New Roman"/>
          <w:sz w:val="28"/>
          <w:szCs w:val="28"/>
        </w:rPr>
        <w:t>)</w:t>
      </w:r>
    </w:p>
    <w:p w14:paraId="059CF313"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республикалық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студенттер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толтырады</w:t>
      </w:r>
      <w:proofErr w:type="spellEnd"/>
      <w:r w:rsidRPr="00D168ED">
        <w:rPr>
          <w:rFonts w:ascii="Times New Roman" w:hAnsi="Times New Roman" w:cs="Times New Roman"/>
          <w:sz w:val="28"/>
          <w:szCs w:val="28"/>
        </w:rPr>
        <w:t xml:space="preserve">), </w:t>
      </w:r>
    </w:p>
    <w:p w14:paraId="7125D327"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университеттік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студенттер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толтырады</w:t>
      </w:r>
      <w:proofErr w:type="spellEnd"/>
      <w:r w:rsidRPr="00D168ED">
        <w:rPr>
          <w:rFonts w:ascii="Times New Roman" w:hAnsi="Times New Roman" w:cs="Times New Roman"/>
          <w:sz w:val="28"/>
          <w:szCs w:val="28"/>
        </w:rPr>
        <w:t>).</w:t>
      </w:r>
    </w:p>
    <w:p w14:paraId="5322624C" w14:textId="77777777"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b/>
          <w:sz w:val="28"/>
          <w:szCs w:val="28"/>
        </w:rPr>
      </w:pPr>
      <w:proofErr w:type="spellStart"/>
      <w:r w:rsidRPr="00D168ED">
        <w:rPr>
          <w:rFonts w:ascii="Times New Roman" w:hAnsi="Times New Roman" w:cs="Times New Roman"/>
          <w:b/>
          <w:sz w:val="28"/>
          <w:szCs w:val="28"/>
        </w:rPr>
        <w:t>Кітапхана</w:t>
      </w:r>
      <w:proofErr w:type="spellEnd"/>
    </w:p>
    <w:p w14:paraId="6921E36F" w14:textId="5419D325" w:rsidR="00C536EA" w:rsidRPr="00D168ED" w:rsidRDefault="00382477" w:rsidP="00382477">
      <w:pPr>
        <w:pStyle w:val="a3"/>
        <w:numPr>
          <w:ilvl w:val="0"/>
          <w:numId w:val="20"/>
        </w:numPr>
        <w:tabs>
          <w:tab w:val="left" w:pos="851"/>
          <w:tab w:val="left" w:pos="993"/>
        </w:tab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Университет </w:t>
      </w:r>
      <w:proofErr w:type="spellStart"/>
      <w:r>
        <w:rPr>
          <w:rFonts w:ascii="Times New Roman" w:hAnsi="Times New Roman" w:cs="Times New Roman"/>
          <w:sz w:val="28"/>
          <w:szCs w:val="28"/>
        </w:rPr>
        <w:t>кітапханасы</w:t>
      </w:r>
      <w:proofErr w:type="spellEnd"/>
      <w:r>
        <w:rPr>
          <w:rFonts w:ascii="Times New Roman" w:hAnsi="Times New Roman" w:cs="Times New Roman"/>
          <w:sz w:val="28"/>
          <w:szCs w:val="28"/>
          <w:lang w:val="kk-KZ"/>
        </w:rPr>
        <w:t xml:space="preserve"> </w:t>
      </w:r>
      <w:r w:rsidRPr="00382477">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оқу</w:t>
      </w:r>
      <w:proofErr w:type="spellEnd"/>
      <w:r w:rsidR="00C536EA" w:rsidRPr="00D168ED">
        <w:rPr>
          <w:rFonts w:ascii="Times New Roman" w:hAnsi="Times New Roman" w:cs="Times New Roman"/>
          <w:sz w:val="28"/>
          <w:szCs w:val="28"/>
        </w:rPr>
        <w:t xml:space="preserve"> </w:t>
      </w:r>
      <w:proofErr w:type="spellStart"/>
      <w:r w:rsidR="00C536EA" w:rsidRPr="00D168ED">
        <w:rPr>
          <w:rFonts w:ascii="Times New Roman" w:hAnsi="Times New Roman" w:cs="Times New Roman"/>
          <w:sz w:val="28"/>
          <w:szCs w:val="28"/>
        </w:rPr>
        <w:t>құралдары</w:t>
      </w:r>
      <w:proofErr w:type="spellEnd"/>
      <w:r w:rsidR="00C536EA" w:rsidRPr="00D168ED">
        <w:rPr>
          <w:rFonts w:ascii="Times New Roman" w:hAnsi="Times New Roman" w:cs="Times New Roman"/>
          <w:sz w:val="28"/>
          <w:szCs w:val="28"/>
        </w:rPr>
        <w:t xml:space="preserve">, </w:t>
      </w:r>
      <w:proofErr w:type="spellStart"/>
      <w:r w:rsidR="00C536EA" w:rsidRPr="00D168ED">
        <w:rPr>
          <w:rFonts w:ascii="Times New Roman" w:hAnsi="Times New Roman" w:cs="Times New Roman"/>
          <w:sz w:val="28"/>
          <w:szCs w:val="28"/>
        </w:rPr>
        <w:t>кітаптар</w:t>
      </w:r>
      <w:proofErr w:type="spellEnd"/>
      <w:r w:rsidR="00C536EA" w:rsidRPr="00D168ED">
        <w:rPr>
          <w:rFonts w:ascii="Times New Roman" w:hAnsi="Times New Roman" w:cs="Times New Roman"/>
          <w:sz w:val="28"/>
          <w:szCs w:val="28"/>
        </w:rPr>
        <w:t>, газет-</w:t>
      </w:r>
      <w:proofErr w:type="spellStart"/>
      <w:r w:rsidR="00C536EA" w:rsidRPr="00D168ED">
        <w:rPr>
          <w:rFonts w:ascii="Times New Roman" w:hAnsi="Times New Roman" w:cs="Times New Roman"/>
          <w:sz w:val="28"/>
          <w:szCs w:val="28"/>
        </w:rPr>
        <w:t>журналдар</w:t>
      </w:r>
      <w:proofErr w:type="spellEnd"/>
      <w:r w:rsidR="00C536EA" w:rsidRPr="00D168ED">
        <w:rPr>
          <w:rFonts w:ascii="Times New Roman" w:hAnsi="Times New Roman" w:cs="Times New Roman"/>
          <w:sz w:val="28"/>
          <w:szCs w:val="28"/>
        </w:rPr>
        <w:t>;</w:t>
      </w:r>
    </w:p>
    <w:p w14:paraId="541F13C2" w14:textId="4A89A152" w:rsidR="00C536EA" w:rsidRPr="00D168ED" w:rsidRDefault="00382477" w:rsidP="00382477">
      <w:pPr>
        <w:pStyle w:val="a3"/>
        <w:numPr>
          <w:ilvl w:val="0"/>
          <w:numId w:val="20"/>
        </w:numPr>
        <w:tabs>
          <w:tab w:val="left" w:pos="851"/>
          <w:tab w:val="left" w:pos="993"/>
        </w:tabs>
        <w:spacing w:after="0" w:line="240" w:lineRule="auto"/>
        <w:ind w:right="-1"/>
        <w:jc w:val="both"/>
        <w:rPr>
          <w:rFonts w:ascii="Times New Roman" w:hAnsi="Times New Roman" w:cs="Times New Roman"/>
          <w:sz w:val="28"/>
          <w:szCs w:val="28"/>
        </w:rPr>
      </w:pPr>
      <w:proofErr w:type="spellStart"/>
      <w:r>
        <w:rPr>
          <w:rFonts w:ascii="Times New Roman" w:hAnsi="Times New Roman" w:cs="Times New Roman"/>
          <w:sz w:val="28"/>
          <w:szCs w:val="28"/>
        </w:rPr>
        <w:t>Республикалық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кітапхана</w:t>
      </w:r>
      <w:proofErr w:type="spellEnd"/>
      <w:r>
        <w:rPr>
          <w:rFonts w:ascii="Times New Roman" w:hAnsi="Times New Roman" w:cs="Times New Roman"/>
          <w:sz w:val="28"/>
          <w:szCs w:val="28"/>
          <w:lang w:val="kk-KZ"/>
        </w:rPr>
        <w:t xml:space="preserve"> </w:t>
      </w:r>
      <w:r w:rsidRPr="0038247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кітаптар</w:t>
      </w:r>
      <w:proofErr w:type="spellEnd"/>
      <w:r w:rsidR="00C536EA" w:rsidRPr="00D168ED">
        <w:rPr>
          <w:rFonts w:ascii="Times New Roman" w:hAnsi="Times New Roman" w:cs="Times New Roman"/>
          <w:sz w:val="28"/>
          <w:szCs w:val="28"/>
        </w:rPr>
        <w:t xml:space="preserve">, </w:t>
      </w:r>
      <w:proofErr w:type="spellStart"/>
      <w:r w:rsidR="00C536EA" w:rsidRPr="00D168ED">
        <w:rPr>
          <w:rFonts w:ascii="Times New Roman" w:hAnsi="Times New Roman" w:cs="Times New Roman"/>
          <w:sz w:val="28"/>
          <w:szCs w:val="28"/>
        </w:rPr>
        <w:t>оқу</w:t>
      </w:r>
      <w:proofErr w:type="spellEnd"/>
      <w:r w:rsidR="00C536EA" w:rsidRPr="00D168ED">
        <w:rPr>
          <w:rFonts w:ascii="Times New Roman" w:hAnsi="Times New Roman" w:cs="Times New Roman"/>
          <w:sz w:val="28"/>
          <w:szCs w:val="28"/>
        </w:rPr>
        <w:t xml:space="preserve"> </w:t>
      </w:r>
      <w:proofErr w:type="spellStart"/>
      <w:r w:rsidR="00C536EA" w:rsidRPr="00D168ED">
        <w:rPr>
          <w:rFonts w:ascii="Times New Roman" w:hAnsi="Times New Roman" w:cs="Times New Roman"/>
          <w:sz w:val="28"/>
          <w:szCs w:val="28"/>
        </w:rPr>
        <w:t>құралдары</w:t>
      </w:r>
      <w:proofErr w:type="spellEnd"/>
      <w:r w:rsidR="00C536EA" w:rsidRPr="00D168ED">
        <w:rPr>
          <w:rFonts w:ascii="Times New Roman" w:hAnsi="Times New Roman" w:cs="Times New Roman"/>
          <w:sz w:val="28"/>
          <w:szCs w:val="28"/>
        </w:rPr>
        <w:t>, газет-</w:t>
      </w:r>
      <w:proofErr w:type="spellStart"/>
      <w:r w:rsidR="00C536EA" w:rsidRPr="00D168ED">
        <w:rPr>
          <w:rFonts w:ascii="Times New Roman" w:hAnsi="Times New Roman" w:cs="Times New Roman"/>
          <w:sz w:val="28"/>
          <w:szCs w:val="28"/>
        </w:rPr>
        <w:t>журналдар</w:t>
      </w:r>
      <w:proofErr w:type="spellEnd"/>
      <w:r w:rsidR="00C536EA" w:rsidRPr="00D168ED">
        <w:rPr>
          <w:rFonts w:ascii="Times New Roman" w:hAnsi="Times New Roman" w:cs="Times New Roman"/>
          <w:sz w:val="28"/>
          <w:szCs w:val="28"/>
        </w:rPr>
        <w:t>.</w:t>
      </w:r>
    </w:p>
    <w:p w14:paraId="4745CBAC" w14:textId="57FE6C46" w:rsidR="00C536EA" w:rsidRPr="00D168ED" w:rsidRDefault="00C536EA" w:rsidP="00382477">
      <w:pPr>
        <w:pStyle w:val="a3"/>
        <w:numPr>
          <w:ilvl w:val="0"/>
          <w:numId w:val="20"/>
        </w:numPr>
        <w:tabs>
          <w:tab w:val="left" w:pos="851"/>
          <w:tab w:val="left" w:pos="993"/>
        </w:tabs>
        <w:spacing w:after="0" w:line="240" w:lineRule="auto"/>
        <w:ind w:right="-1"/>
        <w:jc w:val="both"/>
        <w:rPr>
          <w:rFonts w:ascii="Times New Roman" w:hAnsi="Times New Roman" w:cs="Times New Roman"/>
          <w:sz w:val="28"/>
          <w:szCs w:val="28"/>
        </w:rPr>
      </w:pPr>
      <w:proofErr w:type="spellStart"/>
      <w:r w:rsidRPr="00D168ED">
        <w:rPr>
          <w:rFonts w:ascii="Times New Roman" w:hAnsi="Times New Roman" w:cs="Times New Roman"/>
          <w:sz w:val="28"/>
          <w:szCs w:val="28"/>
        </w:rPr>
        <w:t>Ұлттық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академиялық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кітапхана</w:t>
      </w:r>
      <w:proofErr w:type="spellEnd"/>
      <w:r w:rsidRPr="00D168ED">
        <w:rPr>
          <w:rFonts w:ascii="Times New Roman" w:hAnsi="Times New Roman" w:cs="Times New Roman"/>
          <w:sz w:val="28"/>
          <w:szCs w:val="28"/>
        </w:rPr>
        <w:t xml:space="preserve"> </w:t>
      </w:r>
      <w:r w:rsidR="00382477" w:rsidRPr="00382477">
        <w:rPr>
          <w:rFonts w:ascii="Times New Roman" w:hAnsi="Times New Roman" w:cs="Times New Roman"/>
          <w:sz w:val="28"/>
          <w:szCs w:val="28"/>
        </w:rPr>
        <w:t>–</w:t>
      </w:r>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кітаптар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оқу</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құралдары</w:t>
      </w:r>
      <w:proofErr w:type="spellEnd"/>
      <w:r w:rsidRPr="00D168ED">
        <w:rPr>
          <w:rFonts w:ascii="Times New Roman" w:hAnsi="Times New Roman" w:cs="Times New Roman"/>
          <w:sz w:val="28"/>
          <w:szCs w:val="28"/>
        </w:rPr>
        <w:t>, газет-</w:t>
      </w:r>
      <w:proofErr w:type="spellStart"/>
      <w:r w:rsidRPr="00D168ED">
        <w:rPr>
          <w:rFonts w:ascii="Times New Roman" w:hAnsi="Times New Roman" w:cs="Times New Roman"/>
          <w:sz w:val="28"/>
          <w:szCs w:val="28"/>
        </w:rPr>
        <w:t>журналдар</w:t>
      </w:r>
      <w:proofErr w:type="spellEnd"/>
      <w:r w:rsidRPr="00D168ED">
        <w:rPr>
          <w:rFonts w:ascii="Times New Roman" w:hAnsi="Times New Roman" w:cs="Times New Roman"/>
          <w:sz w:val="28"/>
          <w:szCs w:val="28"/>
        </w:rPr>
        <w:t xml:space="preserve">. </w:t>
      </w:r>
    </w:p>
    <w:p w14:paraId="5BA3694A"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sz w:val="28"/>
          <w:szCs w:val="28"/>
        </w:rPr>
        <w:t>Ғылыми-техникалық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кітапхана</w:t>
      </w:r>
      <w:proofErr w:type="spellEnd"/>
      <w:r w:rsidRPr="00D168ED">
        <w:rPr>
          <w:rFonts w:ascii="Times New Roman" w:hAnsi="Times New Roman" w:cs="Times New Roman"/>
          <w:sz w:val="28"/>
          <w:szCs w:val="28"/>
        </w:rPr>
        <w:t xml:space="preserve"> – </w:t>
      </w:r>
      <w:proofErr w:type="spellStart"/>
      <w:r w:rsidRPr="00D168ED">
        <w:rPr>
          <w:rFonts w:ascii="Times New Roman" w:hAnsi="Times New Roman" w:cs="Times New Roman"/>
          <w:sz w:val="28"/>
          <w:szCs w:val="28"/>
        </w:rPr>
        <w:t>диссертациялар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тізімі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рефераттық</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басылымдар</w:t>
      </w:r>
      <w:proofErr w:type="spellEnd"/>
      <w:r w:rsidRPr="00D168ED">
        <w:rPr>
          <w:rFonts w:ascii="Times New Roman" w:hAnsi="Times New Roman" w:cs="Times New Roman"/>
          <w:sz w:val="28"/>
          <w:szCs w:val="28"/>
        </w:rPr>
        <w:t>.</w:t>
      </w:r>
    </w:p>
    <w:p w14:paraId="270B13A0"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ТМД </w:t>
      </w:r>
      <w:proofErr w:type="spellStart"/>
      <w:r w:rsidRPr="00D168ED">
        <w:rPr>
          <w:rFonts w:ascii="Times New Roman" w:hAnsi="Times New Roman" w:cs="Times New Roman"/>
          <w:sz w:val="28"/>
          <w:szCs w:val="28"/>
        </w:rPr>
        <w:t>елдері</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кітапханаларынан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студенттер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толтырады</w:t>
      </w:r>
      <w:proofErr w:type="spellEnd"/>
      <w:r w:rsidRPr="00D168ED">
        <w:rPr>
          <w:rFonts w:ascii="Times New Roman" w:hAnsi="Times New Roman" w:cs="Times New Roman"/>
          <w:sz w:val="28"/>
          <w:szCs w:val="28"/>
        </w:rPr>
        <w:t xml:space="preserve">), </w:t>
      </w:r>
    </w:p>
    <w:p w14:paraId="6EFCAF7F" w14:textId="77777777" w:rsidR="00C536EA" w:rsidRPr="00D168ED" w:rsidRDefault="00C536EA" w:rsidP="00507B2B">
      <w:pPr>
        <w:pStyle w:val="a3"/>
        <w:numPr>
          <w:ilvl w:val="0"/>
          <w:numId w:val="20"/>
        </w:numPr>
        <w:tabs>
          <w:tab w:val="left" w:pos="851"/>
          <w:tab w:val="left" w:pos="993"/>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Әлемдік</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кітапханалардан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студенттер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толтырады</w:t>
      </w:r>
      <w:proofErr w:type="spellEnd"/>
      <w:r w:rsidRPr="00D168ED">
        <w:rPr>
          <w:rFonts w:ascii="Times New Roman" w:hAnsi="Times New Roman" w:cs="Times New Roman"/>
          <w:sz w:val="28"/>
          <w:szCs w:val="28"/>
        </w:rPr>
        <w:t>).</w:t>
      </w:r>
    </w:p>
    <w:p w14:paraId="6EE59B30" w14:textId="56631145"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Мультимедиа – </w:t>
      </w:r>
      <w:r w:rsidRPr="00D168ED">
        <w:rPr>
          <w:rFonts w:ascii="Times New Roman" w:hAnsi="Times New Roman" w:cs="Times New Roman"/>
          <w:sz w:val="28"/>
          <w:szCs w:val="28"/>
        </w:rPr>
        <w:t>аудио, визуалды, аудио-бейне,</w:t>
      </w:r>
    </w:p>
    <w:p w14:paraId="797F6A9C" w14:textId="70F5FE48"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b/>
          <w:sz w:val="28"/>
          <w:szCs w:val="28"/>
          <w:lang w:val="kk-KZ"/>
        </w:rPr>
        <w:t xml:space="preserve">Мұғалім үшін – </w:t>
      </w:r>
      <w:r w:rsidRPr="00D168ED">
        <w:rPr>
          <w:rFonts w:ascii="Times New Roman" w:hAnsi="Times New Roman" w:cs="Times New Roman"/>
          <w:sz w:val="28"/>
          <w:szCs w:val="28"/>
          <w:lang w:val="kk-KZ"/>
        </w:rPr>
        <w:t>бастауышта қазақ тілін оқыту мәселелері бойынша, әдебиеттік оқу пәнін оқыту әдістемесі бойынша, дүниетану пәнін оқыту әдістемесі бойынша әдістемелік құралдар, презентациялар;</w:t>
      </w:r>
    </w:p>
    <w:p w14:paraId="2829CB59" w14:textId="5E635A3D"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sz w:val="28"/>
          <w:szCs w:val="28"/>
          <w:lang w:val="kk-KZ"/>
        </w:rPr>
      </w:pPr>
      <w:r w:rsidRPr="00D168ED">
        <w:rPr>
          <w:rFonts w:ascii="Times New Roman" w:hAnsi="Times New Roman" w:cs="Times New Roman"/>
          <w:b/>
          <w:sz w:val="28"/>
          <w:szCs w:val="28"/>
          <w:lang w:val="kk-KZ"/>
        </w:rPr>
        <w:t xml:space="preserve">Оқушылар үшін </w:t>
      </w:r>
      <w:r w:rsidR="00382477" w:rsidRPr="00382477">
        <w:rPr>
          <w:rFonts w:ascii="Times New Roman" w:hAnsi="Times New Roman" w:cs="Times New Roman"/>
          <w:b/>
          <w:sz w:val="28"/>
          <w:szCs w:val="28"/>
          <w:lang w:val="kk-KZ"/>
        </w:rPr>
        <w:t>–</w:t>
      </w:r>
      <w:r w:rsidRPr="00D168ED">
        <w:rPr>
          <w:rFonts w:ascii="Times New Roman" w:hAnsi="Times New Roman" w:cs="Times New Roman"/>
          <w:b/>
          <w:sz w:val="28"/>
          <w:szCs w:val="28"/>
          <w:lang w:val="kk-KZ"/>
        </w:rPr>
        <w:t xml:space="preserve"> «</w:t>
      </w:r>
      <w:r w:rsidRPr="00D168ED">
        <w:rPr>
          <w:rFonts w:ascii="Times New Roman" w:hAnsi="Times New Roman" w:cs="Times New Roman"/>
          <w:sz w:val="28"/>
          <w:szCs w:val="28"/>
          <w:lang w:val="kk-KZ"/>
        </w:rPr>
        <w:t>Оқулық» орталығына сілтеме</w:t>
      </w:r>
      <w:r w:rsidRPr="00D168ED">
        <w:rPr>
          <w:rFonts w:ascii="Times New Roman" w:hAnsi="Times New Roman" w:cs="Times New Roman"/>
          <w:b/>
          <w:sz w:val="28"/>
          <w:szCs w:val="28"/>
          <w:lang w:val="kk-KZ"/>
        </w:rPr>
        <w:t xml:space="preserve">, </w:t>
      </w:r>
      <w:r w:rsidRPr="00D168ED">
        <w:rPr>
          <w:rFonts w:ascii="Times New Roman" w:hAnsi="Times New Roman" w:cs="Times New Roman"/>
          <w:sz w:val="28"/>
          <w:szCs w:val="28"/>
          <w:lang w:val="kk-KZ"/>
        </w:rPr>
        <w:t xml:space="preserve">қазақ тілі, әдебиеттік оқу, дүниетану пәндері бойынша бастауыш сынып оқулықтары, осы пәндер бойынша тапсырмалар мен жаттығулар, тестілер, ойындар, әндер мен өлеңдер, </w:t>
      </w:r>
      <w:r w:rsidRPr="00D168ED">
        <w:rPr>
          <w:rFonts w:ascii="Times New Roman" w:hAnsi="Times New Roman" w:cs="Times New Roman"/>
          <w:sz w:val="28"/>
          <w:szCs w:val="28"/>
          <w:lang w:val="kk-KZ"/>
        </w:rPr>
        <w:lastRenderedPageBreak/>
        <w:t>балаларға арналған журналдар, оқу бағдарламасына сәйкес фильмдер, мультфильмдер.</w:t>
      </w:r>
    </w:p>
    <w:p w14:paraId="666AE5BA" w14:textId="77777777" w:rsidR="00C536EA" w:rsidRPr="00D168ED" w:rsidRDefault="00C536EA" w:rsidP="00507B2B">
      <w:pPr>
        <w:pStyle w:val="a3"/>
        <w:numPr>
          <w:ilvl w:val="0"/>
          <w:numId w:val="22"/>
        </w:numPr>
        <w:tabs>
          <w:tab w:val="left" w:pos="66"/>
          <w:tab w:val="left" w:pos="851"/>
          <w:tab w:val="left" w:pos="993"/>
        </w:tabs>
        <w:spacing w:after="0" w:line="240" w:lineRule="auto"/>
        <w:ind w:left="0" w:right="-1" w:firstLine="567"/>
        <w:jc w:val="both"/>
        <w:rPr>
          <w:rFonts w:ascii="Times New Roman" w:hAnsi="Times New Roman" w:cs="Times New Roman"/>
          <w:b/>
          <w:sz w:val="28"/>
          <w:szCs w:val="28"/>
        </w:rPr>
      </w:pPr>
      <w:proofErr w:type="spellStart"/>
      <w:r w:rsidRPr="00D168ED">
        <w:rPr>
          <w:rFonts w:ascii="Times New Roman" w:hAnsi="Times New Roman" w:cs="Times New Roman"/>
          <w:b/>
          <w:sz w:val="28"/>
          <w:szCs w:val="28"/>
        </w:rPr>
        <w:t>Инновациялық</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педагогикалық</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технологиялар</w:t>
      </w:r>
      <w:proofErr w:type="spellEnd"/>
      <w:r w:rsidRPr="00D168ED">
        <w:rPr>
          <w:rFonts w:ascii="Times New Roman" w:hAnsi="Times New Roman" w:cs="Times New Roman"/>
          <w:b/>
          <w:sz w:val="28"/>
          <w:szCs w:val="28"/>
        </w:rPr>
        <w:t>:</w:t>
      </w:r>
    </w:p>
    <w:p w14:paraId="2DFC0CF4" w14:textId="77777777" w:rsidR="00C536EA" w:rsidRPr="00D168ED" w:rsidRDefault="00C536EA" w:rsidP="00507B2B">
      <w:pPr>
        <w:pStyle w:val="a3"/>
        <w:tabs>
          <w:tab w:val="left" w:pos="284"/>
          <w:tab w:val="left" w:pos="851"/>
          <w:tab w:val="left" w:pos="993"/>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 </w:t>
      </w:r>
      <w:r w:rsidRPr="00D168ED">
        <w:rPr>
          <w:rFonts w:ascii="Times New Roman" w:hAnsi="Times New Roman" w:cs="Times New Roman"/>
          <w:sz w:val="28"/>
          <w:szCs w:val="28"/>
        </w:rPr>
        <w:t xml:space="preserve">студент </w:t>
      </w:r>
      <w:proofErr w:type="spellStart"/>
      <w:r w:rsidRPr="00D168ED">
        <w:rPr>
          <w:rFonts w:ascii="Times New Roman" w:hAnsi="Times New Roman" w:cs="Times New Roman"/>
          <w:sz w:val="28"/>
          <w:szCs w:val="28"/>
        </w:rPr>
        <w:t>таңдаған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педагогикалық</w:t>
      </w:r>
      <w:proofErr w:type="spellEnd"/>
      <w:r w:rsidRPr="00D168ED">
        <w:rPr>
          <w:rFonts w:ascii="Times New Roman" w:hAnsi="Times New Roman" w:cs="Times New Roman"/>
          <w:sz w:val="28"/>
          <w:szCs w:val="28"/>
        </w:rPr>
        <w:t xml:space="preserve"> технология;</w:t>
      </w:r>
    </w:p>
    <w:p w14:paraId="3989B433" w14:textId="77777777"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  </w:t>
      </w:r>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көркем</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әдебиеттер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тізімі</w:t>
      </w:r>
      <w:proofErr w:type="spellEnd"/>
    </w:p>
    <w:p w14:paraId="72D2CDE8" w14:textId="77777777"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b/>
          <w:sz w:val="28"/>
          <w:szCs w:val="28"/>
        </w:rPr>
      </w:pPr>
      <w:r w:rsidRPr="00D168ED">
        <w:rPr>
          <w:rFonts w:ascii="Times New Roman" w:hAnsi="Times New Roman" w:cs="Times New Roman"/>
          <w:b/>
          <w:sz w:val="28"/>
          <w:szCs w:val="28"/>
        </w:rPr>
        <w:t>5.  Әдістемелік бірлестік –</w:t>
      </w:r>
    </w:p>
    <w:p w14:paraId="1C324521" w14:textId="77777777"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 </w:t>
      </w:r>
      <w:r w:rsidRPr="00D168ED">
        <w:rPr>
          <w:rFonts w:ascii="Times New Roman" w:hAnsi="Times New Roman" w:cs="Times New Roman"/>
          <w:sz w:val="28"/>
          <w:szCs w:val="28"/>
        </w:rPr>
        <w:t>ашық сабақтар,</w:t>
      </w:r>
    </w:p>
    <w:p w14:paraId="4F92C29A" w14:textId="77777777"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sz w:val="28"/>
          <w:szCs w:val="28"/>
        </w:rPr>
        <w:t>-</w:t>
      </w:r>
      <w:r w:rsidRPr="00D168ED">
        <w:rPr>
          <w:rFonts w:ascii="Times New Roman" w:hAnsi="Times New Roman" w:cs="Times New Roman"/>
          <w:sz w:val="28"/>
          <w:szCs w:val="28"/>
        </w:rPr>
        <w:t xml:space="preserve"> әріптестер кеңесі.</w:t>
      </w:r>
    </w:p>
    <w:p w14:paraId="4C406FF3" w14:textId="77777777" w:rsidR="00C536EA" w:rsidRPr="00D168ED" w:rsidRDefault="00C536EA" w:rsidP="00507B2B">
      <w:pPr>
        <w:pStyle w:val="a3"/>
        <w:numPr>
          <w:ilvl w:val="0"/>
          <w:numId w:val="23"/>
        </w:numPr>
        <w:tabs>
          <w:tab w:val="left" w:pos="851"/>
          <w:tab w:val="left" w:pos="993"/>
        </w:tabs>
        <w:spacing w:after="0" w:line="240" w:lineRule="auto"/>
        <w:ind w:left="0" w:right="-1" w:firstLine="567"/>
        <w:jc w:val="both"/>
        <w:rPr>
          <w:rFonts w:ascii="Times New Roman" w:hAnsi="Times New Roman" w:cs="Times New Roman"/>
          <w:b/>
          <w:sz w:val="28"/>
          <w:szCs w:val="28"/>
          <w:lang w:val="kk-KZ"/>
        </w:rPr>
      </w:pPr>
      <w:r w:rsidRPr="00D168ED">
        <w:rPr>
          <w:rFonts w:ascii="Times New Roman" w:hAnsi="Times New Roman" w:cs="Times New Roman"/>
          <w:b/>
          <w:sz w:val="28"/>
          <w:szCs w:val="28"/>
          <w:lang w:val="kk-KZ"/>
        </w:rPr>
        <w:t xml:space="preserve">Қол жеткен жетістіктер - </w:t>
      </w:r>
      <w:r w:rsidRPr="00D168ED">
        <w:rPr>
          <w:rFonts w:ascii="Times New Roman" w:hAnsi="Times New Roman" w:cs="Times New Roman"/>
          <w:sz w:val="28"/>
          <w:szCs w:val="28"/>
          <w:lang w:val="kk-KZ"/>
        </w:rPr>
        <w:t>жобалар, шығармашылық жетістіктер</w:t>
      </w:r>
      <w:r w:rsidRPr="00D168ED">
        <w:rPr>
          <w:rFonts w:ascii="Times New Roman" w:hAnsi="Times New Roman" w:cs="Times New Roman"/>
          <w:b/>
          <w:sz w:val="28"/>
          <w:szCs w:val="28"/>
          <w:lang w:val="kk-KZ"/>
        </w:rPr>
        <w:t>.</w:t>
      </w:r>
    </w:p>
    <w:p w14:paraId="5F13AD98" w14:textId="77777777" w:rsidR="00C536EA" w:rsidRPr="00D168ED" w:rsidRDefault="00C536EA" w:rsidP="00507B2B">
      <w:pPr>
        <w:pStyle w:val="a3"/>
        <w:numPr>
          <w:ilvl w:val="0"/>
          <w:numId w:val="23"/>
        </w:numPr>
        <w:tabs>
          <w:tab w:val="left" w:pos="851"/>
          <w:tab w:val="left" w:pos="993"/>
        </w:tabs>
        <w:spacing w:after="0" w:line="240" w:lineRule="auto"/>
        <w:ind w:left="0" w:right="-1" w:firstLine="567"/>
        <w:jc w:val="both"/>
        <w:rPr>
          <w:rFonts w:ascii="Times New Roman" w:hAnsi="Times New Roman" w:cs="Times New Roman"/>
          <w:b/>
          <w:sz w:val="28"/>
          <w:szCs w:val="28"/>
          <w:lang w:val="kk-KZ"/>
        </w:rPr>
      </w:pPr>
      <w:r w:rsidRPr="00D168ED">
        <w:rPr>
          <w:rFonts w:ascii="Times New Roman" w:hAnsi="Times New Roman" w:cs="Times New Roman"/>
          <w:b/>
          <w:sz w:val="28"/>
          <w:szCs w:val="28"/>
          <w:lang w:val="kk-KZ"/>
        </w:rPr>
        <w:t xml:space="preserve">Ата-аналармен байланыс – </w:t>
      </w:r>
      <w:r w:rsidRPr="00D168ED">
        <w:rPr>
          <w:rFonts w:ascii="Times New Roman" w:hAnsi="Times New Roman" w:cs="Times New Roman"/>
          <w:sz w:val="28"/>
          <w:szCs w:val="28"/>
          <w:lang w:val="kk-KZ"/>
        </w:rPr>
        <w:t>баланы оқыту мен тәрбиелеу туралы кеңестер, мақалалар, жаңалықтар, хабарландырулар.</w:t>
      </w:r>
    </w:p>
    <w:p w14:paraId="10F784C7" w14:textId="77777777" w:rsidR="00C536EA" w:rsidRPr="00D168ED" w:rsidRDefault="00C536EA" w:rsidP="00507B2B">
      <w:pPr>
        <w:pStyle w:val="a3"/>
        <w:numPr>
          <w:ilvl w:val="0"/>
          <w:numId w:val="23"/>
        </w:numPr>
        <w:tabs>
          <w:tab w:val="left" w:pos="851"/>
          <w:tab w:val="left" w:pos="993"/>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Галерея: фото </w:t>
      </w:r>
      <w:proofErr w:type="spellStart"/>
      <w:r w:rsidRPr="00D168ED">
        <w:rPr>
          <w:rFonts w:ascii="Times New Roman" w:hAnsi="Times New Roman" w:cs="Times New Roman"/>
          <w:b/>
          <w:sz w:val="28"/>
          <w:szCs w:val="28"/>
        </w:rPr>
        <w:t>және</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бейне</w:t>
      </w:r>
      <w:proofErr w:type="spellEnd"/>
      <w:r w:rsidRPr="00D168ED">
        <w:rPr>
          <w:rFonts w:ascii="Times New Roman" w:hAnsi="Times New Roman" w:cs="Times New Roman"/>
          <w:b/>
          <w:sz w:val="28"/>
          <w:szCs w:val="28"/>
        </w:rPr>
        <w:t xml:space="preserve"> галерея -</w:t>
      </w:r>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дәрісте</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курстарда</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сертификаттар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оқушылармен</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кітапханада</w:t>
      </w:r>
      <w:proofErr w:type="spellEnd"/>
      <w:r w:rsidRPr="00D168ED">
        <w:rPr>
          <w:rFonts w:ascii="Times New Roman" w:hAnsi="Times New Roman" w:cs="Times New Roman"/>
          <w:sz w:val="28"/>
          <w:szCs w:val="28"/>
        </w:rPr>
        <w:t>.</w:t>
      </w:r>
    </w:p>
    <w:p w14:paraId="02AD70A2" w14:textId="77777777" w:rsidR="00C536EA" w:rsidRPr="00D168ED" w:rsidRDefault="00C536EA" w:rsidP="00507B2B">
      <w:pPr>
        <w:pStyle w:val="a3"/>
        <w:numPr>
          <w:ilvl w:val="0"/>
          <w:numId w:val="23"/>
        </w:numPr>
        <w:tabs>
          <w:tab w:val="left" w:pos="851"/>
          <w:tab w:val="left" w:pos="993"/>
        </w:tabs>
        <w:spacing w:after="0" w:line="240" w:lineRule="auto"/>
        <w:ind w:left="0" w:right="-1" w:firstLine="567"/>
        <w:jc w:val="both"/>
        <w:rPr>
          <w:rFonts w:ascii="Times New Roman" w:hAnsi="Times New Roman" w:cs="Times New Roman"/>
          <w:b/>
          <w:sz w:val="28"/>
          <w:szCs w:val="28"/>
        </w:rPr>
      </w:pPr>
      <w:proofErr w:type="spellStart"/>
      <w:r w:rsidRPr="00D168ED">
        <w:rPr>
          <w:rFonts w:ascii="Times New Roman" w:hAnsi="Times New Roman" w:cs="Times New Roman"/>
          <w:b/>
          <w:sz w:val="28"/>
          <w:szCs w:val="28"/>
        </w:rPr>
        <w:t>Кері</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байланыс</w:t>
      </w:r>
      <w:proofErr w:type="spellEnd"/>
      <w:r w:rsidRPr="00D168ED">
        <w:rPr>
          <w:rFonts w:ascii="Times New Roman" w:hAnsi="Times New Roman" w:cs="Times New Roman"/>
          <w:b/>
          <w:sz w:val="28"/>
          <w:szCs w:val="28"/>
        </w:rPr>
        <w:t>:</w:t>
      </w:r>
    </w:p>
    <w:p w14:paraId="52C69C04" w14:textId="77777777"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контакт – </w:t>
      </w:r>
      <w:proofErr w:type="spellStart"/>
      <w:r w:rsidRPr="00D168ED">
        <w:rPr>
          <w:rFonts w:ascii="Times New Roman" w:hAnsi="Times New Roman" w:cs="Times New Roman"/>
          <w:sz w:val="28"/>
          <w:szCs w:val="28"/>
        </w:rPr>
        <w:t>электронды</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пошта</w:t>
      </w:r>
      <w:proofErr w:type="spellEnd"/>
      <w:r w:rsidRPr="00D168ED">
        <w:rPr>
          <w:rFonts w:ascii="Times New Roman" w:hAnsi="Times New Roman" w:cs="Times New Roman"/>
          <w:sz w:val="28"/>
          <w:szCs w:val="28"/>
        </w:rPr>
        <w:t xml:space="preserve">, телефон, </w:t>
      </w:r>
      <w:proofErr w:type="spellStart"/>
      <w:r w:rsidRPr="00D168ED">
        <w:rPr>
          <w:rFonts w:ascii="Times New Roman" w:hAnsi="Times New Roman" w:cs="Times New Roman"/>
          <w:sz w:val="28"/>
          <w:szCs w:val="28"/>
        </w:rPr>
        <w:t>байланыс</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формасы</w:t>
      </w:r>
      <w:proofErr w:type="spellEnd"/>
      <w:r w:rsidRPr="00D168ED">
        <w:rPr>
          <w:rFonts w:ascii="Times New Roman" w:hAnsi="Times New Roman" w:cs="Times New Roman"/>
          <w:sz w:val="28"/>
          <w:szCs w:val="28"/>
        </w:rPr>
        <w:t>;</w:t>
      </w:r>
    </w:p>
    <w:p w14:paraId="285C22E5" w14:textId="77777777" w:rsidR="00C536EA" w:rsidRPr="00D168ED" w:rsidRDefault="00C536EA" w:rsidP="00507B2B">
      <w:pPr>
        <w:pStyle w:val="a3"/>
        <w:tabs>
          <w:tab w:val="left" w:pos="851"/>
          <w:tab w:val="left" w:pos="993"/>
        </w:tabs>
        <w:spacing w:after="0" w:line="240" w:lineRule="auto"/>
        <w:ind w:left="0" w:right="-1" w:firstLine="567"/>
        <w:jc w:val="both"/>
        <w:rPr>
          <w:rFonts w:ascii="Times New Roman" w:hAnsi="Times New Roman" w:cs="Times New Roman"/>
          <w:sz w:val="28"/>
          <w:szCs w:val="28"/>
        </w:rPr>
      </w:pPr>
      <w:proofErr w:type="spellStart"/>
      <w:r w:rsidRPr="00D168ED">
        <w:rPr>
          <w:rFonts w:ascii="Times New Roman" w:hAnsi="Times New Roman" w:cs="Times New Roman"/>
          <w:b/>
          <w:sz w:val="28"/>
          <w:szCs w:val="28"/>
        </w:rPr>
        <w:t>пікір</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қалдыру</w:t>
      </w:r>
      <w:proofErr w:type="spellEnd"/>
      <w:r w:rsidRPr="00D168ED">
        <w:rPr>
          <w:rFonts w:ascii="Times New Roman" w:hAnsi="Times New Roman" w:cs="Times New Roman"/>
          <w:b/>
          <w:sz w:val="28"/>
          <w:szCs w:val="28"/>
        </w:rPr>
        <w:t xml:space="preserve"> –</w:t>
      </w:r>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оқушылар</w:t>
      </w:r>
      <w:proofErr w:type="spellEnd"/>
      <w:r w:rsidRPr="00D168ED">
        <w:rPr>
          <w:rFonts w:ascii="Times New Roman" w:hAnsi="Times New Roman" w:cs="Times New Roman"/>
          <w:sz w:val="28"/>
          <w:szCs w:val="28"/>
        </w:rPr>
        <w:t xml:space="preserve"> мен </w:t>
      </w:r>
      <w:proofErr w:type="spellStart"/>
      <w:r w:rsidRPr="00D168ED">
        <w:rPr>
          <w:rFonts w:ascii="Times New Roman" w:hAnsi="Times New Roman" w:cs="Times New Roman"/>
          <w:sz w:val="28"/>
          <w:szCs w:val="28"/>
        </w:rPr>
        <w:t>әріптестер</w:t>
      </w:r>
      <w:proofErr w:type="spellEnd"/>
      <w:r w:rsidRPr="00D168ED">
        <w:rPr>
          <w:rFonts w:ascii="Times New Roman" w:hAnsi="Times New Roman" w:cs="Times New Roman"/>
          <w:sz w:val="28"/>
          <w:szCs w:val="28"/>
        </w:rPr>
        <w:t xml:space="preserve"> </w:t>
      </w:r>
      <w:proofErr w:type="spellStart"/>
      <w:r w:rsidRPr="00D168ED">
        <w:rPr>
          <w:rFonts w:ascii="Times New Roman" w:hAnsi="Times New Roman" w:cs="Times New Roman"/>
          <w:sz w:val="28"/>
          <w:szCs w:val="28"/>
        </w:rPr>
        <w:t>пікірлері</w:t>
      </w:r>
      <w:proofErr w:type="spellEnd"/>
      <w:r w:rsidRPr="00D168ED">
        <w:rPr>
          <w:rFonts w:ascii="Times New Roman" w:hAnsi="Times New Roman" w:cs="Times New Roman"/>
          <w:sz w:val="28"/>
          <w:szCs w:val="28"/>
        </w:rPr>
        <w:t>.</w:t>
      </w:r>
    </w:p>
    <w:p w14:paraId="71B362B6" w14:textId="77777777" w:rsidR="00C536EA" w:rsidRPr="00D168ED" w:rsidRDefault="00C536EA" w:rsidP="00507B2B">
      <w:pPr>
        <w:pStyle w:val="a3"/>
        <w:numPr>
          <w:ilvl w:val="0"/>
          <w:numId w:val="23"/>
        </w:numPr>
        <w:tabs>
          <w:tab w:val="left" w:pos="851"/>
          <w:tab w:val="left" w:pos="993"/>
        </w:tabs>
        <w:spacing w:after="0" w:line="240" w:lineRule="auto"/>
        <w:ind w:left="0" w:right="-1" w:firstLine="567"/>
        <w:jc w:val="both"/>
        <w:rPr>
          <w:rFonts w:ascii="Times New Roman" w:hAnsi="Times New Roman" w:cs="Times New Roman"/>
          <w:b/>
          <w:sz w:val="28"/>
          <w:szCs w:val="28"/>
        </w:rPr>
      </w:pPr>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Жиі</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қойылатын</w:t>
      </w:r>
      <w:proofErr w:type="spellEnd"/>
      <w:r w:rsidRPr="00D168ED">
        <w:rPr>
          <w:rFonts w:ascii="Times New Roman" w:hAnsi="Times New Roman" w:cs="Times New Roman"/>
          <w:b/>
          <w:sz w:val="28"/>
          <w:szCs w:val="28"/>
        </w:rPr>
        <w:t xml:space="preserve"> </w:t>
      </w:r>
      <w:proofErr w:type="spellStart"/>
      <w:r w:rsidRPr="00D168ED">
        <w:rPr>
          <w:rFonts w:ascii="Times New Roman" w:hAnsi="Times New Roman" w:cs="Times New Roman"/>
          <w:b/>
          <w:sz w:val="28"/>
          <w:szCs w:val="28"/>
        </w:rPr>
        <w:t>сұрақтар</w:t>
      </w:r>
      <w:proofErr w:type="spellEnd"/>
      <w:r w:rsidRPr="00D168ED">
        <w:rPr>
          <w:rFonts w:ascii="Times New Roman" w:hAnsi="Times New Roman" w:cs="Times New Roman"/>
          <w:b/>
          <w:sz w:val="28"/>
          <w:szCs w:val="28"/>
        </w:rPr>
        <w:t>.</w:t>
      </w:r>
    </w:p>
    <w:p w14:paraId="09DED0D0" w14:textId="5E02A5CD"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Студенттер үшін сайттың нақ осындай болуы міндетті емес десек те, мүмкіндігінше толыққанды болуын қамтамасыз етуін қадағалау керектігі тапсырылды, командалық жоба болғандықтан, сайттағы 10 бөлім бойынша материалдарды студенттер өзара бөлісіп немесе бірге жинақтауына болатындығы түсіндірілді. Студенттердің осындай веб сайт жасату болашақ бастауыш сынып мұғалімін кәсіби іс-әрекетке даярлауда білім беру ресурстарын тиімді қолдануына үйрететін тиімді әдістің бірі ретінде қолданылды. Әр команда үшін бір дизайнмен архитектура бекітіліп, соны топ болып толтыруға немес әр студент өзі жеке толтыруына рұқсат берілді. Сайттың жинақылығы мен тиімділігін туралы нәтижесін бір команда болып қорғайтыны да ескертілді.</w:t>
      </w:r>
    </w:p>
    <w:p w14:paraId="43FD763B" w14:textId="77777777"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Студенттердің білім беру ресурстарының жүйелілікпен бір құрылымға жинақталған сайт құрастыруы өздерінің білім алуы мен кәсіби іс-әрекетіне қажетті  бірқатар маңызды міндеттерді шешеді. Ол, ең алдымен, студенттердің өзара қарым-қатынасы негізінде кәсіби іс-әрекетін қалыптастыруға өте маңызды серпін беретін жобаны орындау дағдыларын қалыптастырады. Сонымен бірге, болашақ мұғалім ретінде ақпараттық технологияның мүмкіндіктерін пайдалануға дағдылануы көзделді. Сайтты жасау барысында студенттерге және  ІТ маманына біздің тарапымыздан тұрақты түрде кеңес берілді мен үздіксіз бақылау жасалып отырылды. </w:t>
      </w:r>
    </w:p>
    <w:p w14:paraId="6DAD97E3" w14:textId="1781198C"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shd w:val="clear" w:color="auto" w:fill="FFFFFF"/>
        </w:rPr>
      </w:pPr>
      <w:r w:rsidRPr="00D168ED">
        <w:rPr>
          <w:rFonts w:ascii="Times New Roman" w:hAnsi="Times New Roman" w:cs="Times New Roman"/>
          <w:sz w:val="28"/>
          <w:szCs w:val="28"/>
        </w:rPr>
        <w:t>Сайт жасап үйретудегі басты мақсат студенттің өзінің білім беру ресурстарын жинақтау арқылы білімдік ақпараттық кеңістігін анықтауға көмектесу және потенциалды мүмкіндіктерін тсүінуге жетекшілік ету болған еді. Тек осындай күрделі жобаның арқасында ғана студенттер өздерінің болашақ бастауыш сынып мұғалімі ретіндегі кәсіби іс-әрекетінде сенетін, сенімді ететін білім беру ресурстарын мүмкіндігінше кең арнада жинақтап алуға болатынын түсінеді.</w:t>
      </w:r>
      <w:r w:rsidR="00134DB6" w:rsidRPr="00D168ED">
        <w:rPr>
          <w:rFonts w:ascii="Times New Roman" w:hAnsi="Times New Roman" w:cs="Times New Roman"/>
          <w:sz w:val="28"/>
          <w:szCs w:val="28"/>
        </w:rPr>
        <w:t xml:space="preserve"> </w:t>
      </w:r>
      <w:r w:rsidR="00351B20">
        <w:rPr>
          <w:rFonts w:ascii="Times New Roman" w:hAnsi="Times New Roman" w:cs="Times New Roman"/>
          <w:sz w:val="28"/>
          <w:szCs w:val="28"/>
          <w:lang w:val="ru-KZ"/>
        </w:rPr>
        <w:t>М.Я.</w:t>
      </w:r>
      <w:r w:rsidR="00351B20" w:rsidRPr="00BC0407">
        <w:rPr>
          <w:rFonts w:ascii="Times New Roman" w:hAnsi="Times New Roman" w:cs="Times New Roman"/>
          <w:sz w:val="28"/>
          <w:szCs w:val="28"/>
          <w:shd w:val="clear" w:color="auto" w:fill="FFFFFF"/>
        </w:rPr>
        <w:t>Виленский</w:t>
      </w:r>
      <w:r w:rsidR="00351B20">
        <w:rPr>
          <w:rFonts w:ascii="Times New Roman" w:hAnsi="Times New Roman" w:cs="Times New Roman"/>
          <w:sz w:val="28"/>
          <w:szCs w:val="28"/>
          <w:shd w:val="clear" w:color="auto" w:fill="FFFFFF"/>
        </w:rPr>
        <w:t xml:space="preserve">дің </w:t>
      </w:r>
      <w:r w:rsidRPr="00D168ED">
        <w:rPr>
          <w:rFonts w:ascii="Times New Roman" w:hAnsi="Times New Roman" w:cs="Times New Roman"/>
          <w:sz w:val="28"/>
          <w:szCs w:val="28"/>
        </w:rPr>
        <w:t>айтуынша, кәсібилікке даярлау процесінде инновациялық әдістерді кеңінен қолдану маңызды болып табылады [1</w:t>
      </w:r>
      <w:r w:rsidR="00725CC4">
        <w:rPr>
          <w:rFonts w:ascii="Times New Roman" w:hAnsi="Times New Roman" w:cs="Times New Roman"/>
          <w:sz w:val="28"/>
          <w:szCs w:val="28"/>
          <w:lang w:val="ru-KZ"/>
        </w:rPr>
        <w:t>81</w:t>
      </w:r>
      <w:r w:rsidRPr="00D168ED">
        <w:rPr>
          <w:rFonts w:ascii="Times New Roman" w:hAnsi="Times New Roman" w:cs="Times New Roman"/>
          <w:sz w:val="28"/>
          <w:szCs w:val="28"/>
          <w:shd w:val="clear" w:color="auto" w:fill="FFFFFF"/>
        </w:rPr>
        <w:t>]</w:t>
      </w:r>
      <w:r w:rsidR="00C512BB" w:rsidRPr="00D168ED">
        <w:rPr>
          <w:rFonts w:ascii="Times New Roman" w:hAnsi="Times New Roman" w:cs="Times New Roman"/>
          <w:sz w:val="28"/>
          <w:szCs w:val="28"/>
          <w:shd w:val="clear" w:color="auto" w:fill="FFFFFF"/>
        </w:rPr>
        <w:t>.</w:t>
      </w:r>
    </w:p>
    <w:p w14:paraId="37A8D33B" w14:textId="77777777"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lastRenderedPageBreak/>
        <w:t xml:space="preserve">Бұл жұмыстың тиімділігі сонда, студент жеке білім алу жүйесін жасауына көмек алады, инновациялық ойлауы дамиды, цифрлық білім беру ресурстарын жүйелеуге дағдыланады, сөйтіп кәсіби-педагогикалық, әдістемелік білімін әруақытта үзбей толықтырып отыра алады. Ең бастысы, студент педагогикалық жоба жасауға үйренеді. </w:t>
      </w:r>
    </w:p>
    <w:p w14:paraId="62BC4A56" w14:textId="595B79EE" w:rsidR="00C536EA" w:rsidRPr="00D168ED" w:rsidRDefault="00C536EA" w:rsidP="00507B2B">
      <w:pPr>
        <w:tabs>
          <w:tab w:val="left" w:pos="851"/>
          <w:tab w:val="left" w:pos="993"/>
        </w:tabs>
        <w:spacing w:after="0" w:line="240" w:lineRule="auto"/>
        <w:ind w:right="-1" w:firstLine="567"/>
        <w:jc w:val="both"/>
        <w:rPr>
          <w:rFonts w:ascii="Times New Roman" w:hAnsi="Times New Roman" w:cs="Times New Roman"/>
          <w:sz w:val="28"/>
          <w:szCs w:val="28"/>
          <w:lang w:val="ru-RU"/>
        </w:rPr>
      </w:pPr>
      <w:r w:rsidRPr="00D168ED">
        <w:rPr>
          <w:rFonts w:ascii="Times New Roman" w:hAnsi="Times New Roman" w:cs="Times New Roman"/>
          <w:sz w:val="28"/>
          <w:szCs w:val="28"/>
        </w:rPr>
        <w:t>Жобаны орындату әдістемесінің талаптары сақталып, команданың, ондағы әр студенттің орындауы тиіс тапсырмалары нақтыланып, «мен заманауи ресурстарды меңгерген жақсы педагогпін» деген мотивацияларының нығаюына қажетті әдістер қолданылды</w:t>
      </w:r>
      <w:r w:rsidR="00431F88">
        <w:rPr>
          <w:rFonts w:ascii="Times New Roman" w:hAnsi="Times New Roman" w:cs="Times New Roman"/>
          <w:sz w:val="28"/>
          <w:szCs w:val="28"/>
        </w:rPr>
        <w:t xml:space="preserve"> </w:t>
      </w:r>
      <w:r w:rsidR="00431F88" w:rsidRPr="00D168ED">
        <w:rPr>
          <w:rFonts w:ascii="Times New Roman" w:hAnsi="Times New Roman" w:cs="Times New Roman"/>
          <w:sz w:val="28"/>
          <w:szCs w:val="28"/>
        </w:rPr>
        <w:t>[1</w:t>
      </w:r>
      <w:r w:rsidR="00431F88">
        <w:rPr>
          <w:rFonts w:ascii="Times New Roman" w:hAnsi="Times New Roman" w:cs="Times New Roman"/>
          <w:sz w:val="28"/>
          <w:szCs w:val="28"/>
          <w:lang w:val="ru-KZ"/>
        </w:rPr>
        <w:t>82</w:t>
      </w:r>
      <w:r w:rsidR="00431F88" w:rsidRPr="00D168ED">
        <w:rPr>
          <w:rFonts w:ascii="Times New Roman" w:hAnsi="Times New Roman" w:cs="Times New Roman"/>
          <w:sz w:val="28"/>
          <w:szCs w:val="28"/>
        </w:rPr>
        <w:t>]</w:t>
      </w:r>
      <w:r w:rsidRPr="00D168ED">
        <w:rPr>
          <w:rFonts w:ascii="Times New Roman" w:hAnsi="Times New Roman" w:cs="Times New Roman"/>
          <w:sz w:val="28"/>
          <w:szCs w:val="28"/>
        </w:rPr>
        <w:t xml:space="preserve">. Эксперимент авторының шеберлік сыныптары түрінде үздіксіз кеңестер беріп отыру арқылы әр студенттің өзіндік білімін, шеберлігін, шешім қабылдау жауапкершілігін қалыптастырып отырды. Студенттер сайттарын үлкен қызығушылықпен орындады, көптеген материалдарды орналастырды, өздерінің кәсіби ісәрекетке даярлықтарын жан-жақты танып-білу мүмкіндігіне ие болды деп айтуға болады. </w:t>
      </w:r>
      <w:proofErr w:type="spellStart"/>
      <w:r w:rsidRPr="00D168ED">
        <w:rPr>
          <w:rFonts w:ascii="Times New Roman" w:hAnsi="Times New Roman" w:cs="Times New Roman"/>
          <w:sz w:val="28"/>
          <w:szCs w:val="28"/>
          <w:lang w:val="ru-RU"/>
        </w:rPr>
        <w:t>Төменде</w:t>
      </w:r>
      <w:proofErr w:type="spellEnd"/>
      <w:r w:rsidRPr="00D168ED">
        <w:rPr>
          <w:rFonts w:ascii="Times New Roman" w:hAnsi="Times New Roman" w:cs="Times New Roman"/>
          <w:sz w:val="28"/>
          <w:szCs w:val="28"/>
          <w:lang w:val="ru-RU"/>
        </w:rPr>
        <w:t xml:space="preserve"> </w:t>
      </w:r>
      <w:proofErr w:type="spellStart"/>
      <w:r w:rsidRPr="00D168ED">
        <w:rPr>
          <w:rFonts w:ascii="Times New Roman" w:hAnsi="Times New Roman" w:cs="Times New Roman"/>
          <w:sz w:val="28"/>
          <w:szCs w:val="28"/>
          <w:lang w:val="ru-RU"/>
        </w:rPr>
        <w:t>орындалған</w:t>
      </w:r>
      <w:proofErr w:type="spellEnd"/>
      <w:r w:rsidRPr="00D168ED">
        <w:rPr>
          <w:rFonts w:ascii="Times New Roman" w:hAnsi="Times New Roman" w:cs="Times New Roman"/>
          <w:sz w:val="28"/>
          <w:szCs w:val="28"/>
          <w:lang w:val="ru-RU"/>
        </w:rPr>
        <w:t xml:space="preserve"> </w:t>
      </w:r>
      <w:proofErr w:type="spellStart"/>
      <w:r w:rsidRPr="00D168ED">
        <w:rPr>
          <w:rFonts w:ascii="Times New Roman" w:hAnsi="Times New Roman" w:cs="Times New Roman"/>
          <w:sz w:val="28"/>
          <w:szCs w:val="28"/>
          <w:lang w:val="ru-RU"/>
        </w:rPr>
        <w:t>екі</w:t>
      </w:r>
      <w:proofErr w:type="spellEnd"/>
      <w:r w:rsidRPr="00D168ED">
        <w:rPr>
          <w:rFonts w:ascii="Times New Roman" w:hAnsi="Times New Roman" w:cs="Times New Roman"/>
          <w:sz w:val="28"/>
          <w:szCs w:val="28"/>
          <w:lang w:val="ru-RU"/>
        </w:rPr>
        <w:t xml:space="preserve"> </w:t>
      </w:r>
      <w:proofErr w:type="spellStart"/>
      <w:r w:rsidRPr="00D168ED">
        <w:rPr>
          <w:rFonts w:ascii="Times New Roman" w:hAnsi="Times New Roman" w:cs="Times New Roman"/>
          <w:sz w:val="28"/>
          <w:szCs w:val="28"/>
          <w:lang w:val="ru-RU"/>
        </w:rPr>
        <w:t>сайттың</w:t>
      </w:r>
      <w:proofErr w:type="spellEnd"/>
      <w:r w:rsidRPr="00D168ED">
        <w:rPr>
          <w:rFonts w:ascii="Times New Roman" w:hAnsi="Times New Roman" w:cs="Times New Roman"/>
          <w:sz w:val="28"/>
          <w:szCs w:val="28"/>
          <w:lang w:val="ru-RU"/>
        </w:rPr>
        <w:t xml:space="preserve"> </w:t>
      </w:r>
      <w:proofErr w:type="spellStart"/>
      <w:r w:rsidRPr="00D168ED">
        <w:rPr>
          <w:rFonts w:ascii="Times New Roman" w:hAnsi="Times New Roman" w:cs="Times New Roman"/>
          <w:sz w:val="28"/>
          <w:szCs w:val="28"/>
          <w:lang w:val="ru-RU"/>
        </w:rPr>
        <w:t>формасын</w:t>
      </w:r>
      <w:proofErr w:type="spellEnd"/>
      <w:r w:rsidRPr="00D168ED">
        <w:rPr>
          <w:rFonts w:ascii="Times New Roman" w:hAnsi="Times New Roman" w:cs="Times New Roman"/>
          <w:sz w:val="28"/>
          <w:szCs w:val="28"/>
          <w:lang w:val="ru-RU"/>
        </w:rPr>
        <w:t xml:space="preserve"> </w:t>
      </w:r>
      <w:proofErr w:type="spellStart"/>
      <w:r w:rsidRPr="00D168ED">
        <w:rPr>
          <w:rFonts w:ascii="Times New Roman" w:hAnsi="Times New Roman" w:cs="Times New Roman"/>
          <w:sz w:val="28"/>
          <w:szCs w:val="28"/>
          <w:lang w:val="ru-RU"/>
        </w:rPr>
        <w:t>көрсетеміз</w:t>
      </w:r>
      <w:proofErr w:type="spellEnd"/>
      <w:r w:rsidRPr="00D168ED">
        <w:rPr>
          <w:rFonts w:ascii="Times New Roman" w:hAnsi="Times New Roman" w:cs="Times New Roman"/>
          <w:sz w:val="28"/>
          <w:szCs w:val="28"/>
          <w:lang w:val="ru-RU"/>
        </w:rPr>
        <w:t>.</w:t>
      </w:r>
    </w:p>
    <w:p w14:paraId="6C7C9F27" w14:textId="77777777" w:rsidR="00C536EA" w:rsidRPr="00D168ED" w:rsidRDefault="00C536EA" w:rsidP="00E51E50">
      <w:pPr>
        <w:spacing w:after="0" w:line="240" w:lineRule="auto"/>
        <w:ind w:right="-1" w:firstLine="567"/>
        <w:jc w:val="both"/>
        <w:rPr>
          <w:rFonts w:ascii="Times New Roman" w:hAnsi="Times New Roman" w:cs="Times New Roman"/>
          <w:sz w:val="28"/>
          <w:szCs w:val="28"/>
          <w:lang w:val="ru-RU"/>
        </w:rPr>
      </w:pPr>
    </w:p>
    <w:p w14:paraId="03F29A2D" w14:textId="77777777" w:rsidR="00C536EA" w:rsidRPr="00D168ED" w:rsidRDefault="00C536EA" w:rsidP="00507B2B">
      <w:pPr>
        <w:spacing w:after="0" w:line="240" w:lineRule="auto"/>
        <w:ind w:right="-1"/>
        <w:jc w:val="center"/>
        <w:rPr>
          <w:rFonts w:ascii="Times New Roman" w:hAnsi="Times New Roman" w:cs="Times New Roman"/>
          <w:sz w:val="28"/>
          <w:szCs w:val="28"/>
        </w:rPr>
      </w:pPr>
      <w:r w:rsidRPr="00D168ED">
        <w:rPr>
          <w:noProof/>
          <w:lang w:val="ru-RU" w:eastAsia="ru-RU"/>
          <w14:ligatures w14:val="none"/>
        </w:rPr>
        <w:drawing>
          <wp:inline distT="0" distB="0" distL="0" distR="0" wp14:anchorId="22474A0F" wp14:editId="23F0D514">
            <wp:extent cx="5743575" cy="3051959"/>
            <wp:effectExtent l="0" t="0" r="0" b="0"/>
            <wp:docPr id="136662500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746191" cy="3053349"/>
                    </a:xfrm>
                    <a:prstGeom prst="rect">
                      <a:avLst/>
                    </a:prstGeom>
                  </pic:spPr>
                </pic:pic>
              </a:graphicData>
            </a:graphic>
          </wp:inline>
        </w:drawing>
      </w:r>
    </w:p>
    <w:p w14:paraId="0D115F55" w14:textId="77777777" w:rsidR="00C536EA" w:rsidRPr="00D168ED" w:rsidRDefault="00C536EA" w:rsidP="00C536EA">
      <w:pPr>
        <w:spacing w:after="0" w:line="240" w:lineRule="auto"/>
        <w:ind w:right="-567" w:firstLine="567"/>
        <w:jc w:val="both"/>
        <w:rPr>
          <w:rFonts w:ascii="Times New Roman" w:hAnsi="Times New Roman" w:cs="Times New Roman"/>
          <w:sz w:val="28"/>
          <w:szCs w:val="28"/>
        </w:rPr>
      </w:pPr>
    </w:p>
    <w:p w14:paraId="6E82EF15" w14:textId="5768F74F" w:rsidR="00C536EA" w:rsidRPr="00D168ED" w:rsidRDefault="00C536EA" w:rsidP="00507B2B">
      <w:pPr>
        <w:spacing w:after="0" w:line="240" w:lineRule="auto"/>
        <w:ind w:right="-1"/>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892207">
        <w:rPr>
          <w:rFonts w:ascii="Times New Roman" w:hAnsi="Times New Roman" w:cs="Times New Roman"/>
          <w:sz w:val="28"/>
          <w:szCs w:val="28"/>
          <w:lang w:val="ru-KZ"/>
        </w:rPr>
        <w:t>3</w:t>
      </w:r>
      <w:r w:rsidR="00F76EE1">
        <w:rPr>
          <w:rFonts w:ascii="Times New Roman" w:hAnsi="Times New Roman" w:cs="Times New Roman"/>
          <w:sz w:val="28"/>
          <w:szCs w:val="28"/>
        </w:rPr>
        <w:t>2</w:t>
      </w:r>
      <w:r w:rsidR="006F327F" w:rsidRPr="00D168ED">
        <w:rPr>
          <w:rFonts w:ascii="Times New Roman" w:hAnsi="Times New Roman" w:cs="Times New Roman"/>
          <w:sz w:val="28"/>
          <w:szCs w:val="28"/>
          <w:lang w:val="ru-RU"/>
        </w:rPr>
        <w:t xml:space="preserve"> </w:t>
      </w:r>
      <w:r w:rsidR="006F327F" w:rsidRPr="00D168ED">
        <w:rPr>
          <w:sz w:val="28"/>
          <w:szCs w:val="28"/>
        </w:rPr>
        <w:t>–</w:t>
      </w:r>
      <w:r w:rsidRPr="00D168ED">
        <w:rPr>
          <w:rFonts w:ascii="Times New Roman" w:hAnsi="Times New Roman" w:cs="Times New Roman"/>
          <w:sz w:val="28"/>
          <w:szCs w:val="28"/>
        </w:rPr>
        <w:t xml:space="preserve"> Бір топ орындаған сайттың дизайны мен архитектурасы</w:t>
      </w:r>
    </w:p>
    <w:p w14:paraId="301AE31A" w14:textId="77777777" w:rsidR="00C536EA" w:rsidRPr="00D168ED" w:rsidRDefault="00C536EA" w:rsidP="00C536EA">
      <w:pPr>
        <w:spacing w:after="0" w:line="240" w:lineRule="auto"/>
        <w:ind w:right="-567" w:firstLine="567"/>
        <w:jc w:val="both"/>
        <w:rPr>
          <w:rFonts w:ascii="Times New Roman" w:hAnsi="Times New Roman" w:cs="Times New Roman"/>
          <w:sz w:val="28"/>
          <w:szCs w:val="28"/>
        </w:rPr>
      </w:pPr>
    </w:p>
    <w:p w14:paraId="12873AA2" w14:textId="3588FA82"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Студенттер нәтижесінде өздері сайт әзірлеген жобасын қорғап, курстастарының алдында топ болып таныстырды. Жоба орындату арқылы студенттерді педагогтік кәсіби іс-әрекетіне бағыттап, білім беру ресурстарын өз бетімен жинақтай, әзірлей білуге деген мотивациясын дамытады. Ғылыми-әдістемелік кеңес ала отырып, студенттер білім беру ресурстарын жинақы түрде сайтқа орналастыру жобасы арқылы конструктивті зерттеу жұмысын жүргізді. </w:t>
      </w:r>
    </w:p>
    <w:p w14:paraId="68E118B0" w14:textId="2B73C2BC"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Тәжірибелік-эксперимент барысында студенттерге жан-жақты орындатылған тағы бір тақырып – «Цифрлық білім ресурстары» деп аталады. Бұл тақырып бойынша интерактивтік дәріс оқылды, ғылыми-теориялық, әдісемелік білімдерін талқылау мақсатында семинар сабақ өткізілді. Бүл жерде </w:t>
      </w:r>
      <w:r w:rsidRPr="00D168ED">
        <w:rPr>
          <w:rFonts w:ascii="Times New Roman" w:hAnsi="Times New Roman" w:cs="Times New Roman"/>
          <w:sz w:val="28"/>
          <w:szCs w:val="28"/>
        </w:rPr>
        <w:lastRenderedPageBreak/>
        <w:t>біз студенттерді өз бетімен орындаған СӨЖ «Академиялық портфолио әзірлеу» жұмысына тоқталып өтеміз. Болашақ бастауыш сынып мұғалімінің кәсіби іс-әрекетке даярлығында білім беру ресурстарын қолдану бойынша портфолио жасату - педагогтік құзыреттіліктің бір қырын қамти алатын әдіс. Әдістемелік қоры бай болуын әрдайым қамтамасыз етіп отырудың бір жолы осы электрондық портфолионы толтырып отыру болмақ.</w:t>
      </w:r>
      <w:r w:rsidR="0021316E">
        <w:rPr>
          <w:rFonts w:ascii="Times New Roman" w:hAnsi="Times New Roman" w:cs="Times New Roman"/>
          <w:sz w:val="28"/>
          <w:szCs w:val="28"/>
          <w:lang w:val="ru-KZ"/>
        </w:rPr>
        <w:t xml:space="preserve"> </w:t>
      </w:r>
      <w:r w:rsidRPr="00D168ED">
        <w:rPr>
          <w:rFonts w:ascii="Times New Roman" w:hAnsi="Times New Roman" w:cs="Times New Roman"/>
          <w:sz w:val="28"/>
          <w:szCs w:val="28"/>
        </w:rPr>
        <w:t>Академиялық электрондық портфолионың дидактикалық тиімділігін зерттеген ғалымдардың айтуынша, [1</w:t>
      </w:r>
      <w:r w:rsidR="00CA151C">
        <w:rPr>
          <w:rFonts w:ascii="Times New Roman" w:hAnsi="Times New Roman" w:cs="Times New Roman"/>
          <w:sz w:val="28"/>
          <w:szCs w:val="28"/>
          <w:lang w:val="ru-KZ"/>
        </w:rPr>
        <w:t>8</w:t>
      </w:r>
      <w:r w:rsidR="00431F88">
        <w:rPr>
          <w:rFonts w:ascii="Times New Roman" w:hAnsi="Times New Roman" w:cs="Times New Roman"/>
          <w:sz w:val="28"/>
          <w:szCs w:val="28"/>
          <w:lang w:val="ru-KZ"/>
        </w:rPr>
        <w:t>3</w:t>
      </w:r>
      <w:r w:rsidRPr="00D168ED">
        <w:rPr>
          <w:rFonts w:ascii="Times New Roman" w:hAnsi="Times New Roman" w:cs="Times New Roman"/>
          <w:sz w:val="28"/>
          <w:szCs w:val="28"/>
        </w:rPr>
        <w:t>]</w:t>
      </w:r>
      <w:r w:rsidR="0021316E">
        <w:rPr>
          <w:rFonts w:ascii="Times New Roman" w:hAnsi="Times New Roman" w:cs="Times New Roman"/>
          <w:sz w:val="28"/>
          <w:szCs w:val="28"/>
          <w:lang w:val="ru-KZ"/>
        </w:rPr>
        <w:t xml:space="preserve"> </w:t>
      </w:r>
      <w:r w:rsidRPr="00D168ED">
        <w:rPr>
          <w:rFonts w:ascii="Times New Roman" w:hAnsi="Times New Roman" w:cs="Times New Roman"/>
          <w:sz w:val="28"/>
          <w:szCs w:val="28"/>
        </w:rPr>
        <w:t>академиялық электрондық портфолио әзірлетуге даярлау болашақ педагогтердің ақпараттық құзыреттілігін дамытып кәсіби іс-әрекетін жоғары сапаға көтереді. Ондай құзыреттіліктің қалыптасуы мен дамуы соған арналған әдістемелік қамтамасыз ету жұмысының дұрыс үйлесіп жүргізілуіне байланысты. Академиялық электрондық портфолионың зор дидактикалық әлеуеті, жүйелілігі мен интерактивтілігі студенттердің білім алуына, жеке тұлғасы дамуына үлкен тірек болады.</w:t>
      </w:r>
    </w:p>
    <w:p w14:paraId="1E7D0EDA" w14:textId="734D3F53"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Академиялық электрондық портфолионың құрамында студенттерге электрондық портфолионы қолданудың әдістемелік нұсқауын жазуды, білім алып жатқан барлық курстары мен пәндерінің электрондық дәрістері мен тапсырмалары болса, бастауыш сыныпқа арналған «Қазақ тілі», «Әдебиеттік оқу» оқулықтары мен олардың дидактикалық қосымша құралдары, электрондық нұсқалары, қосымша ресурстарын жүктеп алып, портфолиоға жеке-жеке орналастыру жолдары үйретілді. Сонымен бірге, академиялық портфолио материалдарын сақтау үшін жеке электрондық материалдарды тасушыға (флешка немесе CD) жүктеп алуы тапсырылды.</w:t>
      </w:r>
    </w:p>
    <w:p w14:paraId="3EAF7EC9" w14:textId="3AA98775"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Академиялық электрондық портфолио, бір жағынан алғанда, жеке білім алу траекториясына ұқсайды, бірақ, мұнда дәстүрлі және цифрлық білім беру ресурстарын пәндер бойынша орналасады. Академиялық портфолионың құрамында «Бастауыш сыныпта қазақ тілін оқыту әдістемесі» пән бойынша бөлім, «</w:t>
      </w:r>
      <w:r w:rsidR="003C24D5">
        <w:rPr>
          <w:rFonts w:ascii="Times New Roman" w:hAnsi="Times New Roman" w:cs="Times New Roman"/>
          <w:sz w:val="28"/>
          <w:szCs w:val="28"/>
        </w:rPr>
        <w:t>Ә</w:t>
      </w:r>
      <w:r w:rsidRPr="00D168ED">
        <w:rPr>
          <w:rFonts w:ascii="Times New Roman" w:hAnsi="Times New Roman" w:cs="Times New Roman"/>
          <w:sz w:val="28"/>
          <w:szCs w:val="28"/>
        </w:rPr>
        <w:t>дебиеттік оқу әдістемесі» пән бойынша бөлім</w:t>
      </w:r>
      <w:r w:rsidR="003C24D5">
        <w:rPr>
          <w:rFonts w:ascii="Times New Roman" w:hAnsi="Times New Roman" w:cs="Times New Roman"/>
          <w:sz w:val="28"/>
          <w:szCs w:val="28"/>
        </w:rPr>
        <w:t xml:space="preserve"> </w:t>
      </w:r>
      <w:r w:rsidRPr="00D168ED">
        <w:rPr>
          <w:rFonts w:ascii="Times New Roman" w:hAnsi="Times New Roman" w:cs="Times New Roman"/>
          <w:sz w:val="28"/>
          <w:szCs w:val="28"/>
        </w:rPr>
        <w:t xml:space="preserve">орналасады. Студенттер бұл жұмыста көп қиналмады деуге болады. Академиялық электрондық портфолио әзірлеу - жеке жоба түріндегі СӨЖ, сондықтан студенттердің тіл білуі, танымдық қызығушылықтары белсенділігі, мотивацияларының деңгейлері бұл портфолионы толықтыруда ерекшеліктер ретінде айқын танылды. </w:t>
      </w:r>
    </w:p>
    <w:p w14:paraId="6D9FCAB2" w14:textId="77777777" w:rsidR="00C536EA" w:rsidRPr="00D168ED" w:rsidRDefault="00C536EA" w:rsidP="00E51E50">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Академиялық портфолионы дайындауға үйретуде, студенттерге бірнеше шаблон-нұсқа ұсынылды. Студенттер өзара келісе отырып, топ болып бірдей шаблон алуына немесе, дербес өзі жүргізіп толтыратын шаблонды таңдауға еркі бар екені ескертілді. Төменде бір-екі шаблонда орындалған студенттердің академиялық портфолиосының алғашқы парақтары көрсетілді.</w:t>
      </w:r>
    </w:p>
    <w:p w14:paraId="262FFB2A" w14:textId="77777777" w:rsidR="00C536EA" w:rsidRPr="00D168ED" w:rsidRDefault="00C536EA" w:rsidP="00E51E50">
      <w:pPr>
        <w:spacing w:after="0" w:line="240" w:lineRule="auto"/>
        <w:ind w:right="-1" w:firstLine="567"/>
        <w:jc w:val="both"/>
        <w:rPr>
          <w:rFonts w:ascii="Times New Roman" w:hAnsi="Times New Roman" w:cs="Times New Roman"/>
          <w:sz w:val="28"/>
          <w:szCs w:val="28"/>
        </w:rPr>
      </w:pPr>
    </w:p>
    <w:p w14:paraId="19C32E56" w14:textId="77777777" w:rsidR="00C536EA" w:rsidRPr="00D168ED" w:rsidRDefault="00C536EA" w:rsidP="00507B2B">
      <w:pPr>
        <w:spacing w:after="0" w:line="240" w:lineRule="auto"/>
        <w:ind w:right="-1"/>
        <w:jc w:val="center"/>
        <w:rPr>
          <w:rFonts w:ascii="Times New Roman" w:hAnsi="Times New Roman" w:cs="Times New Roman"/>
          <w:sz w:val="28"/>
          <w:szCs w:val="28"/>
        </w:rPr>
      </w:pPr>
      <w:r w:rsidRPr="00D168ED">
        <w:rPr>
          <w:rFonts w:ascii="Times New Roman" w:hAnsi="Times New Roman" w:cs="Times New Roman"/>
          <w:noProof/>
          <w:sz w:val="28"/>
          <w:szCs w:val="28"/>
          <w:lang w:val="ru-RU" w:eastAsia="ru-RU"/>
        </w:rPr>
        <w:lastRenderedPageBreak/>
        <w:drawing>
          <wp:inline distT="0" distB="0" distL="0" distR="0" wp14:anchorId="692B1982" wp14:editId="357E87BD">
            <wp:extent cx="5772150" cy="3200400"/>
            <wp:effectExtent l="0" t="0" r="0" b="0"/>
            <wp:docPr id="2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72150" cy="3200400"/>
                    </a:xfrm>
                    <a:prstGeom prst="rect">
                      <a:avLst/>
                    </a:prstGeom>
                  </pic:spPr>
                </pic:pic>
              </a:graphicData>
            </a:graphic>
          </wp:inline>
        </w:drawing>
      </w:r>
    </w:p>
    <w:p w14:paraId="6FD555EE" w14:textId="77777777" w:rsidR="00C536EA" w:rsidRPr="00D168ED" w:rsidRDefault="00C536EA" w:rsidP="00C536EA">
      <w:pPr>
        <w:spacing w:after="0" w:line="240" w:lineRule="auto"/>
        <w:ind w:right="-567"/>
        <w:jc w:val="both"/>
        <w:rPr>
          <w:rFonts w:ascii="Times New Roman" w:hAnsi="Times New Roman" w:cs="Times New Roman"/>
          <w:sz w:val="28"/>
          <w:szCs w:val="28"/>
        </w:rPr>
      </w:pPr>
    </w:p>
    <w:p w14:paraId="664E909B" w14:textId="77777777" w:rsidR="00C536EA" w:rsidRPr="00D168ED" w:rsidRDefault="00C536EA" w:rsidP="00507B2B">
      <w:pPr>
        <w:spacing w:after="0" w:line="240" w:lineRule="auto"/>
        <w:ind w:right="-1"/>
        <w:jc w:val="center"/>
        <w:rPr>
          <w:rFonts w:ascii="Times New Roman" w:hAnsi="Times New Roman" w:cs="Times New Roman"/>
          <w:sz w:val="28"/>
          <w:szCs w:val="28"/>
        </w:rPr>
      </w:pPr>
      <w:r w:rsidRPr="00D168ED">
        <w:rPr>
          <w:rFonts w:ascii="Times New Roman" w:hAnsi="Times New Roman" w:cs="Times New Roman"/>
          <w:noProof/>
          <w:sz w:val="28"/>
          <w:szCs w:val="28"/>
          <w:lang w:val="ru-RU" w:eastAsia="ru-RU"/>
        </w:rPr>
        <w:drawing>
          <wp:inline distT="0" distB="0" distL="0" distR="0" wp14:anchorId="522A2CA2" wp14:editId="67220EE6">
            <wp:extent cx="5724525" cy="3371189"/>
            <wp:effectExtent l="0" t="0" r="0" b="1270"/>
            <wp:docPr id="572819519"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724525" cy="3371189"/>
                    </a:xfrm>
                    <a:prstGeom prst="rect">
                      <a:avLst/>
                    </a:prstGeom>
                  </pic:spPr>
                </pic:pic>
              </a:graphicData>
            </a:graphic>
          </wp:inline>
        </w:drawing>
      </w:r>
    </w:p>
    <w:p w14:paraId="7F9B7329" w14:textId="77777777" w:rsidR="00507B2B" w:rsidRDefault="00507B2B" w:rsidP="00C536EA">
      <w:pPr>
        <w:spacing w:after="0" w:line="240" w:lineRule="auto"/>
        <w:ind w:right="-567"/>
        <w:jc w:val="both"/>
        <w:rPr>
          <w:rFonts w:ascii="Times New Roman" w:hAnsi="Times New Roman" w:cs="Times New Roman"/>
          <w:sz w:val="28"/>
          <w:szCs w:val="28"/>
        </w:rPr>
      </w:pPr>
    </w:p>
    <w:p w14:paraId="6F0E81F7" w14:textId="087C8219" w:rsidR="00C536EA" w:rsidRPr="00D168ED" w:rsidRDefault="00C536EA" w:rsidP="00507B2B">
      <w:pPr>
        <w:spacing w:after="0" w:line="240" w:lineRule="auto"/>
        <w:ind w:right="-1"/>
        <w:jc w:val="center"/>
        <w:rPr>
          <w:rFonts w:ascii="Times New Roman" w:hAnsi="Times New Roman" w:cs="Times New Roman"/>
          <w:sz w:val="28"/>
          <w:szCs w:val="28"/>
        </w:rPr>
      </w:pPr>
      <w:r w:rsidRPr="00D168ED">
        <w:rPr>
          <w:rFonts w:ascii="Times New Roman" w:hAnsi="Times New Roman" w:cs="Times New Roman"/>
          <w:sz w:val="28"/>
          <w:szCs w:val="28"/>
        </w:rPr>
        <w:t xml:space="preserve">Сурет </w:t>
      </w:r>
      <w:r w:rsidR="00892207">
        <w:rPr>
          <w:rFonts w:ascii="Times New Roman" w:hAnsi="Times New Roman" w:cs="Times New Roman"/>
          <w:sz w:val="28"/>
          <w:szCs w:val="28"/>
          <w:lang w:val="ru-KZ"/>
        </w:rPr>
        <w:t>3</w:t>
      </w:r>
      <w:r w:rsidR="00F76EE1">
        <w:rPr>
          <w:rFonts w:ascii="Times New Roman" w:hAnsi="Times New Roman" w:cs="Times New Roman"/>
          <w:sz w:val="28"/>
          <w:szCs w:val="28"/>
        </w:rPr>
        <w:t>3</w:t>
      </w:r>
      <w:r w:rsidR="006F327F" w:rsidRPr="00D168ED">
        <w:rPr>
          <w:rFonts w:ascii="Times New Roman" w:hAnsi="Times New Roman" w:cs="Times New Roman"/>
          <w:sz w:val="28"/>
          <w:szCs w:val="28"/>
        </w:rPr>
        <w:t xml:space="preserve"> </w:t>
      </w:r>
      <w:r w:rsidR="006F327F" w:rsidRPr="00D168ED">
        <w:rPr>
          <w:sz w:val="28"/>
          <w:szCs w:val="28"/>
        </w:rPr>
        <w:t>–</w:t>
      </w:r>
      <w:r w:rsidRPr="00D168ED">
        <w:rPr>
          <w:rFonts w:ascii="Times New Roman" w:hAnsi="Times New Roman" w:cs="Times New Roman"/>
          <w:sz w:val="28"/>
          <w:szCs w:val="28"/>
        </w:rPr>
        <w:t xml:space="preserve"> Студенттердің академиялық портфолиоларынан үлгілер</w:t>
      </w:r>
    </w:p>
    <w:p w14:paraId="1A9CE402" w14:textId="77777777" w:rsidR="00C536EA" w:rsidRPr="00D168ED" w:rsidRDefault="00C536EA" w:rsidP="00C536EA">
      <w:pPr>
        <w:spacing w:after="0" w:line="240" w:lineRule="auto"/>
        <w:ind w:right="-567" w:firstLine="851"/>
        <w:jc w:val="both"/>
        <w:rPr>
          <w:rFonts w:ascii="Times New Roman" w:hAnsi="Times New Roman" w:cs="Times New Roman"/>
          <w:sz w:val="28"/>
          <w:szCs w:val="28"/>
        </w:rPr>
      </w:pPr>
    </w:p>
    <w:p w14:paraId="0FE3DD32" w14:textId="3A3AF013"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Педагоги</w:t>
      </w:r>
      <w:r w:rsidR="00382477">
        <w:rPr>
          <w:rFonts w:ascii="Times New Roman" w:hAnsi="Times New Roman" w:cs="Times New Roman"/>
          <w:sz w:val="28"/>
          <w:szCs w:val="28"/>
        </w:rPr>
        <w:t>калық тәжірибелік-эксперимент жұмыс</w:t>
      </w:r>
      <w:r w:rsidRPr="00D168ED">
        <w:rPr>
          <w:rFonts w:ascii="Times New Roman" w:hAnsi="Times New Roman" w:cs="Times New Roman"/>
          <w:sz w:val="28"/>
          <w:szCs w:val="28"/>
        </w:rPr>
        <w:t>ы</w:t>
      </w:r>
      <w:r w:rsidR="00382477">
        <w:rPr>
          <w:rFonts w:ascii="Times New Roman" w:hAnsi="Times New Roman" w:cs="Times New Roman"/>
          <w:sz w:val="28"/>
          <w:szCs w:val="28"/>
        </w:rPr>
        <w:t>ны</w:t>
      </w:r>
      <w:r w:rsidRPr="00D168ED">
        <w:rPr>
          <w:rFonts w:ascii="Times New Roman" w:hAnsi="Times New Roman" w:cs="Times New Roman"/>
          <w:sz w:val="28"/>
          <w:szCs w:val="28"/>
        </w:rPr>
        <w:t>ң</w:t>
      </w:r>
      <w:r w:rsidR="00382477">
        <w:rPr>
          <w:rFonts w:ascii="Times New Roman" w:hAnsi="Times New Roman" w:cs="Times New Roman"/>
          <w:sz w:val="28"/>
          <w:szCs w:val="28"/>
        </w:rPr>
        <w:t xml:space="preserve"> оқыту-қалыптастыру</w:t>
      </w:r>
      <w:r w:rsidRPr="00D168ED">
        <w:rPr>
          <w:rFonts w:ascii="Times New Roman" w:hAnsi="Times New Roman" w:cs="Times New Roman"/>
          <w:sz w:val="28"/>
          <w:szCs w:val="28"/>
        </w:rPr>
        <w:t xml:space="preserve"> кезеңінде өткізілген элективтік курстың барлық дәрістері мен семинарлары, СӨЖ, қосымша тапсырмалар мен жаттығулар дербес жинақ болып әзірленді. Олардың оқытушыға қажеттісі және студентке қажеттісі нақты сараланып </w:t>
      </w:r>
      <w:r w:rsidR="00382477">
        <w:rPr>
          <w:rFonts w:ascii="Times New Roman" w:hAnsi="Times New Roman" w:cs="Times New Roman"/>
          <w:sz w:val="28"/>
          <w:szCs w:val="28"/>
        </w:rPr>
        <w:t>көрсетілді. Оқыту-қалыптастыру</w:t>
      </w:r>
      <w:r w:rsidRPr="00D168ED">
        <w:rPr>
          <w:rFonts w:ascii="Times New Roman" w:hAnsi="Times New Roman" w:cs="Times New Roman"/>
          <w:sz w:val="28"/>
          <w:szCs w:val="28"/>
        </w:rPr>
        <w:t xml:space="preserve"> кезең</w:t>
      </w:r>
      <w:r w:rsidR="00382477">
        <w:rPr>
          <w:rFonts w:ascii="Times New Roman" w:hAnsi="Times New Roman" w:cs="Times New Roman"/>
          <w:sz w:val="28"/>
          <w:szCs w:val="28"/>
        </w:rPr>
        <w:t>ін</w:t>
      </w:r>
      <w:r w:rsidRPr="00D168ED">
        <w:rPr>
          <w:rFonts w:ascii="Times New Roman" w:hAnsi="Times New Roman" w:cs="Times New Roman"/>
          <w:sz w:val="28"/>
          <w:szCs w:val="28"/>
        </w:rPr>
        <w:t xml:space="preserve">де студенттерге цифрлық білім ресурстарымен жұмыс жасаудың әдістемемізде белгіленген жолдары меңгертілді. Студенттерге білім беру ресурстарын педагогтік кәсіби іс-әрекетін </w:t>
      </w:r>
      <w:r w:rsidRPr="00D168ED">
        <w:rPr>
          <w:rFonts w:ascii="Times New Roman" w:hAnsi="Times New Roman" w:cs="Times New Roman"/>
          <w:sz w:val="28"/>
          <w:szCs w:val="28"/>
        </w:rPr>
        <w:lastRenderedPageBreak/>
        <w:t>қалыптастыру үшін даярланған 35 тапсырма әзірленді. Төменде дан тұратын   үлгі келтіріп өтейік.</w:t>
      </w:r>
    </w:p>
    <w:p w14:paraId="33A9910B" w14:textId="77777777"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sz w:val="28"/>
          <w:szCs w:val="28"/>
        </w:rPr>
        <w:t>Тапсырма</w:t>
      </w:r>
      <w:r w:rsidRPr="00D168ED">
        <w:rPr>
          <w:rFonts w:ascii="Times New Roman" w:hAnsi="Times New Roman" w:cs="Times New Roman"/>
          <w:sz w:val="28"/>
          <w:szCs w:val="28"/>
        </w:rPr>
        <w:t xml:space="preserve">. Білім беру ресурстарының мазмұнында көрсетілген әлемдік, республикалық, университеттік онлайн 8 курстың тақырыптары мен олардың қысқаша аннотациясын жасаңыздар. </w:t>
      </w:r>
    </w:p>
    <w:p w14:paraId="0B2E3096" w14:textId="77777777"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Тапсырма. </w:t>
      </w:r>
      <w:r w:rsidRPr="00D168ED">
        <w:rPr>
          <w:rFonts w:ascii="Times New Roman" w:hAnsi="Times New Roman" w:cs="Times New Roman"/>
          <w:sz w:val="28"/>
          <w:szCs w:val="28"/>
        </w:rPr>
        <w:t>Берілген сөйлемді дұрыс аяқтаңыздар.</w:t>
      </w:r>
    </w:p>
    <w:p w14:paraId="060A98F4" w14:textId="77777777" w:rsidR="00C536EA" w:rsidRPr="00D168ED" w:rsidRDefault="00C536EA" w:rsidP="00507B2B">
      <w:pPr>
        <w:spacing w:after="0" w:line="240" w:lineRule="auto"/>
        <w:ind w:right="-1" w:firstLine="567"/>
        <w:jc w:val="both"/>
        <w:rPr>
          <w:rFonts w:ascii="Times New Roman" w:hAnsi="Times New Roman" w:cs="Times New Roman"/>
          <w:i/>
          <w:sz w:val="28"/>
          <w:szCs w:val="28"/>
        </w:rPr>
      </w:pPr>
      <w:r w:rsidRPr="00D168ED">
        <w:rPr>
          <w:rFonts w:ascii="Times New Roman" w:hAnsi="Times New Roman" w:cs="Times New Roman"/>
          <w:i/>
          <w:sz w:val="28"/>
          <w:szCs w:val="28"/>
        </w:rPr>
        <w:t>«Цифрлық білім беру ресурстары дегеніміз – бұл ...  .»</w:t>
      </w:r>
    </w:p>
    <w:p w14:paraId="5F9A6D6E" w14:textId="77777777"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Тапсырма. </w:t>
      </w:r>
      <w:r w:rsidRPr="00D168ED">
        <w:rPr>
          <w:rFonts w:ascii="Times New Roman" w:hAnsi="Times New Roman" w:cs="Times New Roman"/>
          <w:sz w:val="28"/>
          <w:szCs w:val="28"/>
        </w:rPr>
        <w:t>«Қазақ тілін оқыту әдістемесі» курсы бойынша цифрлық білім ресурстарының тізімін әзірлеңіздер.</w:t>
      </w:r>
    </w:p>
    <w:p w14:paraId="4264F5EB" w14:textId="4C9A4EC8"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Тапсырма. </w:t>
      </w:r>
      <w:r w:rsidRPr="00D168ED">
        <w:rPr>
          <w:rFonts w:ascii="Times New Roman" w:hAnsi="Times New Roman" w:cs="Times New Roman"/>
          <w:sz w:val="28"/>
          <w:szCs w:val="28"/>
        </w:rPr>
        <w:t>«Әдебиеттік оқу</w:t>
      </w:r>
      <w:r w:rsidR="000E299E" w:rsidRPr="00D168ED">
        <w:rPr>
          <w:rFonts w:ascii="Times New Roman" w:hAnsi="Times New Roman" w:cs="Times New Roman"/>
          <w:sz w:val="28"/>
          <w:szCs w:val="28"/>
        </w:rPr>
        <w:t xml:space="preserve"> </w:t>
      </w:r>
      <w:r w:rsidRPr="00D168ED">
        <w:rPr>
          <w:rFonts w:ascii="Times New Roman" w:hAnsi="Times New Roman" w:cs="Times New Roman"/>
          <w:sz w:val="28"/>
          <w:szCs w:val="28"/>
        </w:rPr>
        <w:t>әдістемесі» курсы бойынша аудио курстардан цифрлық білім ресурстарының тізімін әзірлеңіздер.</w:t>
      </w:r>
    </w:p>
    <w:p w14:paraId="1375B072" w14:textId="77777777"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b/>
          <w:sz w:val="28"/>
          <w:szCs w:val="28"/>
        </w:rPr>
        <w:t xml:space="preserve">Тапсырма. </w:t>
      </w:r>
      <w:r w:rsidRPr="00D168ED">
        <w:rPr>
          <w:rFonts w:ascii="Times New Roman" w:hAnsi="Times New Roman" w:cs="Times New Roman"/>
          <w:sz w:val="28"/>
          <w:szCs w:val="28"/>
        </w:rPr>
        <w:t>Берілген мәтін бойынша графикалық сызба жасап, диаграммада өлшемдерді көрсетіңіз.</w:t>
      </w:r>
    </w:p>
    <w:p w14:paraId="24FED0DE" w14:textId="77777777"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 xml:space="preserve">Бұл тапсырмалар студенттердің білім беру ресурстарын, цифрлық ресурстарды өзінің педагогтік кәсіби іс-әрекетін қалыптастыру мақсатында меңгеруге деген ынтасын белсендендіреді, әсер етеді және қызығушылықтарын оятады. Тапсырмалар негізінен, цифрлық ББР туралы маңызды ұғымдарды, ақпараттық-коммуникациялық технология мен олардың дидактикалық мүмкіндіктерін түсіндіруге және салыстыруға көмектесу үшін орындатылды. Әрбір семинар, лабораториялық сабақтардың алдына қойған мақсаты ББР негізінде кәсіби іс-әрекетке даярлануын мақсатты, тиімді, қызықты, жанды, мазмұнды етумен байланысты анықталып отырылды. Болашақ бастауыш сынып мұғалімі ретінде студенттер ББР-н меңгеруге қатысты түрлі дағдыларды қалыптастырып қана қоймай, теориясын және түрлі  көзқарастарды жақсы түсінуге және озық ойды дамытуға ықпал етуге дағдыланады. </w:t>
      </w:r>
    </w:p>
    <w:p w14:paraId="5E9FAB1D" w14:textId="754ABC1B" w:rsidR="00C536EA" w:rsidRPr="00D168ED" w:rsidRDefault="00C536EA" w:rsidP="00507B2B">
      <w:pPr>
        <w:spacing w:after="0" w:line="240" w:lineRule="auto"/>
        <w:ind w:right="-1" w:firstLine="567"/>
        <w:jc w:val="both"/>
        <w:rPr>
          <w:rFonts w:ascii="Times New Roman" w:hAnsi="Times New Roman" w:cs="Times New Roman"/>
          <w:sz w:val="28"/>
          <w:szCs w:val="28"/>
        </w:rPr>
      </w:pPr>
      <w:r w:rsidRPr="00D168ED">
        <w:rPr>
          <w:rFonts w:ascii="Times New Roman" w:hAnsi="Times New Roman" w:cs="Times New Roman"/>
          <w:sz w:val="28"/>
          <w:szCs w:val="28"/>
        </w:rPr>
        <w:t>Кәсіби іс-әрекетке байланысты педагогикалық жағдаяттар, цифрлық технологияны қолдануға байланысты орындатылатын тапсырмалар «оқытушы-студент» және «студент-оқытушы», «студент-студент» дидактикалық қарым-қатынасы мен өзара дидактикалық әрекеттеріне игі ықпал етеді. Түпкілікті нәтижеде студенттің жеке тұлғалық және кәсіби тұлғалық қалыптасуына, дамуына қажетті маңызды дағдылдар қалыптастырылады</w:t>
      </w:r>
      <w:r w:rsidR="00351B20">
        <w:rPr>
          <w:rFonts w:ascii="Times New Roman" w:hAnsi="Times New Roman" w:cs="Times New Roman"/>
          <w:sz w:val="28"/>
          <w:szCs w:val="28"/>
          <w:lang w:val="ru-KZ"/>
        </w:rPr>
        <w:t>.</w:t>
      </w:r>
    </w:p>
    <w:p w14:paraId="2E7468E7" w14:textId="15191B31" w:rsidR="00C536EA" w:rsidRPr="00D168ED" w:rsidRDefault="00382477" w:rsidP="00507B2B">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Оқыту-қалыптастыру</w:t>
      </w:r>
      <w:r w:rsidR="00C536EA" w:rsidRPr="00D168ED">
        <w:rPr>
          <w:rFonts w:ascii="Times New Roman" w:hAnsi="Times New Roman" w:cs="Times New Roman"/>
          <w:sz w:val="28"/>
          <w:szCs w:val="28"/>
        </w:rPr>
        <w:t xml:space="preserve"> кезең</w:t>
      </w:r>
      <w:r>
        <w:rPr>
          <w:rFonts w:ascii="Times New Roman" w:hAnsi="Times New Roman" w:cs="Times New Roman"/>
          <w:sz w:val="28"/>
          <w:szCs w:val="28"/>
        </w:rPr>
        <w:t>і</w:t>
      </w:r>
      <w:r w:rsidR="00C536EA" w:rsidRPr="00D168ED">
        <w:rPr>
          <w:rFonts w:ascii="Times New Roman" w:hAnsi="Times New Roman" w:cs="Times New Roman"/>
          <w:sz w:val="28"/>
          <w:szCs w:val="28"/>
        </w:rPr>
        <w:t xml:space="preserve"> осы айтылғандармен байланысты анықт</w:t>
      </w:r>
      <w:r>
        <w:rPr>
          <w:rFonts w:ascii="Times New Roman" w:hAnsi="Times New Roman" w:cs="Times New Roman"/>
          <w:sz w:val="28"/>
          <w:szCs w:val="28"/>
        </w:rPr>
        <w:t>алып, тәжірибелік–эксперимент</w:t>
      </w:r>
      <w:r w:rsidR="00C536EA" w:rsidRPr="00D168ED">
        <w:rPr>
          <w:rFonts w:ascii="Times New Roman" w:hAnsi="Times New Roman" w:cs="Times New Roman"/>
          <w:sz w:val="28"/>
          <w:szCs w:val="28"/>
        </w:rPr>
        <w:t xml:space="preserve"> жұмыс</w:t>
      </w:r>
      <w:r>
        <w:rPr>
          <w:rFonts w:ascii="Times New Roman" w:hAnsi="Times New Roman" w:cs="Times New Roman"/>
          <w:sz w:val="28"/>
          <w:szCs w:val="28"/>
        </w:rPr>
        <w:t>ы</w:t>
      </w:r>
      <w:r w:rsidR="00C536EA" w:rsidRPr="00D168ED">
        <w:rPr>
          <w:rFonts w:ascii="Times New Roman" w:hAnsi="Times New Roman" w:cs="Times New Roman"/>
          <w:sz w:val="28"/>
          <w:szCs w:val="28"/>
        </w:rPr>
        <w:t xml:space="preserve"> процесінде орындалуы көзде</w:t>
      </w:r>
      <w:r>
        <w:rPr>
          <w:rFonts w:ascii="Times New Roman" w:hAnsi="Times New Roman" w:cs="Times New Roman"/>
          <w:sz w:val="28"/>
          <w:szCs w:val="28"/>
        </w:rPr>
        <w:t>л</w:t>
      </w:r>
      <w:r w:rsidR="00C536EA" w:rsidRPr="00D168ED">
        <w:rPr>
          <w:rFonts w:ascii="Times New Roman" w:hAnsi="Times New Roman" w:cs="Times New Roman"/>
          <w:sz w:val="28"/>
          <w:szCs w:val="28"/>
        </w:rPr>
        <w:t xml:space="preserve">ген  барлық дидактикалық жұмыстар іске асырылды. </w:t>
      </w:r>
    </w:p>
    <w:p w14:paraId="432B9D7C" w14:textId="77777777" w:rsidR="009E2A90" w:rsidRPr="00D168ED" w:rsidRDefault="009E2A90" w:rsidP="00E51E50">
      <w:pPr>
        <w:spacing w:after="0" w:line="240" w:lineRule="auto"/>
        <w:ind w:right="-1"/>
        <w:jc w:val="both"/>
        <w:rPr>
          <w:rFonts w:ascii="Times New Roman" w:hAnsi="Times New Roman" w:cs="Times New Roman"/>
          <w:b/>
          <w:sz w:val="28"/>
          <w:szCs w:val="28"/>
          <w:lang w:val="ru-KZ"/>
        </w:rPr>
      </w:pPr>
    </w:p>
    <w:p w14:paraId="7C777408" w14:textId="7E01FD05" w:rsidR="00D33D22" w:rsidRPr="00D168ED" w:rsidRDefault="00D33D22" w:rsidP="00507B2B">
      <w:pPr>
        <w:tabs>
          <w:tab w:val="left" w:pos="851"/>
        </w:tabs>
        <w:spacing w:after="0" w:line="240" w:lineRule="auto"/>
        <w:ind w:right="-1" w:firstLine="567"/>
        <w:jc w:val="both"/>
        <w:rPr>
          <w:rFonts w:ascii="Times New Roman" w:hAnsi="Times New Roman" w:cs="Times New Roman"/>
          <w:b/>
          <w:sz w:val="28"/>
          <w:szCs w:val="28"/>
        </w:rPr>
      </w:pPr>
      <w:r w:rsidRPr="00D168ED">
        <w:rPr>
          <w:rFonts w:ascii="Times New Roman" w:hAnsi="Times New Roman" w:cs="Times New Roman"/>
          <w:b/>
          <w:sz w:val="28"/>
          <w:szCs w:val="28"/>
        </w:rPr>
        <w:t xml:space="preserve">3.3 Тәжірибелік-эксперимент жұмысының нәтижелері </w:t>
      </w:r>
    </w:p>
    <w:p w14:paraId="19A4DF52" w14:textId="183433D4" w:rsidR="009009CC" w:rsidRPr="005115B5" w:rsidRDefault="009009CC" w:rsidP="009009CC">
      <w:pPr>
        <w:spacing w:after="0" w:line="240" w:lineRule="auto"/>
        <w:ind w:firstLine="567"/>
        <w:jc w:val="both"/>
        <w:rPr>
          <w:rFonts w:ascii="Times New Roman" w:hAnsi="Times New Roman" w:cs="Times New Roman"/>
          <w:sz w:val="28"/>
          <w:szCs w:val="28"/>
        </w:rPr>
      </w:pPr>
      <w:r w:rsidRPr="005115B5">
        <w:rPr>
          <w:rFonts w:ascii="Times New Roman" w:hAnsi="Times New Roman" w:cs="Times New Roman"/>
          <w:sz w:val="28"/>
          <w:szCs w:val="28"/>
        </w:rPr>
        <w:t xml:space="preserve">Тәжірибелік-эксперимент жұмысының қалыптастыру кезеңінде болашақ бастауыш сынып мұғалімдерін білім беру ресурстары негізінде кәсіби іс-әрекетке даярлауға арналған әдістемелік жүйе оқу </w:t>
      </w:r>
      <w:r w:rsidR="00190786">
        <w:rPr>
          <w:rFonts w:ascii="Times New Roman" w:hAnsi="Times New Roman" w:cs="Times New Roman"/>
          <w:sz w:val="28"/>
          <w:szCs w:val="28"/>
        </w:rPr>
        <w:t>процесіне</w:t>
      </w:r>
      <w:r w:rsidRPr="005115B5">
        <w:rPr>
          <w:rFonts w:ascii="Times New Roman" w:hAnsi="Times New Roman" w:cs="Times New Roman"/>
          <w:sz w:val="28"/>
          <w:szCs w:val="28"/>
        </w:rPr>
        <w:t xml:space="preserve"> енгізіліп, мақсатты әрі жүйелі түрде жүзеге асырылды. Бұл кезеңде әзірленген әдістемелік жүйенің мазмұны, оқыту формалары, әдістері, тапсырмалар кешені мен білім беру ресурстарын іріктеу, қолдану, талдау және әзірлеуге бағытталған жұмыс түрлері тәжірибеде сынақтан өткізілді.</w:t>
      </w:r>
    </w:p>
    <w:p w14:paraId="65180189" w14:textId="77777777" w:rsidR="009009CC" w:rsidRDefault="009009CC" w:rsidP="009009CC">
      <w:pPr>
        <w:spacing w:after="0" w:line="240" w:lineRule="auto"/>
        <w:ind w:firstLine="567"/>
        <w:jc w:val="both"/>
        <w:rPr>
          <w:rFonts w:ascii="Times New Roman" w:hAnsi="Times New Roman" w:cs="Times New Roman"/>
          <w:sz w:val="28"/>
          <w:szCs w:val="28"/>
        </w:rPr>
      </w:pPr>
      <w:r w:rsidRPr="005115B5">
        <w:rPr>
          <w:rFonts w:ascii="Times New Roman" w:hAnsi="Times New Roman" w:cs="Times New Roman"/>
          <w:sz w:val="28"/>
          <w:szCs w:val="28"/>
        </w:rPr>
        <w:lastRenderedPageBreak/>
        <w:t xml:space="preserve">Ұсынылған әдістемелік жүйенің тиімділігін тексеру мақсатында тәжірибелік-эксперимент жұмысының үшінші кезеңі – бақылау кезеңі ұйымдастырылды. </w:t>
      </w:r>
    </w:p>
    <w:p w14:paraId="67592AD5" w14:textId="3F202EC7" w:rsidR="009009CC" w:rsidRDefault="009009CC" w:rsidP="009009CC">
      <w:pPr>
        <w:spacing w:after="0" w:line="240" w:lineRule="auto"/>
        <w:ind w:firstLine="567"/>
        <w:jc w:val="both"/>
        <w:rPr>
          <w:rFonts w:ascii="Times New Roman" w:hAnsi="Times New Roman" w:cs="Times New Roman"/>
          <w:sz w:val="28"/>
          <w:szCs w:val="28"/>
        </w:rPr>
      </w:pPr>
      <w:r w:rsidRPr="005115B5">
        <w:rPr>
          <w:rFonts w:ascii="Times New Roman" w:hAnsi="Times New Roman" w:cs="Times New Roman"/>
          <w:sz w:val="28"/>
          <w:szCs w:val="28"/>
        </w:rPr>
        <w:t>Бақылау кезеңінің мақсаты</w:t>
      </w:r>
      <w:r w:rsidR="00861C5E">
        <w:rPr>
          <w:rFonts w:ascii="Times New Roman" w:hAnsi="Times New Roman" w:cs="Times New Roman"/>
          <w:sz w:val="28"/>
          <w:szCs w:val="28"/>
        </w:rPr>
        <w:t xml:space="preserve"> –</w:t>
      </w:r>
      <w:r w:rsidRPr="005115B5">
        <w:rPr>
          <w:rFonts w:ascii="Times New Roman" w:hAnsi="Times New Roman" w:cs="Times New Roman"/>
          <w:sz w:val="28"/>
          <w:szCs w:val="28"/>
        </w:rPr>
        <w:t xml:space="preserve"> қалыптастырушы эксперименттен кейін болашақ бастауыш сынып мұғалімдерінің білім беру ресурстарын кәсіби іс-әрекетте қолдануға даярлығының даму деңгейін анықтау, әдістемелік жүйенің тиімділігін тексеру. </w:t>
      </w:r>
    </w:p>
    <w:p w14:paraId="62CD1B99" w14:textId="77777777" w:rsidR="009009CC" w:rsidRPr="005115B5" w:rsidRDefault="009009CC" w:rsidP="009009CC">
      <w:pPr>
        <w:spacing w:after="0" w:line="240" w:lineRule="auto"/>
        <w:ind w:firstLine="567"/>
        <w:jc w:val="both"/>
        <w:rPr>
          <w:rFonts w:ascii="Times New Roman" w:hAnsi="Times New Roman" w:cs="Times New Roman"/>
          <w:sz w:val="28"/>
          <w:szCs w:val="28"/>
        </w:rPr>
      </w:pPr>
      <w:r w:rsidRPr="005115B5">
        <w:rPr>
          <w:rFonts w:ascii="Times New Roman" w:hAnsi="Times New Roman" w:cs="Times New Roman"/>
          <w:sz w:val="28"/>
          <w:szCs w:val="28"/>
        </w:rPr>
        <w:t>Осы мақсатқа сәйкес бақылау кезеңінің міндеттері</w:t>
      </w:r>
      <w:r>
        <w:rPr>
          <w:rFonts w:ascii="Times New Roman" w:hAnsi="Times New Roman" w:cs="Times New Roman"/>
          <w:sz w:val="28"/>
          <w:szCs w:val="28"/>
        </w:rPr>
        <w:t xml:space="preserve"> нақтыланды</w:t>
      </w:r>
      <w:r w:rsidRPr="005115B5">
        <w:rPr>
          <w:rFonts w:ascii="Times New Roman" w:hAnsi="Times New Roman" w:cs="Times New Roman"/>
          <w:sz w:val="28"/>
          <w:szCs w:val="28"/>
        </w:rPr>
        <w:t>:</w:t>
      </w:r>
    </w:p>
    <w:p w14:paraId="71A89DD6" w14:textId="77777777" w:rsidR="009009CC" w:rsidRPr="005115B5" w:rsidRDefault="009009CC" w:rsidP="009009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15B5">
        <w:rPr>
          <w:rFonts w:ascii="Times New Roman" w:hAnsi="Times New Roman" w:cs="Times New Roman"/>
          <w:sz w:val="28"/>
          <w:szCs w:val="28"/>
        </w:rPr>
        <w:t>даярлықтың әр компоненті бойынша қалыптасқан өзгерістерді қайта диагностикалау;</w:t>
      </w:r>
    </w:p>
    <w:p w14:paraId="6CBC121A" w14:textId="77777777" w:rsidR="009009CC" w:rsidRPr="005115B5" w:rsidRDefault="009009CC" w:rsidP="009009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15B5">
        <w:rPr>
          <w:rFonts w:ascii="Times New Roman" w:hAnsi="Times New Roman" w:cs="Times New Roman"/>
          <w:sz w:val="28"/>
          <w:szCs w:val="28"/>
        </w:rPr>
        <w:t>ұсынылған әдістемелік жүйенің тиімділігін нақты эмпирикалық деректер негізінде дәлелдеу;</w:t>
      </w:r>
    </w:p>
    <w:p w14:paraId="060F56ED" w14:textId="77777777" w:rsidR="009009CC" w:rsidRPr="005115B5" w:rsidRDefault="009009CC" w:rsidP="009009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15B5">
        <w:rPr>
          <w:rFonts w:ascii="Times New Roman" w:hAnsi="Times New Roman" w:cs="Times New Roman"/>
          <w:sz w:val="28"/>
          <w:szCs w:val="28"/>
        </w:rPr>
        <w:t>болашақ бастауыш сынып мұғалімдерінің білім беру ресурстарын пайдалануға байланысты кәсіби іс-әрекетке даярлығының деңгейін анықтау;</w:t>
      </w:r>
    </w:p>
    <w:p w14:paraId="15866FBB" w14:textId="77777777" w:rsidR="009009CC" w:rsidRDefault="009009CC" w:rsidP="009009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15B5">
        <w:rPr>
          <w:rFonts w:ascii="Times New Roman" w:hAnsi="Times New Roman" w:cs="Times New Roman"/>
          <w:sz w:val="28"/>
          <w:szCs w:val="28"/>
        </w:rPr>
        <w:t xml:space="preserve">алынған нәтижелердің статистикалық мәнділігін </w:t>
      </w:r>
      <w:r w:rsidRPr="0046570B">
        <w:rPr>
          <w:rFonts w:ascii="Times New Roman" w:hAnsi="Times New Roman" w:cs="Times New Roman"/>
          <w:sz w:val="28"/>
          <w:szCs w:val="28"/>
        </w:rPr>
        <w:t>Пирсонны</w:t>
      </w:r>
      <w:r>
        <w:rPr>
          <w:rFonts w:ascii="Times New Roman" w:hAnsi="Times New Roman" w:cs="Times New Roman"/>
          <w:sz w:val="28"/>
          <w:szCs w:val="28"/>
        </w:rPr>
        <w:t xml:space="preserve">ң х квадрат </w:t>
      </w:r>
      <w:r w:rsidRPr="005115B5">
        <w:rPr>
          <w:rFonts w:ascii="Times New Roman" w:hAnsi="Times New Roman" w:cs="Times New Roman"/>
          <w:sz w:val="28"/>
          <w:szCs w:val="28"/>
        </w:rPr>
        <w:t>критерийі арқылы дәлелдеу.</w:t>
      </w:r>
    </w:p>
    <w:p w14:paraId="61792429" w14:textId="77777777" w:rsidR="009009CC" w:rsidRDefault="009009CC" w:rsidP="009009CC">
      <w:pPr>
        <w:spacing w:after="0" w:line="240" w:lineRule="auto"/>
        <w:ind w:firstLine="567"/>
        <w:jc w:val="both"/>
        <w:rPr>
          <w:rFonts w:ascii="Times New Roman" w:hAnsi="Times New Roman" w:cs="Times New Roman"/>
          <w:sz w:val="28"/>
          <w:szCs w:val="28"/>
        </w:rPr>
      </w:pPr>
      <w:r w:rsidRPr="005115B5">
        <w:rPr>
          <w:rFonts w:ascii="Times New Roman" w:hAnsi="Times New Roman" w:cs="Times New Roman"/>
          <w:sz w:val="28"/>
          <w:szCs w:val="28"/>
        </w:rPr>
        <w:t xml:space="preserve">Бақылау кезеңіндегі диагностикалық жұмыс зерттеудің бастапқыда негізделген құрылымдық-мазмұндық моделіне сәйкес жүргізілді. Диагностика барысында анықтау кезеңінде қолданылған әдістемелер қайтадан пайдаланылды, бұл тәжірибелік-эксперимент жұмысының басындағы және соңындағы нәтижелерді өзара салыстырып, өзгеріс динамикасын нақты белгілеуге мүмкіндік берді. </w:t>
      </w:r>
    </w:p>
    <w:p w14:paraId="7F6D20D1" w14:textId="77777777" w:rsidR="009009CC" w:rsidRPr="005115B5" w:rsidRDefault="009009CC" w:rsidP="009009CC">
      <w:pPr>
        <w:spacing w:after="0" w:line="240" w:lineRule="auto"/>
        <w:ind w:firstLine="567"/>
        <w:jc w:val="both"/>
        <w:rPr>
          <w:rFonts w:ascii="Times New Roman" w:hAnsi="Times New Roman" w:cs="Times New Roman"/>
          <w:sz w:val="28"/>
          <w:szCs w:val="28"/>
        </w:rPr>
      </w:pPr>
      <w:r w:rsidRPr="005115B5">
        <w:rPr>
          <w:rFonts w:ascii="Times New Roman" w:hAnsi="Times New Roman" w:cs="Times New Roman"/>
          <w:sz w:val="28"/>
          <w:szCs w:val="28"/>
        </w:rPr>
        <w:t xml:space="preserve">Сонымен </w:t>
      </w:r>
      <w:r>
        <w:rPr>
          <w:rFonts w:ascii="Times New Roman" w:hAnsi="Times New Roman" w:cs="Times New Roman"/>
          <w:sz w:val="28"/>
          <w:szCs w:val="28"/>
        </w:rPr>
        <w:t>қатар</w:t>
      </w:r>
      <w:r w:rsidRPr="005115B5">
        <w:rPr>
          <w:rFonts w:ascii="Times New Roman" w:hAnsi="Times New Roman" w:cs="Times New Roman"/>
          <w:sz w:val="28"/>
          <w:szCs w:val="28"/>
        </w:rPr>
        <w:t xml:space="preserve"> бақылау кезеңінде ұсынылған тест, кейс және практикалық тапсырмалар анықтау кезеңіндегі жалпы логикасын сақтай отырып, қалыптастырушы эксперимент мазмұнына сәйкестендіріліп, мазмұндық жағынан жаңартылып берілді. Атап айтқанда, олардың тапсырмалық мазмұны білім беру ресурстарының түрлерін тану, оларды педагогикалық жағдаятта таңдау, бастауыш сыныптағы оқу үдерісінде әдістемелік тұрғыдан қолдану, кәсіби ақпаратты іздеу, талдау, өңдеу және бағалау сияқты біліктерді неғұрлым нақты айқындайтындай етіп өзгертілді.</w:t>
      </w:r>
    </w:p>
    <w:p w14:paraId="1890EFA8" w14:textId="77777777" w:rsidR="009009CC" w:rsidRDefault="009009CC" w:rsidP="009009CC">
      <w:pPr>
        <w:spacing w:after="0" w:line="240" w:lineRule="auto"/>
        <w:ind w:firstLine="567"/>
        <w:jc w:val="both"/>
        <w:rPr>
          <w:rFonts w:ascii="Times New Roman" w:hAnsi="Times New Roman" w:cs="Times New Roman"/>
          <w:sz w:val="28"/>
          <w:szCs w:val="28"/>
        </w:rPr>
      </w:pPr>
      <w:r w:rsidRPr="005115B5">
        <w:rPr>
          <w:rFonts w:ascii="Times New Roman" w:hAnsi="Times New Roman" w:cs="Times New Roman"/>
          <w:sz w:val="28"/>
          <w:szCs w:val="28"/>
        </w:rPr>
        <w:t>Нәтижелер мотивациялық-бағдарлы, мазмұндық-танымдық және іс-әрекеттік-рефлексивті компоненттер бойынша, олардың өлшемдері, көрсеткіштері мен деңгейлері негізінде талданды. Осыған сәйкес болашақ бастауыш сынып мұғалімдерін білім беру ресурстары негізінде кәсіби іс-әрекетке даярлаудың тәжірибелік-эксперимент жұмысы барысында алынған нәтижелер төменде сипатта</w:t>
      </w:r>
      <w:r>
        <w:rPr>
          <w:rFonts w:ascii="Times New Roman" w:hAnsi="Times New Roman" w:cs="Times New Roman"/>
          <w:sz w:val="28"/>
          <w:szCs w:val="28"/>
        </w:rPr>
        <w:t>дық</w:t>
      </w:r>
      <w:r w:rsidRPr="005115B5">
        <w:rPr>
          <w:rFonts w:ascii="Times New Roman" w:hAnsi="Times New Roman" w:cs="Times New Roman"/>
          <w:sz w:val="28"/>
          <w:szCs w:val="28"/>
        </w:rPr>
        <w:t>.</w:t>
      </w:r>
    </w:p>
    <w:p w14:paraId="0B46D215" w14:textId="2AE20386" w:rsidR="009009CC" w:rsidRPr="003E3353" w:rsidRDefault="009009CC" w:rsidP="009009CC">
      <w:pPr>
        <w:spacing w:after="0" w:line="240" w:lineRule="auto"/>
        <w:ind w:firstLine="567"/>
        <w:jc w:val="both"/>
        <w:rPr>
          <w:rFonts w:ascii="Times New Roman" w:hAnsi="Times New Roman" w:cs="Times New Roman"/>
          <w:bCs/>
          <w:sz w:val="28"/>
          <w:szCs w:val="28"/>
        </w:rPr>
      </w:pPr>
      <w:r w:rsidRPr="00861C5E">
        <w:rPr>
          <w:rFonts w:ascii="Times New Roman" w:hAnsi="Times New Roman" w:cs="Times New Roman"/>
          <w:b/>
          <w:i/>
          <w:sz w:val="28"/>
          <w:szCs w:val="28"/>
        </w:rPr>
        <w:t>Мотивациялық-бағдарлы компоненттің</w:t>
      </w:r>
      <w:r w:rsidRPr="003E3353">
        <w:rPr>
          <w:rFonts w:ascii="Times New Roman" w:hAnsi="Times New Roman" w:cs="Times New Roman"/>
          <w:bCs/>
          <w:i/>
          <w:sz w:val="28"/>
          <w:szCs w:val="28"/>
        </w:rPr>
        <w:t xml:space="preserve"> «болашақ бастауыш сынып мұғалімінің білім беру ресурстарын кәсіби іс-әрекетте қолдануға деген қызығушылығы» көрсеткішінің </w:t>
      </w:r>
      <w:r w:rsidRPr="003E3353">
        <w:rPr>
          <w:rFonts w:ascii="Times New Roman" w:hAnsi="Times New Roman" w:cs="Times New Roman"/>
          <w:bCs/>
          <w:sz w:val="28"/>
          <w:szCs w:val="28"/>
        </w:rPr>
        <w:t>өзгерісін анықтау мақсатында тәжірибелік-</w:t>
      </w:r>
      <w:r>
        <w:rPr>
          <w:rFonts w:ascii="Times New Roman" w:hAnsi="Times New Roman" w:cs="Times New Roman"/>
          <w:bCs/>
          <w:sz w:val="28"/>
          <w:szCs w:val="28"/>
        </w:rPr>
        <w:t>эксперимент</w:t>
      </w:r>
      <w:r w:rsidRPr="003E3353">
        <w:rPr>
          <w:rFonts w:ascii="Times New Roman" w:hAnsi="Times New Roman" w:cs="Times New Roman"/>
          <w:bCs/>
          <w:sz w:val="28"/>
          <w:szCs w:val="28"/>
        </w:rPr>
        <w:t xml:space="preserve"> жұмыстың бақылау кезеңінде Е.А.Климовтың кәсіби қызығушылықты анықтауға арналған әдістемесінің бейімделген нұсқасы қайта қолданылды.</w:t>
      </w:r>
      <w:r>
        <w:rPr>
          <w:rFonts w:ascii="Times New Roman" w:hAnsi="Times New Roman" w:cs="Times New Roman"/>
          <w:bCs/>
          <w:sz w:val="28"/>
          <w:szCs w:val="28"/>
        </w:rPr>
        <w:t xml:space="preserve"> </w:t>
      </w:r>
      <w:r w:rsidRPr="003E3353">
        <w:rPr>
          <w:rFonts w:ascii="Times New Roman" w:hAnsi="Times New Roman" w:cs="Times New Roman"/>
          <w:bCs/>
          <w:sz w:val="28"/>
          <w:szCs w:val="28"/>
        </w:rPr>
        <w:t>Бұл әдістеме қалыптастырушы эксперименттен кейін білім алушылардың білім беру ресурстарын педагогикалық қызметте қолдануға деген қызығушылық деңгейіндегі өзгерістерді анықтауға бағытталды.</w:t>
      </w:r>
    </w:p>
    <w:p w14:paraId="36F61F22" w14:textId="77777777" w:rsidR="009009CC" w:rsidRPr="003E3353" w:rsidRDefault="009009CC" w:rsidP="009009CC">
      <w:pPr>
        <w:spacing w:after="0" w:line="240" w:lineRule="auto"/>
        <w:ind w:firstLine="567"/>
        <w:jc w:val="both"/>
        <w:rPr>
          <w:rFonts w:ascii="Times New Roman" w:hAnsi="Times New Roman" w:cs="Times New Roman"/>
          <w:bCs/>
          <w:sz w:val="28"/>
          <w:szCs w:val="28"/>
        </w:rPr>
      </w:pPr>
      <w:r w:rsidRPr="003E3353">
        <w:rPr>
          <w:rFonts w:ascii="Times New Roman" w:hAnsi="Times New Roman" w:cs="Times New Roman"/>
          <w:bCs/>
          <w:sz w:val="28"/>
          <w:szCs w:val="28"/>
        </w:rPr>
        <w:lastRenderedPageBreak/>
        <w:t>Болашақ бастауыш сынып мұғалімдеріне 20 сұрақтан тұратын сауалнама ұсынылды. Респонденттер әр сұраққа өз көзқарасын бес балдық шкала бойынша бағалады (1 – мүлде келіспеймін, 5 – толық келісемін). Сұрақтар білім беру ресурстарын оқу үдерісінде қолдануға деген қызығушылықты және болашақ кәсіби педагогикалық қызметте оларды пайдалану қажеттілігі туралы көзқарасты анықтауға бағытталды.</w:t>
      </w:r>
    </w:p>
    <w:p w14:paraId="1B153B56" w14:textId="21C40C73" w:rsidR="009009CC" w:rsidRPr="003E3353" w:rsidRDefault="009009CC" w:rsidP="009009CC">
      <w:pPr>
        <w:spacing w:after="0" w:line="240" w:lineRule="auto"/>
        <w:ind w:firstLine="567"/>
        <w:jc w:val="both"/>
        <w:rPr>
          <w:rFonts w:ascii="Times New Roman" w:hAnsi="Times New Roman" w:cs="Times New Roman"/>
          <w:bCs/>
          <w:sz w:val="28"/>
          <w:szCs w:val="28"/>
        </w:rPr>
      </w:pPr>
      <w:r w:rsidRPr="003E3353">
        <w:rPr>
          <w:rFonts w:ascii="Times New Roman" w:hAnsi="Times New Roman" w:cs="Times New Roman"/>
          <w:bCs/>
          <w:sz w:val="28"/>
          <w:szCs w:val="28"/>
        </w:rPr>
        <w:t>Әрбір сұрақ бойынша алынған балдар қосылып, білім беру ресурстарын кәсіби іс-әрекетте қолдануға деген қызығушылықтың жалпы көрсеткіші анықталды (максималды балл – 100). Нәтижелер жоғары, орта және төмен деңгейлер бойынша сараланып, қалыптастырушы эксперименттен кейінгі өзгерістер анықталды. Диагностикалық зерттеу нәтижелері 1</w:t>
      </w:r>
      <w:r w:rsidR="00CE5CA7">
        <w:rPr>
          <w:rFonts w:ascii="Times New Roman" w:hAnsi="Times New Roman" w:cs="Times New Roman"/>
          <w:bCs/>
          <w:sz w:val="28"/>
          <w:szCs w:val="28"/>
        </w:rPr>
        <w:t>9</w:t>
      </w:r>
      <w:r w:rsidRPr="003E3353">
        <w:rPr>
          <w:rFonts w:ascii="Times New Roman" w:hAnsi="Times New Roman" w:cs="Times New Roman"/>
          <w:bCs/>
          <w:sz w:val="28"/>
          <w:szCs w:val="28"/>
        </w:rPr>
        <w:t xml:space="preserve">-кестеде, ал олардың графикалық көрінісі </w:t>
      </w:r>
      <w:r w:rsidR="00CE5CA7">
        <w:rPr>
          <w:rFonts w:ascii="Times New Roman" w:hAnsi="Times New Roman" w:cs="Times New Roman"/>
          <w:bCs/>
          <w:sz w:val="28"/>
          <w:szCs w:val="28"/>
        </w:rPr>
        <w:t>34</w:t>
      </w:r>
      <w:r w:rsidRPr="003E3353">
        <w:rPr>
          <w:rFonts w:ascii="Times New Roman" w:hAnsi="Times New Roman" w:cs="Times New Roman"/>
          <w:bCs/>
          <w:sz w:val="28"/>
          <w:szCs w:val="28"/>
        </w:rPr>
        <w:t>-суретте берілген.</w:t>
      </w:r>
    </w:p>
    <w:p w14:paraId="18921FDF" w14:textId="6D368DA4" w:rsidR="009009CC" w:rsidRDefault="009009CC" w:rsidP="009009CC">
      <w:pPr>
        <w:spacing w:after="0" w:line="240" w:lineRule="auto"/>
        <w:ind w:firstLine="567"/>
        <w:jc w:val="both"/>
        <w:rPr>
          <w:rFonts w:ascii="Times New Roman" w:hAnsi="Times New Roman" w:cs="Times New Roman"/>
          <w:bCs/>
          <w:sz w:val="28"/>
          <w:szCs w:val="28"/>
        </w:rPr>
      </w:pPr>
      <w:r w:rsidRPr="0007695D">
        <w:rPr>
          <w:rFonts w:ascii="Times New Roman" w:hAnsi="Times New Roman" w:cs="Times New Roman"/>
          <w:bCs/>
          <w:sz w:val="28"/>
          <w:szCs w:val="28"/>
        </w:rPr>
        <w:t xml:space="preserve">Кесте </w:t>
      </w:r>
      <w:r w:rsidR="00CE5CA7">
        <w:rPr>
          <w:rFonts w:ascii="Times New Roman" w:hAnsi="Times New Roman" w:cs="Times New Roman"/>
          <w:bCs/>
          <w:sz w:val="28"/>
          <w:szCs w:val="28"/>
        </w:rPr>
        <w:t>19</w:t>
      </w:r>
      <w:r w:rsidRPr="0007695D">
        <w:rPr>
          <w:rFonts w:ascii="Times New Roman" w:hAnsi="Times New Roman" w:cs="Times New Roman"/>
          <w:bCs/>
          <w:sz w:val="28"/>
          <w:szCs w:val="28"/>
        </w:rPr>
        <w:t xml:space="preserve"> – Білім беру ресурстарын кәсіби іс-әрекетте қолдануға даярлықтың мотивациялық-бағдарлы компоненті бойынша нәтижелер</w:t>
      </w:r>
      <w:r>
        <w:rPr>
          <w:rFonts w:ascii="Times New Roman" w:hAnsi="Times New Roman" w:cs="Times New Roman"/>
          <w:bCs/>
          <w:sz w:val="28"/>
          <w:szCs w:val="28"/>
        </w:rPr>
        <w:t xml:space="preserve"> (бақылау кезеңі)</w:t>
      </w:r>
    </w:p>
    <w:p w14:paraId="1AF1B534" w14:textId="77777777" w:rsidR="009009CC" w:rsidRPr="0007695D" w:rsidRDefault="009009CC" w:rsidP="009009CC">
      <w:pPr>
        <w:spacing w:after="0" w:line="240" w:lineRule="auto"/>
        <w:ind w:firstLine="567"/>
        <w:jc w:val="both"/>
        <w:rPr>
          <w:rFonts w:ascii="Times New Roman" w:hAnsi="Times New Roman" w:cs="Times New Roman"/>
          <w:bCs/>
          <w:sz w:val="28"/>
          <w:szCs w:val="28"/>
        </w:rPr>
      </w:pP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9009CC" w:rsidRPr="00901844" w14:paraId="273796B3" w14:textId="77777777" w:rsidTr="00D61F06">
        <w:tc>
          <w:tcPr>
            <w:tcW w:w="2547" w:type="dxa"/>
            <w:vMerge w:val="restart"/>
          </w:tcPr>
          <w:p w14:paraId="38DD6862"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Топ</w:t>
            </w:r>
          </w:p>
        </w:tc>
        <w:tc>
          <w:tcPr>
            <w:tcW w:w="2268" w:type="dxa"/>
            <w:gridSpan w:val="2"/>
          </w:tcPr>
          <w:p w14:paraId="20FA3E30"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3B306EF6" w14:textId="77777777" w:rsidR="009009CC" w:rsidRPr="00901844" w:rsidRDefault="009009CC"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4C1D9DB2"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9009CC" w:rsidRPr="00901844" w14:paraId="6A35A272" w14:textId="77777777" w:rsidTr="00D61F06">
        <w:tc>
          <w:tcPr>
            <w:tcW w:w="2547" w:type="dxa"/>
            <w:vMerge/>
          </w:tcPr>
          <w:p w14:paraId="1A9D0D1F" w14:textId="77777777" w:rsidR="009009CC" w:rsidRPr="00901844" w:rsidRDefault="009009CC" w:rsidP="00D61F06">
            <w:pPr>
              <w:jc w:val="both"/>
              <w:rPr>
                <w:rFonts w:ascii="Times New Roman" w:hAnsi="Times New Roman" w:cs="Times New Roman"/>
                <w:bCs/>
                <w:sz w:val="24"/>
                <w:szCs w:val="24"/>
              </w:rPr>
            </w:pPr>
          </w:p>
        </w:tc>
        <w:tc>
          <w:tcPr>
            <w:tcW w:w="2268" w:type="dxa"/>
            <w:gridSpan w:val="2"/>
          </w:tcPr>
          <w:p w14:paraId="160D2BAA"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80-100 балл</w:t>
            </w:r>
          </w:p>
        </w:tc>
        <w:tc>
          <w:tcPr>
            <w:tcW w:w="2410" w:type="dxa"/>
            <w:gridSpan w:val="2"/>
          </w:tcPr>
          <w:p w14:paraId="1250E497"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50-79 балл</w:t>
            </w:r>
          </w:p>
        </w:tc>
        <w:tc>
          <w:tcPr>
            <w:tcW w:w="2409" w:type="dxa"/>
            <w:gridSpan w:val="2"/>
          </w:tcPr>
          <w:p w14:paraId="445E2170"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20-49 балл</w:t>
            </w:r>
          </w:p>
        </w:tc>
      </w:tr>
      <w:tr w:rsidR="009009CC" w:rsidRPr="00901844" w14:paraId="7D740270" w14:textId="77777777" w:rsidTr="00D61F06">
        <w:tc>
          <w:tcPr>
            <w:tcW w:w="2547" w:type="dxa"/>
            <w:vMerge/>
          </w:tcPr>
          <w:p w14:paraId="26A5EAAC" w14:textId="77777777" w:rsidR="009009CC" w:rsidRPr="00901844" w:rsidRDefault="009009CC" w:rsidP="00D61F06">
            <w:pPr>
              <w:jc w:val="both"/>
              <w:rPr>
                <w:rFonts w:ascii="Times New Roman" w:hAnsi="Times New Roman" w:cs="Times New Roman"/>
                <w:bCs/>
                <w:sz w:val="24"/>
                <w:szCs w:val="24"/>
              </w:rPr>
            </w:pPr>
          </w:p>
        </w:tc>
        <w:tc>
          <w:tcPr>
            <w:tcW w:w="1134" w:type="dxa"/>
          </w:tcPr>
          <w:p w14:paraId="46289A9B"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1EC00926"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482BAC4E"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4E7DFA56"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51F99274"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6E74447B"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9009CC" w:rsidRPr="00901844" w14:paraId="4B82A8BA" w14:textId="77777777" w:rsidTr="00D61F06">
        <w:tc>
          <w:tcPr>
            <w:tcW w:w="2547" w:type="dxa"/>
          </w:tcPr>
          <w:p w14:paraId="668E8848"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050F2D44" w14:textId="77777777" w:rsidR="009009CC" w:rsidRPr="0077383E" w:rsidRDefault="009009CC" w:rsidP="00D61F06">
            <w:pPr>
              <w:jc w:val="both"/>
              <w:rPr>
                <w:rFonts w:ascii="Times New Roman" w:hAnsi="Times New Roman" w:cs="Times New Roman"/>
                <w:color w:val="000000"/>
                <w:sz w:val="24"/>
                <w:szCs w:val="24"/>
              </w:rPr>
            </w:pPr>
            <w:r w:rsidRPr="0077383E">
              <w:rPr>
                <w:rFonts w:ascii="Times New Roman" w:hAnsi="Times New Roman" w:cs="Times New Roman"/>
                <w:color w:val="000000"/>
                <w:sz w:val="24"/>
                <w:szCs w:val="24"/>
              </w:rPr>
              <w:t>47</w:t>
            </w:r>
          </w:p>
        </w:tc>
        <w:tc>
          <w:tcPr>
            <w:tcW w:w="1134" w:type="dxa"/>
            <w:vAlign w:val="center"/>
          </w:tcPr>
          <w:p w14:paraId="32484DE4" w14:textId="77777777" w:rsidR="009009CC" w:rsidRPr="0077383E" w:rsidRDefault="009009CC" w:rsidP="00D61F06">
            <w:pPr>
              <w:jc w:val="right"/>
              <w:rPr>
                <w:rFonts w:ascii="Times New Roman" w:hAnsi="Times New Roman" w:cs="Times New Roman"/>
                <w:color w:val="000000"/>
                <w:sz w:val="24"/>
                <w:szCs w:val="24"/>
              </w:rPr>
            </w:pPr>
            <w:r w:rsidRPr="0077383E">
              <w:rPr>
                <w:rFonts w:ascii="Times New Roman" w:hAnsi="Times New Roman" w:cs="Times New Roman"/>
                <w:color w:val="000000"/>
                <w:sz w:val="24"/>
                <w:szCs w:val="24"/>
              </w:rPr>
              <w:t>68,12</w:t>
            </w:r>
          </w:p>
        </w:tc>
        <w:tc>
          <w:tcPr>
            <w:tcW w:w="1276" w:type="dxa"/>
            <w:vAlign w:val="center"/>
          </w:tcPr>
          <w:p w14:paraId="1AE0E28C" w14:textId="77777777" w:rsidR="009009CC" w:rsidRPr="0077383E" w:rsidRDefault="009009CC" w:rsidP="00D61F06">
            <w:pPr>
              <w:jc w:val="both"/>
              <w:rPr>
                <w:rFonts w:ascii="Times New Roman" w:hAnsi="Times New Roman" w:cs="Times New Roman"/>
                <w:color w:val="000000"/>
                <w:sz w:val="24"/>
                <w:szCs w:val="24"/>
              </w:rPr>
            </w:pPr>
            <w:r w:rsidRPr="0077383E">
              <w:rPr>
                <w:rFonts w:ascii="Times New Roman" w:hAnsi="Times New Roman" w:cs="Times New Roman"/>
                <w:color w:val="000000"/>
                <w:sz w:val="24"/>
                <w:szCs w:val="24"/>
              </w:rPr>
              <w:t>14</w:t>
            </w:r>
          </w:p>
        </w:tc>
        <w:tc>
          <w:tcPr>
            <w:tcW w:w="1134" w:type="dxa"/>
            <w:vAlign w:val="center"/>
          </w:tcPr>
          <w:p w14:paraId="405FC99C" w14:textId="77777777" w:rsidR="009009CC" w:rsidRPr="0077383E" w:rsidRDefault="009009CC" w:rsidP="00D61F06">
            <w:pPr>
              <w:jc w:val="right"/>
              <w:rPr>
                <w:rFonts w:ascii="Times New Roman" w:hAnsi="Times New Roman" w:cs="Times New Roman"/>
                <w:color w:val="000000"/>
                <w:sz w:val="24"/>
                <w:szCs w:val="24"/>
              </w:rPr>
            </w:pPr>
            <w:r w:rsidRPr="0077383E">
              <w:rPr>
                <w:rFonts w:ascii="Times New Roman" w:hAnsi="Times New Roman" w:cs="Times New Roman"/>
                <w:color w:val="000000"/>
                <w:sz w:val="24"/>
                <w:szCs w:val="24"/>
              </w:rPr>
              <w:t>20,29</w:t>
            </w:r>
          </w:p>
        </w:tc>
        <w:tc>
          <w:tcPr>
            <w:tcW w:w="1134" w:type="dxa"/>
            <w:vAlign w:val="center"/>
          </w:tcPr>
          <w:p w14:paraId="35C63AB7" w14:textId="77777777" w:rsidR="009009CC" w:rsidRPr="0077383E" w:rsidRDefault="009009CC" w:rsidP="00D61F06">
            <w:pPr>
              <w:jc w:val="both"/>
              <w:rPr>
                <w:rFonts w:ascii="Times New Roman" w:hAnsi="Times New Roman" w:cs="Times New Roman"/>
                <w:color w:val="000000"/>
                <w:sz w:val="24"/>
                <w:szCs w:val="24"/>
              </w:rPr>
            </w:pPr>
            <w:r w:rsidRPr="0077383E">
              <w:rPr>
                <w:rFonts w:ascii="Times New Roman" w:hAnsi="Times New Roman" w:cs="Times New Roman"/>
                <w:color w:val="000000"/>
                <w:sz w:val="24"/>
                <w:szCs w:val="24"/>
              </w:rPr>
              <w:t>8</w:t>
            </w:r>
          </w:p>
        </w:tc>
        <w:tc>
          <w:tcPr>
            <w:tcW w:w="1275" w:type="dxa"/>
            <w:vAlign w:val="center"/>
          </w:tcPr>
          <w:p w14:paraId="10C75E8B" w14:textId="77777777" w:rsidR="009009CC" w:rsidRPr="0077383E" w:rsidRDefault="009009CC" w:rsidP="00D61F06">
            <w:pPr>
              <w:jc w:val="right"/>
              <w:rPr>
                <w:rFonts w:ascii="Times New Roman" w:hAnsi="Times New Roman" w:cs="Times New Roman"/>
                <w:color w:val="000000"/>
                <w:sz w:val="24"/>
                <w:szCs w:val="24"/>
              </w:rPr>
            </w:pPr>
            <w:r w:rsidRPr="0077383E">
              <w:rPr>
                <w:rFonts w:ascii="Times New Roman" w:hAnsi="Times New Roman" w:cs="Times New Roman"/>
                <w:color w:val="000000"/>
                <w:sz w:val="24"/>
                <w:szCs w:val="24"/>
              </w:rPr>
              <w:t>11,59</w:t>
            </w:r>
          </w:p>
        </w:tc>
      </w:tr>
      <w:tr w:rsidR="009009CC" w:rsidRPr="00901844" w14:paraId="6F94B314" w14:textId="77777777" w:rsidTr="00D61F06">
        <w:tc>
          <w:tcPr>
            <w:tcW w:w="2547" w:type="dxa"/>
          </w:tcPr>
          <w:p w14:paraId="6E8FC42E" w14:textId="77777777" w:rsidR="009009CC" w:rsidRPr="00901844" w:rsidRDefault="009009CC"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1C660609" w14:textId="77777777" w:rsidR="009009CC" w:rsidRPr="0077383E" w:rsidRDefault="009009CC" w:rsidP="00D61F06">
            <w:pPr>
              <w:jc w:val="both"/>
              <w:rPr>
                <w:rFonts w:ascii="Times New Roman" w:hAnsi="Times New Roman" w:cs="Times New Roman"/>
                <w:color w:val="000000"/>
                <w:sz w:val="24"/>
                <w:szCs w:val="24"/>
              </w:rPr>
            </w:pPr>
            <w:r w:rsidRPr="0077383E">
              <w:rPr>
                <w:rFonts w:ascii="Times New Roman" w:hAnsi="Times New Roman" w:cs="Times New Roman"/>
                <w:color w:val="000000"/>
                <w:sz w:val="24"/>
                <w:szCs w:val="24"/>
              </w:rPr>
              <w:t>18</w:t>
            </w:r>
          </w:p>
        </w:tc>
        <w:tc>
          <w:tcPr>
            <w:tcW w:w="1134" w:type="dxa"/>
            <w:vAlign w:val="center"/>
          </w:tcPr>
          <w:p w14:paraId="11023B59" w14:textId="77777777" w:rsidR="009009CC" w:rsidRPr="0077383E" w:rsidRDefault="009009CC" w:rsidP="00D61F06">
            <w:pPr>
              <w:jc w:val="right"/>
              <w:rPr>
                <w:rFonts w:ascii="Times New Roman" w:hAnsi="Times New Roman" w:cs="Times New Roman"/>
                <w:color w:val="000000"/>
                <w:sz w:val="24"/>
                <w:szCs w:val="24"/>
              </w:rPr>
            </w:pPr>
            <w:r w:rsidRPr="0077383E">
              <w:rPr>
                <w:rFonts w:ascii="Times New Roman" w:hAnsi="Times New Roman" w:cs="Times New Roman"/>
                <w:color w:val="000000"/>
                <w:sz w:val="24"/>
                <w:szCs w:val="24"/>
              </w:rPr>
              <w:t>27,69</w:t>
            </w:r>
          </w:p>
        </w:tc>
        <w:tc>
          <w:tcPr>
            <w:tcW w:w="1276" w:type="dxa"/>
            <w:vAlign w:val="center"/>
          </w:tcPr>
          <w:p w14:paraId="1DAB8207" w14:textId="77777777" w:rsidR="009009CC" w:rsidRPr="0077383E" w:rsidRDefault="009009CC" w:rsidP="00D61F06">
            <w:pPr>
              <w:jc w:val="both"/>
              <w:rPr>
                <w:rFonts w:ascii="Times New Roman" w:hAnsi="Times New Roman" w:cs="Times New Roman"/>
                <w:color w:val="000000"/>
                <w:sz w:val="24"/>
                <w:szCs w:val="24"/>
              </w:rPr>
            </w:pPr>
            <w:r w:rsidRPr="0077383E">
              <w:rPr>
                <w:rFonts w:ascii="Times New Roman" w:hAnsi="Times New Roman" w:cs="Times New Roman"/>
                <w:color w:val="000000"/>
                <w:sz w:val="24"/>
                <w:szCs w:val="24"/>
              </w:rPr>
              <w:t>22</w:t>
            </w:r>
          </w:p>
        </w:tc>
        <w:tc>
          <w:tcPr>
            <w:tcW w:w="1134" w:type="dxa"/>
            <w:vAlign w:val="center"/>
          </w:tcPr>
          <w:p w14:paraId="57A7FEF6" w14:textId="77777777" w:rsidR="009009CC" w:rsidRPr="0077383E" w:rsidRDefault="009009CC" w:rsidP="00D61F06">
            <w:pPr>
              <w:jc w:val="right"/>
              <w:rPr>
                <w:rFonts w:ascii="Times New Roman" w:hAnsi="Times New Roman" w:cs="Times New Roman"/>
                <w:color w:val="000000"/>
                <w:sz w:val="24"/>
                <w:szCs w:val="24"/>
              </w:rPr>
            </w:pPr>
            <w:r w:rsidRPr="0077383E">
              <w:rPr>
                <w:rFonts w:ascii="Times New Roman" w:hAnsi="Times New Roman" w:cs="Times New Roman"/>
                <w:color w:val="000000"/>
                <w:sz w:val="24"/>
                <w:szCs w:val="24"/>
              </w:rPr>
              <w:t>33,85</w:t>
            </w:r>
          </w:p>
        </w:tc>
        <w:tc>
          <w:tcPr>
            <w:tcW w:w="1134" w:type="dxa"/>
            <w:vAlign w:val="center"/>
          </w:tcPr>
          <w:p w14:paraId="62ED1AF3" w14:textId="77777777" w:rsidR="009009CC" w:rsidRPr="0077383E" w:rsidRDefault="009009CC" w:rsidP="00D61F06">
            <w:pPr>
              <w:jc w:val="both"/>
              <w:rPr>
                <w:rFonts w:ascii="Times New Roman" w:hAnsi="Times New Roman" w:cs="Times New Roman"/>
                <w:color w:val="000000"/>
                <w:sz w:val="24"/>
                <w:szCs w:val="24"/>
              </w:rPr>
            </w:pPr>
            <w:r w:rsidRPr="0077383E">
              <w:rPr>
                <w:rFonts w:ascii="Times New Roman" w:hAnsi="Times New Roman" w:cs="Times New Roman"/>
                <w:color w:val="000000"/>
                <w:sz w:val="24"/>
                <w:szCs w:val="24"/>
              </w:rPr>
              <w:t>25</w:t>
            </w:r>
          </w:p>
        </w:tc>
        <w:tc>
          <w:tcPr>
            <w:tcW w:w="1275" w:type="dxa"/>
            <w:vAlign w:val="center"/>
          </w:tcPr>
          <w:p w14:paraId="3D2FD895" w14:textId="77777777" w:rsidR="009009CC" w:rsidRPr="0077383E" w:rsidRDefault="009009CC" w:rsidP="00D61F06">
            <w:pPr>
              <w:jc w:val="right"/>
              <w:rPr>
                <w:rFonts w:ascii="Times New Roman" w:hAnsi="Times New Roman" w:cs="Times New Roman"/>
                <w:color w:val="000000"/>
                <w:sz w:val="24"/>
                <w:szCs w:val="24"/>
              </w:rPr>
            </w:pPr>
            <w:r w:rsidRPr="0077383E">
              <w:rPr>
                <w:rFonts w:ascii="Times New Roman" w:hAnsi="Times New Roman" w:cs="Times New Roman"/>
                <w:color w:val="000000"/>
                <w:sz w:val="24"/>
                <w:szCs w:val="24"/>
              </w:rPr>
              <w:t>38,46</w:t>
            </w:r>
          </w:p>
        </w:tc>
      </w:tr>
    </w:tbl>
    <w:p w14:paraId="36A6F622" w14:textId="77777777" w:rsidR="009009CC" w:rsidRDefault="009009CC" w:rsidP="009009CC">
      <w:pPr>
        <w:spacing w:after="0" w:line="240" w:lineRule="auto"/>
        <w:ind w:firstLine="567"/>
        <w:jc w:val="both"/>
        <w:rPr>
          <w:rFonts w:ascii="Times New Roman" w:hAnsi="Times New Roman" w:cs="Times New Roman"/>
          <w:bCs/>
          <w:sz w:val="28"/>
          <w:szCs w:val="28"/>
        </w:rPr>
      </w:pPr>
    </w:p>
    <w:p w14:paraId="3E3D5789" w14:textId="77777777" w:rsidR="009009CC" w:rsidRDefault="009009CC" w:rsidP="009009CC">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lang w:val="ru-RU" w:eastAsia="ru-RU"/>
        </w:rPr>
        <w:drawing>
          <wp:inline distT="0" distB="0" distL="0" distR="0" wp14:anchorId="35B183BB" wp14:editId="7617707A">
            <wp:extent cx="5486400" cy="1645920"/>
            <wp:effectExtent l="0" t="0" r="0" b="11430"/>
            <wp:docPr id="1107178031" name="Диаграмма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5253ECCC" w14:textId="29AB8CF9" w:rsidR="009009CC" w:rsidRDefault="009009CC" w:rsidP="00190786">
      <w:pPr>
        <w:spacing w:after="0" w:line="240" w:lineRule="auto"/>
        <w:ind w:firstLine="567"/>
        <w:jc w:val="center"/>
        <w:rPr>
          <w:rFonts w:ascii="Times New Roman" w:hAnsi="Times New Roman" w:cs="Times New Roman"/>
          <w:bCs/>
          <w:sz w:val="28"/>
          <w:szCs w:val="28"/>
        </w:rPr>
      </w:pPr>
      <w:r w:rsidRPr="0007695D">
        <w:rPr>
          <w:rFonts w:ascii="Times New Roman" w:hAnsi="Times New Roman" w:cs="Times New Roman"/>
          <w:bCs/>
          <w:sz w:val="28"/>
          <w:szCs w:val="28"/>
        </w:rPr>
        <w:t>Сурет</w:t>
      </w:r>
      <w:r w:rsidR="00CE5CA7">
        <w:rPr>
          <w:rFonts w:ascii="Times New Roman" w:hAnsi="Times New Roman" w:cs="Times New Roman"/>
          <w:bCs/>
          <w:sz w:val="28"/>
          <w:szCs w:val="28"/>
        </w:rPr>
        <w:t xml:space="preserve"> 34</w:t>
      </w:r>
      <w:r w:rsidRPr="0007695D">
        <w:rPr>
          <w:rFonts w:ascii="Times New Roman" w:hAnsi="Times New Roman" w:cs="Times New Roman"/>
          <w:bCs/>
          <w:sz w:val="28"/>
          <w:szCs w:val="28"/>
        </w:rPr>
        <w:t xml:space="preserve"> – Е.А.Климовтың бейімделген әдістемесі нәтижелерінің диаграммасы</w:t>
      </w:r>
    </w:p>
    <w:p w14:paraId="78B039A1" w14:textId="77777777" w:rsidR="009009CC" w:rsidRPr="0077383E" w:rsidRDefault="009009CC" w:rsidP="009009CC">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К</w:t>
      </w:r>
      <w:r w:rsidRPr="0077383E">
        <w:rPr>
          <w:rFonts w:ascii="Times New Roman" w:hAnsi="Times New Roman" w:cs="Times New Roman"/>
          <w:bCs/>
          <w:sz w:val="28"/>
          <w:szCs w:val="28"/>
        </w:rPr>
        <w:t xml:space="preserve">естеде </w:t>
      </w:r>
      <w:r>
        <w:rPr>
          <w:rFonts w:ascii="Times New Roman" w:hAnsi="Times New Roman" w:cs="Times New Roman"/>
          <w:bCs/>
          <w:sz w:val="28"/>
          <w:szCs w:val="28"/>
        </w:rPr>
        <w:t>берілген</w:t>
      </w:r>
      <w:r w:rsidRPr="0077383E">
        <w:rPr>
          <w:rFonts w:ascii="Times New Roman" w:hAnsi="Times New Roman" w:cs="Times New Roman"/>
          <w:bCs/>
          <w:sz w:val="28"/>
          <w:szCs w:val="28"/>
        </w:rPr>
        <w:t xml:space="preserve"> нәтижелер болашақ бастауыш сынып мұғалімдерінің білім беру ресурстарын кәсіби іс-әрекетте қолдануға деген қызығушылығының қалыптасу деңгейіндегі айырмашылықтарды көрсетеді. Бақылау кезеңінде </w:t>
      </w:r>
      <w:r>
        <w:rPr>
          <w:rFonts w:ascii="Times New Roman" w:hAnsi="Times New Roman" w:cs="Times New Roman"/>
          <w:bCs/>
          <w:sz w:val="28"/>
          <w:szCs w:val="28"/>
        </w:rPr>
        <w:t>эксперимент тобы</w:t>
      </w:r>
      <w:r w:rsidRPr="0077383E">
        <w:rPr>
          <w:rFonts w:ascii="Times New Roman" w:hAnsi="Times New Roman" w:cs="Times New Roman"/>
          <w:bCs/>
          <w:sz w:val="28"/>
          <w:szCs w:val="28"/>
        </w:rPr>
        <w:t xml:space="preserve"> студенттерінің 47-сі (68,12%) жоғары деңгейде, 14-і (20,29%) орта деңгейде, ал 8-і (11,59%) төмен деңгейде екені анықталды.</w:t>
      </w:r>
      <w:r>
        <w:rPr>
          <w:rFonts w:ascii="Times New Roman" w:hAnsi="Times New Roman" w:cs="Times New Roman"/>
          <w:bCs/>
          <w:sz w:val="28"/>
          <w:szCs w:val="28"/>
        </w:rPr>
        <w:t xml:space="preserve"> </w:t>
      </w:r>
      <w:r w:rsidRPr="0077383E">
        <w:rPr>
          <w:rFonts w:ascii="Times New Roman" w:hAnsi="Times New Roman" w:cs="Times New Roman"/>
          <w:bCs/>
          <w:sz w:val="28"/>
          <w:szCs w:val="28"/>
        </w:rPr>
        <w:t>Ал бақылау тобында жоғары деңгей көрсеткіші айтарлықтай төмен болды: 18 студент (27,69%) ғана жоғары деңгейде, 22 студент (33,85%) орта деңгейде, ал 25 студент (38,46%) төмен деңгейде анықталды.</w:t>
      </w:r>
    </w:p>
    <w:p w14:paraId="1B9FC86E" w14:textId="77777777" w:rsidR="009009CC" w:rsidRPr="0077383E" w:rsidRDefault="009009CC" w:rsidP="009009CC">
      <w:pPr>
        <w:spacing w:after="0" w:line="240" w:lineRule="auto"/>
        <w:ind w:firstLine="567"/>
        <w:jc w:val="both"/>
        <w:rPr>
          <w:rFonts w:ascii="Times New Roman" w:hAnsi="Times New Roman" w:cs="Times New Roman"/>
          <w:bCs/>
          <w:sz w:val="28"/>
          <w:szCs w:val="28"/>
        </w:rPr>
      </w:pPr>
      <w:r w:rsidRPr="0077383E">
        <w:rPr>
          <w:rFonts w:ascii="Times New Roman" w:hAnsi="Times New Roman" w:cs="Times New Roman"/>
          <w:bCs/>
          <w:sz w:val="28"/>
          <w:szCs w:val="28"/>
        </w:rPr>
        <w:t xml:space="preserve">Алынған нәтижелер </w:t>
      </w:r>
      <w:r>
        <w:rPr>
          <w:rFonts w:ascii="Times New Roman" w:hAnsi="Times New Roman" w:cs="Times New Roman"/>
          <w:bCs/>
          <w:sz w:val="28"/>
          <w:szCs w:val="28"/>
        </w:rPr>
        <w:t>эксперимент тобында</w:t>
      </w:r>
      <w:r w:rsidRPr="0077383E">
        <w:rPr>
          <w:rFonts w:ascii="Times New Roman" w:hAnsi="Times New Roman" w:cs="Times New Roman"/>
          <w:bCs/>
          <w:sz w:val="28"/>
          <w:szCs w:val="28"/>
        </w:rPr>
        <w:t xml:space="preserve"> білім беру ресурстарын педагогикалық іс-әрекетте қолдануға деген қызығушылық деңгейінің едәуір жоғары екенін көрсетеді. </w:t>
      </w:r>
      <w:r>
        <w:rPr>
          <w:rFonts w:ascii="Times New Roman" w:hAnsi="Times New Roman" w:cs="Times New Roman"/>
          <w:bCs/>
          <w:sz w:val="28"/>
          <w:szCs w:val="28"/>
        </w:rPr>
        <w:t>Эксперимент тобында</w:t>
      </w:r>
      <w:r w:rsidRPr="0077383E">
        <w:rPr>
          <w:rFonts w:ascii="Times New Roman" w:hAnsi="Times New Roman" w:cs="Times New Roman"/>
          <w:bCs/>
          <w:sz w:val="28"/>
          <w:szCs w:val="28"/>
        </w:rPr>
        <w:t>ғы студенттердің басым бөлігінде (68,12%) жоғары деңгейдің байқалуы қалыптастыру кезеңінде жүргізілген жұмыс барысында білім беру ресурстарын кәсіби қызметте қолданудың маңызын түсінуі мен оған деген қызығушылығының артқанын көрсетеді.</w:t>
      </w:r>
    </w:p>
    <w:p w14:paraId="5BD8F003" w14:textId="77777777" w:rsidR="009009CC" w:rsidRPr="00752197" w:rsidRDefault="009009CC" w:rsidP="009009CC">
      <w:pPr>
        <w:spacing w:after="0" w:line="240" w:lineRule="auto"/>
        <w:ind w:firstLine="567"/>
        <w:jc w:val="both"/>
        <w:rPr>
          <w:rFonts w:ascii="Times New Roman" w:hAnsi="Times New Roman" w:cs="Times New Roman"/>
          <w:bCs/>
          <w:sz w:val="28"/>
          <w:szCs w:val="28"/>
        </w:rPr>
      </w:pPr>
      <w:r w:rsidRPr="0077383E">
        <w:rPr>
          <w:rFonts w:ascii="Times New Roman" w:hAnsi="Times New Roman" w:cs="Times New Roman"/>
          <w:bCs/>
          <w:sz w:val="28"/>
          <w:szCs w:val="28"/>
        </w:rPr>
        <w:lastRenderedPageBreak/>
        <w:t>Ал бақылау тобында төмен деңгей көрсеткішінің жоғары болуы (38,46%) білім беру ресурстарын кәсіби педагогикалық қызметте қолдануға деген қызығушылықтың жеткілікті деңгейде қалыптаспағанын байқатады.</w:t>
      </w:r>
    </w:p>
    <w:p w14:paraId="2C7C8AF1" w14:textId="082D7270" w:rsidR="009009CC" w:rsidRPr="003E3353" w:rsidRDefault="009009CC" w:rsidP="009009CC">
      <w:pPr>
        <w:spacing w:after="0" w:line="240" w:lineRule="auto"/>
        <w:ind w:firstLine="567"/>
        <w:jc w:val="both"/>
        <w:rPr>
          <w:rFonts w:ascii="Times New Roman" w:hAnsi="Times New Roman"/>
          <w:sz w:val="28"/>
          <w:szCs w:val="28"/>
        </w:rPr>
      </w:pPr>
      <w:r w:rsidRPr="00F01923">
        <w:rPr>
          <w:rFonts w:ascii="Times New Roman" w:hAnsi="Times New Roman"/>
          <w:b/>
          <w:bCs/>
          <w:iCs/>
          <w:sz w:val="28"/>
          <w:szCs w:val="28"/>
        </w:rPr>
        <w:t>Мотивациялық-бағдарлы компоненттің</w:t>
      </w:r>
      <w:r w:rsidRPr="003E3353">
        <w:rPr>
          <w:rFonts w:ascii="Times New Roman" w:hAnsi="Times New Roman"/>
          <w:i/>
          <w:sz w:val="28"/>
          <w:szCs w:val="28"/>
        </w:rPr>
        <w:t xml:space="preserve"> «бастауыш білім беру үдерісін тиімді ұйымдастыруда білім беру ресурстарын пайдалануға бағытталған кәсіби мотиві» көрсеткішінің</w:t>
      </w:r>
      <w:r w:rsidRPr="003E3353">
        <w:rPr>
          <w:rFonts w:ascii="Times New Roman" w:hAnsi="Times New Roman"/>
          <w:sz w:val="28"/>
          <w:szCs w:val="28"/>
        </w:rPr>
        <w:t xml:space="preserve"> өзгерісін анықтау мақсатында тәжірибелік-</w:t>
      </w:r>
      <w:r>
        <w:rPr>
          <w:rFonts w:ascii="Times New Roman" w:hAnsi="Times New Roman"/>
          <w:sz w:val="28"/>
          <w:szCs w:val="28"/>
        </w:rPr>
        <w:t>эксперимент</w:t>
      </w:r>
      <w:r w:rsidRPr="003E3353">
        <w:rPr>
          <w:rFonts w:ascii="Times New Roman" w:hAnsi="Times New Roman"/>
          <w:sz w:val="28"/>
          <w:szCs w:val="28"/>
        </w:rPr>
        <w:t xml:space="preserve"> жұмыстың бақылау кезеңінде А.А.Реан және В.А.Якунин әзірлеген студенттердің оқу мотивациясын диагностикалау әдістемесінің Н.Ц.Бадмаев ұсынған модификациясы қайта қолданылды.</w:t>
      </w:r>
    </w:p>
    <w:p w14:paraId="40EB0FF3" w14:textId="73FB8F2C" w:rsidR="009009CC" w:rsidRPr="003E3353" w:rsidRDefault="009009CC" w:rsidP="009009CC">
      <w:pPr>
        <w:spacing w:after="0" w:line="240" w:lineRule="auto"/>
        <w:ind w:firstLine="567"/>
        <w:jc w:val="both"/>
        <w:rPr>
          <w:rFonts w:ascii="Times New Roman" w:hAnsi="Times New Roman"/>
          <w:sz w:val="28"/>
          <w:szCs w:val="28"/>
        </w:rPr>
      </w:pPr>
      <w:r w:rsidRPr="003E3353">
        <w:rPr>
          <w:rFonts w:ascii="Times New Roman" w:hAnsi="Times New Roman"/>
          <w:sz w:val="28"/>
          <w:szCs w:val="28"/>
        </w:rPr>
        <w:t xml:space="preserve">Әдістеме студенттердің оқу мотивациясын, атап айтқанда коммуникативті, кәсіптік, оқу-танымдық, кең әлеуметтік, бедел және шығармашылық өзін-өзі жүзеге асыру мотивтерін анықтауға бағытталды (Қосымша </w:t>
      </w:r>
      <w:r w:rsidR="005649F7">
        <w:rPr>
          <w:rFonts w:ascii="Times New Roman" w:hAnsi="Times New Roman"/>
          <w:sz w:val="28"/>
          <w:szCs w:val="28"/>
        </w:rPr>
        <w:t>В</w:t>
      </w:r>
      <w:r w:rsidRPr="003E3353">
        <w:rPr>
          <w:rFonts w:ascii="Times New Roman" w:hAnsi="Times New Roman"/>
          <w:sz w:val="28"/>
          <w:szCs w:val="28"/>
        </w:rPr>
        <w:t>).</w:t>
      </w:r>
    </w:p>
    <w:p w14:paraId="14CFB34C" w14:textId="77777777" w:rsidR="009009CC" w:rsidRPr="003E3353" w:rsidRDefault="009009CC" w:rsidP="009009CC">
      <w:pPr>
        <w:spacing w:after="0" w:line="240" w:lineRule="auto"/>
        <w:ind w:firstLine="567"/>
        <w:jc w:val="both"/>
        <w:rPr>
          <w:rFonts w:ascii="Times New Roman" w:hAnsi="Times New Roman"/>
          <w:sz w:val="28"/>
          <w:szCs w:val="28"/>
        </w:rPr>
      </w:pPr>
      <w:r w:rsidRPr="003E3353">
        <w:rPr>
          <w:rFonts w:ascii="Times New Roman" w:hAnsi="Times New Roman"/>
          <w:sz w:val="28"/>
          <w:szCs w:val="28"/>
        </w:rPr>
        <w:t>Сауалнама нәтижелері жеті шкала бойынша өңделіп, әр шкала бойынша орташа көрсеткіш есептелді. Бұл талдау қалыптастырушы эксперименттен кейін білім алушылардың білім беру ресурстарын педагогикалық қызметте қолдануға бағытталған кәсіби мотивтерінің өзгерісін анықтауға мүмкіндік берді.</w:t>
      </w:r>
    </w:p>
    <w:p w14:paraId="7F1E322A" w14:textId="720A913D" w:rsidR="009009CC" w:rsidRDefault="009009CC" w:rsidP="009009CC">
      <w:pPr>
        <w:spacing w:after="0" w:line="240" w:lineRule="auto"/>
        <w:ind w:firstLine="567"/>
        <w:jc w:val="both"/>
        <w:rPr>
          <w:rFonts w:ascii="Times New Roman" w:hAnsi="Times New Roman"/>
          <w:sz w:val="28"/>
          <w:szCs w:val="28"/>
        </w:rPr>
      </w:pPr>
      <w:r w:rsidRPr="003E3353">
        <w:rPr>
          <w:rFonts w:ascii="Times New Roman" w:hAnsi="Times New Roman"/>
          <w:sz w:val="28"/>
          <w:szCs w:val="28"/>
        </w:rPr>
        <w:t>Диагностикалық зерттеу нәтижелері 2</w:t>
      </w:r>
      <w:r w:rsidR="00CE5CA7">
        <w:rPr>
          <w:rFonts w:ascii="Times New Roman" w:hAnsi="Times New Roman"/>
          <w:sz w:val="28"/>
          <w:szCs w:val="28"/>
        </w:rPr>
        <w:t>0</w:t>
      </w:r>
      <w:r w:rsidRPr="003E3353">
        <w:rPr>
          <w:rFonts w:ascii="Times New Roman" w:hAnsi="Times New Roman"/>
          <w:sz w:val="28"/>
          <w:szCs w:val="28"/>
        </w:rPr>
        <w:t xml:space="preserve">-кестеде, ал олардың көрнекі бейнесі </w:t>
      </w:r>
      <w:r w:rsidR="00367B01">
        <w:rPr>
          <w:rFonts w:ascii="Times New Roman" w:hAnsi="Times New Roman"/>
          <w:sz w:val="28"/>
          <w:szCs w:val="28"/>
        </w:rPr>
        <w:t>35</w:t>
      </w:r>
      <w:r w:rsidRPr="003E3353">
        <w:rPr>
          <w:rFonts w:ascii="Times New Roman" w:hAnsi="Times New Roman"/>
          <w:sz w:val="28"/>
          <w:szCs w:val="28"/>
        </w:rPr>
        <w:t>-суретте ұсынылған.</w:t>
      </w:r>
    </w:p>
    <w:p w14:paraId="44776101" w14:textId="1A72BD22" w:rsidR="009009CC" w:rsidRDefault="009009CC" w:rsidP="009009CC">
      <w:pPr>
        <w:spacing w:after="0" w:line="240" w:lineRule="auto"/>
        <w:ind w:firstLine="567"/>
        <w:jc w:val="both"/>
        <w:rPr>
          <w:rFonts w:ascii="Times New Roman" w:hAnsi="Times New Roman"/>
          <w:sz w:val="28"/>
          <w:szCs w:val="28"/>
        </w:rPr>
      </w:pPr>
      <w:r w:rsidRPr="00311180">
        <w:rPr>
          <w:rFonts w:ascii="Times New Roman" w:hAnsi="Times New Roman"/>
          <w:sz w:val="28"/>
          <w:szCs w:val="28"/>
        </w:rPr>
        <w:t>Кесте 2</w:t>
      </w:r>
      <w:r w:rsidR="00367B01">
        <w:rPr>
          <w:rFonts w:ascii="Times New Roman" w:hAnsi="Times New Roman"/>
          <w:sz w:val="28"/>
          <w:szCs w:val="28"/>
        </w:rPr>
        <w:t>0</w:t>
      </w:r>
      <w:r w:rsidRPr="00311180">
        <w:rPr>
          <w:rFonts w:ascii="Times New Roman" w:hAnsi="Times New Roman"/>
          <w:sz w:val="28"/>
          <w:szCs w:val="28"/>
        </w:rPr>
        <w:t xml:space="preserve"> – Оқу мотивациясының диагностикалық көрсеткіштері (А.А. Реан, В.А.Якунин әдістемесі)</w:t>
      </w:r>
    </w:p>
    <w:p w14:paraId="26E2C3B8" w14:textId="77777777" w:rsidR="000B51D7" w:rsidRPr="00311180" w:rsidRDefault="000B51D7" w:rsidP="009009CC">
      <w:pPr>
        <w:spacing w:after="0" w:line="240" w:lineRule="auto"/>
        <w:ind w:firstLine="567"/>
        <w:jc w:val="both"/>
        <w:rPr>
          <w:rFonts w:ascii="Times New Roman" w:hAnsi="Times New Roman"/>
          <w:sz w:val="28"/>
          <w:szCs w:val="28"/>
        </w:rPr>
      </w:pPr>
    </w:p>
    <w:tbl>
      <w:tblPr>
        <w:tblStyle w:val="a9"/>
        <w:tblW w:w="9810" w:type="dxa"/>
        <w:tblInd w:w="108" w:type="dxa"/>
        <w:tblLayout w:type="fixed"/>
        <w:tblLook w:val="04A0" w:firstRow="1" w:lastRow="0" w:firstColumn="1" w:lastColumn="0" w:noHBand="0" w:noVBand="1"/>
      </w:tblPr>
      <w:tblGrid>
        <w:gridCol w:w="738"/>
        <w:gridCol w:w="1559"/>
        <w:gridCol w:w="567"/>
        <w:gridCol w:w="567"/>
        <w:gridCol w:w="567"/>
        <w:gridCol w:w="709"/>
        <w:gridCol w:w="567"/>
        <w:gridCol w:w="567"/>
        <w:gridCol w:w="709"/>
        <w:gridCol w:w="708"/>
        <w:gridCol w:w="567"/>
        <w:gridCol w:w="709"/>
        <w:gridCol w:w="612"/>
        <w:gridCol w:w="664"/>
      </w:tblGrid>
      <w:tr w:rsidR="009009CC" w:rsidRPr="00FE2D76" w14:paraId="1E9EB087" w14:textId="77777777" w:rsidTr="00D61F06">
        <w:tc>
          <w:tcPr>
            <w:tcW w:w="738" w:type="dxa"/>
            <w:vMerge w:val="restart"/>
          </w:tcPr>
          <w:p w14:paraId="32D144FF" w14:textId="77777777" w:rsidR="009009CC" w:rsidRPr="00FE2D76" w:rsidRDefault="009009CC"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Шкалалар</w:t>
            </w:r>
            <w:proofErr w:type="spellEnd"/>
          </w:p>
        </w:tc>
        <w:tc>
          <w:tcPr>
            <w:tcW w:w="1559" w:type="dxa"/>
            <w:vMerge w:val="restart"/>
          </w:tcPr>
          <w:p w14:paraId="2150B81D" w14:textId="77777777" w:rsidR="009009CC" w:rsidRPr="00FE2D76" w:rsidRDefault="009009CC"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Мотивтер</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түрі</w:t>
            </w:r>
            <w:proofErr w:type="spellEnd"/>
          </w:p>
        </w:tc>
        <w:tc>
          <w:tcPr>
            <w:tcW w:w="3544" w:type="dxa"/>
            <w:gridSpan w:val="6"/>
          </w:tcPr>
          <w:p w14:paraId="30B40355" w14:textId="77777777" w:rsidR="009009CC" w:rsidRPr="00FE2D76" w:rsidRDefault="009009CC" w:rsidP="00D61F06">
            <w:pPr>
              <w:jc w:val="center"/>
              <w:rPr>
                <w:rFonts w:ascii="Times New Roman" w:hAnsi="Times New Roman" w:cs="Times New Roman"/>
                <w:sz w:val="20"/>
                <w:szCs w:val="20"/>
              </w:rPr>
            </w:pPr>
            <w:r>
              <w:rPr>
                <w:rFonts w:ascii="Times New Roman" w:hAnsi="Times New Roman" w:cs="Times New Roman"/>
                <w:sz w:val="20"/>
                <w:szCs w:val="20"/>
              </w:rPr>
              <w:t xml:space="preserve">Эксперимент </w:t>
            </w:r>
            <w:proofErr w:type="spellStart"/>
            <w:r>
              <w:rPr>
                <w:rFonts w:ascii="Times New Roman" w:hAnsi="Times New Roman" w:cs="Times New Roman"/>
                <w:sz w:val="20"/>
                <w:szCs w:val="20"/>
              </w:rPr>
              <w:t>тобы</w:t>
            </w:r>
            <w:proofErr w:type="spellEnd"/>
          </w:p>
        </w:tc>
        <w:tc>
          <w:tcPr>
            <w:tcW w:w="3969" w:type="dxa"/>
            <w:gridSpan w:val="6"/>
          </w:tcPr>
          <w:p w14:paraId="04F0A2B5" w14:textId="77777777" w:rsidR="009009CC" w:rsidRPr="00FE2D76" w:rsidRDefault="009009CC" w:rsidP="00D61F06">
            <w:pPr>
              <w:jc w:val="center"/>
              <w:rPr>
                <w:rFonts w:ascii="Times New Roman" w:hAnsi="Times New Roman" w:cs="Times New Roman"/>
                <w:sz w:val="20"/>
                <w:szCs w:val="20"/>
              </w:rPr>
            </w:pPr>
            <w:proofErr w:type="spellStart"/>
            <w:r>
              <w:rPr>
                <w:rFonts w:ascii="Times New Roman" w:hAnsi="Times New Roman" w:cs="Times New Roman"/>
                <w:sz w:val="20"/>
                <w:szCs w:val="20"/>
              </w:rPr>
              <w:t>Бақылау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тобы</w:t>
            </w:r>
            <w:proofErr w:type="spellEnd"/>
          </w:p>
        </w:tc>
      </w:tr>
      <w:tr w:rsidR="009009CC" w:rsidRPr="00FE2D76" w14:paraId="03041768" w14:textId="77777777" w:rsidTr="00D61F06">
        <w:tc>
          <w:tcPr>
            <w:tcW w:w="738" w:type="dxa"/>
            <w:vMerge/>
          </w:tcPr>
          <w:p w14:paraId="48E6FC6A" w14:textId="77777777" w:rsidR="009009CC" w:rsidRPr="00FE2D76" w:rsidRDefault="009009CC" w:rsidP="00D61F06">
            <w:pPr>
              <w:jc w:val="center"/>
              <w:rPr>
                <w:rFonts w:ascii="Times New Roman" w:hAnsi="Times New Roman" w:cs="Times New Roman"/>
                <w:sz w:val="20"/>
                <w:szCs w:val="20"/>
              </w:rPr>
            </w:pPr>
          </w:p>
        </w:tc>
        <w:tc>
          <w:tcPr>
            <w:tcW w:w="1559" w:type="dxa"/>
            <w:vMerge/>
          </w:tcPr>
          <w:p w14:paraId="606E5263" w14:textId="77777777" w:rsidR="009009CC" w:rsidRPr="00FE2D76" w:rsidRDefault="009009CC" w:rsidP="00D61F06">
            <w:pPr>
              <w:jc w:val="center"/>
              <w:rPr>
                <w:rFonts w:ascii="Times New Roman" w:hAnsi="Times New Roman" w:cs="Times New Roman"/>
                <w:sz w:val="20"/>
                <w:szCs w:val="20"/>
              </w:rPr>
            </w:pPr>
          </w:p>
        </w:tc>
        <w:tc>
          <w:tcPr>
            <w:tcW w:w="1134" w:type="dxa"/>
            <w:gridSpan w:val="2"/>
            <w:tcBorders>
              <w:bottom w:val="single" w:sz="4" w:space="0" w:color="auto"/>
            </w:tcBorders>
          </w:tcPr>
          <w:p w14:paraId="035B7EAE" w14:textId="77777777" w:rsidR="009009CC" w:rsidRPr="00FE2D76" w:rsidRDefault="009009CC" w:rsidP="00D61F06">
            <w:pPr>
              <w:jc w:val="center"/>
              <w:rPr>
                <w:rFonts w:ascii="Times New Roman" w:hAnsi="Times New Roman" w:cs="Times New Roman"/>
                <w:sz w:val="20"/>
                <w:szCs w:val="20"/>
              </w:rPr>
            </w:pPr>
            <w:proofErr w:type="spellStart"/>
            <w:r>
              <w:rPr>
                <w:rFonts w:ascii="Times New Roman" w:hAnsi="Times New Roman" w:cs="Times New Roman"/>
                <w:sz w:val="20"/>
                <w:szCs w:val="20"/>
              </w:rPr>
              <w:t>Жоғары</w:t>
            </w:r>
            <w:proofErr w:type="spellEnd"/>
          </w:p>
        </w:tc>
        <w:tc>
          <w:tcPr>
            <w:tcW w:w="1276" w:type="dxa"/>
            <w:gridSpan w:val="2"/>
            <w:tcBorders>
              <w:bottom w:val="single" w:sz="4" w:space="0" w:color="auto"/>
            </w:tcBorders>
          </w:tcPr>
          <w:p w14:paraId="68177D19" w14:textId="77777777" w:rsidR="009009CC" w:rsidRPr="00FE2D76" w:rsidRDefault="009009CC" w:rsidP="00D61F06">
            <w:pPr>
              <w:jc w:val="center"/>
              <w:rPr>
                <w:rFonts w:ascii="Times New Roman" w:hAnsi="Times New Roman" w:cs="Times New Roman"/>
                <w:sz w:val="20"/>
                <w:szCs w:val="20"/>
              </w:rPr>
            </w:pPr>
            <w:r>
              <w:rPr>
                <w:rFonts w:ascii="Times New Roman" w:hAnsi="Times New Roman" w:cs="Times New Roman"/>
                <w:sz w:val="20"/>
                <w:szCs w:val="20"/>
              </w:rPr>
              <w:t xml:space="preserve">Орта </w:t>
            </w:r>
          </w:p>
        </w:tc>
        <w:tc>
          <w:tcPr>
            <w:tcW w:w="1134" w:type="dxa"/>
            <w:gridSpan w:val="2"/>
            <w:tcBorders>
              <w:bottom w:val="single" w:sz="4" w:space="0" w:color="auto"/>
            </w:tcBorders>
          </w:tcPr>
          <w:p w14:paraId="68272882" w14:textId="77777777" w:rsidR="009009CC" w:rsidRPr="00FE2D76" w:rsidRDefault="009009CC" w:rsidP="00D61F06">
            <w:pPr>
              <w:jc w:val="center"/>
              <w:rPr>
                <w:rFonts w:ascii="Times New Roman" w:hAnsi="Times New Roman" w:cs="Times New Roman"/>
                <w:sz w:val="20"/>
                <w:szCs w:val="20"/>
              </w:rPr>
            </w:pPr>
            <w:proofErr w:type="spellStart"/>
            <w:r>
              <w:rPr>
                <w:rFonts w:ascii="Times New Roman" w:hAnsi="Times New Roman" w:cs="Times New Roman"/>
                <w:sz w:val="20"/>
                <w:szCs w:val="20"/>
              </w:rPr>
              <w:t>Төмен</w:t>
            </w:r>
            <w:proofErr w:type="spellEnd"/>
          </w:p>
        </w:tc>
        <w:tc>
          <w:tcPr>
            <w:tcW w:w="1417" w:type="dxa"/>
            <w:gridSpan w:val="2"/>
            <w:tcBorders>
              <w:bottom w:val="single" w:sz="4" w:space="0" w:color="auto"/>
            </w:tcBorders>
          </w:tcPr>
          <w:p w14:paraId="4149E9CE" w14:textId="77777777" w:rsidR="009009CC" w:rsidRPr="00FE2D76" w:rsidRDefault="009009CC" w:rsidP="00D61F06">
            <w:pPr>
              <w:jc w:val="center"/>
              <w:rPr>
                <w:rFonts w:ascii="Times New Roman" w:hAnsi="Times New Roman" w:cs="Times New Roman"/>
                <w:sz w:val="20"/>
                <w:szCs w:val="20"/>
              </w:rPr>
            </w:pPr>
            <w:proofErr w:type="spellStart"/>
            <w:r>
              <w:rPr>
                <w:rFonts w:ascii="Times New Roman" w:hAnsi="Times New Roman" w:cs="Times New Roman"/>
                <w:sz w:val="20"/>
                <w:szCs w:val="20"/>
              </w:rPr>
              <w:t>Жоғары</w:t>
            </w:r>
            <w:proofErr w:type="spellEnd"/>
          </w:p>
        </w:tc>
        <w:tc>
          <w:tcPr>
            <w:tcW w:w="1276" w:type="dxa"/>
            <w:gridSpan w:val="2"/>
            <w:tcBorders>
              <w:bottom w:val="single" w:sz="4" w:space="0" w:color="auto"/>
            </w:tcBorders>
          </w:tcPr>
          <w:p w14:paraId="4B9B50DD" w14:textId="77777777" w:rsidR="009009CC" w:rsidRPr="00FE2D76" w:rsidRDefault="009009CC" w:rsidP="00D61F06">
            <w:pPr>
              <w:jc w:val="center"/>
              <w:rPr>
                <w:rFonts w:ascii="Times New Roman" w:hAnsi="Times New Roman" w:cs="Times New Roman"/>
                <w:sz w:val="20"/>
                <w:szCs w:val="20"/>
              </w:rPr>
            </w:pPr>
            <w:r>
              <w:rPr>
                <w:rFonts w:ascii="Times New Roman" w:hAnsi="Times New Roman" w:cs="Times New Roman"/>
                <w:sz w:val="20"/>
                <w:szCs w:val="20"/>
              </w:rPr>
              <w:t xml:space="preserve">Орта </w:t>
            </w:r>
          </w:p>
        </w:tc>
        <w:tc>
          <w:tcPr>
            <w:tcW w:w="1276" w:type="dxa"/>
            <w:gridSpan w:val="2"/>
            <w:tcBorders>
              <w:bottom w:val="single" w:sz="4" w:space="0" w:color="auto"/>
            </w:tcBorders>
          </w:tcPr>
          <w:p w14:paraId="2079FDA3" w14:textId="77777777" w:rsidR="009009CC" w:rsidRPr="00FE2D76" w:rsidRDefault="009009CC" w:rsidP="00D61F06">
            <w:pPr>
              <w:jc w:val="center"/>
              <w:rPr>
                <w:rFonts w:ascii="Times New Roman" w:hAnsi="Times New Roman" w:cs="Times New Roman"/>
                <w:sz w:val="20"/>
                <w:szCs w:val="20"/>
              </w:rPr>
            </w:pPr>
            <w:proofErr w:type="spellStart"/>
            <w:r>
              <w:rPr>
                <w:rFonts w:ascii="Times New Roman" w:hAnsi="Times New Roman" w:cs="Times New Roman"/>
                <w:sz w:val="20"/>
                <w:szCs w:val="20"/>
              </w:rPr>
              <w:t>Төмен</w:t>
            </w:r>
            <w:proofErr w:type="spellEnd"/>
          </w:p>
        </w:tc>
      </w:tr>
      <w:tr w:rsidR="009009CC" w:rsidRPr="00FE2D76" w14:paraId="003A4E21" w14:textId="77777777" w:rsidTr="00D61F06">
        <w:tc>
          <w:tcPr>
            <w:tcW w:w="738" w:type="dxa"/>
            <w:vMerge/>
            <w:tcBorders>
              <w:bottom w:val="single" w:sz="4" w:space="0" w:color="auto"/>
            </w:tcBorders>
          </w:tcPr>
          <w:p w14:paraId="4F02A54E" w14:textId="77777777" w:rsidR="009009CC" w:rsidRPr="00FE2D76" w:rsidRDefault="009009CC" w:rsidP="00D61F06">
            <w:pPr>
              <w:jc w:val="center"/>
              <w:rPr>
                <w:rFonts w:ascii="Times New Roman" w:hAnsi="Times New Roman" w:cs="Times New Roman"/>
                <w:sz w:val="20"/>
                <w:szCs w:val="20"/>
              </w:rPr>
            </w:pPr>
          </w:p>
        </w:tc>
        <w:tc>
          <w:tcPr>
            <w:tcW w:w="1559" w:type="dxa"/>
            <w:vMerge/>
            <w:tcBorders>
              <w:bottom w:val="single" w:sz="4" w:space="0" w:color="auto"/>
            </w:tcBorders>
          </w:tcPr>
          <w:p w14:paraId="338C87D7" w14:textId="77777777" w:rsidR="009009CC" w:rsidRPr="00FE2D76" w:rsidRDefault="009009CC" w:rsidP="00D61F06">
            <w:pPr>
              <w:jc w:val="center"/>
              <w:rPr>
                <w:rFonts w:ascii="Times New Roman" w:hAnsi="Times New Roman" w:cs="Times New Roman"/>
                <w:sz w:val="20"/>
                <w:szCs w:val="20"/>
              </w:rPr>
            </w:pPr>
          </w:p>
        </w:tc>
        <w:tc>
          <w:tcPr>
            <w:tcW w:w="567" w:type="dxa"/>
            <w:tcBorders>
              <w:bottom w:val="single" w:sz="4" w:space="0" w:color="auto"/>
            </w:tcBorders>
          </w:tcPr>
          <w:p w14:paraId="3144202B" w14:textId="77777777" w:rsidR="009009CC" w:rsidRPr="00FE2D76" w:rsidRDefault="009009CC"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567" w:type="dxa"/>
            <w:tcBorders>
              <w:bottom w:val="single" w:sz="4" w:space="0" w:color="auto"/>
            </w:tcBorders>
          </w:tcPr>
          <w:p w14:paraId="1D92DC07" w14:textId="77777777" w:rsidR="009009CC" w:rsidRPr="00FE2D76" w:rsidRDefault="009009CC"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c>
          <w:tcPr>
            <w:tcW w:w="567" w:type="dxa"/>
            <w:tcBorders>
              <w:bottom w:val="single" w:sz="4" w:space="0" w:color="auto"/>
            </w:tcBorders>
          </w:tcPr>
          <w:p w14:paraId="260FBA2F" w14:textId="77777777" w:rsidR="009009CC" w:rsidRPr="00FE2D76" w:rsidRDefault="009009CC"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709" w:type="dxa"/>
            <w:tcBorders>
              <w:bottom w:val="single" w:sz="4" w:space="0" w:color="auto"/>
            </w:tcBorders>
          </w:tcPr>
          <w:p w14:paraId="4466550C" w14:textId="77777777" w:rsidR="009009CC" w:rsidRPr="00FE2D76" w:rsidRDefault="009009CC"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c>
          <w:tcPr>
            <w:tcW w:w="567" w:type="dxa"/>
            <w:tcBorders>
              <w:bottom w:val="single" w:sz="4" w:space="0" w:color="auto"/>
            </w:tcBorders>
          </w:tcPr>
          <w:p w14:paraId="24D97B23" w14:textId="77777777" w:rsidR="009009CC" w:rsidRPr="00FE2D76" w:rsidRDefault="009009CC"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567" w:type="dxa"/>
            <w:tcBorders>
              <w:bottom w:val="single" w:sz="4" w:space="0" w:color="auto"/>
            </w:tcBorders>
          </w:tcPr>
          <w:p w14:paraId="4655B605" w14:textId="77777777" w:rsidR="009009CC" w:rsidRPr="00FE2D76" w:rsidRDefault="009009CC"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c>
          <w:tcPr>
            <w:tcW w:w="709" w:type="dxa"/>
            <w:tcBorders>
              <w:bottom w:val="single" w:sz="4" w:space="0" w:color="auto"/>
            </w:tcBorders>
          </w:tcPr>
          <w:p w14:paraId="6134C285" w14:textId="77777777" w:rsidR="009009CC" w:rsidRPr="00FE2D76" w:rsidRDefault="009009CC"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708" w:type="dxa"/>
            <w:tcBorders>
              <w:bottom w:val="single" w:sz="4" w:space="0" w:color="auto"/>
            </w:tcBorders>
          </w:tcPr>
          <w:p w14:paraId="401746F3" w14:textId="77777777" w:rsidR="009009CC" w:rsidRPr="00FE2D76" w:rsidRDefault="009009CC"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c>
          <w:tcPr>
            <w:tcW w:w="567" w:type="dxa"/>
            <w:tcBorders>
              <w:bottom w:val="single" w:sz="4" w:space="0" w:color="auto"/>
            </w:tcBorders>
          </w:tcPr>
          <w:p w14:paraId="5809C1ED" w14:textId="77777777" w:rsidR="009009CC" w:rsidRPr="00FE2D76" w:rsidRDefault="009009CC"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709" w:type="dxa"/>
            <w:tcBorders>
              <w:bottom w:val="single" w:sz="4" w:space="0" w:color="auto"/>
            </w:tcBorders>
          </w:tcPr>
          <w:p w14:paraId="09617F49" w14:textId="77777777" w:rsidR="009009CC" w:rsidRPr="00FE2D76" w:rsidRDefault="009009CC"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c>
          <w:tcPr>
            <w:tcW w:w="612" w:type="dxa"/>
            <w:tcBorders>
              <w:bottom w:val="single" w:sz="4" w:space="0" w:color="auto"/>
            </w:tcBorders>
          </w:tcPr>
          <w:p w14:paraId="7C5CD35B" w14:textId="77777777" w:rsidR="009009CC" w:rsidRPr="00FE2D76" w:rsidRDefault="009009CC" w:rsidP="00D61F06">
            <w:pPr>
              <w:jc w:val="center"/>
              <w:rPr>
                <w:rFonts w:ascii="Times New Roman" w:hAnsi="Times New Roman" w:cs="Times New Roman"/>
                <w:sz w:val="20"/>
                <w:szCs w:val="20"/>
              </w:rPr>
            </w:pPr>
            <w:r>
              <w:rPr>
                <w:rFonts w:ascii="Times New Roman" w:hAnsi="Times New Roman" w:cs="Times New Roman"/>
                <w:sz w:val="20"/>
                <w:szCs w:val="20"/>
              </w:rPr>
              <w:t>саны</w:t>
            </w:r>
          </w:p>
        </w:tc>
        <w:tc>
          <w:tcPr>
            <w:tcW w:w="664" w:type="dxa"/>
            <w:tcBorders>
              <w:bottom w:val="single" w:sz="4" w:space="0" w:color="auto"/>
            </w:tcBorders>
          </w:tcPr>
          <w:p w14:paraId="102540F9" w14:textId="77777777" w:rsidR="009009CC" w:rsidRPr="00FE2D76" w:rsidRDefault="009009CC" w:rsidP="00D61F06">
            <w:pPr>
              <w:jc w:val="center"/>
              <w:rPr>
                <w:rFonts w:ascii="Times New Roman" w:hAnsi="Times New Roman" w:cs="Times New Roman"/>
                <w:sz w:val="20"/>
                <w:szCs w:val="20"/>
              </w:rPr>
            </w:pPr>
            <w:r w:rsidRPr="00FE2D76">
              <w:rPr>
                <w:rFonts w:ascii="Times New Roman" w:eastAsia="Times New Roman" w:hAnsi="Times New Roman" w:cs="Times New Roman"/>
                <w:sz w:val="20"/>
                <w:szCs w:val="20"/>
                <w:lang w:eastAsia="ru-RU"/>
              </w:rPr>
              <w:t>%</w:t>
            </w:r>
          </w:p>
        </w:tc>
      </w:tr>
      <w:tr w:rsidR="009009CC" w:rsidRPr="00FE2D76" w14:paraId="2B0B356E" w14:textId="77777777" w:rsidTr="00D61F06">
        <w:tc>
          <w:tcPr>
            <w:tcW w:w="738" w:type="dxa"/>
            <w:tcBorders>
              <w:top w:val="single" w:sz="4" w:space="0" w:color="auto"/>
              <w:left w:val="single" w:sz="4" w:space="0" w:color="auto"/>
              <w:bottom w:val="nil"/>
              <w:right w:val="single" w:sz="4" w:space="0" w:color="auto"/>
            </w:tcBorders>
          </w:tcPr>
          <w:p w14:paraId="57D3E7E8" w14:textId="77777777" w:rsidR="009009CC" w:rsidRPr="00FE2D76" w:rsidRDefault="009009CC" w:rsidP="00D61F06">
            <w:pPr>
              <w:jc w:val="center"/>
              <w:rPr>
                <w:rFonts w:ascii="Times New Roman" w:hAnsi="Times New Roman" w:cs="Times New Roman"/>
                <w:sz w:val="20"/>
                <w:szCs w:val="20"/>
              </w:rPr>
            </w:pPr>
            <w:r w:rsidRPr="00FE2D76">
              <w:rPr>
                <w:rFonts w:ascii="Times New Roman" w:hAnsi="Times New Roman" w:cs="Times New Roman"/>
                <w:sz w:val="20"/>
                <w:szCs w:val="20"/>
              </w:rPr>
              <w:t>1</w:t>
            </w:r>
          </w:p>
        </w:tc>
        <w:tc>
          <w:tcPr>
            <w:tcW w:w="1559" w:type="dxa"/>
            <w:tcBorders>
              <w:top w:val="single" w:sz="4" w:space="0" w:color="auto"/>
              <w:left w:val="single" w:sz="4" w:space="0" w:color="auto"/>
              <w:bottom w:val="nil"/>
              <w:right w:val="single" w:sz="4" w:space="0" w:color="auto"/>
            </w:tcBorders>
          </w:tcPr>
          <w:p w14:paraId="777497A8" w14:textId="77777777" w:rsidR="009009CC" w:rsidRPr="00FE2D76" w:rsidRDefault="009009CC"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Коммуникативті</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себептер</w:t>
            </w:r>
            <w:proofErr w:type="spellEnd"/>
          </w:p>
        </w:tc>
        <w:tc>
          <w:tcPr>
            <w:tcW w:w="567" w:type="dxa"/>
            <w:tcBorders>
              <w:top w:val="single" w:sz="4" w:space="0" w:color="auto"/>
              <w:left w:val="single" w:sz="4" w:space="0" w:color="auto"/>
              <w:bottom w:val="nil"/>
              <w:right w:val="single" w:sz="4" w:space="0" w:color="auto"/>
            </w:tcBorders>
          </w:tcPr>
          <w:p w14:paraId="4EEAF13B"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42</w:t>
            </w:r>
          </w:p>
        </w:tc>
        <w:tc>
          <w:tcPr>
            <w:tcW w:w="567" w:type="dxa"/>
            <w:tcBorders>
              <w:top w:val="single" w:sz="4" w:space="0" w:color="auto"/>
              <w:left w:val="single" w:sz="4" w:space="0" w:color="auto"/>
              <w:bottom w:val="nil"/>
              <w:right w:val="single" w:sz="4" w:space="0" w:color="auto"/>
            </w:tcBorders>
          </w:tcPr>
          <w:p w14:paraId="26353F2C"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60,87</w:t>
            </w:r>
          </w:p>
        </w:tc>
        <w:tc>
          <w:tcPr>
            <w:tcW w:w="567" w:type="dxa"/>
            <w:tcBorders>
              <w:top w:val="single" w:sz="4" w:space="0" w:color="auto"/>
              <w:left w:val="single" w:sz="4" w:space="0" w:color="auto"/>
              <w:bottom w:val="nil"/>
              <w:right w:val="single" w:sz="4" w:space="0" w:color="auto"/>
            </w:tcBorders>
          </w:tcPr>
          <w:p w14:paraId="63C5538C"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22</w:t>
            </w:r>
          </w:p>
        </w:tc>
        <w:tc>
          <w:tcPr>
            <w:tcW w:w="709" w:type="dxa"/>
            <w:tcBorders>
              <w:top w:val="single" w:sz="4" w:space="0" w:color="auto"/>
              <w:left w:val="single" w:sz="4" w:space="0" w:color="auto"/>
              <w:bottom w:val="nil"/>
              <w:right w:val="single" w:sz="4" w:space="0" w:color="auto"/>
            </w:tcBorders>
          </w:tcPr>
          <w:p w14:paraId="24231686"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31,88</w:t>
            </w:r>
          </w:p>
        </w:tc>
        <w:tc>
          <w:tcPr>
            <w:tcW w:w="567" w:type="dxa"/>
            <w:tcBorders>
              <w:top w:val="single" w:sz="4" w:space="0" w:color="auto"/>
              <w:left w:val="single" w:sz="4" w:space="0" w:color="auto"/>
              <w:bottom w:val="nil"/>
              <w:right w:val="single" w:sz="4" w:space="0" w:color="auto"/>
            </w:tcBorders>
          </w:tcPr>
          <w:p w14:paraId="7123E566"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5</w:t>
            </w:r>
          </w:p>
        </w:tc>
        <w:tc>
          <w:tcPr>
            <w:tcW w:w="567" w:type="dxa"/>
            <w:tcBorders>
              <w:top w:val="single" w:sz="4" w:space="0" w:color="auto"/>
              <w:left w:val="single" w:sz="4" w:space="0" w:color="auto"/>
              <w:bottom w:val="nil"/>
              <w:right w:val="single" w:sz="4" w:space="0" w:color="auto"/>
            </w:tcBorders>
          </w:tcPr>
          <w:p w14:paraId="0924684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7,25</w:t>
            </w:r>
          </w:p>
        </w:tc>
        <w:tc>
          <w:tcPr>
            <w:tcW w:w="709" w:type="dxa"/>
            <w:tcBorders>
              <w:top w:val="single" w:sz="4" w:space="0" w:color="auto"/>
              <w:left w:val="single" w:sz="4" w:space="0" w:color="auto"/>
              <w:bottom w:val="nil"/>
              <w:right w:val="single" w:sz="4" w:space="0" w:color="auto"/>
            </w:tcBorders>
          </w:tcPr>
          <w:p w14:paraId="54C126C3"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9</w:t>
            </w:r>
          </w:p>
        </w:tc>
        <w:tc>
          <w:tcPr>
            <w:tcW w:w="708" w:type="dxa"/>
            <w:tcBorders>
              <w:top w:val="single" w:sz="4" w:space="0" w:color="auto"/>
              <w:left w:val="single" w:sz="4" w:space="0" w:color="auto"/>
              <w:bottom w:val="nil"/>
              <w:right w:val="single" w:sz="4" w:space="0" w:color="auto"/>
            </w:tcBorders>
          </w:tcPr>
          <w:p w14:paraId="10F8DECF"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13,85</w:t>
            </w:r>
          </w:p>
        </w:tc>
        <w:tc>
          <w:tcPr>
            <w:tcW w:w="567" w:type="dxa"/>
            <w:tcBorders>
              <w:top w:val="single" w:sz="4" w:space="0" w:color="auto"/>
              <w:left w:val="single" w:sz="4" w:space="0" w:color="auto"/>
              <w:bottom w:val="nil"/>
              <w:right w:val="single" w:sz="4" w:space="0" w:color="auto"/>
            </w:tcBorders>
          </w:tcPr>
          <w:p w14:paraId="3688681E"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29</w:t>
            </w:r>
          </w:p>
        </w:tc>
        <w:tc>
          <w:tcPr>
            <w:tcW w:w="709" w:type="dxa"/>
            <w:tcBorders>
              <w:top w:val="single" w:sz="4" w:space="0" w:color="auto"/>
              <w:left w:val="single" w:sz="4" w:space="0" w:color="auto"/>
              <w:bottom w:val="nil"/>
              <w:right w:val="single" w:sz="4" w:space="0" w:color="auto"/>
            </w:tcBorders>
          </w:tcPr>
          <w:p w14:paraId="2A0F143A"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44,62</w:t>
            </w:r>
          </w:p>
        </w:tc>
        <w:tc>
          <w:tcPr>
            <w:tcW w:w="612" w:type="dxa"/>
            <w:tcBorders>
              <w:top w:val="single" w:sz="4" w:space="0" w:color="auto"/>
              <w:left w:val="single" w:sz="4" w:space="0" w:color="auto"/>
              <w:bottom w:val="nil"/>
              <w:right w:val="single" w:sz="4" w:space="0" w:color="auto"/>
            </w:tcBorders>
          </w:tcPr>
          <w:p w14:paraId="1F87B9EF"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27</w:t>
            </w:r>
          </w:p>
        </w:tc>
        <w:tc>
          <w:tcPr>
            <w:tcW w:w="664" w:type="dxa"/>
            <w:tcBorders>
              <w:top w:val="single" w:sz="4" w:space="0" w:color="auto"/>
              <w:left w:val="single" w:sz="4" w:space="0" w:color="auto"/>
              <w:bottom w:val="nil"/>
              <w:right w:val="single" w:sz="4" w:space="0" w:color="auto"/>
            </w:tcBorders>
          </w:tcPr>
          <w:p w14:paraId="34F4B68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41,53</w:t>
            </w:r>
          </w:p>
        </w:tc>
      </w:tr>
      <w:tr w:rsidR="009009CC" w:rsidRPr="00FE2D76" w14:paraId="5E1716BE" w14:textId="77777777" w:rsidTr="00D61F06">
        <w:tc>
          <w:tcPr>
            <w:tcW w:w="738" w:type="dxa"/>
            <w:tcBorders>
              <w:top w:val="single" w:sz="4" w:space="0" w:color="auto"/>
            </w:tcBorders>
          </w:tcPr>
          <w:p w14:paraId="680D9560" w14:textId="77777777" w:rsidR="009009CC" w:rsidRPr="00FE2D76" w:rsidRDefault="009009CC" w:rsidP="00D61F06">
            <w:pPr>
              <w:jc w:val="center"/>
              <w:rPr>
                <w:rFonts w:ascii="Times New Roman" w:hAnsi="Times New Roman" w:cs="Times New Roman"/>
                <w:sz w:val="20"/>
                <w:szCs w:val="20"/>
              </w:rPr>
            </w:pPr>
            <w:r w:rsidRPr="00FE2D76">
              <w:rPr>
                <w:rFonts w:ascii="Times New Roman" w:hAnsi="Times New Roman" w:cs="Times New Roman"/>
                <w:sz w:val="20"/>
                <w:szCs w:val="20"/>
              </w:rPr>
              <w:t>2</w:t>
            </w:r>
          </w:p>
        </w:tc>
        <w:tc>
          <w:tcPr>
            <w:tcW w:w="1559" w:type="dxa"/>
            <w:tcBorders>
              <w:top w:val="single" w:sz="4" w:space="0" w:color="auto"/>
            </w:tcBorders>
          </w:tcPr>
          <w:p w14:paraId="6C286A99" w14:textId="77777777" w:rsidR="009009CC" w:rsidRPr="00FE2D76" w:rsidRDefault="009009CC"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Күту</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мотивтері</w:t>
            </w:r>
            <w:proofErr w:type="spellEnd"/>
          </w:p>
        </w:tc>
        <w:tc>
          <w:tcPr>
            <w:tcW w:w="567" w:type="dxa"/>
            <w:tcBorders>
              <w:top w:val="single" w:sz="4" w:space="0" w:color="auto"/>
            </w:tcBorders>
          </w:tcPr>
          <w:p w14:paraId="658E70E8"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52</w:t>
            </w:r>
          </w:p>
        </w:tc>
        <w:tc>
          <w:tcPr>
            <w:tcW w:w="567" w:type="dxa"/>
            <w:tcBorders>
              <w:top w:val="single" w:sz="4" w:space="0" w:color="auto"/>
            </w:tcBorders>
          </w:tcPr>
          <w:p w14:paraId="248E61E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75,36</w:t>
            </w:r>
          </w:p>
        </w:tc>
        <w:tc>
          <w:tcPr>
            <w:tcW w:w="567" w:type="dxa"/>
            <w:tcBorders>
              <w:top w:val="single" w:sz="4" w:space="0" w:color="auto"/>
            </w:tcBorders>
          </w:tcPr>
          <w:p w14:paraId="054EAACC"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14</w:t>
            </w:r>
          </w:p>
        </w:tc>
        <w:tc>
          <w:tcPr>
            <w:tcW w:w="709" w:type="dxa"/>
            <w:tcBorders>
              <w:top w:val="single" w:sz="4" w:space="0" w:color="auto"/>
            </w:tcBorders>
          </w:tcPr>
          <w:p w14:paraId="35FAF95A"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20,29</w:t>
            </w:r>
          </w:p>
        </w:tc>
        <w:tc>
          <w:tcPr>
            <w:tcW w:w="567" w:type="dxa"/>
            <w:tcBorders>
              <w:top w:val="single" w:sz="4" w:space="0" w:color="auto"/>
            </w:tcBorders>
          </w:tcPr>
          <w:p w14:paraId="783CAFBC"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3</w:t>
            </w:r>
          </w:p>
        </w:tc>
        <w:tc>
          <w:tcPr>
            <w:tcW w:w="567" w:type="dxa"/>
            <w:tcBorders>
              <w:top w:val="single" w:sz="4" w:space="0" w:color="auto"/>
            </w:tcBorders>
          </w:tcPr>
          <w:p w14:paraId="4B2EA86C"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4,35</w:t>
            </w:r>
          </w:p>
        </w:tc>
        <w:tc>
          <w:tcPr>
            <w:tcW w:w="709" w:type="dxa"/>
            <w:tcBorders>
              <w:top w:val="single" w:sz="4" w:space="0" w:color="auto"/>
            </w:tcBorders>
          </w:tcPr>
          <w:p w14:paraId="58000B14"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11</w:t>
            </w:r>
          </w:p>
        </w:tc>
        <w:tc>
          <w:tcPr>
            <w:tcW w:w="708" w:type="dxa"/>
            <w:tcBorders>
              <w:top w:val="single" w:sz="4" w:space="0" w:color="auto"/>
            </w:tcBorders>
          </w:tcPr>
          <w:p w14:paraId="14B5E1EC"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16,92</w:t>
            </w:r>
          </w:p>
        </w:tc>
        <w:tc>
          <w:tcPr>
            <w:tcW w:w="567" w:type="dxa"/>
            <w:tcBorders>
              <w:top w:val="single" w:sz="4" w:space="0" w:color="auto"/>
            </w:tcBorders>
          </w:tcPr>
          <w:p w14:paraId="20A8E48A"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30</w:t>
            </w:r>
          </w:p>
        </w:tc>
        <w:tc>
          <w:tcPr>
            <w:tcW w:w="709" w:type="dxa"/>
            <w:tcBorders>
              <w:top w:val="single" w:sz="4" w:space="0" w:color="auto"/>
            </w:tcBorders>
          </w:tcPr>
          <w:p w14:paraId="0A5458C1"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46,15</w:t>
            </w:r>
          </w:p>
        </w:tc>
        <w:tc>
          <w:tcPr>
            <w:tcW w:w="612" w:type="dxa"/>
            <w:tcBorders>
              <w:top w:val="single" w:sz="4" w:space="0" w:color="auto"/>
            </w:tcBorders>
          </w:tcPr>
          <w:p w14:paraId="60DD96B0"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24</w:t>
            </w:r>
          </w:p>
        </w:tc>
        <w:tc>
          <w:tcPr>
            <w:tcW w:w="664" w:type="dxa"/>
            <w:tcBorders>
              <w:top w:val="single" w:sz="4" w:space="0" w:color="auto"/>
            </w:tcBorders>
          </w:tcPr>
          <w:p w14:paraId="2FEACF15"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36,93</w:t>
            </w:r>
          </w:p>
        </w:tc>
      </w:tr>
      <w:tr w:rsidR="009009CC" w:rsidRPr="00FE2D76" w14:paraId="5C8FACD3" w14:textId="77777777" w:rsidTr="00D61F06">
        <w:tc>
          <w:tcPr>
            <w:tcW w:w="738" w:type="dxa"/>
          </w:tcPr>
          <w:p w14:paraId="36D0671E" w14:textId="77777777" w:rsidR="009009CC" w:rsidRPr="00FE2D76" w:rsidRDefault="009009CC" w:rsidP="00D61F06">
            <w:pPr>
              <w:jc w:val="center"/>
              <w:rPr>
                <w:rFonts w:ascii="Times New Roman" w:hAnsi="Times New Roman" w:cs="Times New Roman"/>
                <w:sz w:val="20"/>
                <w:szCs w:val="20"/>
              </w:rPr>
            </w:pPr>
            <w:r w:rsidRPr="00FE2D76">
              <w:rPr>
                <w:rFonts w:ascii="Times New Roman" w:hAnsi="Times New Roman" w:cs="Times New Roman"/>
                <w:sz w:val="20"/>
                <w:szCs w:val="20"/>
              </w:rPr>
              <w:t>3</w:t>
            </w:r>
          </w:p>
        </w:tc>
        <w:tc>
          <w:tcPr>
            <w:tcW w:w="1559" w:type="dxa"/>
          </w:tcPr>
          <w:p w14:paraId="7410B98B" w14:textId="77777777" w:rsidR="009009CC" w:rsidRPr="00FE2D76" w:rsidRDefault="009009CC"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Бедел</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себептері</w:t>
            </w:r>
            <w:proofErr w:type="spellEnd"/>
          </w:p>
        </w:tc>
        <w:tc>
          <w:tcPr>
            <w:tcW w:w="567" w:type="dxa"/>
          </w:tcPr>
          <w:p w14:paraId="40AB0CEC"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49</w:t>
            </w:r>
          </w:p>
        </w:tc>
        <w:tc>
          <w:tcPr>
            <w:tcW w:w="567" w:type="dxa"/>
          </w:tcPr>
          <w:p w14:paraId="7D1B8449"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71,02</w:t>
            </w:r>
          </w:p>
        </w:tc>
        <w:tc>
          <w:tcPr>
            <w:tcW w:w="567" w:type="dxa"/>
          </w:tcPr>
          <w:p w14:paraId="23AEDA75"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13</w:t>
            </w:r>
          </w:p>
        </w:tc>
        <w:tc>
          <w:tcPr>
            <w:tcW w:w="709" w:type="dxa"/>
          </w:tcPr>
          <w:p w14:paraId="05FF90C0"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18,84</w:t>
            </w:r>
          </w:p>
        </w:tc>
        <w:tc>
          <w:tcPr>
            <w:tcW w:w="567" w:type="dxa"/>
          </w:tcPr>
          <w:p w14:paraId="3860CBD9"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7</w:t>
            </w:r>
          </w:p>
        </w:tc>
        <w:tc>
          <w:tcPr>
            <w:tcW w:w="567" w:type="dxa"/>
          </w:tcPr>
          <w:p w14:paraId="74792336"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10,14</w:t>
            </w:r>
          </w:p>
        </w:tc>
        <w:tc>
          <w:tcPr>
            <w:tcW w:w="709" w:type="dxa"/>
          </w:tcPr>
          <w:p w14:paraId="6648D796"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15</w:t>
            </w:r>
          </w:p>
        </w:tc>
        <w:tc>
          <w:tcPr>
            <w:tcW w:w="708" w:type="dxa"/>
          </w:tcPr>
          <w:p w14:paraId="138370D5"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23,08</w:t>
            </w:r>
          </w:p>
        </w:tc>
        <w:tc>
          <w:tcPr>
            <w:tcW w:w="567" w:type="dxa"/>
          </w:tcPr>
          <w:p w14:paraId="348C5EF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28</w:t>
            </w:r>
          </w:p>
        </w:tc>
        <w:tc>
          <w:tcPr>
            <w:tcW w:w="709" w:type="dxa"/>
          </w:tcPr>
          <w:p w14:paraId="0823FD6E"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43,08</w:t>
            </w:r>
          </w:p>
        </w:tc>
        <w:tc>
          <w:tcPr>
            <w:tcW w:w="612" w:type="dxa"/>
          </w:tcPr>
          <w:p w14:paraId="67BE1450"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22</w:t>
            </w:r>
          </w:p>
        </w:tc>
        <w:tc>
          <w:tcPr>
            <w:tcW w:w="664" w:type="dxa"/>
          </w:tcPr>
          <w:p w14:paraId="021E397A"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33,84</w:t>
            </w:r>
          </w:p>
        </w:tc>
      </w:tr>
      <w:tr w:rsidR="009009CC" w:rsidRPr="00FE2D76" w14:paraId="0B2E721D" w14:textId="77777777" w:rsidTr="00D61F06">
        <w:tc>
          <w:tcPr>
            <w:tcW w:w="738" w:type="dxa"/>
          </w:tcPr>
          <w:p w14:paraId="0EE5FAA4" w14:textId="77777777" w:rsidR="009009CC" w:rsidRPr="00FE2D76" w:rsidRDefault="009009CC" w:rsidP="00D61F06">
            <w:pPr>
              <w:jc w:val="center"/>
              <w:rPr>
                <w:rFonts w:ascii="Times New Roman" w:hAnsi="Times New Roman" w:cs="Times New Roman"/>
                <w:sz w:val="20"/>
                <w:szCs w:val="20"/>
              </w:rPr>
            </w:pPr>
            <w:r w:rsidRPr="00FE2D76">
              <w:rPr>
                <w:rFonts w:ascii="Times New Roman" w:hAnsi="Times New Roman" w:cs="Times New Roman"/>
                <w:sz w:val="20"/>
                <w:szCs w:val="20"/>
              </w:rPr>
              <w:t>4</w:t>
            </w:r>
          </w:p>
        </w:tc>
        <w:tc>
          <w:tcPr>
            <w:tcW w:w="1559" w:type="dxa"/>
          </w:tcPr>
          <w:p w14:paraId="27CD23D8" w14:textId="77777777" w:rsidR="009009CC" w:rsidRPr="00FE2D76" w:rsidRDefault="009009CC"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Кәсіби</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себептер</w:t>
            </w:r>
            <w:proofErr w:type="spellEnd"/>
          </w:p>
        </w:tc>
        <w:tc>
          <w:tcPr>
            <w:tcW w:w="567" w:type="dxa"/>
          </w:tcPr>
          <w:p w14:paraId="03E4ED24"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59</w:t>
            </w:r>
          </w:p>
        </w:tc>
        <w:tc>
          <w:tcPr>
            <w:tcW w:w="567" w:type="dxa"/>
          </w:tcPr>
          <w:p w14:paraId="006A1F20"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85,51</w:t>
            </w:r>
          </w:p>
        </w:tc>
        <w:tc>
          <w:tcPr>
            <w:tcW w:w="567" w:type="dxa"/>
          </w:tcPr>
          <w:p w14:paraId="0238C613"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8</w:t>
            </w:r>
          </w:p>
        </w:tc>
        <w:tc>
          <w:tcPr>
            <w:tcW w:w="709" w:type="dxa"/>
          </w:tcPr>
          <w:p w14:paraId="57138A43"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11,59</w:t>
            </w:r>
          </w:p>
        </w:tc>
        <w:tc>
          <w:tcPr>
            <w:tcW w:w="567" w:type="dxa"/>
          </w:tcPr>
          <w:p w14:paraId="23AC1CFF"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w:t>
            </w:r>
          </w:p>
        </w:tc>
        <w:tc>
          <w:tcPr>
            <w:tcW w:w="567" w:type="dxa"/>
          </w:tcPr>
          <w:p w14:paraId="1CE1160A"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2,9</w:t>
            </w:r>
          </w:p>
        </w:tc>
        <w:tc>
          <w:tcPr>
            <w:tcW w:w="709" w:type="dxa"/>
          </w:tcPr>
          <w:p w14:paraId="0217485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10</w:t>
            </w:r>
          </w:p>
        </w:tc>
        <w:tc>
          <w:tcPr>
            <w:tcW w:w="708" w:type="dxa"/>
          </w:tcPr>
          <w:p w14:paraId="523EE8C0"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15,38</w:t>
            </w:r>
          </w:p>
        </w:tc>
        <w:tc>
          <w:tcPr>
            <w:tcW w:w="567" w:type="dxa"/>
          </w:tcPr>
          <w:p w14:paraId="527401F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30</w:t>
            </w:r>
          </w:p>
        </w:tc>
        <w:tc>
          <w:tcPr>
            <w:tcW w:w="709" w:type="dxa"/>
          </w:tcPr>
          <w:p w14:paraId="477C4702"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46,15</w:t>
            </w:r>
          </w:p>
        </w:tc>
        <w:tc>
          <w:tcPr>
            <w:tcW w:w="612" w:type="dxa"/>
          </w:tcPr>
          <w:p w14:paraId="05BCEF3F"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25</w:t>
            </w:r>
          </w:p>
        </w:tc>
        <w:tc>
          <w:tcPr>
            <w:tcW w:w="664" w:type="dxa"/>
          </w:tcPr>
          <w:p w14:paraId="3C32FD5B"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38,47</w:t>
            </w:r>
          </w:p>
        </w:tc>
      </w:tr>
      <w:tr w:rsidR="009009CC" w:rsidRPr="00FE2D76" w14:paraId="6D89BA23" w14:textId="77777777" w:rsidTr="00D61F06">
        <w:tc>
          <w:tcPr>
            <w:tcW w:w="738" w:type="dxa"/>
          </w:tcPr>
          <w:p w14:paraId="0FDC8526" w14:textId="77777777" w:rsidR="009009CC" w:rsidRPr="00FE2D76" w:rsidRDefault="009009CC" w:rsidP="00D61F06">
            <w:pPr>
              <w:jc w:val="center"/>
              <w:rPr>
                <w:rFonts w:ascii="Times New Roman" w:hAnsi="Times New Roman" w:cs="Times New Roman"/>
                <w:sz w:val="20"/>
                <w:szCs w:val="20"/>
              </w:rPr>
            </w:pPr>
            <w:r w:rsidRPr="00FE2D76">
              <w:rPr>
                <w:rFonts w:ascii="Times New Roman" w:hAnsi="Times New Roman" w:cs="Times New Roman"/>
                <w:sz w:val="20"/>
                <w:szCs w:val="20"/>
              </w:rPr>
              <w:t>5</w:t>
            </w:r>
          </w:p>
        </w:tc>
        <w:tc>
          <w:tcPr>
            <w:tcW w:w="1559" w:type="dxa"/>
          </w:tcPr>
          <w:p w14:paraId="19ECC8A4" w14:textId="77777777" w:rsidR="009009CC" w:rsidRPr="00FE2D76" w:rsidRDefault="009009CC"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Шығармашылық</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өзін-өзі</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тану</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мотивтері</w:t>
            </w:r>
            <w:proofErr w:type="spellEnd"/>
          </w:p>
        </w:tc>
        <w:tc>
          <w:tcPr>
            <w:tcW w:w="567" w:type="dxa"/>
          </w:tcPr>
          <w:p w14:paraId="2BD9FA25"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51</w:t>
            </w:r>
          </w:p>
        </w:tc>
        <w:tc>
          <w:tcPr>
            <w:tcW w:w="567" w:type="dxa"/>
          </w:tcPr>
          <w:p w14:paraId="645E2A9E"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73,91</w:t>
            </w:r>
          </w:p>
        </w:tc>
        <w:tc>
          <w:tcPr>
            <w:tcW w:w="567" w:type="dxa"/>
          </w:tcPr>
          <w:p w14:paraId="0B95CCB0"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14</w:t>
            </w:r>
          </w:p>
        </w:tc>
        <w:tc>
          <w:tcPr>
            <w:tcW w:w="709" w:type="dxa"/>
          </w:tcPr>
          <w:p w14:paraId="0CDA34E3"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20,29</w:t>
            </w:r>
          </w:p>
        </w:tc>
        <w:tc>
          <w:tcPr>
            <w:tcW w:w="567" w:type="dxa"/>
          </w:tcPr>
          <w:p w14:paraId="2A2B9DBE"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w:t>
            </w:r>
          </w:p>
        </w:tc>
        <w:tc>
          <w:tcPr>
            <w:tcW w:w="567" w:type="dxa"/>
          </w:tcPr>
          <w:p w14:paraId="664F3B1E"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5,8</w:t>
            </w:r>
          </w:p>
        </w:tc>
        <w:tc>
          <w:tcPr>
            <w:tcW w:w="709" w:type="dxa"/>
          </w:tcPr>
          <w:p w14:paraId="089BD77A"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13</w:t>
            </w:r>
          </w:p>
        </w:tc>
        <w:tc>
          <w:tcPr>
            <w:tcW w:w="708" w:type="dxa"/>
          </w:tcPr>
          <w:p w14:paraId="5DA6142C"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20</w:t>
            </w:r>
          </w:p>
        </w:tc>
        <w:tc>
          <w:tcPr>
            <w:tcW w:w="567" w:type="dxa"/>
          </w:tcPr>
          <w:p w14:paraId="4760C64F"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29</w:t>
            </w:r>
          </w:p>
        </w:tc>
        <w:tc>
          <w:tcPr>
            <w:tcW w:w="709" w:type="dxa"/>
          </w:tcPr>
          <w:p w14:paraId="66A494DF"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44,62</w:t>
            </w:r>
          </w:p>
        </w:tc>
        <w:tc>
          <w:tcPr>
            <w:tcW w:w="612" w:type="dxa"/>
          </w:tcPr>
          <w:p w14:paraId="52F0167D"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23</w:t>
            </w:r>
          </w:p>
        </w:tc>
        <w:tc>
          <w:tcPr>
            <w:tcW w:w="664" w:type="dxa"/>
          </w:tcPr>
          <w:p w14:paraId="5F9B8D54"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35,38</w:t>
            </w:r>
          </w:p>
        </w:tc>
      </w:tr>
      <w:tr w:rsidR="009009CC" w:rsidRPr="00FE2D76" w14:paraId="3E199F67" w14:textId="77777777" w:rsidTr="00D61F06">
        <w:tc>
          <w:tcPr>
            <w:tcW w:w="738" w:type="dxa"/>
          </w:tcPr>
          <w:p w14:paraId="57B6BCC3" w14:textId="77777777" w:rsidR="009009CC" w:rsidRPr="00FE2D76" w:rsidRDefault="009009CC" w:rsidP="00D61F06">
            <w:pPr>
              <w:jc w:val="center"/>
              <w:rPr>
                <w:rFonts w:ascii="Times New Roman" w:hAnsi="Times New Roman" w:cs="Times New Roman"/>
                <w:sz w:val="20"/>
                <w:szCs w:val="20"/>
              </w:rPr>
            </w:pPr>
            <w:r w:rsidRPr="00FE2D76">
              <w:rPr>
                <w:rFonts w:ascii="Times New Roman" w:hAnsi="Times New Roman" w:cs="Times New Roman"/>
                <w:sz w:val="20"/>
                <w:szCs w:val="20"/>
              </w:rPr>
              <w:t>6</w:t>
            </w:r>
          </w:p>
        </w:tc>
        <w:tc>
          <w:tcPr>
            <w:tcW w:w="1559" w:type="dxa"/>
          </w:tcPr>
          <w:p w14:paraId="18745BFC" w14:textId="77777777" w:rsidR="009009CC" w:rsidRPr="00FE2D76" w:rsidRDefault="009009CC"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Оқу-танымдық</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мотивтер</w:t>
            </w:r>
            <w:proofErr w:type="spellEnd"/>
          </w:p>
        </w:tc>
        <w:tc>
          <w:tcPr>
            <w:tcW w:w="567" w:type="dxa"/>
          </w:tcPr>
          <w:p w14:paraId="42F98F8A"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44</w:t>
            </w:r>
          </w:p>
        </w:tc>
        <w:tc>
          <w:tcPr>
            <w:tcW w:w="567" w:type="dxa"/>
          </w:tcPr>
          <w:p w14:paraId="7B04756D"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63,77</w:t>
            </w:r>
          </w:p>
        </w:tc>
        <w:tc>
          <w:tcPr>
            <w:tcW w:w="567" w:type="dxa"/>
          </w:tcPr>
          <w:p w14:paraId="7519BDB2"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19</w:t>
            </w:r>
          </w:p>
        </w:tc>
        <w:tc>
          <w:tcPr>
            <w:tcW w:w="709" w:type="dxa"/>
          </w:tcPr>
          <w:p w14:paraId="778F537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27,54</w:t>
            </w:r>
          </w:p>
        </w:tc>
        <w:tc>
          <w:tcPr>
            <w:tcW w:w="567" w:type="dxa"/>
          </w:tcPr>
          <w:p w14:paraId="5081FB88"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6</w:t>
            </w:r>
          </w:p>
        </w:tc>
        <w:tc>
          <w:tcPr>
            <w:tcW w:w="567" w:type="dxa"/>
          </w:tcPr>
          <w:p w14:paraId="259B81A0"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8,7</w:t>
            </w:r>
          </w:p>
        </w:tc>
        <w:tc>
          <w:tcPr>
            <w:tcW w:w="709" w:type="dxa"/>
          </w:tcPr>
          <w:p w14:paraId="59C89C35"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12</w:t>
            </w:r>
          </w:p>
        </w:tc>
        <w:tc>
          <w:tcPr>
            <w:tcW w:w="708" w:type="dxa"/>
          </w:tcPr>
          <w:p w14:paraId="001D893B"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18,46</w:t>
            </w:r>
          </w:p>
        </w:tc>
        <w:tc>
          <w:tcPr>
            <w:tcW w:w="567" w:type="dxa"/>
          </w:tcPr>
          <w:p w14:paraId="08264619"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27</w:t>
            </w:r>
          </w:p>
        </w:tc>
        <w:tc>
          <w:tcPr>
            <w:tcW w:w="709" w:type="dxa"/>
          </w:tcPr>
          <w:p w14:paraId="3F5BE043"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41,54</w:t>
            </w:r>
          </w:p>
        </w:tc>
        <w:tc>
          <w:tcPr>
            <w:tcW w:w="612" w:type="dxa"/>
          </w:tcPr>
          <w:p w14:paraId="42B72E84"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26</w:t>
            </w:r>
          </w:p>
        </w:tc>
        <w:tc>
          <w:tcPr>
            <w:tcW w:w="664" w:type="dxa"/>
          </w:tcPr>
          <w:p w14:paraId="088053C0"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40</w:t>
            </w:r>
          </w:p>
        </w:tc>
      </w:tr>
      <w:tr w:rsidR="009009CC" w:rsidRPr="00FE2D76" w14:paraId="49C6445C" w14:textId="77777777" w:rsidTr="00D61F06">
        <w:tc>
          <w:tcPr>
            <w:tcW w:w="738" w:type="dxa"/>
          </w:tcPr>
          <w:p w14:paraId="78050429" w14:textId="77777777" w:rsidR="009009CC" w:rsidRPr="00FE2D76" w:rsidRDefault="009009CC" w:rsidP="00D61F06">
            <w:pPr>
              <w:jc w:val="center"/>
              <w:rPr>
                <w:rFonts w:ascii="Times New Roman" w:hAnsi="Times New Roman" w:cs="Times New Roman"/>
                <w:sz w:val="20"/>
                <w:szCs w:val="20"/>
              </w:rPr>
            </w:pPr>
            <w:r w:rsidRPr="00FE2D76">
              <w:rPr>
                <w:rFonts w:ascii="Times New Roman" w:hAnsi="Times New Roman" w:cs="Times New Roman"/>
                <w:sz w:val="20"/>
                <w:szCs w:val="20"/>
              </w:rPr>
              <w:t>7</w:t>
            </w:r>
          </w:p>
        </w:tc>
        <w:tc>
          <w:tcPr>
            <w:tcW w:w="1559" w:type="dxa"/>
          </w:tcPr>
          <w:p w14:paraId="737D9F9D" w14:textId="77777777" w:rsidR="009009CC" w:rsidRPr="00FE2D76" w:rsidRDefault="009009CC" w:rsidP="00D61F06">
            <w:pPr>
              <w:jc w:val="center"/>
              <w:rPr>
                <w:rFonts w:ascii="Times New Roman" w:hAnsi="Times New Roman" w:cs="Times New Roman"/>
                <w:sz w:val="20"/>
                <w:szCs w:val="20"/>
              </w:rPr>
            </w:pPr>
            <w:proofErr w:type="spellStart"/>
            <w:r w:rsidRPr="00FE2D76">
              <w:rPr>
                <w:rFonts w:ascii="Times New Roman" w:hAnsi="Times New Roman" w:cs="Times New Roman"/>
                <w:sz w:val="20"/>
                <w:szCs w:val="20"/>
              </w:rPr>
              <w:t>Әлеуметтік</w:t>
            </w:r>
            <w:proofErr w:type="spellEnd"/>
            <w:r w:rsidRPr="00FE2D76">
              <w:rPr>
                <w:rFonts w:ascii="Times New Roman" w:hAnsi="Times New Roman" w:cs="Times New Roman"/>
                <w:sz w:val="20"/>
                <w:szCs w:val="20"/>
              </w:rPr>
              <w:t xml:space="preserve"> </w:t>
            </w:r>
            <w:proofErr w:type="spellStart"/>
            <w:r w:rsidRPr="00FE2D76">
              <w:rPr>
                <w:rFonts w:ascii="Times New Roman" w:hAnsi="Times New Roman" w:cs="Times New Roman"/>
                <w:sz w:val="20"/>
                <w:szCs w:val="20"/>
              </w:rPr>
              <w:t>мотивтер</w:t>
            </w:r>
            <w:proofErr w:type="spellEnd"/>
          </w:p>
        </w:tc>
        <w:tc>
          <w:tcPr>
            <w:tcW w:w="567" w:type="dxa"/>
          </w:tcPr>
          <w:p w14:paraId="35613AA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53</w:t>
            </w:r>
          </w:p>
        </w:tc>
        <w:tc>
          <w:tcPr>
            <w:tcW w:w="567" w:type="dxa"/>
          </w:tcPr>
          <w:p w14:paraId="6E13F2CE"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76,82</w:t>
            </w:r>
          </w:p>
        </w:tc>
        <w:tc>
          <w:tcPr>
            <w:tcW w:w="567" w:type="dxa"/>
          </w:tcPr>
          <w:p w14:paraId="0E56B662"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8</w:t>
            </w:r>
          </w:p>
        </w:tc>
        <w:tc>
          <w:tcPr>
            <w:tcW w:w="709" w:type="dxa"/>
          </w:tcPr>
          <w:p w14:paraId="2F9F96A8"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11,59</w:t>
            </w:r>
          </w:p>
        </w:tc>
        <w:tc>
          <w:tcPr>
            <w:tcW w:w="567" w:type="dxa"/>
          </w:tcPr>
          <w:p w14:paraId="186388B2"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8</w:t>
            </w:r>
          </w:p>
        </w:tc>
        <w:tc>
          <w:tcPr>
            <w:tcW w:w="567" w:type="dxa"/>
          </w:tcPr>
          <w:p w14:paraId="3D7FCA1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11,59</w:t>
            </w:r>
          </w:p>
        </w:tc>
        <w:tc>
          <w:tcPr>
            <w:tcW w:w="709" w:type="dxa"/>
          </w:tcPr>
          <w:p w14:paraId="6A789B63"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11</w:t>
            </w:r>
          </w:p>
        </w:tc>
        <w:tc>
          <w:tcPr>
            <w:tcW w:w="708" w:type="dxa"/>
          </w:tcPr>
          <w:p w14:paraId="2FEE064C"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16,92</w:t>
            </w:r>
          </w:p>
        </w:tc>
        <w:tc>
          <w:tcPr>
            <w:tcW w:w="567" w:type="dxa"/>
          </w:tcPr>
          <w:p w14:paraId="59746993"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28</w:t>
            </w:r>
          </w:p>
        </w:tc>
        <w:tc>
          <w:tcPr>
            <w:tcW w:w="709" w:type="dxa"/>
          </w:tcPr>
          <w:p w14:paraId="62030FAE"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43,08</w:t>
            </w:r>
          </w:p>
        </w:tc>
        <w:tc>
          <w:tcPr>
            <w:tcW w:w="612" w:type="dxa"/>
          </w:tcPr>
          <w:p w14:paraId="2A7D79E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26</w:t>
            </w:r>
          </w:p>
        </w:tc>
        <w:tc>
          <w:tcPr>
            <w:tcW w:w="664" w:type="dxa"/>
          </w:tcPr>
          <w:p w14:paraId="2ABA57C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40</w:t>
            </w:r>
          </w:p>
        </w:tc>
      </w:tr>
      <w:tr w:rsidR="009009CC" w:rsidRPr="00FE2D76" w14:paraId="12BAF8EE" w14:textId="77777777" w:rsidTr="00D61F06">
        <w:tc>
          <w:tcPr>
            <w:tcW w:w="2297" w:type="dxa"/>
            <w:gridSpan w:val="2"/>
          </w:tcPr>
          <w:p w14:paraId="563959CF" w14:textId="77777777" w:rsidR="009009CC" w:rsidRPr="00880973" w:rsidRDefault="009009CC" w:rsidP="00D61F06">
            <w:pPr>
              <w:jc w:val="center"/>
              <w:rPr>
                <w:rFonts w:ascii="Times New Roman" w:hAnsi="Times New Roman" w:cs="Times New Roman"/>
                <w:b/>
                <w:sz w:val="20"/>
                <w:szCs w:val="20"/>
              </w:rPr>
            </w:pPr>
            <w:proofErr w:type="spellStart"/>
            <w:r w:rsidRPr="00880973">
              <w:rPr>
                <w:rFonts w:ascii="Times New Roman" w:hAnsi="Times New Roman" w:cs="Times New Roman"/>
                <w:b/>
                <w:sz w:val="20"/>
                <w:szCs w:val="20"/>
              </w:rPr>
              <w:t>Орташа</w:t>
            </w:r>
            <w:proofErr w:type="spellEnd"/>
            <w:r w:rsidRPr="00880973">
              <w:rPr>
                <w:rFonts w:ascii="Times New Roman" w:hAnsi="Times New Roman" w:cs="Times New Roman"/>
                <w:b/>
                <w:sz w:val="20"/>
                <w:szCs w:val="20"/>
              </w:rPr>
              <w:t xml:space="preserve"> </w:t>
            </w:r>
            <w:proofErr w:type="spellStart"/>
            <w:r w:rsidRPr="00880973">
              <w:rPr>
                <w:rFonts w:ascii="Times New Roman" w:hAnsi="Times New Roman" w:cs="Times New Roman"/>
                <w:b/>
                <w:sz w:val="20"/>
                <w:szCs w:val="20"/>
              </w:rPr>
              <w:t>көрсеткіші</w:t>
            </w:r>
            <w:proofErr w:type="spellEnd"/>
          </w:p>
        </w:tc>
        <w:tc>
          <w:tcPr>
            <w:tcW w:w="567" w:type="dxa"/>
          </w:tcPr>
          <w:p w14:paraId="7137329D"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50</w:t>
            </w:r>
          </w:p>
        </w:tc>
        <w:tc>
          <w:tcPr>
            <w:tcW w:w="567" w:type="dxa"/>
          </w:tcPr>
          <w:p w14:paraId="6D9D97C2"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72,46</w:t>
            </w:r>
          </w:p>
        </w:tc>
        <w:tc>
          <w:tcPr>
            <w:tcW w:w="567" w:type="dxa"/>
          </w:tcPr>
          <w:p w14:paraId="51D3EEE1"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14</w:t>
            </w:r>
          </w:p>
        </w:tc>
        <w:tc>
          <w:tcPr>
            <w:tcW w:w="709" w:type="dxa"/>
          </w:tcPr>
          <w:p w14:paraId="4A7FFBE3"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20,29</w:t>
            </w:r>
          </w:p>
        </w:tc>
        <w:tc>
          <w:tcPr>
            <w:tcW w:w="567" w:type="dxa"/>
          </w:tcPr>
          <w:p w14:paraId="2AEF1E9D"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5</w:t>
            </w:r>
          </w:p>
        </w:tc>
        <w:tc>
          <w:tcPr>
            <w:tcW w:w="567" w:type="dxa"/>
          </w:tcPr>
          <w:p w14:paraId="32763D22"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7,25</w:t>
            </w:r>
          </w:p>
        </w:tc>
        <w:tc>
          <w:tcPr>
            <w:tcW w:w="709" w:type="dxa"/>
          </w:tcPr>
          <w:p w14:paraId="7D1421DB"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11,57</w:t>
            </w:r>
          </w:p>
        </w:tc>
        <w:tc>
          <w:tcPr>
            <w:tcW w:w="708" w:type="dxa"/>
          </w:tcPr>
          <w:p w14:paraId="0863CCF7"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17,8</w:t>
            </w:r>
          </w:p>
        </w:tc>
        <w:tc>
          <w:tcPr>
            <w:tcW w:w="567" w:type="dxa"/>
          </w:tcPr>
          <w:p w14:paraId="77BAE3B0"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28,71</w:t>
            </w:r>
          </w:p>
        </w:tc>
        <w:tc>
          <w:tcPr>
            <w:tcW w:w="709" w:type="dxa"/>
          </w:tcPr>
          <w:p w14:paraId="57BDCD79"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44,18</w:t>
            </w:r>
          </w:p>
        </w:tc>
        <w:tc>
          <w:tcPr>
            <w:tcW w:w="612" w:type="dxa"/>
          </w:tcPr>
          <w:p w14:paraId="27808296"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24,72</w:t>
            </w:r>
          </w:p>
        </w:tc>
        <w:tc>
          <w:tcPr>
            <w:tcW w:w="664" w:type="dxa"/>
          </w:tcPr>
          <w:p w14:paraId="081E6FFD" w14:textId="77777777" w:rsidR="009009CC" w:rsidRPr="0001443D" w:rsidRDefault="009009CC" w:rsidP="00D61F06">
            <w:pPr>
              <w:jc w:val="center"/>
              <w:rPr>
                <w:rFonts w:ascii="Times New Roman" w:hAnsi="Times New Roman" w:cs="Times New Roman"/>
                <w:color w:val="000000"/>
                <w:sz w:val="20"/>
                <w:szCs w:val="20"/>
              </w:rPr>
            </w:pPr>
            <w:r w:rsidRPr="0001443D">
              <w:rPr>
                <w:rFonts w:ascii="Times New Roman" w:hAnsi="Times New Roman" w:cs="Times New Roman"/>
                <w:color w:val="000000"/>
                <w:sz w:val="20"/>
                <w:szCs w:val="20"/>
              </w:rPr>
              <w:t>38,02</w:t>
            </w:r>
          </w:p>
        </w:tc>
      </w:tr>
    </w:tbl>
    <w:p w14:paraId="29EC88E5" w14:textId="77777777" w:rsidR="009009CC" w:rsidRDefault="009009CC" w:rsidP="009009CC">
      <w:pPr>
        <w:spacing w:after="0" w:line="240" w:lineRule="auto"/>
        <w:ind w:firstLine="567"/>
        <w:jc w:val="both"/>
        <w:rPr>
          <w:rFonts w:ascii="Times New Roman" w:hAnsi="Times New Roman"/>
          <w:sz w:val="28"/>
          <w:szCs w:val="28"/>
        </w:rPr>
      </w:pPr>
    </w:p>
    <w:p w14:paraId="724C8923" w14:textId="77777777" w:rsidR="009009CC" w:rsidRDefault="009009CC" w:rsidP="009009CC">
      <w:pPr>
        <w:spacing w:after="0" w:line="240" w:lineRule="auto"/>
        <w:jc w:val="both"/>
        <w:rPr>
          <w:rFonts w:ascii="Times New Roman" w:hAnsi="Times New Roman"/>
          <w:sz w:val="28"/>
          <w:szCs w:val="28"/>
        </w:rPr>
      </w:pPr>
      <w:r>
        <w:rPr>
          <w:rFonts w:ascii="Times New Roman" w:hAnsi="Times New Roman"/>
          <w:noProof/>
          <w:sz w:val="28"/>
          <w:szCs w:val="28"/>
          <w:lang w:val="ru-RU" w:eastAsia="ru-RU"/>
        </w:rPr>
        <w:lastRenderedPageBreak/>
        <w:drawing>
          <wp:inline distT="0" distB="0" distL="0" distR="0" wp14:anchorId="7C42E676" wp14:editId="2D903DAC">
            <wp:extent cx="6286500" cy="3200400"/>
            <wp:effectExtent l="0" t="0" r="0" b="0"/>
            <wp:docPr id="768793444" name="Диаграмма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7D35FCA5" w14:textId="6D6CCD8F" w:rsidR="009009CC" w:rsidRDefault="009009CC" w:rsidP="009009CC">
      <w:pPr>
        <w:spacing w:after="0" w:line="240" w:lineRule="auto"/>
        <w:ind w:firstLine="709"/>
        <w:jc w:val="both"/>
        <w:rPr>
          <w:rFonts w:ascii="Times New Roman" w:hAnsi="Times New Roman"/>
          <w:sz w:val="28"/>
          <w:szCs w:val="28"/>
        </w:rPr>
      </w:pPr>
      <w:r w:rsidRPr="00311180">
        <w:rPr>
          <w:rFonts w:ascii="Times New Roman" w:hAnsi="Times New Roman"/>
          <w:sz w:val="28"/>
          <w:szCs w:val="28"/>
        </w:rPr>
        <w:t xml:space="preserve">Сурет </w:t>
      </w:r>
      <w:r w:rsidR="00367B01">
        <w:rPr>
          <w:rFonts w:ascii="Times New Roman" w:hAnsi="Times New Roman"/>
          <w:sz w:val="28"/>
          <w:szCs w:val="28"/>
        </w:rPr>
        <w:t>35</w:t>
      </w:r>
      <w:r w:rsidRPr="00311180">
        <w:rPr>
          <w:rFonts w:ascii="Times New Roman" w:hAnsi="Times New Roman"/>
          <w:sz w:val="28"/>
          <w:szCs w:val="28"/>
        </w:rPr>
        <w:t xml:space="preserve"> – Оқу мотивациясы көрсеткіштерінің диаграммасы</w:t>
      </w:r>
    </w:p>
    <w:p w14:paraId="5C86421F" w14:textId="77777777" w:rsidR="00F01923" w:rsidRDefault="00F01923" w:rsidP="009009CC">
      <w:pPr>
        <w:spacing w:after="0" w:line="240" w:lineRule="auto"/>
        <w:ind w:firstLine="709"/>
        <w:jc w:val="both"/>
        <w:rPr>
          <w:rFonts w:ascii="Times New Roman" w:hAnsi="Times New Roman"/>
          <w:sz w:val="28"/>
          <w:szCs w:val="28"/>
        </w:rPr>
      </w:pPr>
    </w:p>
    <w:p w14:paraId="1B2A4CBD" w14:textId="14996A0D" w:rsidR="009009CC" w:rsidRPr="00E9547D" w:rsidRDefault="009009CC" w:rsidP="009009CC">
      <w:pPr>
        <w:spacing w:after="0" w:line="240" w:lineRule="auto"/>
        <w:ind w:firstLine="709"/>
        <w:jc w:val="both"/>
        <w:rPr>
          <w:rFonts w:ascii="Times New Roman" w:hAnsi="Times New Roman"/>
          <w:sz w:val="28"/>
          <w:szCs w:val="28"/>
        </w:rPr>
      </w:pPr>
      <w:r w:rsidRPr="00E9547D">
        <w:rPr>
          <w:rFonts w:ascii="Times New Roman" w:hAnsi="Times New Roman"/>
          <w:sz w:val="28"/>
          <w:szCs w:val="28"/>
        </w:rPr>
        <w:t xml:space="preserve">Бақылау кезеңінде </w:t>
      </w:r>
      <w:r>
        <w:rPr>
          <w:rFonts w:ascii="Times New Roman" w:hAnsi="Times New Roman"/>
          <w:sz w:val="28"/>
          <w:szCs w:val="28"/>
        </w:rPr>
        <w:t>эксперимент тобыны</w:t>
      </w:r>
      <w:r w:rsidRPr="00E9547D">
        <w:rPr>
          <w:rFonts w:ascii="Times New Roman" w:hAnsi="Times New Roman"/>
          <w:sz w:val="28"/>
          <w:szCs w:val="28"/>
        </w:rPr>
        <w:t xml:space="preserve">ң көпшілігінде кәсіби мотивтердің жоғары деңгейде қалыптасқаны байқалды. Атап айтқанда, </w:t>
      </w:r>
      <w:r>
        <w:rPr>
          <w:rFonts w:ascii="Times New Roman" w:hAnsi="Times New Roman"/>
          <w:sz w:val="28"/>
          <w:szCs w:val="28"/>
        </w:rPr>
        <w:t>эксперимент тобында</w:t>
      </w:r>
      <w:r w:rsidRPr="00E9547D">
        <w:rPr>
          <w:rFonts w:ascii="Times New Roman" w:hAnsi="Times New Roman"/>
          <w:sz w:val="28"/>
          <w:szCs w:val="28"/>
        </w:rPr>
        <w:t xml:space="preserve"> кәсіби мотивтер бойынша жоғары деңгей 59 (85,51%), әлеуметтік мотивтер бойынша 53 (76,82%), ал күту мотивтері бойынша 52 (75,36%) </w:t>
      </w:r>
      <w:r>
        <w:rPr>
          <w:rFonts w:ascii="Times New Roman" w:hAnsi="Times New Roman"/>
          <w:sz w:val="28"/>
          <w:szCs w:val="28"/>
        </w:rPr>
        <w:t xml:space="preserve"> білім алушыларда </w:t>
      </w:r>
      <w:r w:rsidRPr="00E9547D">
        <w:rPr>
          <w:rFonts w:ascii="Times New Roman" w:hAnsi="Times New Roman"/>
          <w:sz w:val="28"/>
          <w:szCs w:val="28"/>
        </w:rPr>
        <w:t>анықталды. Сонымен қатар шығармашылық өзін</w:t>
      </w:r>
      <w:r>
        <w:rPr>
          <w:rFonts w:ascii="Times New Roman" w:hAnsi="Times New Roman"/>
          <w:sz w:val="28"/>
          <w:szCs w:val="28"/>
        </w:rPr>
        <w:t>-өзі жүзеге асыру мотивтері 51</w:t>
      </w:r>
      <w:r w:rsidRPr="00E9547D">
        <w:rPr>
          <w:rFonts w:ascii="Times New Roman" w:hAnsi="Times New Roman"/>
          <w:sz w:val="28"/>
          <w:szCs w:val="28"/>
        </w:rPr>
        <w:t xml:space="preserve"> (73,91%), бедел мотивтері 49 (71,02%), оқу-танымдық мотивтер 44 (63,77%), ал коммуникативті мотивтер 42 (60,87%) </w:t>
      </w:r>
      <w:r>
        <w:rPr>
          <w:rFonts w:ascii="Times New Roman" w:hAnsi="Times New Roman"/>
          <w:sz w:val="28"/>
          <w:szCs w:val="28"/>
        </w:rPr>
        <w:t xml:space="preserve">білім алушыларда </w:t>
      </w:r>
      <w:r w:rsidRPr="00E9547D">
        <w:rPr>
          <w:rFonts w:ascii="Times New Roman" w:hAnsi="Times New Roman"/>
          <w:sz w:val="28"/>
          <w:szCs w:val="28"/>
        </w:rPr>
        <w:t>жоғары деңгейде көрініс тапты.</w:t>
      </w:r>
    </w:p>
    <w:p w14:paraId="40CEBFCF" w14:textId="77777777" w:rsidR="009009CC" w:rsidRPr="00E9547D" w:rsidRDefault="009009CC" w:rsidP="009009CC">
      <w:pPr>
        <w:spacing w:after="0" w:line="240" w:lineRule="auto"/>
        <w:ind w:firstLine="709"/>
        <w:jc w:val="both"/>
        <w:rPr>
          <w:rFonts w:ascii="Times New Roman" w:hAnsi="Times New Roman"/>
          <w:sz w:val="28"/>
          <w:szCs w:val="28"/>
        </w:rPr>
      </w:pPr>
      <w:r w:rsidRPr="00E9547D">
        <w:rPr>
          <w:rFonts w:ascii="Times New Roman" w:hAnsi="Times New Roman"/>
          <w:sz w:val="28"/>
          <w:szCs w:val="28"/>
        </w:rPr>
        <w:t xml:space="preserve">Бақылау тобында көрсеткіштер айтарлықтай төмен болды. </w:t>
      </w:r>
      <w:r>
        <w:rPr>
          <w:rFonts w:ascii="Times New Roman" w:hAnsi="Times New Roman"/>
          <w:sz w:val="28"/>
          <w:szCs w:val="28"/>
        </w:rPr>
        <w:t>Мәселен</w:t>
      </w:r>
      <w:r w:rsidRPr="00E9547D">
        <w:rPr>
          <w:rFonts w:ascii="Times New Roman" w:hAnsi="Times New Roman"/>
          <w:sz w:val="28"/>
          <w:szCs w:val="28"/>
        </w:rPr>
        <w:t xml:space="preserve">, кәсіби мотивтер бойынша жоғары деңгей 10 (15,38%), әлеуметтік мотивтер бойынша 11 (16,92%), ал күту мотивтері бойынша 11 (16,92%) </w:t>
      </w:r>
      <w:r>
        <w:rPr>
          <w:rFonts w:ascii="Times New Roman" w:hAnsi="Times New Roman"/>
          <w:sz w:val="28"/>
          <w:szCs w:val="28"/>
        </w:rPr>
        <w:t xml:space="preserve">білім алушыда </w:t>
      </w:r>
      <w:r w:rsidRPr="00E9547D">
        <w:rPr>
          <w:rFonts w:ascii="Times New Roman" w:hAnsi="Times New Roman"/>
          <w:sz w:val="28"/>
          <w:szCs w:val="28"/>
        </w:rPr>
        <w:t xml:space="preserve">ғана анықталды. Қалған мотивтер бойынша </w:t>
      </w:r>
      <w:r>
        <w:rPr>
          <w:rFonts w:ascii="Times New Roman" w:hAnsi="Times New Roman"/>
          <w:sz w:val="28"/>
          <w:szCs w:val="28"/>
        </w:rPr>
        <w:t>білім алушылардың</w:t>
      </w:r>
      <w:r w:rsidRPr="00E9547D">
        <w:rPr>
          <w:rFonts w:ascii="Times New Roman" w:hAnsi="Times New Roman"/>
          <w:sz w:val="28"/>
          <w:szCs w:val="28"/>
        </w:rPr>
        <w:t xml:space="preserve"> басым бөлігі орта немесе төмен деңгейде </w:t>
      </w:r>
      <w:r>
        <w:rPr>
          <w:rFonts w:ascii="Times New Roman" w:hAnsi="Times New Roman"/>
          <w:sz w:val="28"/>
          <w:szCs w:val="28"/>
        </w:rPr>
        <w:t>қалды</w:t>
      </w:r>
      <w:r w:rsidRPr="00E9547D">
        <w:rPr>
          <w:rFonts w:ascii="Times New Roman" w:hAnsi="Times New Roman"/>
          <w:sz w:val="28"/>
          <w:szCs w:val="28"/>
        </w:rPr>
        <w:t>.</w:t>
      </w:r>
    </w:p>
    <w:p w14:paraId="56A1372C" w14:textId="77777777" w:rsidR="009009CC" w:rsidRPr="00E9547D" w:rsidRDefault="009009CC" w:rsidP="009009CC">
      <w:pPr>
        <w:spacing w:after="0" w:line="240" w:lineRule="auto"/>
        <w:ind w:firstLine="709"/>
        <w:jc w:val="both"/>
        <w:rPr>
          <w:rFonts w:ascii="Times New Roman" w:hAnsi="Times New Roman"/>
          <w:sz w:val="28"/>
          <w:szCs w:val="28"/>
        </w:rPr>
      </w:pPr>
      <w:r w:rsidRPr="00E9547D">
        <w:rPr>
          <w:rFonts w:ascii="Times New Roman" w:hAnsi="Times New Roman"/>
          <w:sz w:val="28"/>
          <w:szCs w:val="28"/>
        </w:rPr>
        <w:t xml:space="preserve">Жалпы орташа көрсеткіштерді салыстыру </w:t>
      </w:r>
      <w:r>
        <w:rPr>
          <w:rFonts w:ascii="Times New Roman" w:hAnsi="Times New Roman"/>
          <w:sz w:val="28"/>
          <w:szCs w:val="28"/>
        </w:rPr>
        <w:t>эксперимент тобында</w:t>
      </w:r>
      <w:r w:rsidRPr="00E9547D">
        <w:rPr>
          <w:rFonts w:ascii="Times New Roman" w:hAnsi="Times New Roman"/>
          <w:sz w:val="28"/>
          <w:szCs w:val="28"/>
        </w:rPr>
        <w:t xml:space="preserve"> жоғары деңгейдің 72,46%, орта деңгейдің 20,29%, ал төмен деңгейдің 7,25% екенін көрсетті. Ал бақылау тобында жоғары деңгей 17,8%, орта деңгей 44,18%, төмен деңгей 38,02% болды.</w:t>
      </w:r>
    </w:p>
    <w:p w14:paraId="01CE7E10" w14:textId="77777777" w:rsidR="009009CC" w:rsidRDefault="009009CC" w:rsidP="009009CC">
      <w:pPr>
        <w:spacing w:after="0" w:line="240" w:lineRule="auto"/>
        <w:ind w:firstLine="709"/>
        <w:jc w:val="both"/>
        <w:rPr>
          <w:rFonts w:ascii="Times New Roman" w:hAnsi="Times New Roman"/>
          <w:sz w:val="28"/>
          <w:szCs w:val="28"/>
        </w:rPr>
      </w:pPr>
      <w:r w:rsidRPr="00E9547D">
        <w:rPr>
          <w:rFonts w:ascii="Times New Roman" w:hAnsi="Times New Roman"/>
          <w:sz w:val="28"/>
          <w:szCs w:val="28"/>
        </w:rPr>
        <w:t xml:space="preserve">Алынған нәтижелер </w:t>
      </w:r>
      <w:r>
        <w:rPr>
          <w:rFonts w:ascii="Times New Roman" w:hAnsi="Times New Roman"/>
          <w:sz w:val="28"/>
          <w:szCs w:val="28"/>
        </w:rPr>
        <w:t>эксперимент тобы</w:t>
      </w:r>
      <w:r w:rsidRPr="00E9547D">
        <w:rPr>
          <w:rFonts w:ascii="Times New Roman" w:hAnsi="Times New Roman"/>
          <w:sz w:val="28"/>
          <w:szCs w:val="28"/>
        </w:rPr>
        <w:t xml:space="preserve"> студенттерінде білім беру ресурстарын педагогикалық қызметте қолдануға бағытталған кәсіби мотивтердің айтарлықтай жоғары деңгейде қалыптасқанын көрсетеді. Ал бақылау тобында оқу мотивациясының көп бөлігі орта және төмен деңгейде қалыптасқаны байқалады. Бұл қалыптастыру кезеңінде жүргізілген </w:t>
      </w:r>
      <w:r>
        <w:rPr>
          <w:rFonts w:ascii="Times New Roman" w:hAnsi="Times New Roman"/>
          <w:sz w:val="28"/>
          <w:szCs w:val="28"/>
        </w:rPr>
        <w:t>әдістемелік жүйенің</w:t>
      </w:r>
      <w:r w:rsidRPr="00E9547D">
        <w:rPr>
          <w:rFonts w:ascii="Times New Roman" w:hAnsi="Times New Roman"/>
          <w:sz w:val="28"/>
          <w:szCs w:val="28"/>
        </w:rPr>
        <w:t xml:space="preserve"> білім алушылардың кәсіби мотивациясын арттыруға оң әсер еткенін дәлелдейді.</w:t>
      </w:r>
    </w:p>
    <w:p w14:paraId="69C6CE94" w14:textId="77777777" w:rsidR="009009CC" w:rsidRPr="003E3353"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Тәжірибелік-эксперимент</w:t>
      </w:r>
      <w:r w:rsidRPr="003E3353">
        <w:rPr>
          <w:rFonts w:ascii="Times New Roman" w:hAnsi="Times New Roman" w:cs="Times New Roman"/>
          <w:iCs/>
          <w:sz w:val="28"/>
          <w:szCs w:val="28"/>
        </w:rPr>
        <w:t xml:space="preserve"> жұмыс</w:t>
      </w:r>
      <w:r>
        <w:rPr>
          <w:rFonts w:ascii="Times New Roman" w:hAnsi="Times New Roman" w:cs="Times New Roman"/>
          <w:iCs/>
          <w:sz w:val="28"/>
          <w:szCs w:val="28"/>
        </w:rPr>
        <w:t>ын</w:t>
      </w:r>
      <w:r w:rsidRPr="003E3353">
        <w:rPr>
          <w:rFonts w:ascii="Times New Roman" w:hAnsi="Times New Roman" w:cs="Times New Roman"/>
          <w:iCs/>
          <w:sz w:val="28"/>
          <w:szCs w:val="28"/>
        </w:rPr>
        <w:t xml:space="preserve">ың бақылау кезеңінде </w:t>
      </w:r>
      <w:r w:rsidRPr="00F01923">
        <w:rPr>
          <w:rFonts w:ascii="Times New Roman" w:hAnsi="Times New Roman" w:cs="Times New Roman"/>
          <w:b/>
          <w:bCs/>
          <w:sz w:val="28"/>
          <w:szCs w:val="28"/>
        </w:rPr>
        <w:t xml:space="preserve">мотивациялық-бағдарлы компоненттің </w:t>
      </w:r>
      <w:r w:rsidRPr="003E3353">
        <w:rPr>
          <w:rFonts w:ascii="Times New Roman" w:hAnsi="Times New Roman" w:cs="Times New Roman"/>
          <w:i/>
          <w:iCs/>
          <w:sz w:val="28"/>
          <w:szCs w:val="28"/>
        </w:rPr>
        <w:t>«білім беру ресурстарының мұғалімнің кәсіби іс-әрекетіндегі маңызы туралы кәсіби түсінігі»</w:t>
      </w:r>
      <w:r w:rsidRPr="003E3353">
        <w:rPr>
          <w:rFonts w:ascii="Times New Roman" w:hAnsi="Times New Roman" w:cs="Times New Roman"/>
          <w:iCs/>
          <w:sz w:val="28"/>
          <w:szCs w:val="28"/>
        </w:rPr>
        <w:t xml:space="preserve"> көрсеткішіндегі өзгерістерді </w:t>
      </w:r>
      <w:r w:rsidRPr="003E3353">
        <w:rPr>
          <w:rFonts w:ascii="Times New Roman" w:hAnsi="Times New Roman" w:cs="Times New Roman"/>
          <w:iCs/>
          <w:sz w:val="28"/>
          <w:szCs w:val="28"/>
        </w:rPr>
        <w:lastRenderedPageBreak/>
        <w:t>анықтау мақсатында М.Рокичтің тұлғаның құндылық бағдарларын зерттеу әдістемесі қайта қолданылды.</w:t>
      </w:r>
    </w:p>
    <w:p w14:paraId="0AEFE866" w14:textId="527CB1E8" w:rsidR="009009CC" w:rsidRPr="003E3353" w:rsidRDefault="009009CC" w:rsidP="009009CC">
      <w:pPr>
        <w:spacing w:after="0" w:line="240" w:lineRule="auto"/>
        <w:ind w:firstLine="709"/>
        <w:jc w:val="both"/>
        <w:rPr>
          <w:rFonts w:ascii="Times New Roman" w:hAnsi="Times New Roman" w:cs="Times New Roman"/>
          <w:iCs/>
          <w:sz w:val="28"/>
          <w:szCs w:val="28"/>
        </w:rPr>
      </w:pPr>
      <w:r w:rsidRPr="003E3353">
        <w:rPr>
          <w:rFonts w:ascii="Times New Roman" w:hAnsi="Times New Roman" w:cs="Times New Roman"/>
          <w:iCs/>
          <w:sz w:val="28"/>
          <w:szCs w:val="28"/>
        </w:rPr>
        <w:t xml:space="preserve">Аталған әдістеме білім алушылардың құндылықтық бағдарларын анықтауға және олардың кәсіби қызметке, соның ішінде білім беру ресурстарын педагогикалық іс-әрекетте қолдануға деген қатынасын айқындауға мүмкіндік береді (Қосымша </w:t>
      </w:r>
      <w:r w:rsidR="005649F7">
        <w:rPr>
          <w:rFonts w:ascii="Times New Roman" w:hAnsi="Times New Roman" w:cs="Times New Roman"/>
          <w:iCs/>
          <w:sz w:val="28"/>
          <w:szCs w:val="28"/>
        </w:rPr>
        <w:t>Г</w:t>
      </w:r>
      <w:r w:rsidRPr="003E3353">
        <w:rPr>
          <w:rFonts w:ascii="Times New Roman" w:hAnsi="Times New Roman" w:cs="Times New Roman"/>
          <w:iCs/>
          <w:sz w:val="28"/>
          <w:szCs w:val="28"/>
        </w:rPr>
        <w:t>).</w:t>
      </w:r>
    </w:p>
    <w:p w14:paraId="30B3595D" w14:textId="77777777" w:rsidR="009009CC" w:rsidRPr="003E3353" w:rsidRDefault="009009CC" w:rsidP="009009CC">
      <w:pPr>
        <w:spacing w:after="0" w:line="240" w:lineRule="auto"/>
        <w:ind w:firstLine="709"/>
        <w:jc w:val="both"/>
        <w:rPr>
          <w:rFonts w:ascii="Times New Roman" w:hAnsi="Times New Roman" w:cs="Times New Roman"/>
          <w:iCs/>
          <w:sz w:val="28"/>
          <w:szCs w:val="28"/>
        </w:rPr>
      </w:pPr>
      <w:r w:rsidRPr="003E3353">
        <w:rPr>
          <w:rFonts w:ascii="Times New Roman" w:hAnsi="Times New Roman" w:cs="Times New Roman"/>
          <w:iCs/>
          <w:sz w:val="28"/>
          <w:szCs w:val="28"/>
        </w:rPr>
        <w:t>Әдістемені жүргізу барысында білім алушыларға терминалдық (өмірлік мақсаттарды сипаттайтын) және инструменталдық (сол мақсаттарға жету тәсілдерін сипаттайтын) құндылықтардан тұратын екі тізім ұсынылды. Әр тізімдегі 18 құндылық білім алушылар тарапынан маңыздылық дәрежесіне қарай ранжирленді.</w:t>
      </w:r>
    </w:p>
    <w:p w14:paraId="6B780320" w14:textId="77777777" w:rsidR="009009CC" w:rsidRPr="003E3353" w:rsidRDefault="009009CC" w:rsidP="009009CC">
      <w:pPr>
        <w:spacing w:after="0" w:line="240" w:lineRule="auto"/>
        <w:ind w:firstLine="709"/>
        <w:jc w:val="both"/>
        <w:rPr>
          <w:rFonts w:ascii="Times New Roman" w:hAnsi="Times New Roman" w:cs="Times New Roman"/>
          <w:iCs/>
          <w:sz w:val="28"/>
          <w:szCs w:val="28"/>
        </w:rPr>
      </w:pPr>
      <w:r w:rsidRPr="003E3353">
        <w:rPr>
          <w:rFonts w:ascii="Times New Roman" w:hAnsi="Times New Roman" w:cs="Times New Roman"/>
          <w:iCs/>
          <w:sz w:val="28"/>
          <w:szCs w:val="28"/>
        </w:rPr>
        <w:t>Алынған нәтижелерді талдау барысында құндылықтар үш топ бойынша қарастырылды: маңызды құндылықтар (1–6 ранг), бейтарап құндылықтар (7–12 ранг) және маңыздылығы төмен құндылықтар (13–18 ранг). Бұл талдау қалыптастырушы эксперименттен кейін білім алушылардың кәсіби және тұлғалық даму құндылықтарының өзгерісін анықтауға мүмкіндік берді.</w:t>
      </w:r>
    </w:p>
    <w:p w14:paraId="761CC142" w14:textId="2D789F50" w:rsidR="009009CC" w:rsidRPr="004D536C" w:rsidRDefault="009009CC" w:rsidP="009009CC">
      <w:pPr>
        <w:spacing w:after="0" w:line="240" w:lineRule="auto"/>
        <w:ind w:firstLine="709"/>
        <w:jc w:val="both"/>
        <w:rPr>
          <w:rFonts w:ascii="Times New Roman" w:hAnsi="Times New Roman" w:cs="Times New Roman"/>
          <w:iCs/>
          <w:sz w:val="28"/>
          <w:szCs w:val="28"/>
        </w:rPr>
      </w:pPr>
      <w:r w:rsidRPr="003E3353">
        <w:rPr>
          <w:rFonts w:ascii="Times New Roman" w:hAnsi="Times New Roman" w:cs="Times New Roman"/>
          <w:iCs/>
          <w:sz w:val="28"/>
          <w:szCs w:val="28"/>
        </w:rPr>
        <w:t xml:space="preserve">Зерттеу нәтижелері </w:t>
      </w:r>
      <w:r w:rsidR="00367B01">
        <w:rPr>
          <w:rFonts w:ascii="Times New Roman" w:hAnsi="Times New Roman" w:cs="Times New Roman"/>
          <w:iCs/>
          <w:sz w:val="28"/>
          <w:szCs w:val="28"/>
        </w:rPr>
        <w:t>21</w:t>
      </w:r>
      <w:r w:rsidRPr="003E3353">
        <w:rPr>
          <w:rFonts w:ascii="Times New Roman" w:hAnsi="Times New Roman" w:cs="Times New Roman"/>
          <w:iCs/>
          <w:sz w:val="28"/>
          <w:szCs w:val="28"/>
        </w:rPr>
        <w:t xml:space="preserve"> және </w:t>
      </w:r>
      <w:r w:rsidR="00367B01">
        <w:rPr>
          <w:rFonts w:ascii="Times New Roman" w:hAnsi="Times New Roman" w:cs="Times New Roman"/>
          <w:iCs/>
          <w:sz w:val="28"/>
          <w:szCs w:val="28"/>
        </w:rPr>
        <w:t>22</w:t>
      </w:r>
      <w:r w:rsidRPr="003E3353">
        <w:rPr>
          <w:rFonts w:ascii="Times New Roman" w:hAnsi="Times New Roman" w:cs="Times New Roman"/>
          <w:iCs/>
          <w:sz w:val="28"/>
          <w:szCs w:val="28"/>
        </w:rPr>
        <w:t xml:space="preserve">-кестелерде, ал олардың графикалық көрінісі </w:t>
      </w:r>
      <w:r w:rsidR="00367B01">
        <w:rPr>
          <w:rFonts w:ascii="Times New Roman" w:hAnsi="Times New Roman" w:cs="Times New Roman"/>
          <w:iCs/>
          <w:sz w:val="28"/>
          <w:szCs w:val="28"/>
        </w:rPr>
        <w:t>36</w:t>
      </w:r>
      <w:r w:rsidRPr="003E3353">
        <w:rPr>
          <w:rFonts w:ascii="Times New Roman" w:hAnsi="Times New Roman" w:cs="Times New Roman"/>
          <w:iCs/>
          <w:sz w:val="28"/>
          <w:szCs w:val="28"/>
        </w:rPr>
        <w:t>-суретте диаграмма түрінде ұсынылды.</w:t>
      </w:r>
    </w:p>
    <w:p w14:paraId="482EEAB3" w14:textId="10D4A4FA" w:rsidR="009009CC" w:rsidRDefault="009009CC" w:rsidP="009009CC">
      <w:pPr>
        <w:spacing w:after="0" w:line="240" w:lineRule="auto"/>
        <w:ind w:firstLine="567"/>
        <w:jc w:val="both"/>
        <w:rPr>
          <w:rFonts w:ascii="Times New Roman" w:hAnsi="Times New Roman" w:cs="Times New Roman"/>
          <w:sz w:val="28"/>
          <w:szCs w:val="28"/>
        </w:rPr>
      </w:pPr>
      <w:r w:rsidRPr="00826EA7">
        <w:rPr>
          <w:rFonts w:ascii="Times New Roman" w:hAnsi="Times New Roman" w:cs="Times New Roman"/>
          <w:iCs/>
          <w:sz w:val="28"/>
          <w:szCs w:val="28"/>
        </w:rPr>
        <w:t xml:space="preserve">Кесте </w:t>
      </w:r>
      <w:r w:rsidR="00367B01">
        <w:rPr>
          <w:rFonts w:ascii="Times New Roman" w:hAnsi="Times New Roman" w:cs="Times New Roman"/>
          <w:iCs/>
          <w:sz w:val="28"/>
          <w:szCs w:val="28"/>
        </w:rPr>
        <w:t>21</w:t>
      </w:r>
      <w:r w:rsidRPr="00826EA7">
        <w:rPr>
          <w:rFonts w:ascii="Times New Roman" w:hAnsi="Times New Roman" w:cs="Times New Roman"/>
          <w:iCs/>
          <w:sz w:val="28"/>
          <w:szCs w:val="28"/>
        </w:rPr>
        <w:t xml:space="preserve"> – М.Рокич әдістемесі бойынша білім алушылардың құндылық бағдарлары нәтижелері (терминалдық құндылықтар)</w:t>
      </w:r>
      <w:r w:rsidRPr="00826EA7">
        <w:rPr>
          <w:rFonts w:ascii="Times New Roman" w:hAnsi="Times New Roman" w:cs="Times New Roman"/>
          <w:sz w:val="28"/>
          <w:szCs w:val="28"/>
        </w:rPr>
        <w:t xml:space="preserve"> (М.Рокич)</w:t>
      </w:r>
    </w:p>
    <w:p w14:paraId="57A5B687" w14:textId="77777777" w:rsidR="009009CC" w:rsidRPr="00826EA7" w:rsidRDefault="009009CC" w:rsidP="009009CC">
      <w:pPr>
        <w:spacing w:after="0" w:line="240" w:lineRule="auto"/>
        <w:ind w:firstLine="567"/>
        <w:jc w:val="both"/>
        <w:rPr>
          <w:rFonts w:ascii="Times New Roman" w:hAnsi="Times New Roman" w:cs="Times New Roman"/>
          <w:iCs/>
          <w:sz w:val="28"/>
          <w:szCs w:val="28"/>
        </w:rPr>
      </w:pPr>
    </w:p>
    <w:tbl>
      <w:tblPr>
        <w:tblStyle w:val="a9"/>
        <w:tblW w:w="0" w:type="auto"/>
        <w:tblLayout w:type="fixed"/>
        <w:tblLook w:val="04A0" w:firstRow="1" w:lastRow="0" w:firstColumn="1" w:lastColumn="0" w:noHBand="0" w:noVBand="1"/>
      </w:tblPr>
      <w:tblGrid>
        <w:gridCol w:w="1138"/>
        <w:gridCol w:w="3960"/>
        <w:gridCol w:w="1134"/>
        <w:gridCol w:w="993"/>
        <w:gridCol w:w="1061"/>
        <w:gridCol w:w="1011"/>
      </w:tblGrid>
      <w:tr w:rsidR="009009CC" w:rsidRPr="00826EA7" w14:paraId="5FCC4407" w14:textId="77777777" w:rsidTr="00D61F06">
        <w:tc>
          <w:tcPr>
            <w:tcW w:w="1138" w:type="dxa"/>
            <w:vMerge w:val="restart"/>
          </w:tcPr>
          <w:p w14:paraId="4AEEBA41"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Деңгей</w:t>
            </w:r>
            <w:proofErr w:type="spellEnd"/>
          </w:p>
        </w:tc>
        <w:tc>
          <w:tcPr>
            <w:tcW w:w="3960" w:type="dxa"/>
            <w:vMerge w:val="restart"/>
          </w:tcPr>
          <w:p w14:paraId="436C38AA"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Интерпретациялық</w:t>
            </w:r>
            <w:proofErr w:type="spellEnd"/>
            <w:r w:rsidRPr="00826EA7">
              <w:rPr>
                <w:rFonts w:ascii="Times New Roman" w:hAnsi="Times New Roman" w:cs="Times New Roman"/>
                <w:sz w:val="24"/>
                <w:szCs w:val="24"/>
              </w:rPr>
              <w:t xml:space="preserve"> критерий</w:t>
            </w:r>
          </w:p>
        </w:tc>
        <w:tc>
          <w:tcPr>
            <w:tcW w:w="2127" w:type="dxa"/>
            <w:gridSpan w:val="2"/>
          </w:tcPr>
          <w:p w14:paraId="29C69E90"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Экперимент</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тобы</w:t>
            </w:r>
            <w:proofErr w:type="spellEnd"/>
          </w:p>
        </w:tc>
        <w:tc>
          <w:tcPr>
            <w:tcW w:w="2072" w:type="dxa"/>
            <w:gridSpan w:val="2"/>
          </w:tcPr>
          <w:p w14:paraId="43BDB4C2"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Бақылау</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тобы</w:t>
            </w:r>
            <w:proofErr w:type="spellEnd"/>
          </w:p>
        </w:tc>
      </w:tr>
      <w:tr w:rsidR="009009CC" w:rsidRPr="00826EA7" w14:paraId="4DF0FBA9" w14:textId="77777777" w:rsidTr="00D61F06">
        <w:tc>
          <w:tcPr>
            <w:tcW w:w="1138" w:type="dxa"/>
            <w:vMerge/>
          </w:tcPr>
          <w:p w14:paraId="3A5A9A4F" w14:textId="77777777" w:rsidR="009009CC" w:rsidRPr="00826EA7" w:rsidRDefault="009009CC" w:rsidP="00D61F06">
            <w:pPr>
              <w:jc w:val="both"/>
              <w:rPr>
                <w:rFonts w:ascii="Times New Roman" w:hAnsi="Times New Roman" w:cs="Times New Roman"/>
                <w:sz w:val="24"/>
                <w:szCs w:val="24"/>
              </w:rPr>
            </w:pPr>
          </w:p>
        </w:tc>
        <w:tc>
          <w:tcPr>
            <w:tcW w:w="3960" w:type="dxa"/>
            <w:vMerge/>
          </w:tcPr>
          <w:p w14:paraId="40DE9367" w14:textId="77777777" w:rsidR="009009CC" w:rsidRPr="00826EA7" w:rsidRDefault="009009CC" w:rsidP="00D61F06">
            <w:pPr>
              <w:jc w:val="both"/>
              <w:rPr>
                <w:rFonts w:ascii="Times New Roman" w:hAnsi="Times New Roman" w:cs="Times New Roman"/>
                <w:sz w:val="24"/>
                <w:szCs w:val="24"/>
              </w:rPr>
            </w:pPr>
          </w:p>
        </w:tc>
        <w:tc>
          <w:tcPr>
            <w:tcW w:w="1134" w:type="dxa"/>
          </w:tcPr>
          <w:p w14:paraId="35C9B3EE" w14:textId="77777777" w:rsidR="009009CC" w:rsidRPr="00826EA7" w:rsidRDefault="009009CC" w:rsidP="00D61F06">
            <w:pPr>
              <w:jc w:val="center"/>
              <w:rPr>
                <w:rFonts w:ascii="Times New Roman" w:hAnsi="Times New Roman" w:cs="Times New Roman"/>
                <w:sz w:val="24"/>
                <w:szCs w:val="24"/>
              </w:rPr>
            </w:pPr>
            <w:r w:rsidRPr="00826EA7">
              <w:rPr>
                <w:rFonts w:ascii="Times New Roman" w:hAnsi="Times New Roman" w:cs="Times New Roman"/>
                <w:sz w:val="24"/>
                <w:szCs w:val="24"/>
              </w:rPr>
              <w:t>саны</w:t>
            </w:r>
          </w:p>
        </w:tc>
        <w:tc>
          <w:tcPr>
            <w:tcW w:w="993" w:type="dxa"/>
          </w:tcPr>
          <w:p w14:paraId="16087F50" w14:textId="77777777" w:rsidR="009009CC" w:rsidRPr="00826EA7" w:rsidRDefault="009009CC" w:rsidP="00D61F06">
            <w:pPr>
              <w:jc w:val="center"/>
              <w:rPr>
                <w:rFonts w:ascii="Times New Roman" w:hAnsi="Times New Roman" w:cs="Times New Roman"/>
                <w:sz w:val="24"/>
                <w:szCs w:val="24"/>
              </w:rPr>
            </w:pPr>
            <w:r w:rsidRPr="00826EA7">
              <w:rPr>
                <w:rFonts w:ascii="Times New Roman" w:hAnsi="Times New Roman" w:cs="Times New Roman"/>
                <w:sz w:val="24"/>
                <w:szCs w:val="24"/>
              </w:rPr>
              <w:t>%</w:t>
            </w:r>
          </w:p>
        </w:tc>
        <w:tc>
          <w:tcPr>
            <w:tcW w:w="1061" w:type="dxa"/>
          </w:tcPr>
          <w:p w14:paraId="5F08EF56" w14:textId="77777777" w:rsidR="009009CC" w:rsidRPr="00826EA7" w:rsidRDefault="009009CC" w:rsidP="00D61F06">
            <w:pPr>
              <w:jc w:val="center"/>
              <w:rPr>
                <w:rFonts w:ascii="Times New Roman" w:hAnsi="Times New Roman" w:cs="Times New Roman"/>
                <w:sz w:val="24"/>
                <w:szCs w:val="24"/>
              </w:rPr>
            </w:pPr>
            <w:r w:rsidRPr="00826EA7">
              <w:rPr>
                <w:rFonts w:ascii="Times New Roman" w:hAnsi="Times New Roman" w:cs="Times New Roman"/>
                <w:sz w:val="24"/>
                <w:szCs w:val="24"/>
              </w:rPr>
              <w:t>саны</w:t>
            </w:r>
          </w:p>
        </w:tc>
        <w:tc>
          <w:tcPr>
            <w:tcW w:w="1011" w:type="dxa"/>
          </w:tcPr>
          <w:p w14:paraId="74D296D2" w14:textId="77777777" w:rsidR="009009CC" w:rsidRPr="00826EA7" w:rsidRDefault="009009CC" w:rsidP="00D61F06">
            <w:pPr>
              <w:jc w:val="center"/>
              <w:rPr>
                <w:rFonts w:ascii="Times New Roman" w:hAnsi="Times New Roman" w:cs="Times New Roman"/>
                <w:sz w:val="24"/>
                <w:szCs w:val="24"/>
              </w:rPr>
            </w:pPr>
            <w:r w:rsidRPr="00826EA7">
              <w:rPr>
                <w:rFonts w:ascii="Times New Roman" w:hAnsi="Times New Roman" w:cs="Times New Roman"/>
                <w:sz w:val="24"/>
                <w:szCs w:val="24"/>
              </w:rPr>
              <w:t>%</w:t>
            </w:r>
          </w:p>
        </w:tc>
      </w:tr>
      <w:tr w:rsidR="009009CC" w:rsidRPr="00826EA7" w14:paraId="42FEE370" w14:textId="77777777" w:rsidTr="00D61F06">
        <w:tc>
          <w:tcPr>
            <w:tcW w:w="1138" w:type="dxa"/>
          </w:tcPr>
          <w:p w14:paraId="30F36886"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Жоғары</w:t>
            </w:r>
            <w:proofErr w:type="spellEnd"/>
            <w:r w:rsidRPr="00826EA7">
              <w:rPr>
                <w:rFonts w:ascii="Times New Roman" w:hAnsi="Times New Roman" w:cs="Times New Roman"/>
                <w:sz w:val="24"/>
                <w:szCs w:val="24"/>
              </w:rPr>
              <w:t xml:space="preserve">  </w:t>
            </w:r>
          </w:p>
        </w:tc>
        <w:tc>
          <w:tcPr>
            <w:tcW w:w="3960" w:type="dxa"/>
          </w:tcPr>
          <w:p w14:paraId="04FDA643"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Кәсіби</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тұрғыдан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маңызды</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терминалдық</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құндылықтар</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қызықты</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жұмыс</w:t>
            </w:r>
            <w:proofErr w:type="spellEnd"/>
            <w:r w:rsidRPr="00826EA7">
              <w:rPr>
                <w:rFonts w:ascii="Times New Roman" w:hAnsi="Times New Roman" w:cs="Times New Roman"/>
                <w:sz w:val="24"/>
                <w:szCs w:val="24"/>
              </w:rPr>
              <w:t xml:space="preserve">, даму, </w:t>
            </w:r>
            <w:proofErr w:type="spellStart"/>
            <w:r w:rsidRPr="00826EA7">
              <w:rPr>
                <w:rFonts w:ascii="Times New Roman" w:hAnsi="Times New Roman" w:cs="Times New Roman"/>
                <w:sz w:val="24"/>
                <w:szCs w:val="24"/>
              </w:rPr>
              <w:t>өнімді</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өмір</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шығармашылық</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қоғамдық</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мойындау</w:t>
            </w:r>
            <w:proofErr w:type="spellEnd"/>
            <w:r w:rsidRPr="00826EA7">
              <w:rPr>
                <w:rFonts w:ascii="Times New Roman" w:hAnsi="Times New Roman" w:cs="Times New Roman"/>
                <w:sz w:val="24"/>
                <w:szCs w:val="24"/>
              </w:rPr>
              <w:t xml:space="preserve">) 1–5 ранг </w:t>
            </w:r>
            <w:proofErr w:type="spellStart"/>
            <w:r w:rsidRPr="00826EA7">
              <w:rPr>
                <w:rFonts w:ascii="Times New Roman" w:hAnsi="Times New Roman" w:cs="Times New Roman"/>
                <w:sz w:val="24"/>
                <w:szCs w:val="24"/>
              </w:rPr>
              <w:t>орындарын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алады</w:t>
            </w:r>
            <w:proofErr w:type="spellEnd"/>
            <w:r w:rsidRPr="00826EA7">
              <w:rPr>
                <w:rFonts w:ascii="Times New Roman" w:hAnsi="Times New Roman" w:cs="Times New Roman"/>
                <w:sz w:val="24"/>
                <w:szCs w:val="24"/>
              </w:rPr>
              <w:t>.</w:t>
            </w:r>
          </w:p>
        </w:tc>
        <w:tc>
          <w:tcPr>
            <w:tcW w:w="1134" w:type="dxa"/>
          </w:tcPr>
          <w:p w14:paraId="11E01A0E"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45</w:t>
            </w:r>
          </w:p>
        </w:tc>
        <w:tc>
          <w:tcPr>
            <w:tcW w:w="993" w:type="dxa"/>
          </w:tcPr>
          <w:p w14:paraId="5D544A06"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65,22</w:t>
            </w:r>
          </w:p>
        </w:tc>
        <w:tc>
          <w:tcPr>
            <w:tcW w:w="1061" w:type="dxa"/>
          </w:tcPr>
          <w:p w14:paraId="05A8B834"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14</w:t>
            </w:r>
          </w:p>
        </w:tc>
        <w:tc>
          <w:tcPr>
            <w:tcW w:w="1011" w:type="dxa"/>
          </w:tcPr>
          <w:p w14:paraId="34AF4535"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21,54</w:t>
            </w:r>
          </w:p>
        </w:tc>
      </w:tr>
      <w:tr w:rsidR="009009CC" w:rsidRPr="00826EA7" w14:paraId="255C7652" w14:textId="77777777" w:rsidTr="00D61F06">
        <w:tc>
          <w:tcPr>
            <w:tcW w:w="1138" w:type="dxa"/>
          </w:tcPr>
          <w:p w14:paraId="476809B7" w14:textId="77777777" w:rsidR="009009CC" w:rsidRPr="00826EA7" w:rsidRDefault="009009CC" w:rsidP="00D61F06">
            <w:pPr>
              <w:jc w:val="both"/>
              <w:rPr>
                <w:rFonts w:ascii="Times New Roman" w:hAnsi="Times New Roman" w:cs="Times New Roman"/>
                <w:sz w:val="24"/>
                <w:szCs w:val="24"/>
              </w:rPr>
            </w:pPr>
            <w:r w:rsidRPr="00826EA7">
              <w:rPr>
                <w:rFonts w:ascii="Times New Roman" w:hAnsi="Times New Roman" w:cs="Times New Roman"/>
                <w:sz w:val="24"/>
                <w:szCs w:val="24"/>
              </w:rPr>
              <w:t>Орта</w:t>
            </w:r>
          </w:p>
        </w:tc>
        <w:tc>
          <w:tcPr>
            <w:tcW w:w="3960" w:type="dxa"/>
          </w:tcPr>
          <w:p w14:paraId="7D499D00"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Кәсіби</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тұрғыдан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маңызды</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терминалдық</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құндылықтар</w:t>
            </w:r>
            <w:proofErr w:type="spellEnd"/>
            <w:r w:rsidRPr="00826EA7">
              <w:rPr>
                <w:rFonts w:ascii="Times New Roman" w:hAnsi="Times New Roman" w:cs="Times New Roman"/>
                <w:sz w:val="24"/>
                <w:szCs w:val="24"/>
              </w:rPr>
              <w:t xml:space="preserve"> 6–12 ранг </w:t>
            </w:r>
            <w:proofErr w:type="spellStart"/>
            <w:r w:rsidRPr="00826EA7">
              <w:rPr>
                <w:rFonts w:ascii="Times New Roman" w:hAnsi="Times New Roman" w:cs="Times New Roman"/>
                <w:sz w:val="24"/>
                <w:szCs w:val="24"/>
              </w:rPr>
              <w:t>орындарын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алады</w:t>
            </w:r>
            <w:proofErr w:type="spellEnd"/>
            <w:r w:rsidRPr="00826EA7">
              <w:rPr>
                <w:rFonts w:ascii="Times New Roman" w:hAnsi="Times New Roman" w:cs="Times New Roman"/>
                <w:sz w:val="24"/>
                <w:szCs w:val="24"/>
              </w:rPr>
              <w:t>.</w:t>
            </w:r>
          </w:p>
        </w:tc>
        <w:tc>
          <w:tcPr>
            <w:tcW w:w="1134" w:type="dxa"/>
          </w:tcPr>
          <w:p w14:paraId="0C18FBF2"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20</w:t>
            </w:r>
          </w:p>
        </w:tc>
        <w:tc>
          <w:tcPr>
            <w:tcW w:w="993" w:type="dxa"/>
          </w:tcPr>
          <w:p w14:paraId="3586189B"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28,98</w:t>
            </w:r>
          </w:p>
        </w:tc>
        <w:tc>
          <w:tcPr>
            <w:tcW w:w="1061" w:type="dxa"/>
          </w:tcPr>
          <w:p w14:paraId="746AB3CB"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26</w:t>
            </w:r>
          </w:p>
        </w:tc>
        <w:tc>
          <w:tcPr>
            <w:tcW w:w="1011" w:type="dxa"/>
          </w:tcPr>
          <w:p w14:paraId="3C806982"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40</w:t>
            </w:r>
          </w:p>
        </w:tc>
      </w:tr>
      <w:tr w:rsidR="009009CC" w:rsidRPr="00826EA7" w14:paraId="0CA1A9A7" w14:textId="77777777" w:rsidTr="00D61F06">
        <w:tc>
          <w:tcPr>
            <w:tcW w:w="1138" w:type="dxa"/>
          </w:tcPr>
          <w:p w14:paraId="6733F650"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Төмен</w:t>
            </w:r>
            <w:proofErr w:type="spellEnd"/>
            <w:r w:rsidRPr="00826EA7">
              <w:rPr>
                <w:rFonts w:ascii="Times New Roman" w:hAnsi="Times New Roman" w:cs="Times New Roman"/>
                <w:sz w:val="24"/>
                <w:szCs w:val="24"/>
              </w:rPr>
              <w:t xml:space="preserve">  </w:t>
            </w:r>
          </w:p>
        </w:tc>
        <w:tc>
          <w:tcPr>
            <w:tcW w:w="3960" w:type="dxa"/>
          </w:tcPr>
          <w:p w14:paraId="4F7D42B0"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Кәсіби</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тұрғыдан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маңызды</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терминалдық</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құндылықтар</w:t>
            </w:r>
            <w:proofErr w:type="spellEnd"/>
            <w:r w:rsidRPr="00826EA7">
              <w:rPr>
                <w:rFonts w:ascii="Times New Roman" w:hAnsi="Times New Roman" w:cs="Times New Roman"/>
                <w:sz w:val="24"/>
                <w:szCs w:val="24"/>
              </w:rPr>
              <w:t xml:space="preserve"> 13–18 ранг </w:t>
            </w:r>
            <w:proofErr w:type="spellStart"/>
            <w:r w:rsidRPr="00826EA7">
              <w:rPr>
                <w:rFonts w:ascii="Times New Roman" w:hAnsi="Times New Roman" w:cs="Times New Roman"/>
                <w:sz w:val="24"/>
                <w:szCs w:val="24"/>
              </w:rPr>
              <w:t>орындарын</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алады</w:t>
            </w:r>
            <w:proofErr w:type="spellEnd"/>
            <w:r w:rsidRPr="00826EA7">
              <w:rPr>
                <w:rFonts w:ascii="Times New Roman" w:hAnsi="Times New Roman" w:cs="Times New Roman"/>
                <w:sz w:val="24"/>
                <w:szCs w:val="24"/>
              </w:rPr>
              <w:t>.</w:t>
            </w:r>
          </w:p>
        </w:tc>
        <w:tc>
          <w:tcPr>
            <w:tcW w:w="1134" w:type="dxa"/>
          </w:tcPr>
          <w:p w14:paraId="13743BCC"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4</w:t>
            </w:r>
          </w:p>
        </w:tc>
        <w:tc>
          <w:tcPr>
            <w:tcW w:w="993" w:type="dxa"/>
          </w:tcPr>
          <w:p w14:paraId="6D26BD20"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5,8</w:t>
            </w:r>
          </w:p>
        </w:tc>
        <w:tc>
          <w:tcPr>
            <w:tcW w:w="1061" w:type="dxa"/>
          </w:tcPr>
          <w:p w14:paraId="0232616D"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25</w:t>
            </w:r>
          </w:p>
        </w:tc>
        <w:tc>
          <w:tcPr>
            <w:tcW w:w="1011" w:type="dxa"/>
          </w:tcPr>
          <w:p w14:paraId="61D03C2E"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38,46</w:t>
            </w:r>
          </w:p>
        </w:tc>
      </w:tr>
    </w:tbl>
    <w:p w14:paraId="30F6163A" w14:textId="77777777" w:rsidR="009009CC" w:rsidRPr="00826EA7" w:rsidRDefault="009009CC" w:rsidP="009009CC">
      <w:pPr>
        <w:spacing w:after="0" w:line="240" w:lineRule="auto"/>
        <w:ind w:firstLine="567"/>
        <w:jc w:val="both"/>
        <w:rPr>
          <w:rFonts w:ascii="Times New Roman" w:hAnsi="Times New Roman" w:cs="Times New Roman"/>
          <w:iCs/>
          <w:sz w:val="28"/>
          <w:szCs w:val="28"/>
        </w:rPr>
      </w:pPr>
    </w:p>
    <w:p w14:paraId="6BBF8F80" w14:textId="3108172D" w:rsidR="009009CC" w:rsidRPr="00826EA7" w:rsidRDefault="009009CC" w:rsidP="009009CC">
      <w:pPr>
        <w:spacing w:after="0" w:line="240" w:lineRule="auto"/>
        <w:ind w:firstLine="567"/>
        <w:jc w:val="both"/>
        <w:rPr>
          <w:rFonts w:ascii="Times New Roman" w:hAnsi="Times New Roman" w:cs="Times New Roman"/>
          <w:iCs/>
          <w:sz w:val="28"/>
          <w:szCs w:val="28"/>
        </w:rPr>
      </w:pPr>
      <w:r w:rsidRPr="00826EA7">
        <w:rPr>
          <w:rFonts w:ascii="Times New Roman" w:hAnsi="Times New Roman" w:cs="Times New Roman"/>
          <w:iCs/>
          <w:sz w:val="28"/>
          <w:szCs w:val="28"/>
        </w:rPr>
        <w:t xml:space="preserve">Кесте </w:t>
      </w:r>
      <w:r w:rsidR="00367B01">
        <w:rPr>
          <w:rFonts w:ascii="Times New Roman" w:hAnsi="Times New Roman" w:cs="Times New Roman"/>
          <w:iCs/>
          <w:sz w:val="28"/>
          <w:szCs w:val="28"/>
        </w:rPr>
        <w:t>22</w:t>
      </w:r>
      <w:r w:rsidRPr="00826EA7">
        <w:rPr>
          <w:rFonts w:ascii="Times New Roman" w:hAnsi="Times New Roman" w:cs="Times New Roman"/>
          <w:iCs/>
          <w:sz w:val="28"/>
          <w:szCs w:val="28"/>
        </w:rPr>
        <w:t xml:space="preserve"> – М.Рокич әдістемесі бойынша білім алушылардың құндылық бағдарлары нәтижелері (инструменталдық құндылықтар)</w:t>
      </w:r>
      <w:r w:rsidRPr="00826EA7">
        <w:rPr>
          <w:rFonts w:ascii="Times New Roman" w:hAnsi="Times New Roman" w:cs="Times New Roman"/>
          <w:sz w:val="28"/>
          <w:szCs w:val="28"/>
        </w:rPr>
        <w:t xml:space="preserve"> (М.Рокич)</w:t>
      </w:r>
    </w:p>
    <w:p w14:paraId="2EF118F0" w14:textId="77777777" w:rsidR="009009CC" w:rsidRPr="00171E9C" w:rsidRDefault="009009CC" w:rsidP="009009CC">
      <w:pPr>
        <w:spacing w:after="0" w:line="240" w:lineRule="auto"/>
        <w:ind w:firstLine="709"/>
        <w:jc w:val="both"/>
        <w:rPr>
          <w:rFonts w:ascii="Times New Roman" w:hAnsi="Times New Roman" w:cs="Times New Roman"/>
          <w:sz w:val="28"/>
          <w:szCs w:val="28"/>
          <w:highlight w:val="yellow"/>
        </w:rPr>
      </w:pPr>
    </w:p>
    <w:tbl>
      <w:tblPr>
        <w:tblStyle w:val="a9"/>
        <w:tblW w:w="0" w:type="auto"/>
        <w:tblLayout w:type="fixed"/>
        <w:tblLook w:val="04A0" w:firstRow="1" w:lastRow="0" w:firstColumn="1" w:lastColumn="0" w:noHBand="0" w:noVBand="1"/>
      </w:tblPr>
      <w:tblGrid>
        <w:gridCol w:w="1138"/>
        <w:gridCol w:w="3960"/>
        <w:gridCol w:w="1134"/>
        <w:gridCol w:w="993"/>
        <w:gridCol w:w="1061"/>
        <w:gridCol w:w="1011"/>
      </w:tblGrid>
      <w:tr w:rsidR="009009CC" w:rsidRPr="00171E9C" w14:paraId="56C526FB" w14:textId="77777777" w:rsidTr="00D61F06">
        <w:tc>
          <w:tcPr>
            <w:tcW w:w="1138" w:type="dxa"/>
            <w:vMerge w:val="restart"/>
          </w:tcPr>
          <w:p w14:paraId="72567757"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Деңгей</w:t>
            </w:r>
            <w:proofErr w:type="spellEnd"/>
          </w:p>
        </w:tc>
        <w:tc>
          <w:tcPr>
            <w:tcW w:w="3960" w:type="dxa"/>
            <w:vMerge w:val="restart"/>
          </w:tcPr>
          <w:p w14:paraId="7A2D41BC" w14:textId="77777777" w:rsidR="009009CC" w:rsidRPr="00826EA7" w:rsidRDefault="009009CC" w:rsidP="00D61F06">
            <w:pPr>
              <w:jc w:val="both"/>
              <w:rPr>
                <w:rFonts w:ascii="Times New Roman" w:hAnsi="Times New Roman" w:cs="Times New Roman"/>
                <w:sz w:val="24"/>
                <w:szCs w:val="24"/>
              </w:rPr>
            </w:pPr>
            <w:r w:rsidRPr="00826EA7">
              <w:rPr>
                <w:rFonts w:ascii="Times New Roman" w:hAnsi="Times New Roman" w:cs="Times New Roman"/>
                <w:sz w:val="24"/>
                <w:szCs w:val="24"/>
              </w:rPr>
              <w:t xml:space="preserve">Интерпретационный критерий </w:t>
            </w:r>
          </w:p>
        </w:tc>
        <w:tc>
          <w:tcPr>
            <w:tcW w:w="2127" w:type="dxa"/>
            <w:gridSpan w:val="2"/>
          </w:tcPr>
          <w:p w14:paraId="353FB053"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Экперимент</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тобы</w:t>
            </w:r>
            <w:proofErr w:type="spellEnd"/>
          </w:p>
        </w:tc>
        <w:tc>
          <w:tcPr>
            <w:tcW w:w="2072" w:type="dxa"/>
            <w:gridSpan w:val="2"/>
          </w:tcPr>
          <w:p w14:paraId="675C30B3"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Бақылау</w:t>
            </w:r>
            <w:proofErr w:type="spellEnd"/>
            <w:r w:rsidRPr="00826EA7">
              <w:rPr>
                <w:rFonts w:ascii="Times New Roman" w:hAnsi="Times New Roman" w:cs="Times New Roman"/>
                <w:sz w:val="24"/>
                <w:szCs w:val="24"/>
              </w:rPr>
              <w:t xml:space="preserve"> </w:t>
            </w:r>
            <w:proofErr w:type="spellStart"/>
            <w:r w:rsidRPr="00826EA7">
              <w:rPr>
                <w:rFonts w:ascii="Times New Roman" w:hAnsi="Times New Roman" w:cs="Times New Roman"/>
                <w:sz w:val="24"/>
                <w:szCs w:val="24"/>
              </w:rPr>
              <w:t>тобы</w:t>
            </w:r>
            <w:proofErr w:type="spellEnd"/>
          </w:p>
        </w:tc>
      </w:tr>
      <w:tr w:rsidR="009009CC" w:rsidRPr="00171E9C" w14:paraId="3AD51205" w14:textId="77777777" w:rsidTr="00D61F06">
        <w:tc>
          <w:tcPr>
            <w:tcW w:w="1138" w:type="dxa"/>
            <w:vMerge/>
          </w:tcPr>
          <w:p w14:paraId="647550DC" w14:textId="77777777" w:rsidR="009009CC" w:rsidRPr="00826EA7" w:rsidRDefault="009009CC" w:rsidP="00D61F06">
            <w:pPr>
              <w:jc w:val="both"/>
              <w:rPr>
                <w:rFonts w:ascii="Times New Roman" w:hAnsi="Times New Roman" w:cs="Times New Roman"/>
                <w:sz w:val="24"/>
                <w:szCs w:val="24"/>
              </w:rPr>
            </w:pPr>
          </w:p>
        </w:tc>
        <w:tc>
          <w:tcPr>
            <w:tcW w:w="3960" w:type="dxa"/>
            <w:vMerge/>
          </w:tcPr>
          <w:p w14:paraId="03ABF46C" w14:textId="77777777" w:rsidR="009009CC" w:rsidRPr="00826EA7" w:rsidRDefault="009009CC" w:rsidP="00D61F06">
            <w:pPr>
              <w:jc w:val="both"/>
              <w:rPr>
                <w:rFonts w:ascii="Times New Roman" w:hAnsi="Times New Roman" w:cs="Times New Roman"/>
                <w:sz w:val="24"/>
                <w:szCs w:val="24"/>
              </w:rPr>
            </w:pPr>
          </w:p>
        </w:tc>
        <w:tc>
          <w:tcPr>
            <w:tcW w:w="1134" w:type="dxa"/>
          </w:tcPr>
          <w:p w14:paraId="76CC874E" w14:textId="77777777" w:rsidR="009009CC" w:rsidRPr="00826EA7" w:rsidRDefault="009009CC" w:rsidP="00D61F06">
            <w:pPr>
              <w:jc w:val="center"/>
              <w:rPr>
                <w:rFonts w:ascii="Times New Roman" w:hAnsi="Times New Roman" w:cs="Times New Roman"/>
                <w:sz w:val="24"/>
                <w:szCs w:val="24"/>
              </w:rPr>
            </w:pPr>
            <w:r w:rsidRPr="00826EA7">
              <w:rPr>
                <w:rFonts w:ascii="Times New Roman" w:hAnsi="Times New Roman" w:cs="Times New Roman"/>
                <w:sz w:val="24"/>
                <w:szCs w:val="24"/>
              </w:rPr>
              <w:t>саны</w:t>
            </w:r>
          </w:p>
        </w:tc>
        <w:tc>
          <w:tcPr>
            <w:tcW w:w="993" w:type="dxa"/>
          </w:tcPr>
          <w:p w14:paraId="1F6FC4C2" w14:textId="77777777" w:rsidR="009009CC" w:rsidRPr="00826EA7" w:rsidRDefault="009009CC" w:rsidP="00D61F06">
            <w:pPr>
              <w:jc w:val="center"/>
              <w:rPr>
                <w:rFonts w:ascii="Times New Roman" w:hAnsi="Times New Roman" w:cs="Times New Roman"/>
                <w:sz w:val="24"/>
                <w:szCs w:val="24"/>
              </w:rPr>
            </w:pPr>
            <w:r w:rsidRPr="00826EA7">
              <w:rPr>
                <w:rFonts w:ascii="Times New Roman" w:hAnsi="Times New Roman" w:cs="Times New Roman"/>
                <w:sz w:val="24"/>
                <w:szCs w:val="24"/>
              </w:rPr>
              <w:t>%</w:t>
            </w:r>
          </w:p>
        </w:tc>
        <w:tc>
          <w:tcPr>
            <w:tcW w:w="1061" w:type="dxa"/>
          </w:tcPr>
          <w:p w14:paraId="1DDBFF0D" w14:textId="77777777" w:rsidR="009009CC" w:rsidRPr="00826EA7" w:rsidRDefault="009009CC" w:rsidP="00D61F06">
            <w:pPr>
              <w:jc w:val="center"/>
              <w:rPr>
                <w:rFonts w:ascii="Times New Roman" w:hAnsi="Times New Roman" w:cs="Times New Roman"/>
                <w:sz w:val="24"/>
                <w:szCs w:val="24"/>
              </w:rPr>
            </w:pPr>
            <w:r w:rsidRPr="00826EA7">
              <w:rPr>
                <w:rFonts w:ascii="Times New Roman" w:hAnsi="Times New Roman" w:cs="Times New Roman"/>
                <w:sz w:val="24"/>
                <w:szCs w:val="24"/>
              </w:rPr>
              <w:t>саны</w:t>
            </w:r>
          </w:p>
        </w:tc>
        <w:tc>
          <w:tcPr>
            <w:tcW w:w="1011" w:type="dxa"/>
          </w:tcPr>
          <w:p w14:paraId="1BD44E85" w14:textId="77777777" w:rsidR="009009CC" w:rsidRPr="00826EA7" w:rsidRDefault="009009CC" w:rsidP="00D61F06">
            <w:pPr>
              <w:jc w:val="center"/>
              <w:rPr>
                <w:rFonts w:ascii="Times New Roman" w:hAnsi="Times New Roman" w:cs="Times New Roman"/>
                <w:sz w:val="24"/>
                <w:szCs w:val="24"/>
              </w:rPr>
            </w:pPr>
            <w:r w:rsidRPr="00826EA7">
              <w:rPr>
                <w:rFonts w:ascii="Times New Roman" w:hAnsi="Times New Roman" w:cs="Times New Roman"/>
                <w:sz w:val="24"/>
                <w:szCs w:val="24"/>
              </w:rPr>
              <w:t>%</w:t>
            </w:r>
          </w:p>
        </w:tc>
      </w:tr>
      <w:tr w:rsidR="009009CC" w:rsidRPr="00171E9C" w14:paraId="6DCE9124" w14:textId="77777777" w:rsidTr="00D61F06">
        <w:tc>
          <w:tcPr>
            <w:tcW w:w="1138" w:type="dxa"/>
          </w:tcPr>
          <w:p w14:paraId="1B210B28"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Жоғары</w:t>
            </w:r>
            <w:proofErr w:type="spellEnd"/>
            <w:r w:rsidRPr="00826EA7">
              <w:rPr>
                <w:rFonts w:ascii="Times New Roman" w:hAnsi="Times New Roman" w:cs="Times New Roman"/>
                <w:sz w:val="24"/>
                <w:szCs w:val="24"/>
              </w:rPr>
              <w:t xml:space="preserve">  </w:t>
            </w:r>
          </w:p>
        </w:tc>
        <w:tc>
          <w:tcPr>
            <w:tcW w:w="3960" w:type="dxa"/>
          </w:tcPr>
          <w:p w14:paraId="5DB5BFFE"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iCs/>
                <w:sz w:val="24"/>
                <w:szCs w:val="24"/>
              </w:rPr>
              <w:t>Кәсіби</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тұрғыдан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маңызды</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инструменталдық</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құндылықтар</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жауапкершілік</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білімділік</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тиімділік</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дербестік</w:t>
            </w:r>
            <w:proofErr w:type="spellEnd"/>
            <w:r w:rsidRPr="00826EA7">
              <w:rPr>
                <w:rFonts w:ascii="Times New Roman" w:hAnsi="Times New Roman" w:cs="Times New Roman"/>
                <w:iCs/>
                <w:sz w:val="24"/>
                <w:szCs w:val="24"/>
              </w:rPr>
              <w:t xml:space="preserve">) 1–5 ранг </w:t>
            </w:r>
            <w:proofErr w:type="spellStart"/>
            <w:r w:rsidRPr="00826EA7">
              <w:rPr>
                <w:rFonts w:ascii="Times New Roman" w:hAnsi="Times New Roman" w:cs="Times New Roman"/>
                <w:iCs/>
                <w:sz w:val="24"/>
                <w:szCs w:val="24"/>
              </w:rPr>
              <w:t>орындарын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алады</w:t>
            </w:r>
            <w:proofErr w:type="spellEnd"/>
            <w:r w:rsidRPr="00826EA7">
              <w:rPr>
                <w:rFonts w:ascii="Times New Roman" w:hAnsi="Times New Roman" w:cs="Times New Roman"/>
                <w:iCs/>
                <w:sz w:val="24"/>
                <w:szCs w:val="24"/>
              </w:rPr>
              <w:t>.</w:t>
            </w:r>
          </w:p>
        </w:tc>
        <w:tc>
          <w:tcPr>
            <w:tcW w:w="1134" w:type="dxa"/>
          </w:tcPr>
          <w:p w14:paraId="20935189"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52</w:t>
            </w:r>
          </w:p>
        </w:tc>
        <w:tc>
          <w:tcPr>
            <w:tcW w:w="993" w:type="dxa"/>
          </w:tcPr>
          <w:p w14:paraId="4EABBB94"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75,37</w:t>
            </w:r>
          </w:p>
        </w:tc>
        <w:tc>
          <w:tcPr>
            <w:tcW w:w="1061" w:type="dxa"/>
          </w:tcPr>
          <w:p w14:paraId="2D47E932"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12</w:t>
            </w:r>
          </w:p>
        </w:tc>
        <w:tc>
          <w:tcPr>
            <w:tcW w:w="1011" w:type="dxa"/>
          </w:tcPr>
          <w:p w14:paraId="3AC9E121"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18,46</w:t>
            </w:r>
          </w:p>
        </w:tc>
      </w:tr>
      <w:tr w:rsidR="009009CC" w:rsidRPr="00171E9C" w14:paraId="38937A35" w14:textId="77777777" w:rsidTr="00D61F06">
        <w:tc>
          <w:tcPr>
            <w:tcW w:w="1138" w:type="dxa"/>
          </w:tcPr>
          <w:p w14:paraId="28A31056" w14:textId="77777777" w:rsidR="009009CC" w:rsidRPr="00826EA7" w:rsidRDefault="009009CC" w:rsidP="00D61F06">
            <w:pPr>
              <w:jc w:val="both"/>
              <w:rPr>
                <w:rFonts w:ascii="Times New Roman" w:hAnsi="Times New Roman" w:cs="Times New Roman"/>
                <w:sz w:val="24"/>
                <w:szCs w:val="24"/>
              </w:rPr>
            </w:pPr>
            <w:r w:rsidRPr="00826EA7">
              <w:rPr>
                <w:rFonts w:ascii="Times New Roman" w:hAnsi="Times New Roman" w:cs="Times New Roman"/>
                <w:sz w:val="24"/>
                <w:szCs w:val="24"/>
              </w:rPr>
              <w:lastRenderedPageBreak/>
              <w:t>Орта</w:t>
            </w:r>
          </w:p>
        </w:tc>
        <w:tc>
          <w:tcPr>
            <w:tcW w:w="3960" w:type="dxa"/>
          </w:tcPr>
          <w:p w14:paraId="12B66945"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iCs/>
                <w:sz w:val="24"/>
                <w:szCs w:val="24"/>
              </w:rPr>
              <w:t>Кәсіби</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тұрғыдан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маңызды</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инструменталдық</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құндылықтар</w:t>
            </w:r>
            <w:proofErr w:type="spellEnd"/>
            <w:r w:rsidRPr="00826EA7">
              <w:rPr>
                <w:rFonts w:ascii="Times New Roman" w:hAnsi="Times New Roman" w:cs="Times New Roman"/>
                <w:iCs/>
                <w:sz w:val="24"/>
                <w:szCs w:val="24"/>
              </w:rPr>
              <w:t xml:space="preserve"> 6–12 ранг </w:t>
            </w:r>
            <w:proofErr w:type="spellStart"/>
            <w:r w:rsidRPr="00826EA7">
              <w:rPr>
                <w:rFonts w:ascii="Times New Roman" w:hAnsi="Times New Roman" w:cs="Times New Roman"/>
                <w:iCs/>
                <w:sz w:val="24"/>
                <w:szCs w:val="24"/>
              </w:rPr>
              <w:t>орындарын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алады</w:t>
            </w:r>
            <w:proofErr w:type="spellEnd"/>
            <w:r w:rsidRPr="00826EA7">
              <w:rPr>
                <w:rFonts w:ascii="Times New Roman" w:hAnsi="Times New Roman" w:cs="Times New Roman"/>
                <w:iCs/>
                <w:sz w:val="24"/>
                <w:szCs w:val="24"/>
              </w:rPr>
              <w:t>.</w:t>
            </w:r>
          </w:p>
        </w:tc>
        <w:tc>
          <w:tcPr>
            <w:tcW w:w="1134" w:type="dxa"/>
          </w:tcPr>
          <w:p w14:paraId="7AF12E1E"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10</w:t>
            </w:r>
          </w:p>
        </w:tc>
        <w:tc>
          <w:tcPr>
            <w:tcW w:w="993" w:type="dxa"/>
          </w:tcPr>
          <w:p w14:paraId="11831BA1"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14,49</w:t>
            </w:r>
          </w:p>
        </w:tc>
        <w:tc>
          <w:tcPr>
            <w:tcW w:w="1061" w:type="dxa"/>
          </w:tcPr>
          <w:p w14:paraId="6DC7A429"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31</w:t>
            </w:r>
          </w:p>
        </w:tc>
        <w:tc>
          <w:tcPr>
            <w:tcW w:w="1011" w:type="dxa"/>
          </w:tcPr>
          <w:p w14:paraId="1EF1AD56"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47,69</w:t>
            </w:r>
          </w:p>
        </w:tc>
      </w:tr>
      <w:tr w:rsidR="009009CC" w:rsidRPr="00171E9C" w14:paraId="5E14B0BC" w14:textId="77777777" w:rsidTr="00D61F06">
        <w:tc>
          <w:tcPr>
            <w:tcW w:w="1138" w:type="dxa"/>
          </w:tcPr>
          <w:p w14:paraId="0CC4256A"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sz w:val="24"/>
                <w:szCs w:val="24"/>
              </w:rPr>
              <w:t>Төмен</w:t>
            </w:r>
            <w:proofErr w:type="spellEnd"/>
            <w:r w:rsidRPr="00826EA7">
              <w:rPr>
                <w:rFonts w:ascii="Times New Roman" w:hAnsi="Times New Roman" w:cs="Times New Roman"/>
                <w:sz w:val="24"/>
                <w:szCs w:val="24"/>
              </w:rPr>
              <w:t xml:space="preserve">  </w:t>
            </w:r>
          </w:p>
        </w:tc>
        <w:tc>
          <w:tcPr>
            <w:tcW w:w="3960" w:type="dxa"/>
          </w:tcPr>
          <w:p w14:paraId="5BDC0509" w14:textId="77777777" w:rsidR="009009CC" w:rsidRPr="00826EA7" w:rsidRDefault="009009CC" w:rsidP="00D61F06">
            <w:pPr>
              <w:jc w:val="both"/>
              <w:rPr>
                <w:rFonts w:ascii="Times New Roman" w:hAnsi="Times New Roman" w:cs="Times New Roman"/>
                <w:sz w:val="24"/>
                <w:szCs w:val="24"/>
              </w:rPr>
            </w:pPr>
            <w:proofErr w:type="spellStart"/>
            <w:r w:rsidRPr="00826EA7">
              <w:rPr>
                <w:rFonts w:ascii="Times New Roman" w:hAnsi="Times New Roman" w:cs="Times New Roman"/>
                <w:iCs/>
                <w:sz w:val="24"/>
                <w:szCs w:val="24"/>
              </w:rPr>
              <w:t>Кәсіби</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тұрғыдан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маңызды</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инструменталдық</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құндылықтар</w:t>
            </w:r>
            <w:proofErr w:type="spellEnd"/>
            <w:r w:rsidRPr="00826EA7">
              <w:rPr>
                <w:rFonts w:ascii="Times New Roman" w:hAnsi="Times New Roman" w:cs="Times New Roman"/>
                <w:iCs/>
                <w:sz w:val="24"/>
                <w:szCs w:val="24"/>
              </w:rPr>
              <w:t xml:space="preserve"> 13–18 ранг </w:t>
            </w:r>
            <w:proofErr w:type="spellStart"/>
            <w:r w:rsidRPr="00826EA7">
              <w:rPr>
                <w:rFonts w:ascii="Times New Roman" w:hAnsi="Times New Roman" w:cs="Times New Roman"/>
                <w:iCs/>
                <w:sz w:val="24"/>
                <w:szCs w:val="24"/>
              </w:rPr>
              <w:t>орындарын</w:t>
            </w:r>
            <w:proofErr w:type="spellEnd"/>
            <w:r w:rsidRPr="00826EA7">
              <w:rPr>
                <w:rFonts w:ascii="Times New Roman" w:hAnsi="Times New Roman" w:cs="Times New Roman"/>
                <w:iCs/>
                <w:sz w:val="24"/>
                <w:szCs w:val="24"/>
              </w:rPr>
              <w:t xml:space="preserve"> </w:t>
            </w:r>
            <w:proofErr w:type="spellStart"/>
            <w:r w:rsidRPr="00826EA7">
              <w:rPr>
                <w:rFonts w:ascii="Times New Roman" w:hAnsi="Times New Roman" w:cs="Times New Roman"/>
                <w:iCs/>
                <w:sz w:val="24"/>
                <w:szCs w:val="24"/>
              </w:rPr>
              <w:t>алады</w:t>
            </w:r>
            <w:proofErr w:type="spellEnd"/>
            <w:r w:rsidRPr="00826EA7">
              <w:rPr>
                <w:rFonts w:ascii="Times New Roman" w:hAnsi="Times New Roman" w:cs="Times New Roman"/>
                <w:iCs/>
                <w:sz w:val="24"/>
                <w:szCs w:val="24"/>
              </w:rPr>
              <w:t>.</w:t>
            </w:r>
          </w:p>
        </w:tc>
        <w:tc>
          <w:tcPr>
            <w:tcW w:w="1134" w:type="dxa"/>
          </w:tcPr>
          <w:p w14:paraId="22BA0695"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7</w:t>
            </w:r>
          </w:p>
        </w:tc>
        <w:tc>
          <w:tcPr>
            <w:tcW w:w="993" w:type="dxa"/>
          </w:tcPr>
          <w:p w14:paraId="559B5393"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10,14</w:t>
            </w:r>
          </w:p>
        </w:tc>
        <w:tc>
          <w:tcPr>
            <w:tcW w:w="1061" w:type="dxa"/>
          </w:tcPr>
          <w:p w14:paraId="42E21940"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22</w:t>
            </w:r>
          </w:p>
        </w:tc>
        <w:tc>
          <w:tcPr>
            <w:tcW w:w="1011" w:type="dxa"/>
          </w:tcPr>
          <w:p w14:paraId="76EF86D6" w14:textId="77777777" w:rsidR="009009CC" w:rsidRPr="003F5C07" w:rsidRDefault="009009CC" w:rsidP="00D61F06">
            <w:pPr>
              <w:jc w:val="center"/>
              <w:rPr>
                <w:rFonts w:ascii="Times New Roman" w:hAnsi="Times New Roman" w:cs="Times New Roman"/>
                <w:color w:val="000000"/>
                <w:sz w:val="24"/>
                <w:szCs w:val="24"/>
              </w:rPr>
            </w:pPr>
            <w:r w:rsidRPr="003F5C07">
              <w:rPr>
                <w:rFonts w:ascii="Times New Roman" w:hAnsi="Times New Roman" w:cs="Times New Roman"/>
                <w:color w:val="000000"/>
                <w:sz w:val="24"/>
                <w:szCs w:val="24"/>
              </w:rPr>
              <w:t>33,85</w:t>
            </w:r>
          </w:p>
        </w:tc>
      </w:tr>
    </w:tbl>
    <w:p w14:paraId="5ACCF2D6" w14:textId="77777777" w:rsidR="009009CC" w:rsidRPr="00171E9C" w:rsidRDefault="009009CC" w:rsidP="009009CC">
      <w:pPr>
        <w:spacing w:after="0" w:line="240" w:lineRule="auto"/>
        <w:ind w:firstLine="567"/>
        <w:jc w:val="both"/>
        <w:rPr>
          <w:rFonts w:ascii="Times New Roman" w:hAnsi="Times New Roman" w:cs="Times New Roman"/>
          <w:iCs/>
          <w:sz w:val="28"/>
          <w:szCs w:val="28"/>
          <w:highlight w:val="yellow"/>
        </w:rPr>
      </w:pPr>
    </w:p>
    <w:p w14:paraId="038CF415" w14:textId="77777777" w:rsidR="009009CC" w:rsidRPr="00171E9C" w:rsidRDefault="009009CC" w:rsidP="009009CC">
      <w:pPr>
        <w:spacing w:after="0" w:line="240" w:lineRule="auto"/>
        <w:ind w:firstLine="567"/>
        <w:jc w:val="both"/>
        <w:rPr>
          <w:rFonts w:ascii="Times New Roman" w:hAnsi="Times New Roman" w:cs="Times New Roman"/>
          <w:iCs/>
          <w:sz w:val="28"/>
          <w:szCs w:val="28"/>
          <w:highlight w:val="yellow"/>
        </w:rPr>
      </w:pPr>
      <w:r w:rsidRPr="00171E9C">
        <w:rPr>
          <w:rFonts w:ascii="Times New Roman" w:hAnsi="Times New Roman" w:cs="Times New Roman"/>
          <w:noProof/>
          <w:sz w:val="28"/>
          <w:szCs w:val="28"/>
          <w:highlight w:val="yellow"/>
          <w:lang w:val="ru-RU" w:eastAsia="ru-RU"/>
        </w:rPr>
        <w:drawing>
          <wp:inline distT="0" distB="0" distL="0" distR="0" wp14:anchorId="119AAC41" wp14:editId="75CEF900">
            <wp:extent cx="5486400" cy="2369820"/>
            <wp:effectExtent l="0" t="0" r="0" b="11430"/>
            <wp:docPr id="506731442" name="Диаграмма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517C722A" w14:textId="1E6DE840" w:rsidR="009009CC" w:rsidRPr="001A6BCE" w:rsidRDefault="009009CC" w:rsidP="00481D0A">
      <w:pPr>
        <w:spacing w:after="0" w:line="240" w:lineRule="auto"/>
        <w:ind w:firstLine="567"/>
        <w:jc w:val="center"/>
        <w:rPr>
          <w:rFonts w:ascii="Times New Roman" w:hAnsi="Times New Roman" w:cs="Times New Roman"/>
          <w:iCs/>
          <w:sz w:val="28"/>
          <w:szCs w:val="28"/>
        </w:rPr>
      </w:pPr>
      <w:r w:rsidRPr="007B642F">
        <w:rPr>
          <w:rFonts w:ascii="Times New Roman" w:hAnsi="Times New Roman" w:cs="Times New Roman"/>
          <w:iCs/>
          <w:sz w:val="28"/>
          <w:szCs w:val="28"/>
        </w:rPr>
        <w:t>Сурет 3</w:t>
      </w:r>
      <w:r w:rsidR="00367B01">
        <w:rPr>
          <w:rFonts w:ascii="Times New Roman" w:hAnsi="Times New Roman" w:cs="Times New Roman"/>
          <w:iCs/>
          <w:sz w:val="28"/>
          <w:szCs w:val="28"/>
        </w:rPr>
        <w:t>6</w:t>
      </w:r>
      <w:r w:rsidRPr="007B642F">
        <w:rPr>
          <w:rFonts w:ascii="Times New Roman" w:hAnsi="Times New Roman" w:cs="Times New Roman"/>
          <w:iCs/>
          <w:sz w:val="28"/>
          <w:szCs w:val="28"/>
        </w:rPr>
        <w:t xml:space="preserve"> – М.Рокич әдістемесі бойынша құндылық бағдарларының диаграммасы</w:t>
      </w:r>
    </w:p>
    <w:p w14:paraId="2E34995D" w14:textId="77777777" w:rsidR="009009CC" w:rsidRPr="00333E77"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Жоғарыдағы</w:t>
      </w:r>
      <w:r w:rsidRPr="00333E77">
        <w:rPr>
          <w:rFonts w:ascii="Times New Roman" w:hAnsi="Times New Roman" w:cs="Times New Roman"/>
          <w:iCs/>
          <w:sz w:val="28"/>
          <w:szCs w:val="28"/>
        </w:rPr>
        <w:t xml:space="preserve"> мәліметтер терминалдық және инструменталдық құндылықтардың білім алушылардың кәсіби бағыттылығында әртүрлі деңгейде көрініс табатынын көрсетеді.</w:t>
      </w:r>
    </w:p>
    <w:p w14:paraId="32EC520A" w14:textId="77777777" w:rsidR="009009CC" w:rsidRPr="00333E77" w:rsidRDefault="009009CC" w:rsidP="009009CC">
      <w:pPr>
        <w:spacing w:after="0" w:line="240" w:lineRule="auto"/>
        <w:ind w:firstLine="567"/>
        <w:jc w:val="both"/>
        <w:rPr>
          <w:rFonts w:ascii="Times New Roman" w:hAnsi="Times New Roman" w:cs="Times New Roman"/>
          <w:iCs/>
          <w:sz w:val="28"/>
          <w:szCs w:val="28"/>
        </w:rPr>
      </w:pPr>
      <w:r w:rsidRPr="00333E77">
        <w:rPr>
          <w:rFonts w:ascii="Times New Roman" w:hAnsi="Times New Roman" w:cs="Times New Roman"/>
          <w:iCs/>
          <w:sz w:val="28"/>
          <w:szCs w:val="28"/>
        </w:rPr>
        <w:t>Терминалдық құндылықтар бойынша эксперименттік топта жоғары деңгей 45 студентте (65,22%), орта деңгей 20 студентте (28,98%), ал төмен деңгей 4 студентте (5,8%) анықталды. Бұл көрсеткіштер эксперименттік топтағы студенттердің басым бөлігінде кәсіби тұрғыдан маңызды өмірлік мақсаттардың (қызықты жұмыс, даму, шығармашылық, қоғамдық мойындау) жоғары орын алатынын көрсетеді. Ал бақылау тобында жоғары деңгей 14 студентте (21,54%) ғана байқалды, орта деңгей 26 студентте (40%), ал төмен деңгей 25 студентте (38,46%) болды. Бұл бақылау тобындағы студенттердің бір бөлігінде кәсіби құндылықтардың жеткілікті деңгейде қалыптаспағанын байқатады.</w:t>
      </w:r>
    </w:p>
    <w:p w14:paraId="2F140786" w14:textId="77777777" w:rsidR="009009CC" w:rsidRPr="00333E77" w:rsidRDefault="009009CC" w:rsidP="009009CC">
      <w:pPr>
        <w:spacing w:after="0" w:line="240" w:lineRule="auto"/>
        <w:ind w:firstLine="567"/>
        <w:jc w:val="both"/>
        <w:rPr>
          <w:rFonts w:ascii="Times New Roman" w:hAnsi="Times New Roman" w:cs="Times New Roman"/>
          <w:iCs/>
          <w:sz w:val="28"/>
          <w:szCs w:val="28"/>
        </w:rPr>
      </w:pPr>
      <w:r w:rsidRPr="00333E77">
        <w:rPr>
          <w:rFonts w:ascii="Times New Roman" w:hAnsi="Times New Roman" w:cs="Times New Roman"/>
          <w:iCs/>
          <w:sz w:val="28"/>
          <w:szCs w:val="28"/>
        </w:rPr>
        <w:t>Инструменталдық құндылықтар нәтижелері де осыған ұқсас көрініс көрсетті. Эксперименттік топта жоғары деңгей 52 студентте (75,37%), орта деңгей 10 студентте (14,49%), ал төмен деңгей 7 студентте (10,14%) анықталды. Бұл болашақ мұғалімдердің жауапкершілік, білімділік, тиімділік және дербестік сияқты кәсіби маңызды қасиеттерді жоғары бағалайтынын көрсетеді. Ал бақылау тобында жоғары деңгей 12 студентте (18,46%), орта деңгей 31 студентте (47,69%), ал төмен деңгей 22 студентте (33,85%) болды.</w:t>
      </w:r>
    </w:p>
    <w:p w14:paraId="2E717ADE" w14:textId="6BF70863" w:rsidR="009009CC" w:rsidRPr="007B642F" w:rsidRDefault="009009CC" w:rsidP="009009CC">
      <w:pPr>
        <w:spacing w:after="0" w:line="240" w:lineRule="auto"/>
        <w:ind w:firstLine="567"/>
        <w:jc w:val="both"/>
        <w:rPr>
          <w:rFonts w:ascii="Times New Roman" w:hAnsi="Times New Roman" w:cs="Times New Roman"/>
          <w:iCs/>
          <w:sz w:val="28"/>
          <w:szCs w:val="28"/>
        </w:rPr>
      </w:pPr>
      <w:r w:rsidRPr="00333E77">
        <w:rPr>
          <w:rFonts w:ascii="Times New Roman" w:hAnsi="Times New Roman" w:cs="Times New Roman"/>
          <w:iCs/>
          <w:sz w:val="28"/>
          <w:szCs w:val="28"/>
        </w:rPr>
        <w:t xml:space="preserve">Жалпы </w:t>
      </w:r>
      <w:r w:rsidR="00190786">
        <w:rPr>
          <w:rFonts w:ascii="Times New Roman" w:hAnsi="Times New Roman" w:cs="Times New Roman"/>
          <w:iCs/>
          <w:sz w:val="28"/>
          <w:szCs w:val="28"/>
        </w:rPr>
        <w:t>алғанда, эксперимент тобынд</w:t>
      </w:r>
      <w:r w:rsidRPr="00333E77">
        <w:rPr>
          <w:rFonts w:ascii="Times New Roman" w:hAnsi="Times New Roman" w:cs="Times New Roman"/>
          <w:iCs/>
          <w:sz w:val="28"/>
          <w:szCs w:val="28"/>
        </w:rPr>
        <w:t xml:space="preserve">а кәсіби тұрғыдан маңызды терминалдық және инструменталдық құндылықтардың жоғары деңгейде көрініс табуы олардың педагогикалық қызметке және білім беру ресурстарын кәсіби іс-әрекетте қолдануға қатысты құндылықтық қатынастарының қалыптасқанын көрсетеді. Ал бақылау тобында орта және төмен деңгей көрсеткіштерінің </w:t>
      </w:r>
      <w:r w:rsidRPr="00333E77">
        <w:rPr>
          <w:rFonts w:ascii="Times New Roman" w:hAnsi="Times New Roman" w:cs="Times New Roman"/>
          <w:iCs/>
          <w:sz w:val="28"/>
          <w:szCs w:val="28"/>
        </w:rPr>
        <w:lastRenderedPageBreak/>
        <w:t>басымдығы студенттердің кәсіби құндылық бағдарларының жеткілікті деңгейде тұрақтанбағанын аңғартады.</w:t>
      </w:r>
    </w:p>
    <w:p w14:paraId="528372A9"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Қалыптастыру экспериментінен кейін</w:t>
      </w:r>
      <w:r w:rsidRPr="00EA4668">
        <w:rPr>
          <w:rFonts w:ascii="Times New Roman" w:hAnsi="Times New Roman" w:cs="Times New Roman"/>
          <w:bCs/>
          <w:i/>
          <w:sz w:val="28"/>
          <w:szCs w:val="28"/>
        </w:rPr>
        <w:t xml:space="preserve"> </w:t>
      </w:r>
      <w:r w:rsidRPr="00481D0A">
        <w:rPr>
          <w:rFonts w:ascii="Times New Roman" w:hAnsi="Times New Roman" w:cs="Times New Roman"/>
          <w:b/>
          <w:iCs/>
          <w:sz w:val="28"/>
          <w:szCs w:val="28"/>
        </w:rPr>
        <w:t xml:space="preserve">мазмұндық-танымдық компоненттің </w:t>
      </w:r>
      <w:r w:rsidRPr="00EA4668">
        <w:rPr>
          <w:rFonts w:ascii="Times New Roman" w:hAnsi="Times New Roman" w:cs="Times New Roman"/>
          <w:bCs/>
          <w:i/>
          <w:sz w:val="28"/>
          <w:szCs w:val="28"/>
        </w:rPr>
        <w:t>«білім беру ресурстарының түрлері, мазмұны және дидактикалық мүмкіндіктері туралы кәсіби білімі»</w:t>
      </w:r>
      <w:r w:rsidRPr="00EA4668">
        <w:rPr>
          <w:rFonts w:ascii="Times New Roman" w:hAnsi="Times New Roman" w:cs="Times New Roman"/>
          <w:bCs/>
          <w:sz w:val="28"/>
          <w:szCs w:val="28"/>
        </w:rPr>
        <w:t xml:space="preserve"> көрсеткішіндегі өзгерістерді диагностикалау мақсатында авторлық тест тапсырмалары қолданылды.</w:t>
      </w:r>
    </w:p>
    <w:p w14:paraId="17D29956"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Аталған тест болашақ бастауыш сынып мұғалімдерінің қалыптастыру кезеңінде меңгерген білім беру ресурстары жөніндегі теориялық білімдерінің көлемін, жүйелілігін және олардың кәсіби-педагогикалық түсініктерінің қалыптасу деңгейін айқындауға бағытталды.</w:t>
      </w:r>
    </w:p>
    <w:p w14:paraId="055126DA" w14:textId="77777777" w:rsidR="009009CC"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Авторлық тесттің мазмұны тәжірибелік-эксперимент жұмысының қалыптастыру кезеңінде қарастырылған тақырыптар негізінде құрастырылды. Тапсырмаларды әзірлеуде педагогика, дидактика, цифрлық білім беру, білім беру ресурстарын жобалау және оларды оқу үдерісінде тиімді қолдану мәселелеріне арналған ғылыми еңбектер, сондай-ақ қалыптастыру кезеңінде пайдаланылған оқу-әдістемелік материалдар негізге алынды.</w:t>
      </w:r>
    </w:p>
    <w:p w14:paraId="154C2BE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Тест мазмұны студенттердің тек ұғымдық білімін ғана емес, сонымен қатар білім беру ресурстарының дидактикалық әлеуетін түсінуін, оларды кәсіби іс-әрекет міндеттерімен байланыстыра алуын, бастауыш білім беру жағдайында орынды таңдауын және қолдану ерекшеліктерін бағамдай алуын анықтауға мүмкіндік берді.</w:t>
      </w:r>
    </w:p>
    <w:p w14:paraId="263DD574"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Тест жабық типтегі сұрақтар түрінде ұсынылды. Әр тапсырмаға бірнеше жауап нұсқасы беріліп, білім алушы дұрыс жауапты таңдауы тиіс болды. Мұндай форма студенттердің білім беру ресурстары туралы теориялық білімінің нақтылығын, мазмұндық толықтығын, кәсіби бағыттылығын және жүйелілігін анықтауға мүмкіндік берді. Сонымен қатар тест тапсырмалары қалыптастырушы кезеңде дәріс, семинар, зертханалық сабақ және СӨЖ барысында меңгертілген мазмұнның игерілу деңгейін тексеруге қызмет етті.</w:t>
      </w:r>
    </w:p>
    <w:p w14:paraId="2D327904"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Авторлық тест тапсырмаларының мазмұны:</w:t>
      </w:r>
    </w:p>
    <w:p w14:paraId="045958F0"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1. Білім беру ресурстары дегеніміз:</w:t>
      </w:r>
    </w:p>
    <w:p w14:paraId="72B5916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Оқу мақсаттарына қол жеткізуді қамтамасыз ететін ақпараттық, дидактикалық, материалдық және цифрлық құралдар жүйесі</w:t>
      </w:r>
    </w:p>
    <w:p w14:paraId="3A99032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Тек мұғалімнің кәсіби тәжірибесі</w:t>
      </w:r>
    </w:p>
    <w:p w14:paraId="1B1BA380"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Тек оқулықтар мен дәптерлер жиынтығы</w:t>
      </w:r>
    </w:p>
    <w:p w14:paraId="0E5C2A4A"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Білім алушының жеке қасиеттері</w:t>
      </w:r>
    </w:p>
    <w:p w14:paraId="00CF029F"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2. Дәстүрлі білім беру ресурстарына жататын нұсқаны көрсетіңіз:</w:t>
      </w:r>
    </w:p>
    <w:p w14:paraId="20A447E9"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Оқулықтар, оқу-әдістемелік құралдар, көрнекі материалдар, дидактикалық ойын құралдары</w:t>
      </w:r>
    </w:p>
    <w:p w14:paraId="59676752"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Тек онлайн курс пен мобильді қосымша</w:t>
      </w:r>
    </w:p>
    <w:p w14:paraId="6EF3AA89"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Тек электрондық тест жүйесі</w:t>
      </w:r>
    </w:p>
    <w:p w14:paraId="14E247F4"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Тек бейнесабақтар</w:t>
      </w:r>
    </w:p>
    <w:p w14:paraId="47EF0A9F"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3. Цифрлық білім беру ресурстарының басты ерекшелігі:</w:t>
      </w:r>
    </w:p>
    <w:p w14:paraId="38774B55"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Интерактивтілігі, қолжетімділігі және жедел жаңартылып отыруы</w:t>
      </w:r>
    </w:p>
    <w:p w14:paraId="5391BFF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Тек баспа түрінде таралуы</w:t>
      </w:r>
    </w:p>
    <w:p w14:paraId="197F2B06"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lastRenderedPageBreak/>
        <w:t>C) Мұғалімнің қатысуын қажет етпеуі</w:t>
      </w:r>
    </w:p>
    <w:p w14:paraId="3EA23E0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Тек бақылау үшін қолданылуы</w:t>
      </w:r>
    </w:p>
    <w:p w14:paraId="71334D64"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4. Білім беру ресурстарын іріктеуде ең алдымен ескерілетін талап:</w:t>
      </w:r>
    </w:p>
    <w:p w14:paraId="582CD8E8"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Оқу мақсатына, мазмұнына және білім алушылардың жас ерекшелігіне сәйкестігі</w:t>
      </w:r>
    </w:p>
    <w:p w14:paraId="4B8A258E"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Ресурстың безендірілуі ғана</w:t>
      </w:r>
    </w:p>
    <w:p w14:paraId="0DCF9A4C"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Ресурстың бағасының жоғарылығы</w:t>
      </w:r>
    </w:p>
    <w:p w14:paraId="705F03B0"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Ресурстың көлемінің үлкендігі</w:t>
      </w:r>
    </w:p>
    <w:p w14:paraId="081D6BFB"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5. Білім беру ресурстарының дидактикалық мүмкіндігіне жататын белгі:</w:t>
      </w:r>
    </w:p>
    <w:p w14:paraId="6BC4252B"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Оқу материалын көрнекі, түсінікті және белсенді меңгеруге жағдай жасауы</w:t>
      </w:r>
    </w:p>
    <w:p w14:paraId="5ED2CA2C"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Сабақтың мазмұнын жеңілдетіп, оны қысқартуы</w:t>
      </w:r>
    </w:p>
    <w:p w14:paraId="57A2D505"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Мұғалімді толық алмастыруы</w:t>
      </w:r>
    </w:p>
    <w:p w14:paraId="1CD31542"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Бағалауды қажет етпеуі</w:t>
      </w:r>
    </w:p>
    <w:p w14:paraId="68E342CA"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6. Интерактивті білім беру ресурстарының мәні:</w:t>
      </w:r>
    </w:p>
    <w:p w14:paraId="718639F6"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Білім алушыны белсенді әрекетке, кері байланысқа және өзара әрекетке тартуы</w:t>
      </w:r>
    </w:p>
    <w:p w14:paraId="456A98D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Тек мәтіндік ақпарат беруі</w:t>
      </w:r>
    </w:p>
    <w:p w14:paraId="257731E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Тек мұғалім үшін қолданылуы</w:t>
      </w:r>
    </w:p>
    <w:p w14:paraId="68C30A31"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Тек үй тапсырмасын беру құралы болуы</w:t>
      </w:r>
    </w:p>
    <w:p w14:paraId="1D6AE361"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7. Жеке білім алу траекториясы дегеніміз:</w:t>
      </w:r>
    </w:p>
    <w:p w14:paraId="28A1B118"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Студенттің өз кәсіби қажеттілігіне сай білім беру ресурстарын іріктеп, жүйелі меңгеру жолы</w:t>
      </w:r>
    </w:p>
    <w:p w14:paraId="5E13A9A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Барлық студентке бірдей ұсынылатын оқу жоспары</w:t>
      </w:r>
    </w:p>
    <w:p w14:paraId="33614863"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Тек емтиханға дайындық кестесі</w:t>
      </w:r>
    </w:p>
    <w:p w14:paraId="3622BF14"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Тек онлайн курстар тізімі</w:t>
      </w:r>
    </w:p>
    <w:p w14:paraId="6E09362F"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8. Білім беру платформаларын қолданудың педагогикалық артықшылығы:</w:t>
      </w:r>
    </w:p>
    <w:p w14:paraId="727093B2"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Оқу материалдарын жинақтау, ұсыну, кері байланыс ұйымдастыру және өздік жұмысты қолдау</w:t>
      </w:r>
    </w:p>
    <w:p w14:paraId="63DEFFC9"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Тек бағалау жүргізу</w:t>
      </w:r>
    </w:p>
    <w:p w14:paraId="7D07A00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Тек әкімшілік есеп жүргізу</w:t>
      </w:r>
    </w:p>
    <w:p w14:paraId="2894115A"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Тек сабақ кестесін сақтау</w:t>
      </w:r>
    </w:p>
    <w:p w14:paraId="536A82A2"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9. Болашақ бастауыш сынып мұғалімінің цифрлық сауаттылығының маңызды көрсеткіші:</w:t>
      </w:r>
    </w:p>
    <w:p w14:paraId="382271FE"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Цифрлық ресурстарды қауіпсіз, этикалық және педагогикалық тұрғыдан орынды қолдана алуы</w:t>
      </w:r>
    </w:p>
    <w:p w14:paraId="1C7C01C1"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Тек компьютерді қосып-өшіруі</w:t>
      </w:r>
    </w:p>
    <w:p w14:paraId="5C5C12D7"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Тек әлеуметтік желіні пайдалана алуы</w:t>
      </w:r>
    </w:p>
    <w:p w14:paraId="534BB81E"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Тек мәтін тере алуы</w:t>
      </w:r>
    </w:p>
    <w:p w14:paraId="1AE333F6"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10. Авторлық білім беру ресурсын әзірлеудің мақсаты:</w:t>
      </w:r>
    </w:p>
    <w:p w14:paraId="194D2EC6"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Болашақ мұғалімнің өз пәніне сай оқу материалдарын құрастырып, кәсіби тәжірибеде қолдануға даярлығын қалыптастыру</w:t>
      </w:r>
    </w:p>
    <w:p w14:paraId="41082391"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Студенттің тек техникалық қабілетін тексеру</w:t>
      </w:r>
    </w:p>
    <w:p w14:paraId="70495002"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Тек сайт дизайнын безендіру</w:t>
      </w:r>
    </w:p>
    <w:p w14:paraId="478F50DE"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lastRenderedPageBreak/>
        <w:t>D) Тек дайын материалдарды көшіру</w:t>
      </w:r>
    </w:p>
    <w:p w14:paraId="601E1D1A"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11. Пәнаралық оқытуға арналған білім беру ресурстарының ерекшелігі:</w:t>
      </w:r>
    </w:p>
    <w:p w14:paraId="7E4F6115"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Түрлі пәндер мазмұнын өзара байланыстырып, кешенді білім мен білікті қалыптастыруы</w:t>
      </w:r>
    </w:p>
    <w:p w14:paraId="464C5F62"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Бір ғана пәннің мазмұнын қайталауға арналуы</w:t>
      </w:r>
    </w:p>
    <w:p w14:paraId="7AF41D12"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Тек сыныптан тыс шаралар үшін қолданылуы</w:t>
      </w:r>
    </w:p>
    <w:p w14:paraId="020C4004"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Тек бақылау жұмысына пайдаланылуы</w:t>
      </w:r>
    </w:p>
    <w:p w14:paraId="2B009253"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12. Білім беру ресурстарының сапасын бағалауда маңызды өлшем:</w:t>
      </w:r>
    </w:p>
    <w:p w14:paraId="4FFA4ED3"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Ғылыми нақтылығы, оқу бағдарламасына сәйкестігі, түсініктілігі және әдістемелік құндылығы</w:t>
      </w:r>
    </w:p>
    <w:p w14:paraId="50AEC8DF"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Безендірілуінің күрделілігі</w:t>
      </w:r>
    </w:p>
    <w:p w14:paraId="5C5CF325"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Авторының танымалдығы ғана</w:t>
      </w:r>
    </w:p>
    <w:p w14:paraId="74E8AE00"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Көлемінің көптігі</w:t>
      </w:r>
    </w:p>
    <w:p w14:paraId="1D6834DB"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13. Сыни ойлау мен шығармашылықты дамытуға арналған білім беру ресурстарының қызметі:</w:t>
      </w:r>
    </w:p>
    <w:p w14:paraId="41C07CF7"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Білім алушыны талдауға, салыстыруға, шешім қабылдауға және жаңа өнім жасауға ынталандыруы</w:t>
      </w:r>
    </w:p>
    <w:p w14:paraId="1086ED8B"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Тек ақпаратты жаттатуы</w:t>
      </w:r>
    </w:p>
    <w:p w14:paraId="2353B0DC"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Тек бақылау сұрақтарын ұсынуы</w:t>
      </w:r>
    </w:p>
    <w:p w14:paraId="5CB4A6B6"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Тек теориялық мәлімет берумен шектелуі</w:t>
      </w:r>
    </w:p>
    <w:p w14:paraId="196C7633"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14. Болашақ бастауыш сынып мұғалімі үшін білім беру ресурстарымен жұмыс жасаудың нәтижесі:</w:t>
      </w:r>
    </w:p>
    <w:p w14:paraId="70FF5372"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Кәсіби-әдістемелік, ақпараттық және коммуникативтік құзыреттіліктердің дамуы</w:t>
      </w:r>
    </w:p>
    <w:p w14:paraId="0E314337"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Тек пәндік білімнің артуы</w:t>
      </w:r>
    </w:p>
    <w:p w14:paraId="12EC3FC5"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Тек техникалық дағдының қалыптасуы</w:t>
      </w:r>
    </w:p>
    <w:p w14:paraId="0C57112E"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Тек оқу тапсырмаларын орындау</w:t>
      </w:r>
    </w:p>
    <w:p w14:paraId="033AD66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15. Цифрлық білім беру ресурстарын қолдануда сақталуы тиіс талаптардың бірі:</w:t>
      </w:r>
    </w:p>
    <w:p w14:paraId="0340B65E"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A) Авторлық құқық пен ақпараттық қауіпсіздік нормаларын сақтау</w:t>
      </w:r>
    </w:p>
    <w:p w14:paraId="64A0F26A"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B) Ресурсты рұқсатсыз көшіру</w:t>
      </w:r>
    </w:p>
    <w:p w14:paraId="0D80BB2D"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C) Кез келген ақпаратты тексермей қолдану</w:t>
      </w:r>
    </w:p>
    <w:p w14:paraId="1E99640C"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D) Тек шетелдік платформаларды пайдалану</w:t>
      </w:r>
    </w:p>
    <w:p w14:paraId="7D9FEAC2"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Тест нәтижелерін бағалау дұрыс жауаптардың жалпы саны негізінде жүзеге асырылды. Әрбір дұрыс жауапқа 1 балл беріліп, жалпы ұпай саны есептелді. Барлығы 15 тапсырма ұсынылғандықтан, білім алушылардың мазмұндық-танымдық компонент бойынша қалыптасу деңгейі төмендегідей өлшемдер арқылы анықталды:</w:t>
      </w:r>
    </w:p>
    <w:p w14:paraId="7AFE22D6"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 xml:space="preserve">Жоғары деңгей (12–15 балл) – білім беру ресурстарының түрлері, мазмұны, құрылымы және дидактикалық мүмкіндіктері туралы кәсіби білімнің жүйелі, саналы және толық қалыптасқанын көрсетеді. Бұл деңгейдегі студенттер дәстүрлі және цифрлық білім беру ресурстарының ерекшеліктерін нақты ажыратады, олардың оқу үдерісіндегі қызметін түсіндіре алады, білім беру платформаларын, авторлық ресурстарды, жеке білім алу траекториясын және </w:t>
      </w:r>
      <w:r w:rsidRPr="00EA4668">
        <w:rPr>
          <w:rFonts w:ascii="Times New Roman" w:hAnsi="Times New Roman" w:cs="Times New Roman"/>
          <w:bCs/>
          <w:sz w:val="28"/>
          <w:szCs w:val="28"/>
        </w:rPr>
        <w:lastRenderedPageBreak/>
        <w:t>цифрлық сауаттылықты болашақ кәсіби іс-әрекетпен байланыстыра талдай алады.</w:t>
      </w:r>
    </w:p>
    <w:p w14:paraId="028B7072" w14:textId="77777777"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Орта деңгей (7–11 балл) – білім беру ресурстары туралы кәсіби білімнің жеткілікті, бірақ толық жүйеленбеген деңгейде қалыптасқанын сипаттайды. Бұл деңгейдегі студенттер негізгі ұғымдарды, түрлерді және жекелеген дидактикалық мүмкіндіктерді біледі, алайда оларды кәсіби жағдаятпен байланыстыра терең түсіндіруде, ресурстарды іріктеу мен бағалауда, сондай-ақ жеке білім траекториясы мен авторлық ресурс әзірлеудің педагогикалық мәнін толық ашып көрсетуде қиындықтарға ұшырайды.</w:t>
      </w:r>
    </w:p>
    <w:p w14:paraId="3A656CE7" w14:textId="24C69489"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 xml:space="preserve">Төмен деңгей (0–6 балл) – білім беру ресурстары туралы кәсіби білімнің жеткіліксіз қалыптасқанын байқатады. Мұндай жағдайда студенттер білім беру ресурстарының түрлерін, мазмұнын және дидактикалық қызметтерін жүйелі түрде ажырата алмайды, цифрлық және дәстүрлі ресурстардың ерекшеліктерін шатастырады, оларды оқу </w:t>
      </w:r>
      <w:r w:rsidR="004F6CB1">
        <w:rPr>
          <w:rFonts w:ascii="Times New Roman" w:hAnsi="Times New Roman" w:cs="Times New Roman"/>
          <w:bCs/>
          <w:sz w:val="28"/>
          <w:szCs w:val="28"/>
        </w:rPr>
        <w:t>процесінде</w:t>
      </w:r>
      <w:r w:rsidRPr="00EA4668">
        <w:rPr>
          <w:rFonts w:ascii="Times New Roman" w:hAnsi="Times New Roman" w:cs="Times New Roman"/>
          <w:bCs/>
          <w:sz w:val="28"/>
          <w:szCs w:val="28"/>
        </w:rPr>
        <w:t xml:space="preserve"> қолданудың педагогикалық негіздерін түсіндіруде қиналады.</w:t>
      </w:r>
    </w:p>
    <w:p w14:paraId="600FA931" w14:textId="38A92B7F" w:rsidR="009009CC" w:rsidRPr="00EA4668"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 xml:space="preserve">Диагностикалық нәтижелер негізінде білім алушылардың мазмұндық-танымдық компонентінің қалыптасу деңгейі айқындалып, </w:t>
      </w:r>
      <w:r>
        <w:rPr>
          <w:rFonts w:ascii="Times New Roman" w:hAnsi="Times New Roman" w:cs="Times New Roman"/>
          <w:bCs/>
          <w:sz w:val="28"/>
          <w:szCs w:val="28"/>
        </w:rPr>
        <w:t>эксперимент</w:t>
      </w:r>
      <w:r w:rsidRPr="00EA4668">
        <w:rPr>
          <w:rFonts w:ascii="Times New Roman" w:hAnsi="Times New Roman" w:cs="Times New Roman"/>
          <w:bCs/>
          <w:sz w:val="28"/>
          <w:szCs w:val="28"/>
        </w:rPr>
        <w:t xml:space="preserve"> және бақылау топтарының көрсеткіштері өзара салыстырылды.</w:t>
      </w:r>
      <w:r>
        <w:rPr>
          <w:rFonts w:ascii="Times New Roman" w:hAnsi="Times New Roman" w:cs="Times New Roman"/>
          <w:bCs/>
          <w:sz w:val="28"/>
          <w:szCs w:val="28"/>
        </w:rPr>
        <w:t xml:space="preserve"> </w:t>
      </w:r>
      <w:r w:rsidRPr="00EA4668">
        <w:rPr>
          <w:rFonts w:ascii="Times New Roman" w:hAnsi="Times New Roman" w:cs="Times New Roman"/>
          <w:bCs/>
          <w:sz w:val="28"/>
          <w:szCs w:val="28"/>
        </w:rPr>
        <w:t xml:space="preserve">Авторлық тест тапсырмалары бойынша алынған диагностикалық нәтижелер </w:t>
      </w:r>
      <w:r w:rsidR="00F70AD6">
        <w:rPr>
          <w:rFonts w:ascii="Times New Roman" w:hAnsi="Times New Roman" w:cs="Times New Roman"/>
          <w:bCs/>
          <w:sz w:val="28"/>
          <w:szCs w:val="28"/>
        </w:rPr>
        <w:t>23</w:t>
      </w:r>
      <w:r w:rsidRPr="00EA4668">
        <w:rPr>
          <w:rFonts w:ascii="Times New Roman" w:hAnsi="Times New Roman" w:cs="Times New Roman"/>
          <w:bCs/>
          <w:sz w:val="28"/>
          <w:szCs w:val="28"/>
        </w:rPr>
        <w:t xml:space="preserve">-кестеде, ал білім алушылардың мазмұндық-танымдық компонентінің қалыптасу деңгейлерінің салыстырмалы көрсеткіштері </w:t>
      </w:r>
      <w:r w:rsidR="00F70AD6">
        <w:rPr>
          <w:rFonts w:ascii="Times New Roman" w:hAnsi="Times New Roman" w:cs="Times New Roman"/>
          <w:bCs/>
          <w:sz w:val="28"/>
          <w:szCs w:val="28"/>
        </w:rPr>
        <w:t>37</w:t>
      </w:r>
      <w:r w:rsidRPr="00EA4668">
        <w:rPr>
          <w:rFonts w:ascii="Times New Roman" w:hAnsi="Times New Roman" w:cs="Times New Roman"/>
          <w:bCs/>
          <w:sz w:val="28"/>
          <w:szCs w:val="28"/>
        </w:rPr>
        <w:t>-суретте диаграмма түрінде берілді.</w:t>
      </w:r>
    </w:p>
    <w:p w14:paraId="53DAB463" w14:textId="3DB73949" w:rsidR="009009CC" w:rsidRDefault="009009CC" w:rsidP="009009CC">
      <w:pPr>
        <w:spacing w:after="0" w:line="240" w:lineRule="auto"/>
        <w:ind w:firstLine="567"/>
        <w:jc w:val="both"/>
        <w:rPr>
          <w:rFonts w:ascii="Times New Roman" w:hAnsi="Times New Roman" w:cs="Times New Roman"/>
          <w:bCs/>
          <w:sz w:val="28"/>
          <w:szCs w:val="28"/>
        </w:rPr>
      </w:pPr>
      <w:r w:rsidRPr="00EA4668">
        <w:rPr>
          <w:rFonts w:ascii="Times New Roman" w:hAnsi="Times New Roman" w:cs="Times New Roman"/>
          <w:bCs/>
          <w:sz w:val="28"/>
          <w:szCs w:val="28"/>
        </w:rPr>
        <w:t xml:space="preserve">Кесте </w:t>
      </w:r>
      <w:r w:rsidR="00F70AD6">
        <w:rPr>
          <w:rFonts w:ascii="Times New Roman" w:hAnsi="Times New Roman" w:cs="Times New Roman"/>
          <w:bCs/>
          <w:sz w:val="28"/>
          <w:szCs w:val="28"/>
        </w:rPr>
        <w:t>23</w:t>
      </w:r>
      <w:r w:rsidRPr="00EA4668">
        <w:rPr>
          <w:rFonts w:ascii="Times New Roman" w:hAnsi="Times New Roman" w:cs="Times New Roman"/>
          <w:bCs/>
          <w:sz w:val="28"/>
          <w:szCs w:val="28"/>
        </w:rPr>
        <w:t xml:space="preserve"> – Білім беру ресурстарының түрлері, мазмұны және дидактикалық мүмкіндіктері туралы кәсіби білім деңгейінің нәтижелері (</w:t>
      </w:r>
      <w:r>
        <w:rPr>
          <w:rFonts w:ascii="Times New Roman" w:hAnsi="Times New Roman" w:cs="Times New Roman"/>
          <w:bCs/>
          <w:sz w:val="28"/>
          <w:szCs w:val="28"/>
        </w:rPr>
        <w:t>бақылау кезеңі</w:t>
      </w:r>
      <w:r w:rsidRPr="00EA4668">
        <w:rPr>
          <w:rFonts w:ascii="Times New Roman" w:hAnsi="Times New Roman" w:cs="Times New Roman"/>
          <w:bCs/>
          <w:sz w:val="28"/>
          <w:szCs w:val="28"/>
        </w:rPr>
        <w:t>)</w:t>
      </w:r>
    </w:p>
    <w:p w14:paraId="54063E5B" w14:textId="77777777" w:rsidR="009009CC" w:rsidRPr="0007695D" w:rsidRDefault="009009CC" w:rsidP="009009CC">
      <w:pPr>
        <w:spacing w:after="0" w:line="240" w:lineRule="auto"/>
        <w:ind w:firstLine="567"/>
        <w:jc w:val="both"/>
        <w:rPr>
          <w:rFonts w:ascii="Times New Roman" w:hAnsi="Times New Roman" w:cs="Times New Roman"/>
          <w:bCs/>
          <w:sz w:val="28"/>
          <w:szCs w:val="28"/>
        </w:rPr>
      </w:pP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9009CC" w:rsidRPr="00901844" w14:paraId="53679CB0" w14:textId="77777777" w:rsidTr="00D61F06">
        <w:tc>
          <w:tcPr>
            <w:tcW w:w="2547" w:type="dxa"/>
            <w:vMerge w:val="restart"/>
          </w:tcPr>
          <w:p w14:paraId="08470FE9"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Топ</w:t>
            </w:r>
          </w:p>
        </w:tc>
        <w:tc>
          <w:tcPr>
            <w:tcW w:w="2268" w:type="dxa"/>
            <w:gridSpan w:val="2"/>
          </w:tcPr>
          <w:p w14:paraId="293A1E3C"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35A6AD4D" w14:textId="77777777" w:rsidR="009009CC" w:rsidRPr="00901844" w:rsidRDefault="009009CC"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56534414"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9009CC" w:rsidRPr="00901844" w14:paraId="3649C78B" w14:textId="77777777" w:rsidTr="00D61F06">
        <w:tc>
          <w:tcPr>
            <w:tcW w:w="2547" w:type="dxa"/>
            <w:vMerge/>
          </w:tcPr>
          <w:p w14:paraId="48F2FB95" w14:textId="77777777" w:rsidR="009009CC" w:rsidRPr="00901844" w:rsidRDefault="009009CC" w:rsidP="00D61F06">
            <w:pPr>
              <w:jc w:val="both"/>
              <w:rPr>
                <w:rFonts w:ascii="Times New Roman" w:hAnsi="Times New Roman" w:cs="Times New Roman"/>
                <w:bCs/>
                <w:sz w:val="24"/>
                <w:szCs w:val="24"/>
              </w:rPr>
            </w:pPr>
          </w:p>
        </w:tc>
        <w:tc>
          <w:tcPr>
            <w:tcW w:w="2268" w:type="dxa"/>
            <w:gridSpan w:val="2"/>
          </w:tcPr>
          <w:p w14:paraId="2CAA4F55"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12-15 балл</w:t>
            </w:r>
          </w:p>
        </w:tc>
        <w:tc>
          <w:tcPr>
            <w:tcW w:w="2410" w:type="dxa"/>
            <w:gridSpan w:val="2"/>
          </w:tcPr>
          <w:p w14:paraId="1CB23F4E"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7-11 балл</w:t>
            </w:r>
          </w:p>
        </w:tc>
        <w:tc>
          <w:tcPr>
            <w:tcW w:w="2409" w:type="dxa"/>
            <w:gridSpan w:val="2"/>
          </w:tcPr>
          <w:p w14:paraId="7D335B7D" w14:textId="1EEBFED1"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0-6 балл</w:t>
            </w:r>
          </w:p>
        </w:tc>
      </w:tr>
      <w:tr w:rsidR="009009CC" w:rsidRPr="00901844" w14:paraId="494C3754" w14:textId="77777777" w:rsidTr="00D61F06">
        <w:tc>
          <w:tcPr>
            <w:tcW w:w="2547" w:type="dxa"/>
            <w:vMerge/>
          </w:tcPr>
          <w:p w14:paraId="4778E029" w14:textId="77777777" w:rsidR="009009CC" w:rsidRPr="00901844" w:rsidRDefault="009009CC" w:rsidP="00D61F06">
            <w:pPr>
              <w:jc w:val="both"/>
              <w:rPr>
                <w:rFonts w:ascii="Times New Roman" w:hAnsi="Times New Roman" w:cs="Times New Roman"/>
                <w:bCs/>
                <w:sz w:val="24"/>
                <w:szCs w:val="24"/>
              </w:rPr>
            </w:pPr>
          </w:p>
        </w:tc>
        <w:tc>
          <w:tcPr>
            <w:tcW w:w="1134" w:type="dxa"/>
          </w:tcPr>
          <w:p w14:paraId="033C555F"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3CA3D423"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740E0626"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590EE2EE"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2B249982"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3621C9EC"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9009CC" w:rsidRPr="00FE269F" w14:paraId="0CCD0F07" w14:textId="77777777" w:rsidTr="00D61F06">
        <w:tc>
          <w:tcPr>
            <w:tcW w:w="2547" w:type="dxa"/>
          </w:tcPr>
          <w:p w14:paraId="0BF36E21"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14D4AEF3"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56</w:t>
            </w:r>
          </w:p>
        </w:tc>
        <w:tc>
          <w:tcPr>
            <w:tcW w:w="1134" w:type="dxa"/>
            <w:vAlign w:val="center"/>
          </w:tcPr>
          <w:p w14:paraId="3E485447"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81,16</w:t>
            </w:r>
          </w:p>
        </w:tc>
        <w:tc>
          <w:tcPr>
            <w:tcW w:w="1276" w:type="dxa"/>
            <w:vAlign w:val="center"/>
          </w:tcPr>
          <w:p w14:paraId="77D603E0"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7</w:t>
            </w:r>
          </w:p>
        </w:tc>
        <w:tc>
          <w:tcPr>
            <w:tcW w:w="1134" w:type="dxa"/>
            <w:vAlign w:val="center"/>
          </w:tcPr>
          <w:p w14:paraId="685FB1A4"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10,14</w:t>
            </w:r>
          </w:p>
        </w:tc>
        <w:tc>
          <w:tcPr>
            <w:tcW w:w="1134" w:type="dxa"/>
            <w:vAlign w:val="center"/>
          </w:tcPr>
          <w:p w14:paraId="3A2ED7CA"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6</w:t>
            </w:r>
          </w:p>
        </w:tc>
        <w:tc>
          <w:tcPr>
            <w:tcW w:w="1275" w:type="dxa"/>
            <w:vAlign w:val="center"/>
          </w:tcPr>
          <w:p w14:paraId="321939D9"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8,7</w:t>
            </w:r>
          </w:p>
        </w:tc>
      </w:tr>
      <w:tr w:rsidR="009009CC" w:rsidRPr="00FE269F" w14:paraId="47E99C21" w14:textId="77777777" w:rsidTr="00D61F06">
        <w:tc>
          <w:tcPr>
            <w:tcW w:w="2547" w:type="dxa"/>
          </w:tcPr>
          <w:p w14:paraId="31C6472D" w14:textId="77777777" w:rsidR="009009CC" w:rsidRPr="00901844" w:rsidRDefault="009009CC"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1EA555B4"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10</w:t>
            </w:r>
          </w:p>
        </w:tc>
        <w:tc>
          <w:tcPr>
            <w:tcW w:w="1134" w:type="dxa"/>
            <w:vAlign w:val="center"/>
          </w:tcPr>
          <w:p w14:paraId="47D59163"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15,38</w:t>
            </w:r>
          </w:p>
        </w:tc>
        <w:tc>
          <w:tcPr>
            <w:tcW w:w="1276" w:type="dxa"/>
            <w:vAlign w:val="center"/>
          </w:tcPr>
          <w:p w14:paraId="6737693D"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26</w:t>
            </w:r>
          </w:p>
        </w:tc>
        <w:tc>
          <w:tcPr>
            <w:tcW w:w="1134" w:type="dxa"/>
            <w:vAlign w:val="center"/>
          </w:tcPr>
          <w:p w14:paraId="53CD470A"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40</w:t>
            </w:r>
          </w:p>
        </w:tc>
        <w:tc>
          <w:tcPr>
            <w:tcW w:w="1134" w:type="dxa"/>
            <w:vAlign w:val="center"/>
          </w:tcPr>
          <w:p w14:paraId="052B2A78"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29</w:t>
            </w:r>
          </w:p>
        </w:tc>
        <w:tc>
          <w:tcPr>
            <w:tcW w:w="1275" w:type="dxa"/>
            <w:vAlign w:val="center"/>
          </w:tcPr>
          <w:p w14:paraId="6408FD48" w14:textId="77777777" w:rsidR="009009CC" w:rsidRPr="0081777E" w:rsidRDefault="009009CC" w:rsidP="00D61F06">
            <w:pPr>
              <w:jc w:val="center"/>
              <w:rPr>
                <w:rFonts w:ascii="Times New Roman" w:hAnsi="Times New Roman" w:cs="Times New Roman"/>
                <w:color w:val="000000"/>
                <w:sz w:val="24"/>
                <w:szCs w:val="24"/>
              </w:rPr>
            </w:pPr>
            <w:r w:rsidRPr="0081777E">
              <w:rPr>
                <w:rFonts w:ascii="Times New Roman" w:hAnsi="Times New Roman" w:cs="Times New Roman"/>
                <w:color w:val="000000"/>
                <w:sz w:val="24"/>
                <w:szCs w:val="24"/>
              </w:rPr>
              <w:t>44,62</w:t>
            </w:r>
          </w:p>
        </w:tc>
      </w:tr>
    </w:tbl>
    <w:p w14:paraId="68178A2F" w14:textId="77777777" w:rsidR="009009CC" w:rsidRDefault="009009CC" w:rsidP="009009CC">
      <w:pPr>
        <w:spacing w:after="0" w:line="240" w:lineRule="auto"/>
        <w:ind w:firstLine="567"/>
        <w:jc w:val="both"/>
        <w:rPr>
          <w:rFonts w:ascii="Times New Roman" w:hAnsi="Times New Roman" w:cs="Times New Roman"/>
          <w:bCs/>
          <w:sz w:val="28"/>
          <w:szCs w:val="28"/>
        </w:rPr>
      </w:pPr>
    </w:p>
    <w:p w14:paraId="6A1D1200" w14:textId="77777777" w:rsidR="009009CC" w:rsidRDefault="009009CC" w:rsidP="009009CC">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lang w:val="ru-RU" w:eastAsia="ru-RU"/>
        </w:rPr>
        <w:drawing>
          <wp:inline distT="0" distB="0" distL="0" distR="0" wp14:anchorId="20336877" wp14:editId="6F3B739F">
            <wp:extent cx="5486400" cy="1645920"/>
            <wp:effectExtent l="0" t="0" r="0" b="11430"/>
            <wp:docPr id="1375700935" name="Диаграмма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78487D89" w14:textId="77777777" w:rsidR="009009CC" w:rsidRDefault="009009CC" w:rsidP="00481D0A">
      <w:pPr>
        <w:spacing w:after="0" w:line="240" w:lineRule="auto"/>
        <w:ind w:firstLine="567"/>
        <w:jc w:val="center"/>
        <w:rPr>
          <w:rFonts w:ascii="Times New Roman" w:hAnsi="Times New Roman" w:cs="Times New Roman"/>
          <w:iCs/>
          <w:sz w:val="28"/>
          <w:szCs w:val="28"/>
        </w:rPr>
      </w:pPr>
    </w:p>
    <w:p w14:paraId="1004F46C" w14:textId="71D651B0" w:rsidR="009009CC" w:rsidRDefault="009009CC" w:rsidP="00481D0A">
      <w:pPr>
        <w:spacing w:after="0" w:line="240" w:lineRule="auto"/>
        <w:ind w:firstLine="567"/>
        <w:jc w:val="center"/>
        <w:rPr>
          <w:rFonts w:ascii="Times New Roman" w:hAnsi="Times New Roman" w:cs="Times New Roman"/>
          <w:iCs/>
          <w:sz w:val="28"/>
          <w:szCs w:val="28"/>
        </w:rPr>
      </w:pPr>
      <w:r w:rsidRPr="00055D94">
        <w:rPr>
          <w:rFonts w:ascii="Times New Roman" w:hAnsi="Times New Roman" w:cs="Times New Roman"/>
          <w:iCs/>
          <w:sz w:val="28"/>
          <w:szCs w:val="28"/>
        </w:rPr>
        <w:t xml:space="preserve">Сурет </w:t>
      </w:r>
      <w:r w:rsidR="00F70AD6">
        <w:rPr>
          <w:rFonts w:ascii="Times New Roman" w:hAnsi="Times New Roman" w:cs="Times New Roman"/>
          <w:iCs/>
          <w:sz w:val="28"/>
          <w:szCs w:val="28"/>
        </w:rPr>
        <w:t>37</w:t>
      </w:r>
      <w:r w:rsidRPr="00055D94">
        <w:rPr>
          <w:rFonts w:ascii="Times New Roman" w:hAnsi="Times New Roman" w:cs="Times New Roman"/>
          <w:iCs/>
          <w:sz w:val="28"/>
          <w:szCs w:val="28"/>
        </w:rPr>
        <w:t xml:space="preserve"> – Білім алушылардың мазмұндық-танымдық компонентінің қалыптасу деңгейлерінің диаграммасы</w:t>
      </w:r>
    </w:p>
    <w:p w14:paraId="29218C42" w14:textId="20B6D372" w:rsidR="009009CC" w:rsidRPr="0081777E"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Көрсетілген </w:t>
      </w:r>
      <w:r w:rsidRPr="0081777E">
        <w:rPr>
          <w:rFonts w:ascii="Times New Roman" w:hAnsi="Times New Roman" w:cs="Times New Roman"/>
          <w:iCs/>
          <w:sz w:val="28"/>
          <w:szCs w:val="28"/>
        </w:rPr>
        <w:t>деректер эксперимент және бақылау топтары арасында елеулі айырмашылық бар екенін көрсетеді.</w:t>
      </w:r>
    </w:p>
    <w:p w14:paraId="070E7C39" w14:textId="6DFA3A9D" w:rsidR="009009CC" w:rsidRPr="0081777E"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lastRenderedPageBreak/>
        <w:t>Эксперимент то</w:t>
      </w:r>
      <w:r w:rsidR="00F44518">
        <w:rPr>
          <w:rFonts w:ascii="Times New Roman" w:hAnsi="Times New Roman" w:cs="Times New Roman"/>
          <w:iCs/>
          <w:sz w:val="28"/>
          <w:szCs w:val="28"/>
        </w:rPr>
        <w:t>бы</w:t>
      </w:r>
      <w:r>
        <w:rPr>
          <w:rFonts w:ascii="Times New Roman" w:hAnsi="Times New Roman" w:cs="Times New Roman"/>
          <w:iCs/>
          <w:sz w:val="28"/>
          <w:szCs w:val="28"/>
        </w:rPr>
        <w:t xml:space="preserve"> студенттерінің</w:t>
      </w:r>
      <w:r w:rsidRPr="0081777E">
        <w:rPr>
          <w:rFonts w:ascii="Times New Roman" w:hAnsi="Times New Roman" w:cs="Times New Roman"/>
          <w:iCs/>
          <w:sz w:val="28"/>
          <w:szCs w:val="28"/>
        </w:rPr>
        <w:t xml:space="preserve"> басым бөлігінде жоғары деңгей анықталды. Атап айтқанда, 56 студент (81,16%) жоғары деңгейде, 7 студент (10,14%) орта деңгейде, ал 6 студент (8,7%) төмен деңгейде болды. Бұл көрсеткіштер эксперименттік топ студенттерінің білім беру ресурстарының мазмұны мен дидактикалық мүмкіндіктері туралы білімінің жүйелі қалыптасқанын көрсетеді. Олар білім беру ресурстарының түрлерін дұрыс ажыратып, олардың оқу </w:t>
      </w:r>
      <w:r w:rsidR="00EF25C3">
        <w:rPr>
          <w:rFonts w:ascii="Times New Roman" w:hAnsi="Times New Roman" w:cs="Times New Roman"/>
          <w:iCs/>
          <w:sz w:val="28"/>
          <w:szCs w:val="28"/>
        </w:rPr>
        <w:t>процесіндегі</w:t>
      </w:r>
      <w:r w:rsidRPr="0081777E">
        <w:rPr>
          <w:rFonts w:ascii="Times New Roman" w:hAnsi="Times New Roman" w:cs="Times New Roman"/>
          <w:iCs/>
          <w:sz w:val="28"/>
          <w:szCs w:val="28"/>
        </w:rPr>
        <w:t xml:space="preserve"> педагогикалық қызметін түсіндіре алады және оларды болашақ кәсіби іс-әрекетпен байланыстыра талдай алады.</w:t>
      </w:r>
    </w:p>
    <w:p w14:paraId="51C04BAE" w14:textId="77777777" w:rsidR="009009CC" w:rsidRPr="0081777E" w:rsidRDefault="009009CC" w:rsidP="009009CC">
      <w:pPr>
        <w:spacing w:after="0" w:line="240" w:lineRule="auto"/>
        <w:ind w:firstLine="567"/>
        <w:jc w:val="both"/>
        <w:rPr>
          <w:rFonts w:ascii="Times New Roman" w:hAnsi="Times New Roman" w:cs="Times New Roman"/>
          <w:iCs/>
          <w:sz w:val="28"/>
          <w:szCs w:val="28"/>
        </w:rPr>
      </w:pPr>
      <w:r w:rsidRPr="0081777E">
        <w:rPr>
          <w:rFonts w:ascii="Times New Roman" w:hAnsi="Times New Roman" w:cs="Times New Roman"/>
          <w:iCs/>
          <w:sz w:val="28"/>
          <w:szCs w:val="28"/>
        </w:rPr>
        <w:t>Ал бақылау тобында нәтижелер айтарлықтай төмен болды. Бұл топта 10 студент (15,38%) ғана жоғары деңгейде, 26 студент (40%) орта деңгейде, ал 29 студент (44,62%) төмен деңгейде анықталды. Бақылау тобындағы студенттердің едәуір бөлігі білім беру ресурстарының мазмұны мен дидактикалық мүмкіндіктері туралы білімді толық меңгермегені байқалды.</w:t>
      </w:r>
    </w:p>
    <w:p w14:paraId="59243C29" w14:textId="77777777" w:rsidR="009009CC" w:rsidRPr="00F44518" w:rsidRDefault="009009CC" w:rsidP="009009CC">
      <w:pPr>
        <w:spacing w:after="0" w:line="240" w:lineRule="auto"/>
        <w:ind w:firstLine="567"/>
        <w:jc w:val="both"/>
        <w:rPr>
          <w:rFonts w:ascii="Times New Roman" w:hAnsi="Times New Roman" w:cs="Times New Roman"/>
          <w:sz w:val="28"/>
          <w:szCs w:val="28"/>
        </w:rPr>
      </w:pPr>
      <w:r w:rsidRPr="0081777E">
        <w:rPr>
          <w:rFonts w:ascii="Times New Roman" w:hAnsi="Times New Roman" w:cs="Times New Roman"/>
          <w:iCs/>
          <w:sz w:val="28"/>
          <w:szCs w:val="28"/>
        </w:rPr>
        <w:t>Жалпы нәтижелерді салыстыру эксперимент то</w:t>
      </w:r>
      <w:r>
        <w:rPr>
          <w:rFonts w:ascii="Times New Roman" w:hAnsi="Times New Roman" w:cs="Times New Roman"/>
          <w:iCs/>
          <w:sz w:val="28"/>
          <w:szCs w:val="28"/>
        </w:rPr>
        <w:t>бының</w:t>
      </w:r>
      <w:r w:rsidRPr="0081777E">
        <w:rPr>
          <w:rFonts w:ascii="Times New Roman" w:hAnsi="Times New Roman" w:cs="Times New Roman"/>
          <w:iCs/>
          <w:sz w:val="28"/>
          <w:szCs w:val="28"/>
        </w:rPr>
        <w:t xml:space="preserve"> жоғары деңгей көрсеткішінің айтарлықтай басым екенін көрсетеді. Бұл қалыптастыру кезеңінде жүргізілген </w:t>
      </w:r>
      <w:r>
        <w:rPr>
          <w:rFonts w:ascii="Times New Roman" w:hAnsi="Times New Roman" w:cs="Times New Roman"/>
          <w:iCs/>
          <w:sz w:val="28"/>
          <w:szCs w:val="28"/>
        </w:rPr>
        <w:t>әдістемелік жүйенің</w:t>
      </w:r>
      <w:r w:rsidRPr="0081777E">
        <w:rPr>
          <w:rFonts w:ascii="Times New Roman" w:hAnsi="Times New Roman" w:cs="Times New Roman"/>
          <w:iCs/>
          <w:sz w:val="28"/>
          <w:szCs w:val="28"/>
        </w:rPr>
        <w:t xml:space="preserve"> болашақ бастауыш сынып мұғалімдерінің білім беру ресурстары туралы кәсіби білімін арттыруға тиімді әсер еткенін дәлелдейді. Ал бақылау тобында төмен деңгей көрсеткішінің </w:t>
      </w:r>
      <w:r>
        <w:rPr>
          <w:rFonts w:ascii="Times New Roman" w:hAnsi="Times New Roman" w:cs="Times New Roman"/>
          <w:iCs/>
          <w:sz w:val="28"/>
          <w:szCs w:val="28"/>
        </w:rPr>
        <w:t>басым</w:t>
      </w:r>
      <w:r w:rsidRPr="0081777E">
        <w:rPr>
          <w:rFonts w:ascii="Times New Roman" w:hAnsi="Times New Roman" w:cs="Times New Roman"/>
          <w:iCs/>
          <w:sz w:val="28"/>
          <w:szCs w:val="28"/>
        </w:rPr>
        <w:t xml:space="preserve"> болуы студенттердің білім беру ресурстары туралы білімінің жеткілікті деңгейде қалыптаспағанын байқатады.</w:t>
      </w:r>
    </w:p>
    <w:p w14:paraId="5E24C497" w14:textId="77777777" w:rsidR="009009CC" w:rsidRDefault="009009CC" w:rsidP="009009CC">
      <w:pPr>
        <w:spacing w:after="0" w:line="240" w:lineRule="auto"/>
        <w:ind w:firstLine="567"/>
        <w:jc w:val="both"/>
        <w:rPr>
          <w:rFonts w:ascii="Times New Roman" w:hAnsi="Times New Roman" w:cs="Times New Roman"/>
          <w:iCs/>
          <w:sz w:val="28"/>
          <w:szCs w:val="28"/>
        </w:rPr>
      </w:pPr>
      <w:r w:rsidRPr="00F44518">
        <w:rPr>
          <w:rFonts w:ascii="Times New Roman" w:hAnsi="Times New Roman" w:cs="Times New Roman"/>
          <w:sz w:val="28"/>
          <w:szCs w:val="28"/>
        </w:rPr>
        <w:t>Бақылау кезеңінде қалыптастырушы эксперименттен кейін</w:t>
      </w:r>
      <w:r w:rsidRPr="00F44518">
        <w:rPr>
          <w:rFonts w:ascii="Times New Roman" w:hAnsi="Times New Roman" w:cs="Times New Roman"/>
          <w:b/>
          <w:bCs/>
          <w:sz w:val="28"/>
          <w:szCs w:val="28"/>
        </w:rPr>
        <w:t xml:space="preserve"> мазмұндық-танымдық компоненттің </w:t>
      </w:r>
      <w:r w:rsidRPr="0081777E">
        <w:rPr>
          <w:rFonts w:ascii="Times New Roman" w:hAnsi="Times New Roman" w:cs="Times New Roman"/>
          <w:i/>
          <w:iCs/>
          <w:sz w:val="28"/>
          <w:szCs w:val="28"/>
        </w:rPr>
        <w:t>«білім беру ресурстарын іріктеу, жіктеу және педагогикалық тұрғыдан негіздеу туралы теориялық түсінігі»</w:t>
      </w:r>
      <w:r w:rsidRPr="00AE4BD4">
        <w:rPr>
          <w:rFonts w:ascii="Times New Roman" w:hAnsi="Times New Roman" w:cs="Times New Roman"/>
          <w:iCs/>
          <w:sz w:val="28"/>
          <w:szCs w:val="28"/>
        </w:rPr>
        <w:t xml:space="preserve"> көрсеткішінің өзгерісін айқындау мақсатында болашақ бастауыш сынып мұғалімдеріне педагогикалық жағдаяттарды талдау әдісі (кейс-тапсырмалар) ұсынылды. </w:t>
      </w:r>
    </w:p>
    <w:p w14:paraId="4396AA93"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AE4BD4">
        <w:rPr>
          <w:rFonts w:ascii="Times New Roman" w:hAnsi="Times New Roman" w:cs="Times New Roman"/>
          <w:iCs/>
          <w:sz w:val="28"/>
          <w:szCs w:val="28"/>
        </w:rPr>
        <w:t>Бұл әдіс студенттердің қалыптастыру кезеңінде меңгерген білімдерін нақты педагогикалық контексте қолдану қабілетін, яғни білім беру ресурстарын оқу мақсатына, пән мазмұнына, білім алушылардың жас және танымдық ерекшеліктеріне, сондай-ақ оқыту жағдайына сәйкес іріктей алу деңгейін анықтауға бағытталды.</w:t>
      </w:r>
    </w:p>
    <w:p w14:paraId="061A9B74"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t>Кейс-тапсырмалар білім алушылардың білім беру ресурстары жөніндегі теориялық түсінігінің тек репродуктивтік деңгейін ғана емес, оның талдамалық және негіздемелік сипатын да бағалауға мүмкіндік береді. Аталған әдіс арқылы студенттердің дәстүрлі және цифрлық білім беру ресурстарының айырмашылығын, олардың қолданылу өрісін, дидактикалық әлеуетін, сондай-ақ бастауыш сынып мұғалімінің кәсіби іс-әрекетіндегі маңызын пайымдай алу деңгейі анықталды. Сонымен қатар бұл болашақ мұғалімдердің кәсіби ойлау икемділігін, педагогикалық шешім қабылдау мәдениетін және ресурстарды мақсатқа сай таңдаудағы дәлелді ұстанымын бағалауға жағдай жасады.</w:t>
      </w:r>
    </w:p>
    <w:p w14:paraId="45CA60A5" w14:textId="77777777" w:rsidR="009009CC"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t>Кейс-тапсырманың мақсаты – студенттердің білім беру ресурстарының түрлерін ажырата білуін, оларды жіктеу логикасын түсінуін, нақты педагогикалық міндетке сәйкес іріктеуін және таңдау себебін кәсіби-педагогикалық тұрғыдан негіздей алуын анықтау.</w:t>
      </w:r>
    </w:p>
    <w:p w14:paraId="7FEA79EC"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lastRenderedPageBreak/>
        <w:t xml:space="preserve">Диагностика мазмұны жоғарыда сипатталған қалыптастыру </w:t>
      </w:r>
      <w:r>
        <w:rPr>
          <w:rFonts w:ascii="Times New Roman" w:hAnsi="Times New Roman" w:cs="Times New Roman"/>
          <w:iCs/>
          <w:sz w:val="28"/>
          <w:szCs w:val="28"/>
        </w:rPr>
        <w:t>экспериментінде</w:t>
      </w:r>
      <w:r w:rsidRPr="005422F8">
        <w:rPr>
          <w:rFonts w:ascii="Times New Roman" w:hAnsi="Times New Roman" w:cs="Times New Roman"/>
          <w:iCs/>
          <w:sz w:val="28"/>
          <w:szCs w:val="28"/>
        </w:rPr>
        <w:t xml:space="preserve"> қарастырылған тақырыптармен, атап айтқанда дәстүрлі және цифрлық білім беру ресурстары, білім платформалары, жеке білім алу траекториясы, авторлық білім беру ресурстарын әзірлеу, цифрлық сауаттылық, пәнаралық және шығармашылыққа бағытталған ресурстарды қолдану мәселелерімен өзара байланыста құр</w:t>
      </w:r>
      <w:r>
        <w:rPr>
          <w:rFonts w:ascii="Times New Roman" w:hAnsi="Times New Roman" w:cs="Times New Roman"/>
          <w:iCs/>
          <w:sz w:val="28"/>
          <w:szCs w:val="28"/>
        </w:rPr>
        <w:t>астырыл</w:t>
      </w:r>
      <w:r w:rsidRPr="005422F8">
        <w:rPr>
          <w:rFonts w:ascii="Times New Roman" w:hAnsi="Times New Roman" w:cs="Times New Roman"/>
          <w:iCs/>
          <w:sz w:val="28"/>
          <w:szCs w:val="28"/>
        </w:rPr>
        <w:t>ды.</w:t>
      </w:r>
    </w:p>
    <w:p w14:paraId="615446B9"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t>Осы мақсатта білім алушыларға нақты педагогикалық жағдаят ұсынылып, сабақ барысында қолдануға болатын әртүрлі білім беру ресурстарын талдау тапсырылды.</w:t>
      </w:r>
    </w:p>
    <w:p w14:paraId="792A07F0"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190786">
        <w:rPr>
          <w:rFonts w:ascii="Times New Roman" w:hAnsi="Times New Roman" w:cs="Times New Roman"/>
          <w:i/>
          <w:iCs/>
          <w:sz w:val="28"/>
          <w:szCs w:val="28"/>
        </w:rPr>
        <w:t>Кейс жағдаяты.</w:t>
      </w:r>
      <w:r>
        <w:rPr>
          <w:rFonts w:ascii="Times New Roman" w:hAnsi="Times New Roman" w:cs="Times New Roman"/>
          <w:iCs/>
          <w:sz w:val="28"/>
          <w:szCs w:val="28"/>
        </w:rPr>
        <w:t xml:space="preserve"> </w:t>
      </w:r>
      <w:r w:rsidRPr="005422F8">
        <w:rPr>
          <w:rFonts w:ascii="Times New Roman" w:hAnsi="Times New Roman" w:cs="Times New Roman"/>
          <w:iCs/>
          <w:sz w:val="28"/>
          <w:szCs w:val="28"/>
        </w:rPr>
        <w:t>Сіз – бастауыш сынып мұғалімі ретінде 3-сыныпта «Қазақ тілі» пәнінен «Сын есім» тақырыбында сабақ өткізуді жоспарлап отырсыз. Сабақтың мақсаты – оқушыларға сын есімнің мағынасын түсіндіру, оны сөйлем ішінде дұрыс қолдануға үйрету және оқушылардың тілдік талдау дағдыларын дамыту.</w:t>
      </w:r>
    </w:p>
    <w:p w14:paraId="5C7F6F22"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t>Сабақты тиімді ұйымдастыру үшін мұғалім әртүрлі дәстүрлі және цифрлық білім беру ресурстарын үйлесімді қолдануы қажет. Сізге төмендегі білім беру ресурстары ұсынылды:</w:t>
      </w:r>
    </w:p>
    <w:p w14:paraId="1FD74964"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5422F8">
        <w:rPr>
          <w:rFonts w:ascii="Times New Roman" w:hAnsi="Times New Roman" w:cs="Times New Roman"/>
          <w:iCs/>
          <w:sz w:val="28"/>
          <w:szCs w:val="28"/>
        </w:rPr>
        <w:t>интерактивті оқу платформалары (Kahoot, Quizizz, LearningApps) негізінде дайындалған грамматикалық жаттығулар;</w:t>
      </w:r>
    </w:p>
    <w:p w14:paraId="2127333C"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5422F8">
        <w:rPr>
          <w:rFonts w:ascii="Times New Roman" w:hAnsi="Times New Roman" w:cs="Times New Roman"/>
          <w:iCs/>
          <w:sz w:val="28"/>
          <w:szCs w:val="28"/>
        </w:rPr>
        <w:t>мультимедиалық презентация (PowerPoint немесе Prezi) арқылы жасалған визуалды грамматикалық модель;</w:t>
      </w:r>
    </w:p>
    <w:p w14:paraId="77E53738"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5422F8">
        <w:rPr>
          <w:rFonts w:ascii="Times New Roman" w:hAnsi="Times New Roman" w:cs="Times New Roman"/>
          <w:iCs/>
          <w:sz w:val="28"/>
          <w:szCs w:val="28"/>
        </w:rPr>
        <w:t>Moodle немесе Google Classroom платформасында орналастырылған цифрлық оқу материалы;</w:t>
      </w:r>
    </w:p>
    <w:p w14:paraId="2F8468EA"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5422F8">
        <w:rPr>
          <w:rFonts w:ascii="Times New Roman" w:hAnsi="Times New Roman" w:cs="Times New Roman"/>
          <w:iCs/>
          <w:sz w:val="28"/>
          <w:szCs w:val="28"/>
        </w:rPr>
        <w:t>қазақ тілі грамматикасы бойынша электрондық оқу құралы;</w:t>
      </w:r>
    </w:p>
    <w:p w14:paraId="05B99F5F"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5422F8">
        <w:rPr>
          <w:rFonts w:ascii="Times New Roman" w:hAnsi="Times New Roman" w:cs="Times New Roman"/>
          <w:iCs/>
          <w:sz w:val="28"/>
          <w:szCs w:val="28"/>
        </w:rPr>
        <w:t>тілдік құбылыстарды түсіндіруге арналған инфографикалық материалдар;</w:t>
      </w:r>
    </w:p>
    <w:p w14:paraId="3D23A221"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5422F8">
        <w:rPr>
          <w:rFonts w:ascii="Times New Roman" w:hAnsi="Times New Roman" w:cs="Times New Roman"/>
          <w:iCs/>
          <w:sz w:val="28"/>
          <w:szCs w:val="28"/>
        </w:rPr>
        <w:t>грамматикалық тақырып бойынша қысқа бейнесабақ;</w:t>
      </w:r>
    </w:p>
    <w:p w14:paraId="1B0FA2AF"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5422F8">
        <w:rPr>
          <w:rFonts w:ascii="Times New Roman" w:hAnsi="Times New Roman" w:cs="Times New Roman"/>
          <w:iCs/>
          <w:sz w:val="28"/>
          <w:szCs w:val="28"/>
        </w:rPr>
        <w:t>оқушылардың тілдік жаттығулар орындауына арналған интерактивті цифрлық жаттықтырғыштар;</w:t>
      </w:r>
    </w:p>
    <w:p w14:paraId="41E0CD1F"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5422F8">
        <w:rPr>
          <w:rFonts w:ascii="Times New Roman" w:hAnsi="Times New Roman" w:cs="Times New Roman"/>
          <w:iCs/>
          <w:sz w:val="28"/>
          <w:szCs w:val="28"/>
        </w:rPr>
        <w:t>онлайн сөздік немесе тілдік анықтамалық ресурстар;</w:t>
      </w:r>
    </w:p>
    <w:p w14:paraId="6829E4EB"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5422F8">
        <w:rPr>
          <w:rFonts w:ascii="Times New Roman" w:hAnsi="Times New Roman" w:cs="Times New Roman"/>
          <w:iCs/>
          <w:sz w:val="28"/>
          <w:szCs w:val="28"/>
        </w:rPr>
        <w:t>педагогикалық тәжірибе алмасуға арналған кәсіби әдістемелік блогтар мен педагогикалық қауымдастық материалдары.</w:t>
      </w:r>
    </w:p>
    <w:p w14:paraId="2A3FF03A" w14:textId="3D6221EB"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Болашақ бастауыш </w:t>
      </w:r>
      <w:r w:rsidR="00190786">
        <w:rPr>
          <w:rFonts w:ascii="Times New Roman" w:hAnsi="Times New Roman" w:cs="Times New Roman"/>
          <w:iCs/>
          <w:sz w:val="28"/>
          <w:szCs w:val="28"/>
        </w:rPr>
        <w:t>сынып мұғалімдеріне</w:t>
      </w:r>
      <w:r>
        <w:rPr>
          <w:rFonts w:ascii="Times New Roman" w:hAnsi="Times New Roman" w:cs="Times New Roman"/>
          <w:iCs/>
          <w:sz w:val="28"/>
          <w:szCs w:val="28"/>
        </w:rPr>
        <w:t xml:space="preserve"> берілген т</w:t>
      </w:r>
      <w:r w:rsidRPr="005422F8">
        <w:rPr>
          <w:rFonts w:ascii="Times New Roman" w:hAnsi="Times New Roman" w:cs="Times New Roman"/>
          <w:iCs/>
          <w:sz w:val="28"/>
          <w:szCs w:val="28"/>
        </w:rPr>
        <w:t>апсырма</w:t>
      </w:r>
      <w:r>
        <w:rPr>
          <w:rFonts w:ascii="Times New Roman" w:hAnsi="Times New Roman" w:cs="Times New Roman"/>
          <w:iCs/>
          <w:sz w:val="28"/>
          <w:szCs w:val="28"/>
        </w:rPr>
        <w:t>лар.</w:t>
      </w:r>
    </w:p>
    <w:p w14:paraId="71EFA747"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1. </w:t>
      </w:r>
      <w:r w:rsidRPr="005422F8">
        <w:rPr>
          <w:rFonts w:ascii="Times New Roman" w:hAnsi="Times New Roman" w:cs="Times New Roman"/>
          <w:iCs/>
          <w:sz w:val="28"/>
          <w:szCs w:val="28"/>
        </w:rPr>
        <w:t>Ұсынылған білім беру ресурстарының ішінен сабақ мақсатына сәйкес ең тиімді төрт ресурсты таңдаңыз.</w:t>
      </w:r>
    </w:p>
    <w:p w14:paraId="11F13034"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2. </w:t>
      </w:r>
      <w:r w:rsidRPr="005422F8">
        <w:rPr>
          <w:rFonts w:ascii="Times New Roman" w:hAnsi="Times New Roman" w:cs="Times New Roman"/>
          <w:iCs/>
          <w:sz w:val="28"/>
          <w:szCs w:val="28"/>
        </w:rPr>
        <w:t>Таңдалған ресурстардың сын есім тақырыбын меңгертудегі педагогикалық маңызын түсіндіріңіз.</w:t>
      </w:r>
    </w:p>
    <w:p w14:paraId="6CD2F376"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3. </w:t>
      </w:r>
      <w:r w:rsidRPr="005422F8">
        <w:rPr>
          <w:rFonts w:ascii="Times New Roman" w:hAnsi="Times New Roman" w:cs="Times New Roman"/>
          <w:iCs/>
          <w:sz w:val="28"/>
          <w:szCs w:val="28"/>
        </w:rPr>
        <w:t>Әр ресурстың дидактикалық мүмкіндігін сипаттаңыз (көрнекілік, интерактивтілік, түсіндіру, жаттығу, кері байланыс т.б.).</w:t>
      </w:r>
    </w:p>
    <w:p w14:paraId="73D2D506"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4. </w:t>
      </w:r>
      <w:r w:rsidRPr="005422F8">
        <w:rPr>
          <w:rFonts w:ascii="Times New Roman" w:hAnsi="Times New Roman" w:cs="Times New Roman"/>
          <w:iCs/>
          <w:sz w:val="28"/>
          <w:szCs w:val="28"/>
        </w:rPr>
        <w:t>Таңдалған білім беру ресурстарының оқушылардың тілдік құзыреттілігін дамытудағы рөлін негіздеңіз.</w:t>
      </w:r>
    </w:p>
    <w:p w14:paraId="7A433B64"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5. </w:t>
      </w:r>
      <w:r w:rsidRPr="005422F8">
        <w:rPr>
          <w:rFonts w:ascii="Times New Roman" w:hAnsi="Times New Roman" w:cs="Times New Roman"/>
          <w:iCs/>
          <w:sz w:val="28"/>
          <w:szCs w:val="28"/>
        </w:rPr>
        <w:t>Әр ресурс сабақтың қай кезеңінде қолданылатынын көрсетіңіз (қызығушылық ояту, жаңа материалды түсіндіру, жаттығу, бекіту, рефлексия).</w:t>
      </w:r>
    </w:p>
    <w:p w14:paraId="004A610B" w14:textId="77777777" w:rsidR="009009CC" w:rsidRPr="00AE4BD4" w:rsidRDefault="009009CC" w:rsidP="009009CC">
      <w:pPr>
        <w:spacing w:after="0" w:line="240" w:lineRule="auto"/>
        <w:ind w:firstLine="567"/>
        <w:jc w:val="both"/>
        <w:rPr>
          <w:rFonts w:ascii="Times New Roman" w:hAnsi="Times New Roman" w:cs="Times New Roman"/>
          <w:iCs/>
          <w:sz w:val="28"/>
          <w:szCs w:val="28"/>
        </w:rPr>
      </w:pPr>
      <w:r w:rsidRPr="00AE4BD4">
        <w:rPr>
          <w:rFonts w:ascii="Times New Roman" w:hAnsi="Times New Roman" w:cs="Times New Roman"/>
          <w:iCs/>
          <w:sz w:val="28"/>
          <w:szCs w:val="28"/>
        </w:rPr>
        <w:t xml:space="preserve">Тапсырманы орындауға білім алушыларға 20–25 минут уақыт берілді. Кейс-тапсырманың нәтижелері арнайы бағалау өлшемдері негізінде сарапталды. </w:t>
      </w:r>
      <w:r w:rsidRPr="00AE4BD4">
        <w:rPr>
          <w:rFonts w:ascii="Times New Roman" w:hAnsi="Times New Roman" w:cs="Times New Roman"/>
          <w:iCs/>
          <w:sz w:val="28"/>
          <w:szCs w:val="28"/>
        </w:rPr>
        <w:lastRenderedPageBreak/>
        <w:t>Бағалау барысында білім алушылардың білім беру ресурстарын оқу мақсатына сәйкес дұрыс іріктей білуі, оларды педагогикалық тұрғыдан негіздей алуы, ресурстардың дидактикалық мүмкіндіктерін сипаттауы және сабақ құрылымымен байланыстыра алу деңгейі ескерілді.</w:t>
      </w:r>
    </w:p>
    <w:p w14:paraId="4079A442" w14:textId="77777777" w:rsidR="009009CC" w:rsidRPr="00AE4BD4" w:rsidRDefault="009009CC" w:rsidP="009009CC">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Б</w:t>
      </w:r>
      <w:r w:rsidRPr="00AE4BD4">
        <w:rPr>
          <w:rFonts w:ascii="Times New Roman" w:hAnsi="Times New Roman" w:cs="Times New Roman"/>
          <w:iCs/>
          <w:sz w:val="28"/>
          <w:szCs w:val="28"/>
        </w:rPr>
        <w:t>ілім беру ресурстарын мақсатқа сәйкес іріктей білуі 0–3 балл аралығында бағаланды. Таңдалған ресурстарды педагогикалық тұрғыдан негіздеу қабілеті де 0–3 балл көлемінде есепке алынды. Сонымен қатар білім алушылардың ресурстардың дидактикалық мүмкіндіктерін түсіндіру деңгейі 0–2 балл, ал оларды сабақтың құрылымдық кезеңдерімен байланыстыра алуы 0–2 балл аралығында бағаланды.</w:t>
      </w:r>
    </w:p>
    <w:p w14:paraId="159F59D6"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AE4BD4">
        <w:rPr>
          <w:rFonts w:ascii="Times New Roman" w:hAnsi="Times New Roman" w:cs="Times New Roman"/>
          <w:iCs/>
          <w:sz w:val="28"/>
          <w:szCs w:val="28"/>
        </w:rPr>
        <w:t>Осы көрсеткіштер бойынша кейс-тапсырма үшін берілетін ең жоғары нәтиже 10 баллды құрады.</w:t>
      </w:r>
    </w:p>
    <w:p w14:paraId="1D463126"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t>Нәтижелерді интерпретациялау</w:t>
      </w:r>
      <w:r>
        <w:rPr>
          <w:rFonts w:ascii="Times New Roman" w:hAnsi="Times New Roman" w:cs="Times New Roman"/>
          <w:iCs/>
          <w:sz w:val="28"/>
          <w:szCs w:val="28"/>
        </w:rPr>
        <w:t>:</w:t>
      </w:r>
    </w:p>
    <w:p w14:paraId="28D84072"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t>Жоғары деңгей (8–10 балл) – білім алушылар білім беру ресурстарының түрлерін толық ажыратады, оларды сабақ мақсатына сәйкес орынды таңдайды және олардың дидактикалық мүмкіндіктерін кәсіби тұрғыдан дәлелді түрде негіздей алады.</w:t>
      </w:r>
    </w:p>
    <w:p w14:paraId="0B2D0D64"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t>Орта деңгей (5–7 балл) – білім алушылар білім беру ресурстарын жалпы дұрыс таңдайды, алайда олардың дидактикалық мүмкіндіктерін сипаттауда немесе сабақ құрылымымен байланыстыруда жүйелілік жеткіліксіз байқалады.</w:t>
      </w:r>
    </w:p>
    <w:p w14:paraId="5A675CBD" w14:textId="77777777" w:rsidR="009009CC" w:rsidRPr="005422F8"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t>Төмен деңгей (0–4 балл) – білім алушылар білім беру ресурстарын таңдау барысында педагогикалық негіздеме беруде қиындықтарға ұшырайды және олардың оқу үдерісіндегі қызметін толық түсіндіре алмайды.</w:t>
      </w:r>
    </w:p>
    <w:p w14:paraId="4A5DAD54" w14:textId="18F5BAE5" w:rsidR="009009CC" w:rsidRPr="005422F8"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t xml:space="preserve">Кейс-тапсырма нәтижелері бойынша алынған диагностикалық көрсеткіштер </w:t>
      </w:r>
      <w:r w:rsidR="00F70AD6">
        <w:rPr>
          <w:rFonts w:ascii="Times New Roman" w:hAnsi="Times New Roman" w:cs="Times New Roman"/>
          <w:iCs/>
          <w:sz w:val="28"/>
          <w:szCs w:val="28"/>
        </w:rPr>
        <w:t>24</w:t>
      </w:r>
      <w:r w:rsidRPr="005422F8">
        <w:rPr>
          <w:rFonts w:ascii="Times New Roman" w:hAnsi="Times New Roman" w:cs="Times New Roman"/>
          <w:iCs/>
          <w:sz w:val="28"/>
          <w:szCs w:val="28"/>
        </w:rPr>
        <w:t xml:space="preserve">-кестеде, ал білім алушылардың мазмұндық-танымдық компонентінің қалыптасу деңгейлерінің салыстырмалы көрсеткіштері </w:t>
      </w:r>
      <w:r w:rsidR="00470758">
        <w:rPr>
          <w:rFonts w:ascii="Times New Roman" w:hAnsi="Times New Roman" w:cs="Times New Roman"/>
          <w:iCs/>
          <w:sz w:val="28"/>
          <w:szCs w:val="28"/>
        </w:rPr>
        <w:t>38</w:t>
      </w:r>
      <w:r w:rsidRPr="005422F8">
        <w:rPr>
          <w:rFonts w:ascii="Times New Roman" w:hAnsi="Times New Roman" w:cs="Times New Roman"/>
          <w:iCs/>
          <w:sz w:val="28"/>
          <w:szCs w:val="28"/>
        </w:rPr>
        <w:t>-суретте диаграмма түрінде ұсынылды.</w:t>
      </w:r>
    </w:p>
    <w:p w14:paraId="06CF5439" w14:textId="240AF08C" w:rsidR="009009CC" w:rsidRPr="001608AC" w:rsidRDefault="009009CC" w:rsidP="009009CC">
      <w:pPr>
        <w:spacing w:after="0" w:line="240" w:lineRule="auto"/>
        <w:ind w:firstLine="567"/>
        <w:jc w:val="both"/>
        <w:rPr>
          <w:rFonts w:ascii="Times New Roman" w:hAnsi="Times New Roman" w:cs="Times New Roman"/>
          <w:iCs/>
          <w:sz w:val="28"/>
          <w:szCs w:val="28"/>
        </w:rPr>
      </w:pPr>
      <w:r w:rsidRPr="005422F8">
        <w:rPr>
          <w:rFonts w:ascii="Times New Roman" w:hAnsi="Times New Roman" w:cs="Times New Roman"/>
          <w:iCs/>
          <w:sz w:val="28"/>
          <w:szCs w:val="28"/>
        </w:rPr>
        <w:t xml:space="preserve">Кесте </w:t>
      </w:r>
      <w:r w:rsidR="00470758">
        <w:rPr>
          <w:rFonts w:ascii="Times New Roman" w:hAnsi="Times New Roman" w:cs="Times New Roman"/>
          <w:iCs/>
          <w:sz w:val="28"/>
          <w:szCs w:val="28"/>
        </w:rPr>
        <w:t>24</w:t>
      </w:r>
      <w:r w:rsidRPr="005422F8">
        <w:rPr>
          <w:rFonts w:ascii="Times New Roman" w:hAnsi="Times New Roman" w:cs="Times New Roman"/>
          <w:iCs/>
          <w:sz w:val="28"/>
          <w:szCs w:val="28"/>
        </w:rPr>
        <w:t xml:space="preserve"> – Кейс-тапсырма нәтижелері (</w:t>
      </w:r>
      <w:r>
        <w:rPr>
          <w:rFonts w:ascii="Times New Roman" w:hAnsi="Times New Roman" w:cs="Times New Roman"/>
          <w:iCs/>
          <w:sz w:val="28"/>
          <w:szCs w:val="28"/>
        </w:rPr>
        <w:t>бақылау кезеңі</w:t>
      </w:r>
      <w:r w:rsidRPr="005422F8">
        <w:rPr>
          <w:rFonts w:ascii="Times New Roman" w:hAnsi="Times New Roman" w:cs="Times New Roman"/>
          <w:iCs/>
          <w:sz w:val="28"/>
          <w:szCs w:val="28"/>
        </w:rPr>
        <w:t>)</w:t>
      </w:r>
    </w:p>
    <w:p w14:paraId="5ADEC6FA" w14:textId="77777777" w:rsidR="009009CC" w:rsidRPr="0007695D" w:rsidRDefault="009009CC" w:rsidP="009009CC">
      <w:pPr>
        <w:spacing w:after="0" w:line="240" w:lineRule="auto"/>
        <w:ind w:firstLine="567"/>
        <w:jc w:val="both"/>
        <w:rPr>
          <w:rFonts w:ascii="Times New Roman" w:hAnsi="Times New Roman" w:cs="Times New Roman"/>
          <w:bCs/>
          <w:sz w:val="28"/>
          <w:szCs w:val="28"/>
        </w:rPr>
      </w:pP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9009CC" w:rsidRPr="00901844" w14:paraId="18B30F89" w14:textId="77777777" w:rsidTr="00D61F06">
        <w:tc>
          <w:tcPr>
            <w:tcW w:w="2547" w:type="dxa"/>
            <w:vMerge w:val="restart"/>
          </w:tcPr>
          <w:p w14:paraId="2F844E78"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Топ</w:t>
            </w:r>
          </w:p>
        </w:tc>
        <w:tc>
          <w:tcPr>
            <w:tcW w:w="2268" w:type="dxa"/>
            <w:gridSpan w:val="2"/>
          </w:tcPr>
          <w:p w14:paraId="01C32FC8"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380CCB7F" w14:textId="77777777" w:rsidR="009009CC" w:rsidRPr="00901844" w:rsidRDefault="009009CC"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5DE797AF"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9009CC" w:rsidRPr="00901844" w14:paraId="18B409C9" w14:textId="77777777" w:rsidTr="00D61F06">
        <w:tc>
          <w:tcPr>
            <w:tcW w:w="2547" w:type="dxa"/>
            <w:vMerge/>
          </w:tcPr>
          <w:p w14:paraId="2867B105" w14:textId="77777777" w:rsidR="009009CC" w:rsidRPr="00901844" w:rsidRDefault="009009CC" w:rsidP="00D61F06">
            <w:pPr>
              <w:jc w:val="both"/>
              <w:rPr>
                <w:rFonts w:ascii="Times New Roman" w:hAnsi="Times New Roman" w:cs="Times New Roman"/>
                <w:bCs/>
                <w:sz w:val="24"/>
                <w:szCs w:val="24"/>
              </w:rPr>
            </w:pPr>
          </w:p>
        </w:tc>
        <w:tc>
          <w:tcPr>
            <w:tcW w:w="2268" w:type="dxa"/>
            <w:gridSpan w:val="2"/>
          </w:tcPr>
          <w:p w14:paraId="2CFED3C6"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8-10 балл</w:t>
            </w:r>
          </w:p>
        </w:tc>
        <w:tc>
          <w:tcPr>
            <w:tcW w:w="2410" w:type="dxa"/>
            <w:gridSpan w:val="2"/>
          </w:tcPr>
          <w:p w14:paraId="470F2D4B"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5-7 балл</w:t>
            </w:r>
          </w:p>
        </w:tc>
        <w:tc>
          <w:tcPr>
            <w:tcW w:w="2409" w:type="dxa"/>
            <w:gridSpan w:val="2"/>
          </w:tcPr>
          <w:p w14:paraId="2C497256"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0-4 балл</w:t>
            </w:r>
          </w:p>
        </w:tc>
      </w:tr>
      <w:tr w:rsidR="009009CC" w:rsidRPr="00901844" w14:paraId="63BB15AE" w14:textId="77777777" w:rsidTr="00D61F06">
        <w:tc>
          <w:tcPr>
            <w:tcW w:w="2547" w:type="dxa"/>
            <w:vMerge/>
          </w:tcPr>
          <w:p w14:paraId="4DE834DE" w14:textId="77777777" w:rsidR="009009CC" w:rsidRPr="00901844" w:rsidRDefault="009009CC" w:rsidP="00D61F06">
            <w:pPr>
              <w:jc w:val="both"/>
              <w:rPr>
                <w:rFonts w:ascii="Times New Roman" w:hAnsi="Times New Roman" w:cs="Times New Roman"/>
                <w:bCs/>
                <w:sz w:val="24"/>
                <w:szCs w:val="24"/>
              </w:rPr>
            </w:pPr>
          </w:p>
        </w:tc>
        <w:tc>
          <w:tcPr>
            <w:tcW w:w="1134" w:type="dxa"/>
          </w:tcPr>
          <w:p w14:paraId="6041021C"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38FAE7BB"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0C98B892"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59ED5F07"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02636CE8"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3B55C032"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9009CC" w:rsidRPr="00FE269F" w14:paraId="0ADB40B8" w14:textId="77777777" w:rsidTr="00D61F06">
        <w:tc>
          <w:tcPr>
            <w:tcW w:w="2547" w:type="dxa"/>
          </w:tcPr>
          <w:p w14:paraId="1B3BAB0D"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5B1DC858"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57</w:t>
            </w:r>
          </w:p>
        </w:tc>
        <w:tc>
          <w:tcPr>
            <w:tcW w:w="1134" w:type="dxa"/>
            <w:vAlign w:val="center"/>
          </w:tcPr>
          <w:p w14:paraId="209BC1C5"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82,61</w:t>
            </w:r>
          </w:p>
        </w:tc>
        <w:tc>
          <w:tcPr>
            <w:tcW w:w="1276" w:type="dxa"/>
            <w:vAlign w:val="center"/>
          </w:tcPr>
          <w:p w14:paraId="12656854"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12</w:t>
            </w:r>
          </w:p>
        </w:tc>
        <w:tc>
          <w:tcPr>
            <w:tcW w:w="1134" w:type="dxa"/>
            <w:vAlign w:val="center"/>
          </w:tcPr>
          <w:p w14:paraId="5760161C"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17,39</w:t>
            </w:r>
          </w:p>
        </w:tc>
        <w:tc>
          <w:tcPr>
            <w:tcW w:w="1134" w:type="dxa"/>
            <w:vAlign w:val="center"/>
          </w:tcPr>
          <w:p w14:paraId="1C3D27D6"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0</w:t>
            </w:r>
          </w:p>
        </w:tc>
        <w:tc>
          <w:tcPr>
            <w:tcW w:w="1275" w:type="dxa"/>
            <w:vAlign w:val="center"/>
          </w:tcPr>
          <w:p w14:paraId="712DF34A"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0</w:t>
            </w:r>
          </w:p>
        </w:tc>
      </w:tr>
      <w:tr w:rsidR="009009CC" w:rsidRPr="00FE269F" w14:paraId="241FB654" w14:textId="77777777" w:rsidTr="00D61F06">
        <w:tc>
          <w:tcPr>
            <w:tcW w:w="2547" w:type="dxa"/>
          </w:tcPr>
          <w:p w14:paraId="184E7670" w14:textId="77777777" w:rsidR="009009CC" w:rsidRPr="00901844" w:rsidRDefault="009009CC"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152264E2"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11</w:t>
            </w:r>
          </w:p>
        </w:tc>
        <w:tc>
          <w:tcPr>
            <w:tcW w:w="1134" w:type="dxa"/>
            <w:vAlign w:val="center"/>
          </w:tcPr>
          <w:p w14:paraId="6384DC6F"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16,92</w:t>
            </w:r>
          </w:p>
        </w:tc>
        <w:tc>
          <w:tcPr>
            <w:tcW w:w="1276" w:type="dxa"/>
            <w:vAlign w:val="center"/>
          </w:tcPr>
          <w:p w14:paraId="7B098036"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25</w:t>
            </w:r>
          </w:p>
        </w:tc>
        <w:tc>
          <w:tcPr>
            <w:tcW w:w="1134" w:type="dxa"/>
            <w:vAlign w:val="center"/>
          </w:tcPr>
          <w:p w14:paraId="36889B6B"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38,46</w:t>
            </w:r>
          </w:p>
        </w:tc>
        <w:tc>
          <w:tcPr>
            <w:tcW w:w="1134" w:type="dxa"/>
            <w:vAlign w:val="center"/>
          </w:tcPr>
          <w:p w14:paraId="31BF1ED4"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29</w:t>
            </w:r>
          </w:p>
        </w:tc>
        <w:tc>
          <w:tcPr>
            <w:tcW w:w="1275" w:type="dxa"/>
            <w:vAlign w:val="center"/>
          </w:tcPr>
          <w:p w14:paraId="0C0E8562"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44,62</w:t>
            </w:r>
          </w:p>
        </w:tc>
      </w:tr>
    </w:tbl>
    <w:p w14:paraId="6FA2710E" w14:textId="77777777" w:rsidR="009009CC" w:rsidRDefault="009009CC" w:rsidP="009009CC">
      <w:pPr>
        <w:spacing w:after="0" w:line="240" w:lineRule="auto"/>
        <w:ind w:firstLine="567"/>
        <w:jc w:val="both"/>
        <w:rPr>
          <w:rFonts w:ascii="Times New Roman" w:hAnsi="Times New Roman" w:cs="Times New Roman"/>
          <w:bCs/>
          <w:sz w:val="28"/>
          <w:szCs w:val="28"/>
        </w:rPr>
      </w:pPr>
    </w:p>
    <w:p w14:paraId="45D81D4C" w14:textId="77777777" w:rsidR="009009CC" w:rsidRDefault="009009CC" w:rsidP="009009CC">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lang w:val="ru-RU" w:eastAsia="ru-RU"/>
        </w:rPr>
        <w:drawing>
          <wp:inline distT="0" distB="0" distL="0" distR="0" wp14:anchorId="56CF8529" wp14:editId="72344D09">
            <wp:extent cx="5486400" cy="1645920"/>
            <wp:effectExtent l="0" t="0" r="0" b="11430"/>
            <wp:docPr id="12189525" name="Диаграмма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0EE8C627" w14:textId="5A01B965" w:rsidR="009009CC" w:rsidRDefault="009009CC" w:rsidP="00F44518">
      <w:pPr>
        <w:spacing w:after="0" w:line="240" w:lineRule="auto"/>
        <w:ind w:firstLine="567"/>
        <w:jc w:val="center"/>
        <w:rPr>
          <w:rFonts w:ascii="Times New Roman" w:hAnsi="Times New Roman" w:cs="Times New Roman"/>
          <w:iCs/>
          <w:sz w:val="28"/>
          <w:szCs w:val="28"/>
        </w:rPr>
      </w:pPr>
      <w:r w:rsidRPr="001608AC">
        <w:rPr>
          <w:rFonts w:ascii="Times New Roman" w:hAnsi="Times New Roman" w:cs="Times New Roman"/>
          <w:iCs/>
          <w:sz w:val="28"/>
          <w:szCs w:val="28"/>
        </w:rPr>
        <w:t xml:space="preserve">Сурет </w:t>
      </w:r>
      <w:r w:rsidR="00470758">
        <w:rPr>
          <w:rFonts w:ascii="Times New Roman" w:hAnsi="Times New Roman" w:cs="Times New Roman"/>
          <w:iCs/>
          <w:sz w:val="28"/>
          <w:szCs w:val="28"/>
        </w:rPr>
        <w:t>38</w:t>
      </w:r>
      <w:r w:rsidRPr="001608AC">
        <w:rPr>
          <w:rFonts w:ascii="Times New Roman" w:hAnsi="Times New Roman" w:cs="Times New Roman"/>
          <w:iCs/>
          <w:sz w:val="28"/>
          <w:szCs w:val="28"/>
        </w:rPr>
        <w:t xml:space="preserve"> – Білім алушылардың мазмұндық-танымдық компонентінің қалыптасу деңгейлерінің диаграммасы</w:t>
      </w:r>
      <w:r>
        <w:rPr>
          <w:rFonts w:ascii="Times New Roman" w:hAnsi="Times New Roman" w:cs="Times New Roman"/>
          <w:iCs/>
          <w:sz w:val="28"/>
          <w:szCs w:val="28"/>
        </w:rPr>
        <w:t xml:space="preserve"> (к</w:t>
      </w:r>
      <w:r w:rsidRPr="005422F8">
        <w:rPr>
          <w:rFonts w:ascii="Times New Roman" w:hAnsi="Times New Roman" w:cs="Times New Roman"/>
          <w:iCs/>
          <w:sz w:val="28"/>
          <w:szCs w:val="28"/>
        </w:rPr>
        <w:t>ейс-тапсырма нәтижелері</w:t>
      </w:r>
      <w:r>
        <w:rPr>
          <w:rFonts w:ascii="Times New Roman" w:hAnsi="Times New Roman" w:cs="Times New Roman"/>
          <w:iCs/>
          <w:sz w:val="28"/>
          <w:szCs w:val="28"/>
        </w:rPr>
        <w:t>)</w:t>
      </w:r>
    </w:p>
    <w:p w14:paraId="77424D05" w14:textId="77777777" w:rsidR="00F44518" w:rsidRDefault="00F44518" w:rsidP="009009CC">
      <w:pPr>
        <w:spacing w:after="0" w:line="240" w:lineRule="auto"/>
        <w:ind w:firstLine="567"/>
        <w:jc w:val="both"/>
        <w:rPr>
          <w:rFonts w:ascii="Times New Roman" w:hAnsi="Times New Roman" w:cs="Times New Roman"/>
          <w:iCs/>
          <w:sz w:val="28"/>
          <w:szCs w:val="28"/>
        </w:rPr>
      </w:pPr>
    </w:p>
    <w:p w14:paraId="13067BF8" w14:textId="4508A22C" w:rsidR="009009CC" w:rsidRPr="00007CF8" w:rsidRDefault="009009CC" w:rsidP="009009CC">
      <w:pPr>
        <w:spacing w:after="0" w:line="240" w:lineRule="auto"/>
        <w:ind w:firstLine="567"/>
        <w:jc w:val="both"/>
        <w:rPr>
          <w:rFonts w:ascii="Times New Roman" w:hAnsi="Times New Roman" w:cs="Times New Roman"/>
          <w:iCs/>
          <w:sz w:val="28"/>
          <w:szCs w:val="28"/>
        </w:rPr>
      </w:pPr>
      <w:r w:rsidRPr="00007CF8">
        <w:rPr>
          <w:rFonts w:ascii="Times New Roman" w:hAnsi="Times New Roman" w:cs="Times New Roman"/>
          <w:iCs/>
          <w:sz w:val="28"/>
          <w:szCs w:val="28"/>
        </w:rPr>
        <w:t>Нәтижелерге сәйкес, эксперимент тобында білім алушылардың басым бөлігінде жоғары деңгей анықталды: 57 студент (82,61%) жоғары деңгейде, 12 студент (17,39%) орта деңгейде болды. Бұл эксперимент тобындағы студенттердің білім беру ресурстарын педагогикалық жағдаятқа сәйкес таңдай алу және олардың дидактикалық мүмкіндіктерін түсіндіру қабілеттерінің жеткілікті деңгейде қалыптасқанын көрсетеді.</w:t>
      </w:r>
    </w:p>
    <w:p w14:paraId="7ACE9C9A" w14:textId="77777777" w:rsidR="009009CC" w:rsidRPr="00007CF8" w:rsidRDefault="009009CC" w:rsidP="009009CC">
      <w:pPr>
        <w:spacing w:after="0" w:line="240" w:lineRule="auto"/>
        <w:ind w:firstLine="567"/>
        <w:jc w:val="both"/>
        <w:rPr>
          <w:rFonts w:ascii="Times New Roman" w:hAnsi="Times New Roman" w:cs="Times New Roman"/>
          <w:iCs/>
          <w:sz w:val="28"/>
          <w:szCs w:val="28"/>
        </w:rPr>
      </w:pPr>
      <w:r w:rsidRPr="00007CF8">
        <w:rPr>
          <w:rFonts w:ascii="Times New Roman" w:hAnsi="Times New Roman" w:cs="Times New Roman"/>
          <w:iCs/>
          <w:sz w:val="28"/>
          <w:szCs w:val="28"/>
        </w:rPr>
        <w:t>Бақылау тобында көрсеткіштер айтарлықтай төмен болды. Бұл топта 11 студент (16,92%) жоғары деңгейде, 25 студент (38,46%) орта деңгейде, ал 29 студент (44,62%) төмен деңгейде анықталды. Бақылау тобындағы студенттердің бір бөлігінде білім беру ресурстарын педагогикалық тұрғыдан негіздеу және оларды сабақ құрылымымен байланыстыруда қиындықтар байқалды.</w:t>
      </w:r>
    </w:p>
    <w:p w14:paraId="635AB309" w14:textId="77777777" w:rsidR="009009CC" w:rsidRDefault="009009CC" w:rsidP="009009CC">
      <w:pPr>
        <w:spacing w:after="0" w:line="240" w:lineRule="auto"/>
        <w:ind w:firstLine="567"/>
        <w:jc w:val="both"/>
        <w:rPr>
          <w:rFonts w:ascii="Times New Roman" w:hAnsi="Times New Roman" w:cs="Times New Roman"/>
          <w:iCs/>
          <w:sz w:val="28"/>
          <w:szCs w:val="28"/>
        </w:rPr>
      </w:pPr>
      <w:r w:rsidRPr="00007CF8">
        <w:rPr>
          <w:rFonts w:ascii="Times New Roman" w:hAnsi="Times New Roman" w:cs="Times New Roman"/>
          <w:iCs/>
          <w:sz w:val="28"/>
          <w:szCs w:val="28"/>
        </w:rPr>
        <w:t>Жалпы алғанда, нәтижелер эксперимент тобында жоғары деңгей көрсеткішінің басымдығын көрсетеді. Бұл қалыптастыру кезеңінде жүргізілген жұмыстардың болашақ бастауыш сынып мұғалімдерінің білім беру ресурстарын педагогикалық тұрғыдан таңдау және негіздеу жөніндегі кәсіби түсін</w:t>
      </w:r>
      <w:r>
        <w:rPr>
          <w:rFonts w:ascii="Times New Roman" w:hAnsi="Times New Roman" w:cs="Times New Roman"/>
          <w:iCs/>
          <w:sz w:val="28"/>
          <w:szCs w:val="28"/>
        </w:rPr>
        <w:t>іктерін дамытуға ықпал еткенін көрсетеді</w:t>
      </w:r>
      <w:r w:rsidRPr="00007CF8">
        <w:rPr>
          <w:rFonts w:ascii="Times New Roman" w:hAnsi="Times New Roman" w:cs="Times New Roman"/>
          <w:iCs/>
          <w:sz w:val="28"/>
          <w:szCs w:val="28"/>
        </w:rPr>
        <w:t>.</w:t>
      </w:r>
    </w:p>
    <w:p w14:paraId="29933A1C" w14:textId="642B9ECE" w:rsidR="009009CC" w:rsidRPr="00DC58C6" w:rsidRDefault="009009CC" w:rsidP="009009CC">
      <w:pPr>
        <w:spacing w:after="0" w:line="240" w:lineRule="auto"/>
        <w:ind w:firstLine="567"/>
        <w:jc w:val="both"/>
        <w:rPr>
          <w:rFonts w:ascii="Times New Roman" w:hAnsi="Times New Roman" w:cs="Times New Roman"/>
          <w:bCs/>
          <w:sz w:val="28"/>
          <w:szCs w:val="28"/>
        </w:rPr>
      </w:pPr>
      <w:r w:rsidRPr="00473027">
        <w:rPr>
          <w:rFonts w:ascii="Times New Roman" w:hAnsi="Times New Roman" w:cs="Times New Roman"/>
          <w:b/>
          <w:iCs/>
          <w:sz w:val="28"/>
          <w:szCs w:val="28"/>
        </w:rPr>
        <w:t>Мазмұндық-танымдық компоненттің</w:t>
      </w:r>
      <w:r w:rsidRPr="00DC58C6">
        <w:rPr>
          <w:rFonts w:ascii="Times New Roman" w:hAnsi="Times New Roman" w:cs="Times New Roman"/>
          <w:bCs/>
          <w:i/>
          <w:sz w:val="28"/>
          <w:szCs w:val="28"/>
        </w:rPr>
        <w:t xml:space="preserve"> білім беру ресурстарын бастауыш сыныптағы оқу </w:t>
      </w:r>
      <w:r w:rsidR="00EF25C3">
        <w:rPr>
          <w:rFonts w:ascii="Times New Roman" w:hAnsi="Times New Roman" w:cs="Times New Roman"/>
          <w:bCs/>
          <w:i/>
          <w:sz w:val="28"/>
          <w:szCs w:val="28"/>
        </w:rPr>
        <w:t>процесінде</w:t>
      </w:r>
      <w:r w:rsidRPr="00DC58C6">
        <w:rPr>
          <w:rFonts w:ascii="Times New Roman" w:hAnsi="Times New Roman" w:cs="Times New Roman"/>
          <w:bCs/>
          <w:i/>
          <w:sz w:val="28"/>
          <w:szCs w:val="28"/>
        </w:rPr>
        <w:t xml:space="preserve"> қолданудың әдістемелік ерекшеліктері туралы танымдық білімі</w:t>
      </w:r>
      <w:r w:rsidRPr="00DC58C6">
        <w:rPr>
          <w:rFonts w:ascii="Times New Roman" w:hAnsi="Times New Roman" w:cs="Times New Roman"/>
          <w:bCs/>
          <w:sz w:val="28"/>
          <w:szCs w:val="28"/>
        </w:rPr>
        <w:t xml:space="preserve"> көрсеткішін анықтау мақсатында бақылау кезеңінде болашақ бастауыш сынып мұғалімдеріне әдістемелік тапсырмалар ұсынылды. Бұл тапсырмалар білім алушылардың білім беру ресурстарын бастауыш сыныптағы оқу үдерісінде қолданудың әдістемелік жолдарын түсіну деңгейін анықтауға бағытталды.</w:t>
      </w:r>
    </w:p>
    <w:p w14:paraId="102915D9" w14:textId="0E3E97A4" w:rsidR="009009CC" w:rsidRPr="00DC58C6" w:rsidRDefault="009009CC" w:rsidP="009009CC">
      <w:pPr>
        <w:spacing w:after="0" w:line="240" w:lineRule="auto"/>
        <w:ind w:firstLine="567"/>
        <w:jc w:val="both"/>
        <w:rPr>
          <w:rFonts w:ascii="Times New Roman" w:hAnsi="Times New Roman" w:cs="Times New Roman"/>
          <w:bCs/>
          <w:sz w:val="28"/>
          <w:szCs w:val="28"/>
        </w:rPr>
      </w:pPr>
      <w:r w:rsidRPr="00DC58C6">
        <w:rPr>
          <w:rFonts w:ascii="Times New Roman" w:hAnsi="Times New Roman" w:cs="Times New Roman"/>
          <w:bCs/>
          <w:sz w:val="28"/>
          <w:szCs w:val="28"/>
        </w:rPr>
        <w:t>Бақылау кезеңінде «Бастауыш мектепте қазақ тілін оқыту әдістемесі» және «Әдебиеттік оқу</w:t>
      </w:r>
      <w:r w:rsidR="003C24D5">
        <w:rPr>
          <w:rFonts w:ascii="Times New Roman" w:hAnsi="Times New Roman" w:cs="Times New Roman"/>
          <w:bCs/>
          <w:sz w:val="28"/>
          <w:szCs w:val="28"/>
        </w:rPr>
        <w:t xml:space="preserve"> </w:t>
      </w:r>
      <w:r w:rsidRPr="00DC58C6">
        <w:rPr>
          <w:rFonts w:ascii="Times New Roman" w:hAnsi="Times New Roman" w:cs="Times New Roman"/>
          <w:bCs/>
          <w:sz w:val="28"/>
          <w:szCs w:val="28"/>
        </w:rPr>
        <w:t>әдістемесі» курстары бойынша білім беру ресурстарын қолдануға байланысты тапсырмалар орындатылды. Тапсырмалардың мақсаты – студенттердің білім беру ресурстарын оқу әрекетінің кезеңдеріне сәйкес таңдай алуын және оларды әдістемелік тұрғыдан қолдану ерекшеліктерін түсіндіре алуын анықтау болды.</w:t>
      </w:r>
    </w:p>
    <w:p w14:paraId="1337D8DC" w14:textId="77777777" w:rsidR="009009CC" w:rsidRPr="00DC58C6" w:rsidRDefault="009009CC" w:rsidP="009009CC">
      <w:pPr>
        <w:spacing w:after="0" w:line="240" w:lineRule="auto"/>
        <w:ind w:firstLine="567"/>
        <w:jc w:val="both"/>
        <w:rPr>
          <w:rFonts w:ascii="Times New Roman" w:hAnsi="Times New Roman" w:cs="Times New Roman"/>
          <w:bCs/>
          <w:sz w:val="28"/>
          <w:szCs w:val="28"/>
        </w:rPr>
      </w:pPr>
      <w:r w:rsidRPr="00DC58C6">
        <w:rPr>
          <w:rFonts w:ascii="Times New Roman" w:hAnsi="Times New Roman" w:cs="Times New Roman"/>
          <w:bCs/>
          <w:sz w:val="28"/>
          <w:szCs w:val="28"/>
        </w:rPr>
        <w:t xml:space="preserve">Тапсырмалардың бірі кесінді тапсырма түрінде ұсынылды. Бұл тапсырма бақылау және </w:t>
      </w:r>
      <w:r>
        <w:rPr>
          <w:rFonts w:ascii="Times New Roman" w:hAnsi="Times New Roman" w:cs="Times New Roman"/>
          <w:bCs/>
          <w:sz w:val="28"/>
          <w:szCs w:val="28"/>
        </w:rPr>
        <w:t>эксперимент</w:t>
      </w:r>
      <w:r w:rsidRPr="00DC58C6">
        <w:rPr>
          <w:rFonts w:ascii="Times New Roman" w:hAnsi="Times New Roman" w:cs="Times New Roman"/>
          <w:bCs/>
          <w:sz w:val="28"/>
          <w:szCs w:val="28"/>
        </w:rPr>
        <w:t xml:space="preserve"> топ студенттеріне бірдей берілді. Тапсырмада студенттерге әдебиеттік оқу сабағындағы оқу әрекетінің кезеңдерін ескере отырып, кестенің бос жолдарын қажетті әдістемелік ақпараттармен толықтыру ұсынылды.</w:t>
      </w:r>
    </w:p>
    <w:p w14:paraId="60873E25" w14:textId="77777777" w:rsidR="009009CC" w:rsidRDefault="009009CC" w:rsidP="009009CC">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Әдістемелік т</w:t>
      </w:r>
      <w:r w:rsidRPr="00DC58C6">
        <w:rPr>
          <w:rFonts w:ascii="Times New Roman" w:hAnsi="Times New Roman" w:cs="Times New Roman"/>
          <w:bCs/>
          <w:sz w:val="28"/>
          <w:szCs w:val="28"/>
        </w:rPr>
        <w:t>апсырма</w:t>
      </w:r>
      <w:r>
        <w:rPr>
          <w:rFonts w:ascii="Times New Roman" w:hAnsi="Times New Roman" w:cs="Times New Roman"/>
          <w:bCs/>
          <w:sz w:val="28"/>
          <w:szCs w:val="28"/>
        </w:rPr>
        <w:t xml:space="preserve">. </w:t>
      </w:r>
      <w:r w:rsidRPr="00DC58C6">
        <w:rPr>
          <w:rFonts w:ascii="Times New Roman" w:hAnsi="Times New Roman" w:cs="Times New Roman"/>
          <w:bCs/>
          <w:sz w:val="28"/>
          <w:szCs w:val="28"/>
        </w:rPr>
        <w:t>Берілген кестенің бос жолдарын қажетті әдістемелік ақпараттармен толықтырыңыздар.</w:t>
      </w:r>
    </w:p>
    <w:p w14:paraId="3F68038F" w14:textId="31E2F48A" w:rsidR="009009CC" w:rsidRDefault="009009CC" w:rsidP="009009CC">
      <w:pPr>
        <w:spacing w:after="0" w:line="240" w:lineRule="auto"/>
        <w:ind w:firstLine="567"/>
        <w:jc w:val="both"/>
        <w:rPr>
          <w:rFonts w:ascii="Times New Roman" w:hAnsi="Times New Roman" w:cs="Times New Roman"/>
          <w:bCs/>
          <w:sz w:val="28"/>
          <w:szCs w:val="28"/>
        </w:rPr>
      </w:pPr>
      <w:r w:rsidRPr="00DC58C6">
        <w:rPr>
          <w:rFonts w:ascii="Times New Roman" w:hAnsi="Times New Roman" w:cs="Times New Roman"/>
          <w:bCs/>
          <w:sz w:val="28"/>
          <w:szCs w:val="28"/>
        </w:rPr>
        <w:t xml:space="preserve">Кесте </w:t>
      </w:r>
      <w:r w:rsidR="00470758">
        <w:rPr>
          <w:rFonts w:ascii="Times New Roman" w:hAnsi="Times New Roman" w:cs="Times New Roman"/>
          <w:bCs/>
          <w:sz w:val="28"/>
          <w:szCs w:val="28"/>
        </w:rPr>
        <w:t>25</w:t>
      </w:r>
      <w:r w:rsidRPr="00DC58C6">
        <w:rPr>
          <w:rFonts w:ascii="Times New Roman" w:hAnsi="Times New Roman" w:cs="Times New Roman"/>
          <w:bCs/>
          <w:sz w:val="28"/>
          <w:szCs w:val="28"/>
        </w:rPr>
        <w:t xml:space="preserve"> – </w:t>
      </w:r>
      <w:r>
        <w:rPr>
          <w:rFonts w:ascii="Times New Roman" w:hAnsi="Times New Roman" w:cs="Times New Roman"/>
          <w:bCs/>
          <w:sz w:val="28"/>
          <w:szCs w:val="28"/>
        </w:rPr>
        <w:t>Әдістемелік т</w:t>
      </w:r>
      <w:r w:rsidRPr="00DC58C6">
        <w:rPr>
          <w:rFonts w:ascii="Times New Roman" w:hAnsi="Times New Roman" w:cs="Times New Roman"/>
          <w:bCs/>
          <w:sz w:val="28"/>
          <w:szCs w:val="28"/>
        </w:rPr>
        <w:t>апсырма</w:t>
      </w:r>
      <w:r>
        <w:rPr>
          <w:rFonts w:ascii="Times New Roman" w:hAnsi="Times New Roman" w:cs="Times New Roman"/>
          <w:bCs/>
          <w:sz w:val="28"/>
          <w:szCs w:val="28"/>
        </w:rPr>
        <w:t>ны</w:t>
      </w:r>
      <w:r w:rsidRPr="00DC58C6">
        <w:rPr>
          <w:rFonts w:ascii="Times New Roman" w:hAnsi="Times New Roman" w:cs="Times New Roman"/>
          <w:bCs/>
          <w:sz w:val="28"/>
          <w:szCs w:val="28"/>
        </w:rPr>
        <w:t>ң үлгісі</w:t>
      </w:r>
    </w:p>
    <w:p w14:paraId="3A1F3500" w14:textId="77777777" w:rsidR="009009CC" w:rsidRPr="00DC58C6" w:rsidRDefault="009009CC" w:rsidP="009009CC">
      <w:pPr>
        <w:spacing w:after="0" w:line="240" w:lineRule="auto"/>
        <w:ind w:firstLine="567"/>
        <w:jc w:val="both"/>
        <w:rPr>
          <w:rFonts w:ascii="Times New Roman" w:hAnsi="Times New Roman" w:cs="Times New Roman"/>
          <w:bCs/>
          <w:sz w:val="28"/>
          <w:szCs w:val="28"/>
        </w:rPr>
      </w:pPr>
    </w:p>
    <w:tbl>
      <w:tblPr>
        <w:tblStyle w:val="a9"/>
        <w:tblW w:w="0" w:type="auto"/>
        <w:tblLook w:val="04A0" w:firstRow="1" w:lastRow="0" w:firstColumn="1" w:lastColumn="0" w:noHBand="0" w:noVBand="1"/>
      </w:tblPr>
      <w:tblGrid>
        <w:gridCol w:w="1838"/>
        <w:gridCol w:w="1843"/>
        <w:gridCol w:w="2977"/>
        <w:gridCol w:w="2687"/>
      </w:tblGrid>
      <w:tr w:rsidR="009009CC" w:rsidRPr="00DC58C6" w14:paraId="35B65459" w14:textId="77777777" w:rsidTr="00D61F06">
        <w:tc>
          <w:tcPr>
            <w:tcW w:w="1838" w:type="dxa"/>
          </w:tcPr>
          <w:p w14:paraId="145D50EE" w14:textId="77777777" w:rsidR="009009CC" w:rsidRPr="00DC58C6" w:rsidRDefault="009009CC" w:rsidP="00D61F06">
            <w:pPr>
              <w:jc w:val="both"/>
              <w:rPr>
                <w:rFonts w:ascii="Times New Roman" w:hAnsi="Times New Roman" w:cs="Times New Roman"/>
                <w:sz w:val="24"/>
                <w:szCs w:val="24"/>
              </w:rPr>
            </w:pPr>
            <w:proofErr w:type="spellStart"/>
            <w:r w:rsidRPr="00DC58C6">
              <w:rPr>
                <w:rFonts w:ascii="Times New Roman" w:hAnsi="Times New Roman" w:cs="Times New Roman"/>
                <w:sz w:val="24"/>
                <w:szCs w:val="24"/>
              </w:rPr>
              <w:t>Оқу</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әрекеті</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түрі</w:t>
            </w:r>
            <w:proofErr w:type="spellEnd"/>
          </w:p>
        </w:tc>
        <w:tc>
          <w:tcPr>
            <w:tcW w:w="1843" w:type="dxa"/>
          </w:tcPr>
          <w:p w14:paraId="5AF674FB" w14:textId="77777777" w:rsidR="009009CC" w:rsidRPr="00DC58C6" w:rsidRDefault="009009CC" w:rsidP="00D61F06">
            <w:pPr>
              <w:ind w:right="-4"/>
              <w:jc w:val="both"/>
              <w:rPr>
                <w:rFonts w:ascii="Times New Roman" w:hAnsi="Times New Roman" w:cs="Times New Roman"/>
                <w:sz w:val="24"/>
                <w:szCs w:val="24"/>
              </w:rPr>
            </w:pPr>
            <w:proofErr w:type="spellStart"/>
            <w:r w:rsidRPr="00DC58C6">
              <w:rPr>
                <w:rFonts w:ascii="Times New Roman" w:hAnsi="Times New Roman" w:cs="Times New Roman"/>
                <w:sz w:val="24"/>
                <w:szCs w:val="24"/>
              </w:rPr>
              <w:t>Оқу</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әрекеті</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кезеңдерін</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ұйымдастыру</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әдістері</w:t>
            </w:r>
            <w:proofErr w:type="spellEnd"/>
          </w:p>
        </w:tc>
        <w:tc>
          <w:tcPr>
            <w:tcW w:w="2977" w:type="dxa"/>
          </w:tcPr>
          <w:p w14:paraId="3BF295B4" w14:textId="77777777" w:rsidR="009009CC" w:rsidRPr="00DC58C6" w:rsidRDefault="009009CC" w:rsidP="00D61F06">
            <w:pPr>
              <w:ind w:right="-149"/>
              <w:jc w:val="center"/>
              <w:rPr>
                <w:rFonts w:ascii="Times New Roman" w:hAnsi="Times New Roman" w:cs="Times New Roman"/>
                <w:sz w:val="24"/>
                <w:szCs w:val="24"/>
              </w:rPr>
            </w:pPr>
            <w:r w:rsidRPr="00DC58C6">
              <w:rPr>
                <w:rFonts w:ascii="Times New Roman" w:hAnsi="Times New Roman" w:cs="Times New Roman"/>
                <w:sz w:val="24"/>
                <w:szCs w:val="24"/>
              </w:rPr>
              <w:t xml:space="preserve">Не </w:t>
            </w:r>
            <w:proofErr w:type="spellStart"/>
            <w:r w:rsidRPr="00DC58C6">
              <w:rPr>
                <w:rFonts w:ascii="Times New Roman" w:hAnsi="Times New Roman" w:cs="Times New Roman"/>
                <w:sz w:val="24"/>
                <w:szCs w:val="24"/>
              </w:rPr>
              <w:t>тексеріледі</w:t>
            </w:r>
            <w:proofErr w:type="spellEnd"/>
          </w:p>
        </w:tc>
        <w:tc>
          <w:tcPr>
            <w:tcW w:w="2687" w:type="dxa"/>
          </w:tcPr>
          <w:p w14:paraId="6465F008" w14:textId="77777777" w:rsidR="009009CC" w:rsidRPr="00DC58C6" w:rsidRDefault="009009CC" w:rsidP="00D61F06">
            <w:pPr>
              <w:jc w:val="both"/>
              <w:rPr>
                <w:rFonts w:ascii="Times New Roman" w:hAnsi="Times New Roman" w:cs="Times New Roman"/>
                <w:sz w:val="24"/>
                <w:szCs w:val="24"/>
              </w:rPr>
            </w:pPr>
            <w:proofErr w:type="spellStart"/>
            <w:r w:rsidRPr="00DC58C6">
              <w:rPr>
                <w:rFonts w:ascii="Times New Roman" w:hAnsi="Times New Roman" w:cs="Times New Roman"/>
                <w:sz w:val="24"/>
                <w:szCs w:val="24"/>
              </w:rPr>
              <w:t>Мұғалімге</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ұсынылатын</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ұсынылатын</w:t>
            </w:r>
            <w:proofErr w:type="spellEnd"/>
            <w:r w:rsidRPr="00DC58C6">
              <w:rPr>
                <w:rFonts w:ascii="Times New Roman" w:hAnsi="Times New Roman" w:cs="Times New Roman"/>
                <w:sz w:val="24"/>
                <w:szCs w:val="24"/>
              </w:rPr>
              <w:t xml:space="preserve"> ББР</w:t>
            </w:r>
          </w:p>
        </w:tc>
      </w:tr>
      <w:tr w:rsidR="009009CC" w:rsidRPr="00DC58C6" w14:paraId="329DE2DD" w14:textId="77777777" w:rsidTr="00D61F06">
        <w:trPr>
          <w:trHeight w:val="1080"/>
        </w:trPr>
        <w:tc>
          <w:tcPr>
            <w:tcW w:w="1838" w:type="dxa"/>
            <w:vMerge w:val="restart"/>
          </w:tcPr>
          <w:p w14:paraId="2ECEB453" w14:textId="77777777" w:rsidR="009009CC" w:rsidRPr="00DC58C6" w:rsidRDefault="009009CC" w:rsidP="00D61F06">
            <w:pPr>
              <w:ind w:right="-567"/>
              <w:jc w:val="both"/>
              <w:rPr>
                <w:rFonts w:ascii="Times New Roman" w:hAnsi="Times New Roman" w:cs="Times New Roman"/>
                <w:sz w:val="24"/>
                <w:szCs w:val="24"/>
              </w:rPr>
            </w:pPr>
            <w:proofErr w:type="spellStart"/>
            <w:r w:rsidRPr="00DC58C6">
              <w:rPr>
                <w:rFonts w:ascii="Times New Roman" w:hAnsi="Times New Roman" w:cs="Times New Roman"/>
                <w:sz w:val="24"/>
                <w:szCs w:val="24"/>
              </w:rPr>
              <w:lastRenderedPageBreak/>
              <w:t>Әдебиеттік</w:t>
            </w:r>
            <w:proofErr w:type="spellEnd"/>
            <w:r w:rsidRPr="00DC58C6">
              <w:rPr>
                <w:rFonts w:ascii="Times New Roman" w:hAnsi="Times New Roman" w:cs="Times New Roman"/>
                <w:sz w:val="24"/>
                <w:szCs w:val="24"/>
              </w:rPr>
              <w:t xml:space="preserve"> оқу </w:t>
            </w:r>
            <w:proofErr w:type="spellStart"/>
            <w:r w:rsidRPr="00DC58C6">
              <w:rPr>
                <w:rFonts w:ascii="Times New Roman" w:hAnsi="Times New Roman" w:cs="Times New Roman"/>
                <w:sz w:val="24"/>
                <w:szCs w:val="24"/>
              </w:rPr>
              <w:t>әрекеті</w:t>
            </w:r>
            <w:proofErr w:type="spellEnd"/>
          </w:p>
        </w:tc>
        <w:tc>
          <w:tcPr>
            <w:tcW w:w="1843" w:type="dxa"/>
          </w:tcPr>
          <w:p w14:paraId="4AE88D66" w14:textId="77777777" w:rsidR="009009CC" w:rsidRPr="00DC58C6" w:rsidRDefault="009009CC" w:rsidP="00D61F06">
            <w:pPr>
              <w:ind w:right="-567"/>
              <w:jc w:val="both"/>
              <w:rPr>
                <w:rFonts w:ascii="Times New Roman" w:hAnsi="Times New Roman" w:cs="Times New Roman"/>
                <w:sz w:val="24"/>
                <w:szCs w:val="24"/>
              </w:rPr>
            </w:pPr>
            <w:proofErr w:type="spellStart"/>
            <w:r w:rsidRPr="00DC58C6">
              <w:rPr>
                <w:rFonts w:ascii="Times New Roman" w:hAnsi="Times New Roman" w:cs="Times New Roman"/>
                <w:sz w:val="24"/>
                <w:szCs w:val="24"/>
              </w:rPr>
              <w:t>Қабылдау</w:t>
            </w:r>
            <w:proofErr w:type="spellEnd"/>
            <w:r w:rsidRPr="00DC58C6">
              <w:rPr>
                <w:rFonts w:ascii="Times New Roman" w:hAnsi="Times New Roman" w:cs="Times New Roman"/>
                <w:sz w:val="24"/>
                <w:szCs w:val="24"/>
              </w:rPr>
              <w:t xml:space="preserve"> </w:t>
            </w:r>
          </w:p>
        </w:tc>
        <w:tc>
          <w:tcPr>
            <w:tcW w:w="2977" w:type="dxa"/>
            <w:shd w:val="clear" w:color="auto" w:fill="F2F2F2" w:themeFill="background1" w:themeFillShade="F2"/>
          </w:tcPr>
          <w:p w14:paraId="56855333" w14:textId="77777777" w:rsidR="009009CC" w:rsidRPr="00DC58C6" w:rsidRDefault="009009CC" w:rsidP="00D61F06">
            <w:pPr>
              <w:ind w:right="-567"/>
              <w:jc w:val="both"/>
              <w:rPr>
                <w:rFonts w:ascii="Times New Roman" w:hAnsi="Times New Roman" w:cs="Times New Roman"/>
                <w:sz w:val="24"/>
                <w:szCs w:val="24"/>
              </w:rPr>
            </w:pPr>
          </w:p>
        </w:tc>
        <w:tc>
          <w:tcPr>
            <w:tcW w:w="2687" w:type="dxa"/>
            <w:shd w:val="clear" w:color="auto" w:fill="F2F2F2" w:themeFill="background1" w:themeFillShade="F2"/>
          </w:tcPr>
          <w:p w14:paraId="53D5C0DD" w14:textId="77777777" w:rsidR="009009CC" w:rsidRPr="00DC58C6" w:rsidRDefault="009009CC" w:rsidP="00D61F06">
            <w:pPr>
              <w:ind w:right="-567"/>
              <w:jc w:val="both"/>
              <w:rPr>
                <w:rFonts w:ascii="Times New Roman" w:hAnsi="Times New Roman" w:cs="Times New Roman"/>
                <w:sz w:val="24"/>
                <w:szCs w:val="24"/>
              </w:rPr>
            </w:pPr>
          </w:p>
          <w:p w14:paraId="4A54C95B" w14:textId="77777777" w:rsidR="009009CC" w:rsidRPr="00DC58C6" w:rsidRDefault="009009CC" w:rsidP="00D61F06">
            <w:pPr>
              <w:ind w:right="-567"/>
              <w:jc w:val="both"/>
              <w:rPr>
                <w:rFonts w:ascii="Times New Roman" w:hAnsi="Times New Roman" w:cs="Times New Roman"/>
                <w:sz w:val="24"/>
                <w:szCs w:val="24"/>
              </w:rPr>
            </w:pPr>
          </w:p>
          <w:p w14:paraId="31BD978E" w14:textId="77777777" w:rsidR="009009CC" w:rsidRPr="00DC58C6" w:rsidRDefault="009009CC" w:rsidP="00D61F06">
            <w:pPr>
              <w:ind w:right="-567"/>
              <w:jc w:val="both"/>
              <w:rPr>
                <w:rFonts w:ascii="Times New Roman" w:hAnsi="Times New Roman" w:cs="Times New Roman"/>
                <w:sz w:val="24"/>
                <w:szCs w:val="24"/>
              </w:rPr>
            </w:pPr>
          </w:p>
          <w:p w14:paraId="516BE0DA" w14:textId="77777777" w:rsidR="009009CC" w:rsidRPr="00DC58C6" w:rsidRDefault="009009CC" w:rsidP="00D61F06">
            <w:pPr>
              <w:ind w:right="-567"/>
              <w:jc w:val="both"/>
              <w:rPr>
                <w:rFonts w:ascii="Times New Roman" w:hAnsi="Times New Roman" w:cs="Times New Roman"/>
                <w:sz w:val="24"/>
                <w:szCs w:val="24"/>
              </w:rPr>
            </w:pPr>
          </w:p>
        </w:tc>
      </w:tr>
      <w:tr w:rsidR="009009CC" w:rsidRPr="00DC58C6" w14:paraId="1FA8FD1D" w14:textId="77777777" w:rsidTr="00D61F06">
        <w:tc>
          <w:tcPr>
            <w:tcW w:w="1838" w:type="dxa"/>
            <w:vMerge/>
          </w:tcPr>
          <w:p w14:paraId="6E14FFB0" w14:textId="77777777" w:rsidR="009009CC" w:rsidRPr="00DC58C6" w:rsidRDefault="009009CC" w:rsidP="00D61F06">
            <w:pPr>
              <w:ind w:right="-567"/>
              <w:jc w:val="both"/>
              <w:rPr>
                <w:rFonts w:ascii="Times New Roman" w:hAnsi="Times New Roman" w:cs="Times New Roman"/>
                <w:sz w:val="24"/>
                <w:szCs w:val="24"/>
              </w:rPr>
            </w:pPr>
          </w:p>
        </w:tc>
        <w:tc>
          <w:tcPr>
            <w:tcW w:w="1843" w:type="dxa"/>
          </w:tcPr>
          <w:p w14:paraId="36A2071D" w14:textId="77777777" w:rsidR="009009CC" w:rsidRPr="00DC58C6" w:rsidRDefault="009009CC" w:rsidP="00D61F06">
            <w:pPr>
              <w:ind w:right="-4"/>
              <w:jc w:val="both"/>
              <w:rPr>
                <w:rFonts w:ascii="Times New Roman" w:hAnsi="Times New Roman" w:cs="Times New Roman"/>
                <w:sz w:val="24"/>
                <w:szCs w:val="24"/>
              </w:rPr>
            </w:pPr>
            <w:proofErr w:type="spellStart"/>
            <w:r w:rsidRPr="00DC58C6">
              <w:rPr>
                <w:rFonts w:ascii="Times New Roman" w:hAnsi="Times New Roman" w:cs="Times New Roman"/>
                <w:sz w:val="24"/>
                <w:szCs w:val="24"/>
              </w:rPr>
              <w:t>Түсіндіру</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талдау</w:t>
            </w:r>
            <w:proofErr w:type="spellEnd"/>
          </w:p>
          <w:p w14:paraId="00F7A6E6" w14:textId="77777777" w:rsidR="009009CC" w:rsidRPr="00DC58C6" w:rsidRDefault="009009CC" w:rsidP="00D61F06">
            <w:pPr>
              <w:ind w:right="-567"/>
              <w:jc w:val="both"/>
              <w:rPr>
                <w:rFonts w:ascii="Times New Roman" w:hAnsi="Times New Roman" w:cs="Times New Roman"/>
                <w:sz w:val="24"/>
                <w:szCs w:val="24"/>
              </w:rPr>
            </w:pPr>
          </w:p>
        </w:tc>
        <w:tc>
          <w:tcPr>
            <w:tcW w:w="2977" w:type="dxa"/>
            <w:shd w:val="clear" w:color="auto" w:fill="F2F2F2" w:themeFill="background1" w:themeFillShade="F2"/>
          </w:tcPr>
          <w:p w14:paraId="37CA8458" w14:textId="77777777" w:rsidR="009009CC" w:rsidRPr="00DC58C6" w:rsidRDefault="009009CC" w:rsidP="00D61F06">
            <w:pPr>
              <w:ind w:right="-567"/>
              <w:jc w:val="both"/>
              <w:rPr>
                <w:rFonts w:ascii="Times New Roman" w:hAnsi="Times New Roman" w:cs="Times New Roman"/>
                <w:sz w:val="24"/>
                <w:szCs w:val="24"/>
              </w:rPr>
            </w:pPr>
          </w:p>
        </w:tc>
        <w:tc>
          <w:tcPr>
            <w:tcW w:w="2687" w:type="dxa"/>
            <w:shd w:val="clear" w:color="auto" w:fill="F2F2F2" w:themeFill="background1" w:themeFillShade="F2"/>
          </w:tcPr>
          <w:p w14:paraId="6F44060C" w14:textId="77777777" w:rsidR="009009CC" w:rsidRPr="00DC58C6" w:rsidRDefault="009009CC" w:rsidP="00D61F06">
            <w:pPr>
              <w:ind w:right="-567"/>
              <w:jc w:val="both"/>
              <w:rPr>
                <w:rFonts w:ascii="Times New Roman" w:hAnsi="Times New Roman" w:cs="Times New Roman"/>
                <w:sz w:val="24"/>
                <w:szCs w:val="24"/>
              </w:rPr>
            </w:pPr>
          </w:p>
        </w:tc>
      </w:tr>
      <w:tr w:rsidR="009009CC" w:rsidRPr="00DC58C6" w14:paraId="1CE0488B" w14:textId="77777777" w:rsidTr="00D61F06">
        <w:tc>
          <w:tcPr>
            <w:tcW w:w="1838" w:type="dxa"/>
            <w:vMerge/>
          </w:tcPr>
          <w:p w14:paraId="3102F3AA" w14:textId="77777777" w:rsidR="009009CC" w:rsidRPr="00DC58C6" w:rsidRDefault="009009CC" w:rsidP="00D61F06">
            <w:pPr>
              <w:ind w:right="-567"/>
              <w:jc w:val="both"/>
              <w:rPr>
                <w:rFonts w:ascii="Times New Roman" w:hAnsi="Times New Roman" w:cs="Times New Roman"/>
                <w:sz w:val="24"/>
                <w:szCs w:val="24"/>
              </w:rPr>
            </w:pPr>
          </w:p>
        </w:tc>
        <w:tc>
          <w:tcPr>
            <w:tcW w:w="1843" w:type="dxa"/>
          </w:tcPr>
          <w:p w14:paraId="594A8817" w14:textId="77777777" w:rsidR="009009CC" w:rsidRPr="00DC58C6" w:rsidRDefault="009009CC" w:rsidP="00D61F06">
            <w:pPr>
              <w:ind w:right="-4"/>
              <w:jc w:val="both"/>
              <w:rPr>
                <w:rFonts w:ascii="Times New Roman" w:hAnsi="Times New Roman" w:cs="Times New Roman"/>
                <w:sz w:val="24"/>
                <w:szCs w:val="24"/>
              </w:rPr>
            </w:pPr>
            <w:proofErr w:type="spellStart"/>
            <w:r w:rsidRPr="00DC58C6">
              <w:rPr>
                <w:rFonts w:ascii="Times New Roman" w:hAnsi="Times New Roman" w:cs="Times New Roman"/>
                <w:sz w:val="24"/>
                <w:szCs w:val="24"/>
              </w:rPr>
              <w:t>Бақылау</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бағалау</w:t>
            </w:r>
            <w:proofErr w:type="spellEnd"/>
          </w:p>
          <w:p w14:paraId="1B53B133" w14:textId="77777777" w:rsidR="009009CC" w:rsidRPr="00DC58C6" w:rsidRDefault="009009CC" w:rsidP="00D61F06">
            <w:pPr>
              <w:ind w:right="-4"/>
              <w:jc w:val="both"/>
              <w:rPr>
                <w:rFonts w:ascii="Times New Roman" w:hAnsi="Times New Roman" w:cs="Times New Roman"/>
                <w:sz w:val="24"/>
                <w:szCs w:val="24"/>
              </w:rPr>
            </w:pPr>
          </w:p>
        </w:tc>
        <w:tc>
          <w:tcPr>
            <w:tcW w:w="2977" w:type="dxa"/>
            <w:shd w:val="clear" w:color="auto" w:fill="F2F2F2" w:themeFill="background1" w:themeFillShade="F2"/>
          </w:tcPr>
          <w:p w14:paraId="74C1B902" w14:textId="77777777" w:rsidR="009009CC" w:rsidRPr="00DC58C6" w:rsidRDefault="009009CC" w:rsidP="00D61F06">
            <w:pPr>
              <w:ind w:right="-567"/>
              <w:jc w:val="both"/>
              <w:rPr>
                <w:rFonts w:ascii="Times New Roman" w:hAnsi="Times New Roman" w:cs="Times New Roman"/>
                <w:sz w:val="24"/>
                <w:szCs w:val="24"/>
              </w:rPr>
            </w:pPr>
          </w:p>
        </w:tc>
        <w:tc>
          <w:tcPr>
            <w:tcW w:w="2687" w:type="dxa"/>
            <w:shd w:val="clear" w:color="auto" w:fill="F2F2F2" w:themeFill="background1" w:themeFillShade="F2"/>
          </w:tcPr>
          <w:p w14:paraId="46E36681" w14:textId="77777777" w:rsidR="009009CC" w:rsidRPr="00DC58C6" w:rsidRDefault="009009CC" w:rsidP="00D61F06">
            <w:pPr>
              <w:ind w:right="-567"/>
              <w:jc w:val="both"/>
              <w:rPr>
                <w:rFonts w:ascii="Times New Roman" w:hAnsi="Times New Roman" w:cs="Times New Roman"/>
                <w:sz w:val="24"/>
                <w:szCs w:val="24"/>
              </w:rPr>
            </w:pPr>
          </w:p>
        </w:tc>
      </w:tr>
      <w:tr w:rsidR="009009CC" w:rsidRPr="00DC58C6" w14:paraId="7BEAA202" w14:textId="77777777" w:rsidTr="00D61F06">
        <w:tc>
          <w:tcPr>
            <w:tcW w:w="1838" w:type="dxa"/>
            <w:vMerge w:val="restart"/>
          </w:tcPr>
          <w:p w14:paraId="634BC2A1" w14:textId="77777777" w:rsidR="009009CC" w:rsidRPr="00985C94" w:rsidRDefault="009009CC" w:rsidP="00D61F06">
            <w:pPr>
              <w:ind w:right="144"/>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Көркем мәтін құру әрекеті (әңгіме, шығарма, мазмұндама)</w:t>
            </w:r>
          </w:p>
        </w:tc>
        <w:tc>
          <w:tcPr>
            <w:tcW w:w="1843" w:type="dxa"/>
          </w:tcPr>
          <w:p w14:paraId="6C7674ED" w14:textId="77777777" w:rsidR="009009CC" w:rsidRPr="00DC58C6" w:rsidRDefault="009009CC" w:rsidP="00D61F06">
            <w:pPr>
              <w:ind w:right="-4"/>
              <w:jc w:val="both"/>
              <w:rPr>
                <w:rFonts w:ascii="Times New Roman" w:hAnsi="Times New Roman" w:cs="Times New Roman"/>
                <w:sz w:val="24"/>
                <w:szCs w:val="24"/>
              </w:rPr>
            </w:pPr>
            <w:proofErr w:type="spellStart"/>
            <w:r w:rsidRPr="00DC58C6">
              <w:rPr>
                <w:rFonts w:ascii="Times New Roman" w:hAnsi="Times New Roman" w:cs="Times New Roman"/>
                <w:sz w:val="24"/>
                <w:szCs w:val="24"/>
              </w:rPr>
              <w:t>Жоспар</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құру</w:t>
            </w:r>
            <w:proofErr w:type="spellEnd"/>
          </w:p>
          <w:p w14:paraId="17708B28" w14:textId="77777777" w:rsidR="009009CC" w:rsidRPr="00DC58C6" w:rsidRDefault="009009CC" w:rsidP="00D61F06">
            <w:pPr>
              <w:ind w:right="-4"/>
              <w:jc w:val="both"/>
              <w:rPr>
                <w:rFonts w:ascii="Times New Roman" w:hAnsi="Times New Roman" w:cs="Times New Roman"/>
                <w:sz w:val="24"/>
                <w:szCs w:val="24"/>
              </w:rPr>
            </w:pPr>
          </w:p>
        </w:tc>
        <w:tc>
          <w:tcPr>
            <w:tcW w:w="2977" w:type="dxa"/>
            <w:shd w:val="clear" w:color="auto" w:fill="F2F2F2" w:themeFill="background1" w:themeFillShade="F2"/>
          </w:tcPr>
          <w:p w14:paraId="5397361A" w14:textId="77777777" w:rsidR="009009CC" w:rsidRPr="00DC58C6" w:rsidRDefault="009009CC" w:rsidP="00D61F06">
            <w:pPr>
              <w:ind w:right="-567"/>
              <w:jc w:val="both"/>
              <w:rPr>
                <w:rFonts w:ascii="Times New Roman" w:hAnsi="Times New Roman" w:cs="Times New Roman"/>
                <w:sz w:val="24"/>
                <w:szCs w:val="24"/>
              </w:rPr>
            </w:pPr>
          </w:p>
        </w:tc>
        <w:tc>
          <w:tcPr>
            <w:tcW w:w="2687" w:type="dxa"/>
            <w:shd w:val="clear" w:color="auto" w:fill="F2F2F2" w:themeFill="background1" w:themeFillShade="F2"/>
          </w:tcPr>
          <w:p w14:paraId="6B03629A" w14:textId="77777777" w:rsidR="009009CC" w:rsidRPr="00DC58C6" w:rsidRDefault="009009CC" w:rsidP="00D61F06">
            <w:pPr>
              <w:ind w:right="-567"/>
              <w:jc w:val="both"/>
              <w:rPr>
                <w:rFonts w:ascii="Times New Roman" w:hAnsi="Times New Roman" w:cs="Times New Roman"/>
                <w:sz w:val="24"/>
                <w:szCs w:val="24"/>
              </w:rPr>
            </w:pPr>
          </w:p>
        </w:tc>
      </w:tr>
      <w:tr w:rsidR="009009CC" w:rsidRPr="00DC58C6" w14:paraId="18D450CE" w14:textId="77777777" w:rsidTr="00D61F06">
        <w:tc>
          <w:tcPr>
            <w:tcW w:w="1838" w:type="dxa"/>
            <w:vMerge/>
          </w:tcPr>
          <w:p w14:paraId="73560E80" w14:textId="77777777" w:rsidR="009009CC" w:rsidRPr="00DC58C6" w:rsidRDefault="009009CC" w:rsidP="00D61F06">
            <w:pPr>
              <w:ind w:right="-567"/>
              <w:jc w:val="both"/>
              <w:rPr>
                <w:rFonts w:ascii="Times New Roman" w:hAnsi="Times New Roman" w:cs="Times New Roman"/>
                <w:sz w:val="24"/>
                <w:szCs w:val="24"/>
              </w:rPr>
            </w:pPr>
          </w:p>
        </w:tc>
        <w:tc>
          <w:tcPr>
            <w:tcW w:w="1843" w:type="dxa"/>
          </w:tcPr>
          <w:p w14:paraId="4777345E" w14:textId="77777777" w:rsidR="009009CC" w:rsidRPr="00DC58C6" w:rsidRDefault="009009CC" w:rsidP="00D61F06">
            <w:pPr>
              <w:ind w:right="-4"/>
              <w:jc w:val="both"/>
              <w:rPr>
                <w:rFonts w:ascii="Times New Roman" w:hAnsi="Times New Roman" w:cs="Times New Roman"/>
                <w:sz w:val="24"/>
                <w:szCs w:val="24"/>
              </w:rPr>
            </w:pPr>
            <w:proofErr w:type="spellStart"/>
            <w:r w:rsidRPr="00DC58C6">
              <w:rPr>
                <w:rFonts w:ascii="Times New Roman" w:hAnsi="Times New Roman" w:cs="Times New Roman"/>
                <w:sz w:val="24"/>
                <w:szCs w:val="24"/>
              </w:rPr>
              <w:t>Ойды</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жүзеге</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асыру</w:t>
            </w:r>
            <w:proofErr w:type="spellEnd"/>
            <w:r w:rsidRPr="00DC58C6">
              <w:rPr>
                <w:rFonts w:ascii="Times New Roman" w:hAnsi="Times New Roman" w:cs="Times New Roman"/>
                <w:sz w:val="24"/>
                <w:szCs w:val="24"/>
              </w:rPr>
              <w:t xml:space="preserve"> / </w:t>
            </w:r>
            <w:proofErr w:type="spellStart"/>
            <w:r w:rsidRPr="00DC58C6">
              <w:rPr>
                <w:rFonts w:ascii="Times New Roman" w:hAnsi="Times New Roman" w:cs="Times New Roman"/>
                <w:sz w:val="24"/>
                <w:szCs w:val="24"/>
              </w:rPr>
              <w:t>мәтін</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құру</w:t>
            </w:r>
            <w:proofErr w:type="spellEnd"/>
          </w:p>
        </w:tc>
        <w:tc>
          <w:tcPr>
            <w:tcW w:w="2977" w:type="dxa"/>
            <w:shd w:val="clear" w:color="auto" w:fill="F2F2F2" w:themeFill="background1" w:themeFillShade="F2"/>
          </w:tcPr>
          <w:p w14:paraId="4320DB55" w14:textId="77777777" w:rsidR="009009CC" w:rsidRPr="00DC58C6" w:rsidRDefault="009009CC" w:rsidP="00D61F06">
            <w:pPr>
              <w:ind w:right="-567"/>
              <w:jc w:val="both"/>
              <w:rPr>
                <w:rFonts w:ascii="Times New Roman" w:hAnsi="Times New Roman" w:cs="Times New Roman"/>
                <w:sz w:val="24"/>
                <w:szCs w:val="24"/>
              </w:rPr>
            </w:pPr>
          </w:p>
        </w:tc>
        <w:tc>
          <w:tcPr>
            <w:tcW w:w="2687" w:type="dxa"/>
            <w:shd w:val="clear" w:color="auto" w:fill="F2F2F2" w:themeFill="background1" w:themeFillShade="F2"/>
          </w:tcPr>
          <w:p w14:paraId="5E8B15E8" w14:textId="77777777" w:rsidR="009009CC" w:rsidRPr="00DC58C6" w:rsidRDefault="009009CC" w:rsidP="00D61F06">
            <w:pPr>
              <w:ind w:right="-567"/>
              <w:jc w:val="both"/>
              <w:rPr>
                <w:rFonts w:ascii="Times New Roman" w:hAnsi="Times New Roman" w:cs="Times New Roman"/>
                <w:sz w:val="24"/>
                <w:szCs w:val="24"/>
              </w:rPr>
            </w:pPr>
          </w:p>
        </w:tc>
      </w:tr>
      <w:tr w:rsidR="009009CC" w:rsidRPr="00DC58C6" w14:paraId="021286BB" w14:textId="77777777" w:rsidTr="00D61F06">
        <w:tc>
          <w:tcPr>
            <w:tcW w:w="1838" w:type="dxa"/>
            <w:vMerge/>
          </w:tcPr>
          <w:p w14:paraId="242CBB6A" w14:textId="77777777" w:rsidR="009009CC" w:rsidRPr="00DC58C6" w:rsidRDefault="009009CC" w:rsidP="00D61F06">
            <w:pPr>
              <w:ind w:right="-567"/>
              <w:jc w:val="both"/>
              <w:rPr>
                <w:rFonts w:ascii="Times New Roman" w:hAnsi="Times New Roman" w:cs="Times New Roman"/>
                <w:sz w:val="24"/>
                <w:szCs w:val="24"/>
              </w:rPr>
            </w:pPr>
          </w:p>
        </w:tc>
        <w:tc>
          <w:tcPr>
            <w:tcW w:w="1843" w:type="dxa"/>
          </w:tcPr>
          <w:p w14:paraId="631E9D69" w14:textId="77777777" w:rsidR="009009CC" w:rsidRPr="00DC58C6" w:rsidRDefault="009009CC" w:rsidP="00D61F06">
            <w:pPr>
              <w:ind w:right="-4"/>
              <w:jc w:val="both"/>
              <w:rPr>
                <w:rFonts w:ascii="Times New Roman" w:hAnsi="Times New Roman" w:cs="Times New Roman"/>
                <w:sz w:val="24"/>
                <w:szCs w:val="24"/>
              </w:rPr>
            </w:pPr>
            <w:proofErr w:type="spellStart"/>
            <w:r w:rsidRPr="00DC58C6">
              <w:rPr>
                <w:rFonts w:ascii="Times New Roman" w:hAnsi="Times New Roman" w:cs="Times New Roman"/>
                <w:sz w:val="24"/>
                <w:szCs w:val="24"/>
              </w:rPr>
              <w:t>Бақылау</w:t>
            </w:r>
            <w:proofErr w:type="spellEnd"/>
            <w:r w:rsidRPr="00DC58C6">
              <w:rPr>
                <w:rFonts w:ascii="Times New Roman" w:hAnsi="Times New Roman" w:cs="Times New Roman"/>
                <w:sz w:val="24"/>
                <w:szCs w:val="24"/>
              </w:rPr>
              <w:t xml:space="preserve"> /</w:t>
            </w:r>
            <w:proofErr w:type="spellStart"/>
            <w:r w:rsidRPr="00DC58C6">
              <w:rPr>
                <w:rFonts w:ascii="Times New Roman" w:hAnsi="Times New Roman" w:cs="Times New Roman"/>
                <w:sz w:val="24"/>
                <w:szCs w:val="24"/>
              </w:rPr>
              <w:t>бағалау</w:t>
            </w:r>
            <w:proofErr w:type="spellEnd"/>
          </w:p>
          <w:p w14:paraId="28899F0F" w14:textId="77777777" w:rsidR="009009CC" w:rsidRPr="00DC58C6" w:rsidRDefault="009009CC" w:rsidP="00D61F06">
            <w:pPr>
              <w:ind w:right="-4"/>
              <w:jc w:val="both"/>
              <w:rPr>
                <w:rFonts w:ascii="Times New Roman" w:hAnsi="Times New Roman" w:cs="Times New Roman"/>
                <w:sz w:val="24"/>
                <w:szCs w:val="24"/>
              </w:rPr>
            </w:pPr>
          </w:p>
        </w:tc>
        <w:tc>
          <w:tcPr>
            <w:tcW w:w="2977" w:type="dxa"/>
            <w:shd w:val="clear" w:color="auto" w:fill="F2F2F2" w:themeFill="background1" w:themeFillShade="F2"/>
          </w:tcPr>
          <w:p w14:paraId="42A7DB17" w14:textId="77777777" w:rsidR="009009CC" w:rsidRPr="00DC58C6" w:rsidRDefault="009009CC" w:rsidP="00D61F06">
            <w:pPr>
              <w:ind w:right="-567"/>
              <w:jc w:val="both"/>
              <w:rPr>
                <w:rFonts w:ascii="Times New Roman" w:hAnsi="Times New Roman" w:cs="Times New Roman"/>
                <w:sz w:val="24"/>
                <w:szCs w:val="24"/>
              </w:rPr>
            </w:pPr>
          </w:p>
        </w:tc>
        <w:tc>
          <w:tcPr>
            <w:tcW w:w="2687" w:type="dxa"/>
            <w:shd w:val="clear" w:color="auto" w:fill="F2F2F2" w:themeFill="background1" w:themeFillShade="F2"/>
          </w:tcPr>
          <w:p w14:paraId="3C8CD6A0" w14:textId="77777777" w:rsidR="009009CC" w:rsidRPr="00DC58C6" w:rsidRDefault="009009CC" w:rsidP="00D61F06">
            <w:pPr>
              <w:ind w:right="-567"/>
              <w:jc w:val="both"/>
              <w:rPr>
                <w:rFonts w:ascii="Times New Roman" w:hAnsi="Times New Roman" w:cs="Times New Roman"/>
                <w:sz w:val="24"/>
                <w:szCs w:val="24"/>
              </w:rPr>
            </w:pPr>
          </w:p>
        </w:tc>
      </w:tr>
    </w:tbl>
    <w:p w14:paraId="1BC755CE" w14:textId="77777777" w:rsidR="009009CC" w:rsidRPr="00DC58C6" w:rsidRDefault="009009CC" w:rsidP="009009CC">
      <w:pPr>
        <w:spacing w:after="0" w:line="240" w:lineRule="auto"/>
        <w:ind w:firstLine="567"/>
        <w:jc w:val="both"/>
        <w:rPr>
          <w:rFonts w:ascii="Times New Roman" w:hAnsi="Times New Roman" w:cs="Times New Roman"/>
          <w:bCs/>
          <w:sz w:val="28"/>
          <w:szCs w:val="28"/>
        </w:rPr>
      </w:pPr>
      <w:r w:rsidRPr="00DC58C6">
        <w:rPr>
          <w:rFonts w:ascii="Times New Roman" w:hAnsi="Times New Roman" w:cs="Times New Roman"/>
          <w:bCs/>
          <w:sz w:val="28"/>
          <w:szCs w:val="28"/>
        </w:rPr>
        <w:tab/>
      </w:r>
    </w:p>
    <w:p w14:paraId="49337736" w14:textId="0723C6C6" w:rsidR="009009CC" w:rsidRPr="00DC58C6" w:rsidRDefault="009009CC" w:rsidP="009009CC">
      <w:pPr>
        <w:spacing w:after="0" w:line="240" w:lineRule="auto"/>
        <w:ind w:right="-567" w:firstLine="851"/>
        <w:jc w:val="both"/>
        <w:rPr>
          <w:rFonts w:ascii="Times New Roman" w:hAnsi="Times New Roman" w:cs="Times New Roman"/>
          <w:sz w:val="28"/>
          <w:szCs w:val="28"/>
        </w:rPr>
      </w:pPr>
      <w:r w:rsidRPr="00DC58C6">
        <w:rPr>
          <w:rFonts w:ascii="Times New Roman" w:hAnsi="Times New Roman" w:cs="Times New Roman"/>
          <w:sz w:val="28"/>
          <w:szCs w:val="28"/>
        </w:rPr>
        <w:t xml:space="preserve">Кесте </w:t>
      </w:r>
      <w:r w:rsidR="00470758">
        <w:rPr>
          <w:rFonts w:ascii="Times New Roman" w:hAnsi="Times New Roman" w:cs="Times New Roman"/>
          <w:sz w:val="28"/>
          <w:szCs w:val="28"/>
        </w:rPr>
        <w:t>26</w:t>
      </w:r>
      <w:r w:rsidRPr="00DC58C6">
        <w:rPr>
          <w:rFonts w:ascii="Times New Roman" w:hAnsi="Times New Roman" w:cs="Times New Roman"/>
          <w:sz w:val="28"/>
          <w:szCs w:val="28"/>
        </w:rPr>
        <w:t xml:space="preserve"> </w:t>
      </w:r>
      <w:r w:rsidRPr="00DC58C6">
        <w:rPr>
          <w:sz w:val="28"/>
          <w:szCs w:val="28"/>
        </w:rPr>
        <w:t>–</w:t>
      </w:r>
      <w:r w:rsidRPr="00DC58C6">
        <w:rPr>
          <w:rFonts w:ascii="Times New Roman" w:hAnsi="Times New Roman" w:cs="Times New Roman"/>
          <w:sz w:val="28"/>
          <w:szCs w:val="28"/>
        </w:rPr>
        <w:t xml:space="preserve"> Орындалған  </w:t>
      </w:r>
      <w:r>
        <w:rPr>
          <w:rFonts w:ascii="Times New Roman" w:hAnsi="Times New Roman" w:cs="Times New Roman"/>
          <w:sz w:val="28"/>
          <w:szCs w:val="28"/>
        </w:rPr>
        <w:t>әдістемелік</w:t>
      </w:r>
      <w:r w:rsidRPr="00DC58C6">
        <w:rPr>
          <w:rFonts w:ascii="Times New Roman" w:hAnsi="Times New Roman" w:cs="Times New Roman"/>
          <w:sz w:val="28"/>
          <w:szCs w:val="28"/>
        </w:rPr>
        <w:t xml:space="preserve"> тапсырманың үлгісі</w:t>
      </w:r>
    </w:p>
    <w:p w14:paraId="56712603" w14:textId="77777777" w:rsidR="009009CC" w:rsidRPr="00DC58C6" w:rsidRDefault="009009CC" w:rsidP="009009CC">
      <w:pPr>
        <w:spacing w:after="0" w:line="240" w:lineRule="auto"/>
        <w:ind w:right="-567" w:firstLine="851"/>
        <w:jc w:val="both"/>
        <w:rPr>
          <w:rFonts w:ascii="Times New Roman" w:hAnsi="Times New Roman" w:cs="Times New Roman"/>
          <w:b/>
          <w:sz w:val="28"/>
          <w:szCs w:val="28"/>
        </w:rPr>
      </w:pPr>
    </w:p>
    <w:tbl>
      <w:tblPr>
        <w:tblStyle w:val="a9"/>
        <w:tblW w:w="9752" w:type="dxa"/>
        <w:tblLayout w:type="fixed"/>
        <w:tblLook w:val="04A0" w:firstRow="1" w:lastRow="0" w:firstColumn="1" w:lastColumn="0" w:noHBand="0" w:noVBand="1"/>
      </w:tblPr>
      <w:tblGrid>
        <w:gridCol w:w="1413"/>
        <w:gridCol w:w="1559"/>
        <w:gridCol w:w="2552"/>
        <w:gridCol w:w="4228"/>
      </w:tblGrid>
      <w:tr w:rsidR="009009CC" w:rsidRPr="00864722" w14:paraId="1AF38F72" w14:textId="77777777" w:rsidTr="00D61F06">
        <w:tc>
          <w:tcPr>
            <w:tcW w:w="1413" w:type="dxa"/>
          </w:tcPr>
          <w:p w14:paraId="4DCC214C" w14:textId="77777777" w:rsidR="009009CC" w:rsidRPr="00864722" w:rsidRDefault="009009CC" w:rsidP="00D61F06">
            <w:pPr>
              <w:ind w:right="10"/>
              <w:jc w:val="both"/>
              <w:rPr>
                <w:rFonts w:ascii="Times New Roman" w:hAnsi="Times New Roman" w:cs="Times New Roman"/>
                <w:b/>
                <w:sz w:val="24"/>
                <w:szCs w:val="24"/>
              </w:rPr>
            </w:pPr>
            <w:proofErr w:type="spellStart"/>
            <w:r w:rsidRPr="00864722">
              <w:rPr>
                <w:rFonts w:ascii="Times New Roman" w:hAnsi="Times New Roman" w:cs="Times New Roman"/>
                <w:b/>
                <w:sz w:val="24"/>
                <w:szCs w:val="24"/>
              </w:rPr>
              <w:t>Оқу</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әрекеті</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түрі</w:t>
            </w:r>
            <w:proofErr w:type="spellEnd"/>
          </w:p>
        </w:tc>
        <w:tc>
          <w:tcPr>
            <w:tcW w:w="1559" w:type="dxa"/>
          </w:tcPr>
          <w:p w14:paraId="2B264324" w14:textId="77777777" w:rsidR="009009CC" w:rsidRPr="00864722" w:rsidRDefault="009009CC" w:rsidP="00D61F06">
            <w:pPr>
              <w:ind w:right="49"/>
              <w:jc w:val="both"/>
              <w:rPr>
                <w:rFonts w:ascii="Times New Roman" w:hAnsi="Times New Roman" w:cs="Times New Roman"/>
                <w:b/>
                <w:sz w:val="24"/>
                <w:szCs w:val="24"/>
              </w:rPr>
            </w:pPr>
            <w:proofErr w:type="spellStart"/>
            <w:r w:rsidRPr="00864722">
              <w:rPr>
                <w:rFonts w:ascii="Times New Roman" w:hAnsi="Times New Roman" w:cs="Times New Roman"/>
                <w:b/>
                <w:sz w:val="24"/>
                <w:szCs w:val="24"/>
              </w:rPr>
              <w:t>Оқу</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әрекеті</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кезеңдерін</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ұйымдастыру</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әдістері</w:t>
            </w:r>
            <w:proofErr w:type="spellEnd"/>
          </w:p>
        </w:tc>
        <w:tc>
          <w:tcPr>
            <w:tcW w:w="2552" w:type="dxa"/>
          </w:tcPr>
          <w:p w14:paraId="75EA9072" w14:textId="77777777" w:rsidR="009009CC" w:rsidRPr="00864722" w:rsidRDefault="009009CC" w:rsidP="00D61F06">
            <w:pPr>
              <w:ind w:right="73"/>
              <w:jc w:val="center"/>
              <w:rPr>
                <w:rFonts w:ascii="Times New Roman" w:hAnsi="Times New Roman" w:cs="Times New Roman"/>
                <w:b/>
                <w:sz w:val="24"/>
                <w:szCs w:val="24"/>
              </w:rPr>
            </w:pPr>
            <w:r w:rsidRPr="00864722">
              <w:rPr>
                <w:rFonts w:ascii="Times New Roman" w:hAnsi="Times New Roman" w:cs="Times New Roman"/>
                <w:b/>
                <w:sz w:val="24"/>
                <w:szCs w:val="24"/>
              </w:rPr>
              <w:t xml:space="preserve">Не </w:t>
            </w:r>
            <w:proofErr w:type="spellStart"/>
            <w:r w:rsidRPr="00864722">
              <w:rPr>
                <w:rFonts w:ascii="Times New Roman" w:hAnsi="Times New Roman" w:cs="Times New Roman"/>
                <w:b/>
                <w:sz w:val="24"/>
                <w:szCs w:val="24"/>
              </w:rPr>
              <w:t>тексеріледі</w:t>
            </w:r>
            <w:proofErr w:type="spellEnd"/>
          </w:p>
        </w:tc>
        <w:tc>
          <w:tcPr>
            <w:tcW w:w="4228" w:type="dxa"/>
          </w:tcPr>
          <w:p w14:paraId="42B4537C" w14:textId="77777777" w:rsidR="009009CC" w:rsidRPr="00864722" w:rsidRDefault="009009CC" w:rsidP="00D61F06">
            <w:pPr>
              <w:ind w:right="1032"/>
              <w:jc w:val="both"/>
              <w:rPr>
                <w:rFonts w:ascii="Times New Roman" w:hAnsi="Times New Roman" w:cs="Times New Roman"/>
                <w:b/>
                <w:sz w:val="24"/>
                <w:szCs w:val="24"/>
              </w:rPr>
            </w:pPr>
            <w:proofErr w:type="spellStart"/>
            <w:r w:rsidRPr="00864722">
              <w:rPr>
                <w:rFonts w:ascii="Times New Roman" w:hAnsi="Times New Roman" w:cs="Times New Roman"/>
                <w:b/>
                <w:sz w:val="24"/>
                <w:szCs w:val="24"/>
              </w:rPr>
              <w:t>Мұғалімге</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ұсынылатын</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ұсынылатын</w:t>
            </w:r>
            <w:proofErr w:type="spellEnd"/>
            <w:r w:rsidRPr="00864722">
              <w:rPr>
                <w:rFonts w:ascii="Times New Roman" w:hAnsi="Times New Roman" w:cs="Times New Roman"/>
                <w:b/>
                <w:sz w:val="24"/>
                <w:szCs w:val="24"/>
              </w:rPr>
              <w:t xml:space="preserve"> ББР</w:t>
            </w:r>
          </w:p>
        </w:tc>
      </w:tr>
      <w:tr w:rsidR="009009CC" w:rsidRPr="00864722" w14:paraId="7801A13B" w14:textId="77777777" w:rsidTr="00D61F06">
        <w:trPr>
          <w:trHeight w:val="1080"/>
        </w:trPr>
        <w:tc>
          <w:tcPr>
            <w:tcW w:w="1413" w:type="dxa"/>
            <w:vMerge w:val="restart"/>
          </w:tcPr>
          <w:p w14:paraId="0CD2C243" w14:textId="77777777" w:rsidR="009009CC" w:rsidRPr="00864722" w:rsidRDefault="009009CC" w:rsidP="00D61F06">
            <w:pPr>
              <w:jc w:val="both"/>
              <w:rPr>
                <w:rFonts w:ascii="Times New Roman" w:hAnsi="Times New Roman" w:cs="Times New Roman"/>
                <w:b/>
                <w:sz w:val="24"/>
                <w:szCs w:val="24"/>
              </w:rPr>
            </w:pPr>
            <w:proofErr w:type="spellStart"/>
            <w:r w:rsidRPr="00864722">
              <w:rPr>
                <w:rFonts w:ascii="Times New Roman" w:hAnsi="Times New Roman" w:cs="Times New Roman"/>
                <w:b/>
                <w:sz w:val="24"/>
                <w:szCs w:val="24"/>
              </w:rPr>
              <w:t>Әдебиеттік</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оқу</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әрекеті</w:t>
            </w:r>
            <w:proofErr w:type="spellEnd"/>
          </w:p>
        </w:tc>
        <w:tc>
          <w:tcPr>
            <w:tcW w:w="1559" w:type="dxa"/>
          </w:tcPr>
          <w:p w14:paraId="0C734083" w14:textId="77777777" w:rsidR="009009CC" w:rsidRPr="00864722" w:rsidRDefault="009009CC" w:rsidP="00D61F06">
            <w:pPr>
              <w:jc w:val="both"/>
              <w:rPr>
                <w:rFonts w:ascii="Times New Roman" w:hAnsi="Times New Roman" w:cs="Times New Roman"/>
                <w:b/>
                <w:sz w:val="24"/>
                <w:szCs w:val="24"/>
              </w:rPr>
            </w:pPr>
            <w:proofErr w:type="spellStart"/>
            <w:r w:rsidRPr="00864722">
              <w:rPr>
                <w:rFonts w:ascii="Times New Roman" w:hAnsi="Times New Roman" w:cs="Times New Roman"/>
                <w:b/>
                <w:sz w:val="24"/>
                <w:szCs w:val="24"/>
              </w:rPr>
              <w:t>Қабылдау</w:t>
            </w:r>
            <w:proofErr w:type="spellEnd"/>
            <w:r w:rsidRPr="00864722">
              <w:rPr>
                <w:rFonts w:ascii="Times New Roman" w:hAnsi="Times New Roman" w:cs="Times New Roman"/>
                <w:b/>
                <w:sz w:val="24"/>
                <w:szCs w:val="24"/>
              </w:rPr>
              <w:t xml:space="preserve"> </w:t>
            </w:r>
          </w:p>
          <w:p w14:paraId="3C7E8F99" w14:textId="77777777" w:rsidR="009009CC" w:rsidRPr="00864722" w:rsidRDefault="009009CC" w:rsidP="00D61F06">
            <w:pPr>
              <w:jc w:val="both"/>
              <w:rPr>
                <w:rFonts w:ascii="Times New Roman" w:hAnsi="Times New Roman" w:cs="Times New Roman"/>
                <w:b/>
                <w:sz w:val="24"/>
                <w:szCs w:val="24"/>
              </w:rPr>
            </w:pPr>
          </w:p>
        </w:tc>
        <w:tc>
          <w:tcPr>
            <w:tcW w:w="2552" w:type="dxa"/>
          </w:tcPr>
          <w:p w14:paraId="5E57A849" w14:textId="77777777" w:rsidR="009009CC" w:rsidRPr="00864722" w:rsidRDefault="009009CC" w:rsidP="00D61F06">
            <w:pPr>
              <w:ind w:right="73"/>
              <w:jc w:val="both"/>
              <w:rPr>
                <w:rFonts w:ascii="Times New Roman" w:hAnsi="Times New Roman" w:cs="Times New Roman"/>
                <w:sz w:val="24"/>
                <w:szCs w:val="24"/>
              </w:rPr>
            </w:pPr>
            <w:proofErr w:type="spellStart"/>
            <w:r w:rsidRPr="00864722">
              <w:rPr>
                <w:rFonts w:ascii="Times New Roman" w:hAnsi="Times New Roman" w:cs="Times New Roman"/>
                <w:sz w:val="24"/>
                <w:szCs w:val="24"/>
              </w:rPr>
              <w:t>Оқу</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мәтіні</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тақырыбымен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жұмыс</w:t>
            </w:r>
            <w:proofErr w:type="spellEnd"/>
            <w:r w:rsidRPr="00864722">
              <w:rPr>
                <w:rFonts w:ascii="Times New Roman" w:hAnsi="Times New Roman" w:cs="Times New Roman"/>
                <w:sz w:val="24"/>
                <w:szCs w:val="24"/>
              </w:rPr>
              <w:t>;</w:t>
            </w:r>
          </w:p>
          <w:p w14:paraId="63DFF234" w14:textId="77777777" w:rsidR="009009CC" w:rsidRPr="00864722" w:rsidRDefault="009009CC" w:rsidP="00D61F06">
            <w:pPr>
              <w:ind w:right="73"/>
              <w:jc w:val="both"/>
              <w:rPr>
                <w:rFonts w:ascii="Times New Roman" w:hAnsi="Times New Roman" w:cs="Times New Roman"/>
                <w:sz w:val="24"/>
                <w:szCs w:val="24"/>
              </w:rPr>
            </w:pPr>
            <w:proofErr w:type="spellStart"/>
            <w:r w:rsidRPr="00864722">
              <w:rPr>
                <w:rFonts w:ascii="Times New Roman" w:hAnsi="Times New Roman" w:cs="Times New Roman"/>
                <w:sz w:val="24"/>
                <w:szCs w:val="24"/>
              </w:rPr>
              <w:t>тыңдалым</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оқылым</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оның</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түрлері</w:t>
            </w:r>
            <w:proofErr w:type="spellEnd"/>
          </w:p>
        </w:tc>
        <w:tc>
          <w:tcPr>
            <w:tcW w:w="4228" w:type="dxa"/>
            <w:vMerge w:val="restart"/>
          </w:tcPr>
          <w:p w14:paraId="215B8E22" w14:textId="77777777" w:rsidR="009009CC" w:rsidRPr="00864722" w:rsidRDefault="009009CC" w:rsidP="00D61F06">
            <w:pPr>
              <w:ind w:right="40"/>
              <w:jc w:val="both"/>
              <w:rPr>
                <w:rFonts w:ascii="Times New Roman" w:hAnsi="Times New Roman" w:cs="Times New Roman"/>
                <w:sz w:val="24"/>
                <w:szCs w:val="24"/>
              </w:rPr>
            </w:pPr>
            <w:proofErr w:type="spellStart"/>
            <w:r w:rsidRPr="00864722">
              <w:rPr>
                <w:rFonts w:ascii="Times New Roman" w:hAnsi="Times New Roman" w:cs="Times New Roman"/>
                <w:sz w:val="24"/>
                <w:szCs w:val="24"/>
              </w:rPr>
              <w:t>Сайттар</w:t>
            </w:r>
            <w:proofErr w:type="spellEnd"/>
            <w:r w:rsidRPr="00864722">
              <w:rPr>
                <w:rFonts w:ascii="Times New Roman" w:hAnsi="Times New Roman" w:cs="Times New Roman"/>
                <w:sz w:val="24"/>
                <w:szCs w:val="24"/>
              </w:rPr>
              <w:t>:</w:t>
            </w:r>
          </w:p>
          <w:p w14:paraId="50686EA4" w14:textId="77777777" w:rsidR="009009CC" w:rsidRPr="00864722" w:rsidRDefault="009009CC" w:rsidP="009009CC">
            <w:pPr>
              <w:pStyle w:val="a3"/>
              <w:numPr>
                <w:ilvl w:val="0"/>
                <w:numId w:val="26"/>
              </w:numPr>
              <w:ind w:right="40"/>
              <w:jc w:val="both"/>
              <w:rPr>
                <w:rFonts w:ascii="Times New Roman" w:hAnsi="Times New Roman" w:cs="Times New Roman"/>
                <w:sz w:val="24"/>
                <w:szCs w:val="24"/>
              </w:rPr>
            </w:pPr>
            <w:proofErr w:type="spellStart"/>
            <w:r w:rsidRPr="00864722">
              <w:rPr>
                <w:rFonts w:ascii="Times New Roman" w:hAnsi="Times New Roman" w:cs="Times New Roman"/>
                <w:sz w:val="24"/>
                <w:szCs w:val="24"/>
              </w:rPr>
              <w:t>Ы.Алтынсарин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атындағы</w:t>
            </w:r>
            <w:proofErr w:type="spellEnd"/>
            <w:r w:rsidRPr="00864722">
              <w:rPr>
                <w:rFonts w:ascii="Times New Roman" w:hAnsi="Times New Roman" w:cs="Times New Roman"/>
                <w:sz w:val="24"/>
                <w:szCs w:val="24"/>
              </w:rPr>
              <w:t xml:space="preserve"> </w:t>
            </w:r>
          </w:p>
          <w:p w14:paraId="51695D92" w14:textId="77777777" w:rsidR="009009CC" w:rsidRPr="00864722" w:rsidRDefault="009009CC" w:rsidP="00D61F06">
            <w:pPr>
              <w:ind w:right="40"/>
              <w:jc w:val="both"/>
              <w:rPr>
                <w:rFonts w:ascii="Times New Roman" w:hAnsi="Times New Roman" w:cs="Times New Roman"/>
                <w:sz w:val="24"/>
                <w:szCs w:val="24"/>
              </w:rPr>
            </w:pPr>
            <w:r w:rsidRPr="00864722">
              <w:rPr>
                <w:rFonts w:ascii="Times New Roman" w:hAnsi="Times New Roman" w:cs="Times New Roman"/>
                <w:sz w:val="24"/>
                <w:szCs w:val="24"/>
              </w:rPr>
              <w:t xml:space="preserve">ҰБА - </w:t>
            </w:r>
            <w:hyperlink r:id="rId122" w:history="1">
              <w:r w:rsidRPr="00864722">
                <w:rPr>
                  <w:rStyle w:val="a7"/>
                  <w:rFonts w:ascii="Times New Roman" w:hAnsi="Times New Roman" w:cs="Times New Roman"/>
                  <w:sz w:val="24"/>
                  <w:szCs w:val="24"/>
                </w:rPr>
                <w:t>https://uba.edu.kz/ru/nauka/8</w:t>
              </w:r>
            </w:hyperlink>
          </w:p>
          <w:p w14:paraId="52379BA1" w14:textId="77777777" w:rsidR="009009CC" w:rsidRPr="00864722" w:rsidRDefault="009009CC" w:rsidP="00D61F06">
            <w:pPr>
              <w:ind w:right="40"/>
              <w:jc w:val="both"/>
              <w:rPr>
                <w:rFonts w:ascii="Times New Roman" w:hAnsi="Times New Roman" w:cs="Times New Roman"/>
                <w:sz w:val="24"/>
                <w:szCs w:val="24"/>
              </w:rPr>
            </w:pPr>
          </w:p>
          <w:p w14:paraId="3A5A576A" w14:textId="77777777" w:rsidR="009009CC" w:rsidRPr="00864722" w:rsidRDefault="009009CC" w:rsidP="00D61F06">
            <w:pPr>
              <w:ind w:right="40"/>
              <w:jc w:val="both"/>
              <w:rPr>
                <w:rFonts w:ascii="Times New Roman" w:hAnsi="Times New Roman" w:cs="Times New Roman"/>
                <w:sz w:val="24"/>
                <w:szCs w:val="24"/>
              </w:rPr>
            </w:pPr>
            <w:r w:rsidRPr="00864722">
              <w:rPr>
                <w:rFonts w:ascii="Times New Roman" w:hAnsi="Times New Roman" w:cs="Times New Roman"/>
                <w:sz w:val="24"/>
                <w:szCs w:val="24"/>
              </w:rPr>
              <w:t xml:space="preserve">2) Абай </w:t>
            </w:r>
            <w:proofErr w:type="spellStart"/>
            <w:r w:rsidRPr="00864722">
              <w:rPr>
                <w:rFonts w:ascii="Times New Roman" w:hAnsi="Times New Roman" w:cs="Times New Roman"/>
                <w:sz w:val="24"/>
                <w:szCs w:val="24"/>
              </w:rPr>
              <w:t>университеті</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кітапханасы</w:t>
            </w:r>
            <w:proofErr w:type="spellEnd"/>
          </w:p>
          <w:p w14:paraId="36D854E0" w14:textId="77777777" w:rsidR="009009CC" w:rsidRPr="00864722" w:rsidRDefault="009009CC" w:rsidP="00D61F06">
            <w:pPr>
              <w:ind w:right="40"/>
              <w:jc w:val="both"/>
              <w:rPr>
                <w:rFonts w:ascii="Times New Roman" w:hAnsi="Times New Roman" w:cs="Times New Roman"/>
                <w:sz w:val="24"/>
                <w:szCs w:val="24"/>
              </w:rPr>
            </w:pPr>
            <w:r w:rsidRPr="00864722">
              <w:rPr>
                <w:rFonts w:ascii="Times New Roman" w:hAnsi="Times New Roman" w:cs="Times New Roman"/>
                <w:sz w:val="24"/>
                <w:szCs w:val="24"/>
              </w:rPr>
              <w:t xml:space="preserve"> -</w:t>
            </w:r>
            <w:r w:rsidRPr="00864722">
              <w:rPr>
                <w:sz w:val="24"/>
                <w:szCs w:val="24"/>
              </w:rPr>
              <w:t xml:space="preserve"> </w:t>
            </w:r>
            <w:hyperlink r:id="rId123" w:history="1">
              <w:r w:rsidRPr="00864722">
                <w:rPr>
                  <w:rStyle w:val="a7"/>
                  <w:rFonts w:ascii="Times New Roman" w:hAnsi="Times New Roman" w:cs="Times New Roman"/>
                  <w:sz w:val="24"/>
                  <w:szCs w:val="24"/>
                </w:rPr>
                <w:t>https://library.kaznpu.kz/kz/</w:t>
              </w:r>
            </w:hyperlink>
          </w:p>
          <w:p w14:paraId="243CE746" w14:textId="498DE9B0" w:rsidR="009009CC" w:rsidRPr="00864722" w:rsidRDefault="009009CC" w:rsidP="00D61F06">
            <w:pPr>
              <w:ind w:right="40"/>
              <w:jc w:val="both"/>
              <w:rPr>
                <w:rFonts w:ascii="Times New Roman" w:hAnsi="Times New Roman" w:cs="Times New Roman"/>
                <w:sz w:val="24"/>
                <w:szCs w:val="24"/>
              </w:rPr>
            </w:pPr>
            <w:r w:rsidRPr="00864722">
              <w:rPr>
                <w:rFonts w:ascii="Times New Roman" w:hAnsi="Times New Roman" w:cs="Times New Roman"/>
                <w:sz w:val="24"/>
                <w:szCs w:val="24"/>
              </w:rPr>
              <w:t>3) Абай универ.</w:t>
            </w:r>
            <w:r w:rsidR="001B743E">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Бастауыш</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білім</w:t>
            </w:r>
            <w:proofErr w:type="spellEnd"/>
            <w:r w:rsidRPr="00864722">
              <w:rPr>
                <w:rFonts w:ascii="Times New Roman" w:hAnsi="Times New Roman" w:cs="Times New Roman"/>
                <w:sz w:val="24"/>
                <w:szCs w:val="24"/>
              </w:rPr>
              <w:t xml:space="preserve"> беру </w:t>
            </w:r>
            <w:proofErr w:type="spellStart"/>
            <w:r w:rsidRPr="00864722">
              <w:rPr>
                <w:rFonts w:ascii="Times New Roman" w:hAnsi="Times New Roman" w:cs="Times New Roman"/>
                <w:sz w:val="24"/>
                <w:szCs w:val="24"/>
              </w:rPr>
              <w:t>кафедрасы</w:t>
            </w:r>
            <w:proofErr w:type="spellEnd"/>
            <w:r w:rsidRPr="00864722">
              <w:rPr>
                <w:rFonts w:ascii="Times New Roman" w:hAnsi="Times New Roman" w:cs="Times New Roman"/>
                <w:sz w:val="24"/>
                <w:szCs w:val="24"/>
              </w:rPr>
              <w:t xml:space="preserve"> </w:t>
            </w:r>
          </w:p>
          <w:p w14:paraId="4F81305C" w14:textId="77777777" w:rsidR="009009CC" w:rsidRPr="00864722" w:rsidRDefault="009009CC" w:rsidP="00D61F06">
            <w:pPr>
              <w:ind w:right="40"/>
              <w:jc w:val="both"/>
              <w:rPr>
                <w:rFonts w:ascii="Times New Roman" w:hAnsi="Times New Roman" w:cs="Times New Roman"/>
                <w:sz w:val="24"/>
                <w:szCs w:val="24"/>
              </w:rPr>
            </w:pPr>
            <w:r w:rsidRPr="00864722">
              <w:rPr>
                <w:rFonts w:ascii="Times New Roman" w:hAnsi="Times New Roman" w:cs="Times New Roman"/>
                <w:sz w:val="24"/>
                <w:szCs w:val="24"/>
              </w:rPr>
              <w:t xml:space="preserve">- </w:t>
            </w:r>
            <w:hyperlink r:id="rId124" w:history="1">
              <w:r w:rsidRPr="00864722">
                <w:rPr>
                  <w:rStyle w:val="a7"/>
                  <w:rFonts w:ascii="Times New Roman" w:hAnsi="Times New Roman" w:cs="Times New Roman"/>
                  <w:sz w:val="24"/>
                  <w:szCs w:val="24"/>
                </w:rPr>
                <w:t>https://www.kaznpu.kz/kz/722/page/</w:t>
              </w:r>
            </w:hyperlink>
          </w:p>
          <w:p w14:paraId="2A2921A6" w14:textId="77777777" w:rsidR="009009CC" w:rsidRPr="00864722" w:rsidRDefault="009009CC" w:rsidP="00D61F06">
            <w:pPr>
              <w:ind w:right="40"/>
              <w:jc w:val="both"/>
              <w:rPr>
                <w:rFonts w:ascii="Times New Roman" w:hAnsi="Times New Roman" w:cs="Times New Roman"/>
                <w:sz w:val="24"/>
                <w:szCs w:val="24"/>
              </w:rPr>
            </w:pPr>
            <w:r w:rsidRPr="00864722">
              <w:rPr>
                <w:rFonts w:ascii="Times New Roman" w:hAnsi="Times New Roman" w:cs="Times New Roman"/>
                <w:sz w:val="24"/>
                <w:szCs w:val="24"/>
              </w:rPr>
              <w:t xml:space="preserve">4) Махамбет </w:t>
            </w:r>
            <w:proofErr w:type="spellStart"/>
            <w:r w:rsidRPr="00864722">
              <w:rPr>
                <w:rFonts w:ascii="Times New Roman" w:hAnsi="Times New Roman" w:cs="Times New Roman"/>
                <w:sz w:val="24"/>
                <w:szCs w:val="24"/>
              </w:rPr>
              <w:t>Өтемісов</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атындағы</w:t>
            </w:r>
            <w:proofErr w:type="spellEnd"/>
            <w:r w:rsidRPr="00864722">
              <w:rPr>
                <w:rFonts w:ascii="Times New Roman" w:hAnsi="Times New Roman" w:cs="Times New Roman"/>
                <w:sz w:val="24"/>
                <w:szCs w:val="24"/>
              </w:rPr>
              <w:t xml:space="preserve"> </w:t>
            </w:r>
          </w:p>
          <w:p w14:paraId="06FCAA2F" w14:textId="77777777" w:rsidR="009009CC" w:rsidRPr="00864722" w:rsidRDefault="009009CC" w:rsidP="00D61F06">
            <w:pPr>
              <w:ind w:right="40"/>
              <w:jc w:val="both"/>
              <w:rPr>
                <w:rFonts w:ascii="Times New Roman" w:hAnsi="Times New Roman" w:cs="Times New Roman"/>
                <w:sz w:val="24"/>
                <w:szCs w:val="24"/>
              </w:rPr>
            </w:pPr>
            <w:r w:rsidRPr="00864722">
              <w:rPr>
                <w:rFonts w:ascii="Times New Roman" w:hAnsi="Times New Roman" w:cs="Times New Roman"/>
                <w:sz w:val="24"/>
                <w:szCs w:val="24"/>
              </w:rPr>
              <w:t xml:space="preserve">БҚУ </w:t>
            </w:r>
            <w:proofErr w:type="spellStart"/>
            <w:r w:rsidRPr="00864722">
              <w:rPr>
                <w:rFonts w:ascii="Times New Roman" w:hAnsi="Times New Roman" w:cs="Times New Roman"/>
                <w:sz w:val="24"/>
                <w:szCs w:val="24"/>
              </w:rPr>
              <w:t>кітапханасы</w:t>
            </w:r>
            <w:proofErr w:type="spellEnd"/>
            <w:r w:rsidRPr="00864722">
              <w:rPr>
                <w:rFonts w:ascii="Times New Roman" w:hAnsi="Times New Roman" w:cs="Times New Roman"/>
                <w:sz w:val="24"/>
                <w:szCs w:val="24"/>
              </w:rPr>
              <w:t xml:space="preserve"> - </w:t>
            </w:r>
            <w:hyperlink r:id="rId125" w:history="1">
              <w:r w:rsidRPr="00864722">
                <w:rPr>
                  <w:rStyle w:val="a7"/>
                  <w:rFonts w:ascii="Times New Roman" w:hAnsi="Times New Roman" w:cs="Times New Roman"/>
                  <w:sz w:val="24"/>
                  <w:szCs w:val="24"/>
                </w:rPr>
                <w:t>https://wku.edu.kz/kk/nauka/biblioteki-i-izdatelstva3/nauchnaya-biblioteka</w:t>
              </w:r>
            </w:hyperlink>
          </w:p>
          <w:p w14:paraId="26198E7D" w14:textId="77777777" w:rsidR="009009CC" w:rsidRPr="00864722" w:rsidRDefault="009009CC" w:rsidP="00D61F06">
            <w:pPr>
              <w:ind w:right="40"/>
              <w:jc w:val="both"/>
              <w:rPr>
                <w:rFonts w:ascii="Times New Roman" w:hAnsi="Times New Roman" w:cs="Times New Roman"/>
                <w:sz w:val="24"/>
                <w:szCs w:val="24"/>
              </w:rPr>
            </w:pPr>
            <w:r w:rsidRPr="00864722">
              <w:rPr>
                <w:rFonts w:ascii="Times New Roman" w:hAnsi="Times New Roman" w:cs="Times New Roman"/>
                <w:sz w:val="24"/>
                <w:szCs w:val="24"/>
              </w:rPr>
              <w:t xml:space="preserve">5) БҚУ - </w:t>
            </w:r>
            <w:r w:rsidRPr="00864722">
              <w:rPr>
                <w:rFonts w:ascii="Times New Roman" w:hAnsi="Times New Roman" w:cs="Times New Roman"/>
                <w:sz w:val="24"/>
                <w:szCs w:val="24"/>
                <w:lang w:val="en-US"/>
              </w:rPr>
              <w:t>MOOC</w:t>
            </w:r>
            <w:r w:rsidRPr="00864722">
              <w:rPr>
                <w:rFonts w:ascii="Times New Roman" w:hAnsi="Times New Roman" w:cs="Times New Roman"/>
                <w:sz w:val="24"/>
                <w:szCs w:val="24"/>
              </w:rPr>
              <w:t xml:space="preserve"> – Онлайн </w:t>
            </w:r>
          </w:p>
          <w:p w14:paraId="3D7C1AD7" w14:textId="77777777" w:rsidR="009009CC" w:rsidRPr="00864722" w:rsidRDefault="009009CC" w:rsidP="00D61F06">
            <w:pPr>
              <w:ind w:right="40"/>
              <w:jc w:val="both"/>
              <w:rPr>
                <w:rFonts w:ascii="Times New Roman" w:hAnsi="Times New Roman" w:cs="Times New Roman"/>
                <w:sz w:val="24"/>
                <w:szCs w:val="24"/>
              </w:rPr>
            </w:pPr>
            <w:proofErr w:type="spellStart"/>
            <w:r w:rsidRPr="00864722">
              <w:rPr>
                <w:rFonts w:ascii="Times New Roman" w:hAnsi="Times New Roman" w:cs="Times New Roman"/>
                <w:sz w:val="24"/>
                <w:szCs w:val="24"/>
              </w:rPr>
              <w:t>курстары</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ресурстары</w:t>
            </w:r>
            <w:proofErr w:type="spellEnd"/>
            <w:r w:rsidRPr="00864722">
              <w:rPr>
                <w:rFonts w:ascii="Times New Roman" w:hAnsi="Times New Roman" w:cs="Times New Roman"/>
                <w:sz w:val="24"/>
                <w:szCs w:val="24"/>
              </w:rPr>
              <w:t xml:space="preserve"> -</w:t>
            </w:r>
            <w:r w:rsidRPr="00864722">
              <w:rPr>
                <w:sz w:val="24"/>
                <w:szCs w:val="24"/>
              </w:rPr>
              <w:t xml:space="preserve"> </w:t>
            </w:r>
            <w:hyperlink r:id="rId126" w:history="1">
              <w:r w:rsidRPr="00864722">
                <w:rPr>
                  <w:rStyle w:val="a7"/>
                  <w:rFonts w:ascii="Times New Roman" w:hAnsi="Times New Roman" w:cs="Times New Roman"/>
                  <w:sz w:val="24"/>
                  <w:szCs w:val="24"/>
                </w:rPr>
                <w:t>http://open.wku.edu.kz/?lang=kk</w:t>
              </w:r>
            </w:hyperlink>
          </w:p>
          <w:p w14:paraId="5D1E843E" w14:textId="77777777" w:rsidR="009009CC" w:rsidRPr="00864722" w:rsidRDefault="009009CC" w:rsidP="00D61F06">
            <w:pPr>
              <w:ind w:right="40"/>
              <w:jc w:val="both"/>
              <w:rPr>
                <w:rFonts w:ascii="Times New Roman" w:hAnsi="Times New Roman" w:cs="Times New Roman"/>
                <w:sz w:val="24"/>
                <w:szCs w:val="24"/>
              </w:rPr>
            </w:pPr>
            <w:r w:rsidRPr="00864722">
              <w:rPr>
                <w:rFonts w:ascii="Times New Roman" w:hAnsi="Times New Roman" w:cs="Times New Roman"/>
                <w:sz w:val="24"/>
                <w:szCs w:val="24"/>
              </w:rPr>
              <w:t xml:space="preserve">6)БҚУ- </w:t>
            </w:r>
            <w:proofErr w:type="spellStart"/>
            <w:r w:rsidRPr="00864722">
              <w:rPr>
                <w:rFonts w:ascii="Times New Roman" w:hAnsi="Times New Roman" w:cs="Times New Roman"/>
                <w:sz w:val="24"/>
                <w:szCs w:val="24"/>
              </w:rPr>
              <w:t>Оқытудағы</w:t>
            </w:r>
            <w:proofErr w:type="spellEnd"/>
            <w:r w:rsidRPr="00864722">
              <w:rPr>
                <w:rFonts w:ascii="Times New Roman" w:hAnsi="Times New Roman" w:cs="Times New Roman"/>
                <w:sz w:val="24"/>
                <w:szCs w:val="24"/>
              </w:rPr>
              <w:t xml:space="preserve"> онлайн-</w:t>
            </w:r>
            <w:proofErr w:type="spellStart"/>
            <w:r w:rsidRPr="00864722">
              <w:rPr>
                <w:rFonts w:ascii="Times New Roman" w:hAnsi="Times New Roman" w:cs="Times New Roman"/>
                <w:sz w:val="24"/>
                <w:szCs w:val="24"/>
              </w:rPr>
              <w:t>технологиялар</w:t>
            </w:r>
            <w:proofErr w:type="spellEnd"/>
            <w:r w:rsidRPr="00864722">
              <w:rPr>
                <w:rFonts w:ascii="Times New Roman" w:hAnsi="Times New Roman" w:cs="Times New Roman"/>
                <w:sz w:val="24"/>
                <w:szCs w:val="24"/>
              </w:rPr>
              <w:t xml:space="preserve"> </w:t>
            </w:r>
          </w:p>
          <w:p w14:paraId="76C42C11" w14:textId="77777777" w:rsidR="009009CC" w:rsidRPr="00864722" w:rsidRDefault="009009CC" w:rsidP="00D61F06">
            <w:pPr>
              <w:ind w:right="40"/>
              <w:jc w:val="both"/>
              <w:rPr>
                <w:rFonts w:ascii="Times New Roman" w:hAnsi="Times New Roman" w:cs="Times New Roman"/>
                <w:sz w:val="24"/>
                <w:szCs w:val="24"/>
              </w:rPr>
            </w:pPr>
            <w:hyperlink r:id="rId127" w:history="1">
              <w:r w:rsidRPr="00864722">
                <w:rPr>
                  <w:rStyle w:val="a7"/>
                  <w:rFonts w:ascii="Times New Roman" w:hAnsi="Times New Roman" w:cs="Times New Roman"/>
                  <w:sz w:val="24"/>
                  <w:szCs w:val="24"/>
                </w:rPr>
                <w:t>http://open.wku.edu.kz/enrol/index.php?id=54</w:t>
              </w:r>
            </w:hyperlink>
          </w:p>
          <w:p w14:paraId="5EDB7771" w14:textId="77777777" w:rsidR="009009CC" w:rsidRPr="00864722" w:rsidRDefault="009009CC" w:rsidP="00D61F06">
            <w:pPr>
              <w:ind w:right="40"/>
              <w:jc w:val="both"/>
              <w:rPr>
                <w:rFonts w:ascii="Times New Roman" w:hAnsi="Times New Roman" w:cs="Times New Roman"/>
                <w:sz w:val="24"/>
                <w:szCs w:val="24"/>
              </w:rPr>
            </w:pPr>
            <w:proofErr w:type="spellStart"/>
            <w:r w:rsidRPr="00864722">
              <w:rPr>
                <w:rFonts w:ascii="Times New Roman" w:hAnsi="Times New Roman" w:cs="Times New Roman"/>
                <w:sz w:val="24"/>
                <w:szCs w:val="24"/>
              </w:rPr>
              <w:t>Журналдар</w:t>
            </w:r>
            <w:proofErr w:type="spellEnd"/>
            <w:r w:rsidRPr="00864722">
              <w:rPr>
                <w:rFonts w:ascii="Times New Roman" w:hAnsi="Times New Roman" w:cs="Times New Roman"/>
                <w:sz w:val="24"/>
                <w:szCs w:val="24"/>
              </w:rPr>
              <w:t>:</w:t>
            </w:r>
          </w:p>
          <w:p w14:paraId="24822037" w14:textId="77777777" w:rsidR="009009CC" w:rsidRPr="00864722" w:rsidRDefault="009009CC" w:rsidP="009009CC">
            <w:pPr>
              <w:pStyle w:val="a3"/>
              <w:numPr>
                <w:ilvl w:val="0"/>
                <w:numId w:val="25"/>
              </w:numPr>
              <w:tabs>
                <w:tab w:val="left" w:pos="333"/>
              </w:tabs>
              <w:ind w:left="175" w:right="40" w:firstLine="0"/>
              <w:jc w:val="both"/>
              <w:rPr>
                <w:rFonts w:ascii="Times New Roman" w:hAnsi="Times New Roman" w:cs="Times New Roman"/>
                <w:sz w:val="24"/>
                <w:szCs w:val="24"/>
              </w:rPr>
            </w:pPr>
            <w:proofErr w:type="spellStart"/>
            <w:r w:rsidRPr="00864722">
              <w:rPr>
                <w:rFonts w:ascii="Times New Roman" w:hAnsi="Times New Roman" w:cs="Times New Roman"/>
                <w:sz w:val="24"/>
                <w:szCs w:val="24"/>
              </w:rPr>
              <w:t>Айгөлек</w:t>
            </w:r>
            <w:proofErr w:type="spellEnd"/>
            <w:r w:rsidRPr="00864722">
              <w:rPr>
                <w:rFonts w:ascii="Times New Roman" w:hAnsi="Times New Roman" w:cs="Times New Roman"/>
                <w:sz w:val="24"/>
                <w:szCs w:val="24"/>
              </w:rPr>
              <w:t>;</w:t>
            </w:r>
          </w:p>
          <w:p w14:paraId="2F1AA29E" w14:textId="77777777" w:rsidR="009009CC" w:rsidRPr="00864722" w:rsidRDefault="009009CC" w:rsidP="009009CC">
            <w:pPr>
              <w:pStyle w:val="a3"/>
              <w:numPr>
                <w:ilvl w:val="0"/>
                <w:numId w:val="25"/>
              </w:numPr>
              <w:tabs>
                <w:tab w:val="left" w:pos="333"/>
              </w:tabs>
              <w:ind w:left="175" w:right="40" w:firstLine="0"/>
              <w:jc w:val="both"/>
              <w:rPr>
                <w:rFonts w:ascii="Times New Roman" w:hAnsi="Times New Roman" w:cs="Times New Roman"/>
                <w:sz w:val="24"/>
                <w:szCs w:val="24"/>
              </w:rPr>
            </w:pPr>
            <w:proofErr w:type="spellStart"/>
            <w:r w:rsidRPr="00864722">
              <w:rPr>
                <w:rFonts w:ascii="Times New Roman" w:hAnsi="Times New Roman" w:cs="Times New Roman"/>
                <w:sz w:val="24"/>
                <w:szCs w:val="24"/>
              </w:rPr>
              <w:t>Айналайын</w:t>
            </w:r>
            <w:proofErr w:type="spellEnd"/>
            <w:r w:rsidRPr="00864722">
              <w:rPr>
                <w:rFonts w:ascii="Times New Roman" w:hAnsi="Times New Roman" w:cs="Times New Roman"/>
                <w:sz w:val="24"/>
                <w:szCs w:val="24"/>
              </w:rPr>
              <w:t>;</w:t>
            </w:r>
          </w:p>
          <w:p w14:paraId="2BDD4990" w14:textId="77777777" w:rsidR="009009CC" w:rsidRPr="00864722" w:rsidRDefault="009009CC" w:rsidP="009009CC">
            <w:pPr>
              <w:pStyle w:val="a3"/>
              <w:numPr>
                <w:ilvl w:val="0"/>
                <w:numId w:val="25"/>
              </w:numPr>
              <w:tabs>
                <w:tab w:val="left" w:pos="333"/>
              </w:tabs>
              <w:ind w:left="175" w:right="40" w:firstLine="0"/>
              <w:jc w:val="both"/>
              <w:rPr>
                <w:rFonts w:ascii="Times New Roman" w:hAnsi="Times New Roman" w:cs="Times New Roman"/>
                <w:sz w:val="24"/>
                <w:szCs w:val="24"/>
              </w:rPr>
            </w:pPr>
            <w:proofErr w:type="spellStart"/>
            <w:r w:rsidRPr="00864722">
              <w:rPr>
                <w:rFonts w:ascii="Times New Roman" w:hAnsi="Times New Roman" w:cs="Times New Roman"/>
                <w:sz w:val="24"/>
                <w:szCs w:val="24"/>
              </w:rPr>
              <w:t>Ақ</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Желкен</w:t>
            </w:r>
            <w:proofErr w:type="spellEnd"/>
            <w:r w:rsidRPr="00864722">
              <w:rPr>
                <w:rFonts w:ascii="Times New Roman" w:hAnsi="Times New Roman" w:cs="Times New Roman"/>
                <w:sz w:val="24"/>
                <w:szCs w:val="24"/>
              </w:rPr>
              <w:t>;</w:t>
            </w:r>
          </w:p>
          <w:p w14:paraId="635BDBB2" w14:textId="77777777" w:rsidR="009009CC" w:rsidRPr="00864722" w:rsidRDefault="009009CC" w:rsidP="009009CC">
            <w:pPr>
              <w:pStyle w:val="a3"/>
              <w:numPr>
                <w:ilvl w:val="0"/>
                <w:numId w:val="25"/>
              </w:numPr>
              <w:tabs>
                <w:tab w:val="left" w:pos="333"/>
              </w:tabs>
              <w:ind w:left="175" w:right="40" w:firstLine="0"/>
              <w:jc w:val="both"/>
              <w:rPr>
                <w:rFonts w:ascii="Times New Roman" w:hAnsi="Times New Roman" w:cs="Times New Roman"/>
                <w:sz w:val="24"/>
                <w:szCs w:val="24"/>
              </w:rPr>
            </w:pPr>
            <w:proofErr w:type="spellStart"/>
            <w:r w:rsidRPr="00864722">
              <w:rPr>
                <w:rFonts w:ascii="Times New Roman" w:hAnsi="Times New Roman" w:cs="Times New Roman"/>
                <w:sz w:val="24"/>
                <w:szCs w:val="24"/>
              </w:rPr>
              <w:t>Әдіскер</w:t>
            </w:r>
            <w:proofErr w:type="spellEnd"/>
            <w:r w:rsidRPr="00864722">
              <w:rPr>
                <w:rFonts w:ascii="Times New Roman" w:hAnsi="Times New Roman" w:cs="Times New Roman"/>
                <w:sz w:val="24"/>
                <w:szCs w:val="24"/>
              </w:rPr>
              <w:t xml:space="preserve"> – Методист;</w:t>
            </w:r>
          </w:p>
          <w:p w14:paraId="56083951" w14:textId="77777777" w:rsidR="009009CC" w:rsidRPr="00864722" w:rsidRDefault="009009CC" w:rsidP="009009CC">
            <w:pPr>
              <w:pStyle w:val="a3"/>
              <w:numPr>
                <w:ilvl w:val="0"/>
                <w:numId w:val="25"/>
              </w:numPr>
              <w:tabs>
                <w:tab w:val="left" w:pos="333"/>
              </w:tabs>
              <w:ind w:left="175" w:right="40" w:firstLine="0"/>
              <w:jc w:val="both"/>
              <w:rPr>
                <w:rFonts w:ascii="Times New Roman" w:hAnsi="Times New Roman" w:cs="Times New Roman"/>
                <w:sz w:val="24"/>
                <w:szCs w:val="24"/>
              </w:rPr>
            </w:pPr>
            <w:proofErr w:type="spellStart"/>
            <w:r w:rsidRPr="00864722">
              <w:rPr>
                <w:rFonts w:ascii="Times New Roman" w:hAnsi="Times New Roman" w:cs="Times New Roman"/>
                <w:sz w:val="24"/>
                <w:szCs w:val="24"/>
              </w:rPr>
              <w:lastRenderedPageBreak/>
              <w:t>Балалар</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Әлемі</w:t>
            </w:r>
            <w:proofErr w:type="spellEnd"/>
            <w:r w:rsidRPr="00864722">
              <w:rPr>
                <w:rFonts w:ascii="Times New Roman" w:hAnsi="Times New Roman" w:cs="Times New Roman"/>
                <w:sz w:val="24"/>
                <w:szCs w:val="24"/>
              </w:rPr>
              <w:t>;</w:t>
            </w:r>
          </w:p>
          <w:p w14:paraId="148BC9B8" w14:textId="77777777" w:rsidR="009009CC" w:rsidRPr="00864722" w:rsidRDefault="009009CC" w:rsidP="009009CC">
            <w:pPr>
              <w:pStyle w:val="a3"/>
              <w:numPr>
                <w:ilvl w:val="0"/>
                <w:numId w:val="25"/>
              </w:numPr>
              <w:tabs>
                <w:tab w:val="left" w:pos="333"/>
              </w:tabs>
              <w:ind w:left="175" w:right="40" w:firstLine="0"/>
              <w:jc w:val="both"/>
              <w:rPr>
                <w:rFonts w:ascii="Times New Roman" w:hAnsi="Times New Roman" w:cs="Times New Roman"/>
                <w:sz w:val="24"/>
                <w:szCs w:val="24"/>
              </w:rPr>
            </w:pPr>
            <w:proofErr w:type="spellStart"/>
            <w:r w:rsidRPr="00864722">
              <w:rPr>
                <w:rFonts w:ascii="Times New Roman" w:hAnsi="Times New Roman" w:cs="Times New Roman"/>
                <w:sz w:val="24"/>
                <w:szCs w:val="24"/>
              </w:rPr>
              <w:t>Балбұлақ</w:t>
            </w:r>
            <w:proofErr w:type="spellEnd"/>
            <w:r w:rsidRPr="00864722">
              <w:rPr>
                <w:rFonts w:ascii="Times New Roman" w:hAnsi="Times New Roman" w:cs="Times New Roman"/>
                <w:sz w:val="24"/>
                <w:szCs w:val="24"/>
              </w:rPr>
              <w:t>;</w:t>
            </w:r>
          </w:p>
          <w:p w14:paraId="51C663E5" w14:textId="77777777" w:rsidR="009009CC" w:rsidRPr="00864722" w:rsidRDefault="009009CC" w:rsidP="009009CC">
            <w:pPr>
              <w:pStyle w:val="a3"/>
              <w:numPr>
                <w:ilvl w:val="0"/>
                <w:numId w:val="25"/>
              </w:numPr>
              <w:tabs>
                <w:tab w:val="left" w:pos="333"/>
              </w:tabs>
              <w:ind w:left="175" w:right="40" w:firstLine="0"/>
              <w:jc w:val="both"/>
              <w:rPr>
                <w:rFonts w:ascii="Times New Roman" w:hAnsi="Times New Roman" w:cs="Times New Roman"/>
                <w:sz w:val="24"/>
                <w:szCs w:val="24"/>
              </w:rPr>
            </w:pPr>
            <w:proofErr w:type="spellStart"/>
            <w:r w:rsidRPr="00864722">
              <w:rPr>
                <w:rFonts w:ascii="Times New Roman" w:hAnsi="Times New Roman" w:cs="Times New Roman"/>
                <w:sz w:val="24"/>
                <w:szCs w:val="24"/>
              </w:rPr>
              <w:t>Балдырған</w:t>
            </w:r>
            <w:proofErr w:type="spellEnd"/>
            <w:r w:rsidRPr="00864722">
              <w:rPr>
                <w:rFonts w:ascii="Times New Roman" w:hAnsi="Times New Roman" w:cs="Times New Roman"/>
                <w:sz w:val="24"/>
                <w:szCs w:val="24"/>
              </w:rPr>
              <w:t>;</w:t>
            </w:r>
          </w:p>
          <w:p w14:paraId="42F3300B" w14:textId="6225C03B" w:rsidR="009009CC" w:rsidRPr="00864722" w:rsidRDefault="009009CC" w:rsidP="00D61F06">
            <w:pPr>
              <w:tabs>
                <w:tab w:val="left" w:pos="333"/>
              </w:tabs>
              <w:ind w:left="175" w:right="40"/>
              <w:jc w:val="both"/>
              <w:rPr>
                <w:rFonts w:ascii="Times New Roman" w:hAnsi="Times New Roman" w:cs="Times New Roman"/>
                <w:sz w:val="24"/>
                <w:szCs w:val="24"/>
              </w:rPr>
            </w:pPr>
            <w:proofErr w:type="spellStart"/>
            <w:r w:rsidRPr="00864722">
              <w:rPr>
                <w:rFonts w:ascii="Times New Roman" w:hAnsi="Times New Roman" w:cs="Times New Roman"/>
                <w:sz w:val="24"/>
                <w:szCs w:val="24"/>
              </w:rPr>
              <w:t>Әдістемелік</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басылымдар</w:t>
            </w:r>
            <w:proofErr w:type="spellEnd"/>
            <w:r w:rsidRPr="00864722">
              <w:rPr>
                <w:rFonts w:ascii="Times New Roman" w:hAnsi="Times New Roman" w:cs="Times New Roman"/>
                <w:sz w:val="24"/>
                <w:szCs w:val="24"/>
              </w:rPr>
              <w:t>:</w:t>
            </w:r>
          </w:p>
          <w:p w14:paraId="0686E666" w14:textId="77777777" w:rsidR="009009CC" w:rsidRPr="00864722" w:rsidRDefault="009009CC" w:rsidP="009009CC">
            <w:pPr>
              <w:pStyle w:val="a3"/>
              <w:numPr>
                <w:ilvl w:val="0"/>
                <w:numId w:val="25"/>
              </w:numPr>
              <w:tabs>
                <w:tab w:val="left" w:pos="333"/>
              </w:tabs>
              <w:ind w:left="175" w:right="40" w:firstLine="0"/>
              <w:jc w:val="both"/>
              <w:rPr>
                <w:rFonts w:ascii="Times New Roman" w:hAnsi="Times New Roman" w:cs="Times New Roman"/>
                <w:sz w:val="24"/>
                <w:szCs w:val="24"/>
              </w:rPr>
            </w:pPr>
            <w:proofErr w:type="spellStart"/>
            <w:r w:rsidRPr="00864722">
              <w:rPr>
                <w:rFonts w:ascii="Times New Roman" w:hAnsi="Times New Roman" w:cs="Times New Roman"/>
                <w:sz w:val="24"/>
                <w:szCs w:val="24"/>
              </w:rPr>
              <w:t>Бастауыш</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мектеп</w:t>
            </w:r>
            <w:proofErr w:type="spellEnd"/>
            <w:r w:rsidRPr="00864722">
              <w:rPr>
                <w:rFonts w:ascii="Times New Roman" w:hAnsi="Times New Roman" w:cs="Times New Roman"/>
                <w:sz w:val="24"/>
                <w:szCs w:val="24"/>
              </w:rPr>
              <w:t>;</w:t>
            </w:r>
          </w:p>
          <w:p w14:paraId="004186B7" w14:textId="77777777" w:rsidR="009009CC" w:rsidRDefault="009009CC" w:rsidP="009009CC">
            <w:pPr>
              <w:pStyle w:val="a3"/>
              <w:numPr>
                <w:ilvl w:val="0"/>
                <w:numId w:val="25"/>
              </w:numPr>
              <w:tabs>
                <w:tab w:val="left" w:pos="333"/>
              </w:tabs>
              <w:ind w:left="175" w:right="40" w:firstLine="0"/>
              <w:jc w:val="both"/>
              <w:rPr>
                <w:rFonts w:ascii="Times New Roman" w:hAnsi="Times New Roman" w:cs="Times New Roman"/>
                <w:sz w:val="24"/>
                <w:szCs w:val="24"/>
              </w:rPr>
            </w:pPr>
            <w:proofErr w:type="spellStart"/>
            <w:r w:rsidRPr="00864722">
              <w:rPr>
                <w:rFonts w:ascii="Times New Roman" w:hAnsi="Times New Roman" w:cs="Times New Roman"/>
                <w:sz w:val="24"/>
                <w:szCs w:val="24"/>
              </w:rPr>
              <w:t>Бастауыш</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мектепте</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оқыту</w:t>
            </w:r>
            <w:proofErr w:type="spellEnd"/>
            <w:r w:rsidRPr="00864722">
              <w:rPr>
                <w:rFonts w:ascii="Times New Roman" w:hAnsi="Times New Roman" w:cs="Times New Roman"/>
                <w:sz w:val="24"/>
                <w:szCs w:val="24"/>
              </w:rPr>
              <w:t>;</w:t>
            </w:r>
          </w:p>
          <w:p w14:paraId="6CD9BBAC" w14:textId="77777777" w:rsidR="009009CC" w:rsidRPr="00B96432" w:rsidRDefault="009009CC" w:rsidP="009009CC">
            <w:pPr>
              <w:pStyle w:val="a3"/>
              <w:numPr>
                <w:ilvl w:val="0"/>
                <w:numId w:val="25"/>
              </w:numPr>
              <w:tabs>
                <w:tab w:val="left" w:pos="333"/>
              </w:tabs>
              <w:ind w:left="175" w:right="40" w:firstLine="0"/>
              <w:jc w:val="both"/>
              <w:rPr>
                <w:rFonts w:ascii="Times New Roman" w:hAnsi="Times New Roman" w:cs="Times New Roman"/>
                <w:sz w:val="24"/>
                <w:szCs w:val="24"/>
              </w:rPr>
            </w:pPr>
            <w:proofErr w:type="spellStart"/>
            <w:r w:rsidRPr="00B96432">
              <w:rPr>
                <w:rFonts w:ascii="Times New Roman" w:hAnsi="Times New Roman" w:cs="Times New Roman"/>
                <w:sz w:val="24"/>
                <w:szCs w:val="24"/>
              </w:rPr>
              <w:t>Жас</w:t>
            </w:r>
            <w:proofErr w:type="spellEnd"/>
            <w:r w:rsidRPr="00B96432">
              <w:rPr>
                <w:rFonts w:ascii="Times New Roman" w:hAnsi="Times New Roman" w:cs="Times New Roman"/>
                <w:sz w:val="24"/>
                <w:szCs w:val="24"/>
              </w:rPr>
              <w:t xml:space="preserve"> педагог. </w:t>
            </w:r>
          </w:p>
        </w:tc>
      </w:tr>
      <w:tr w:rsidR="009009CC" w:rsidRPr="00864722" w14:paraId="540534C4" w14:textId="77777777" w:rsidTr="00D61F06">
        <w:tc>
          <w:tcPr>
            <w:tcW w:w="1413" w:type="dxa"/>
            <w:vMerge/>
          </w:tcPr>
          <w:p w14:paraId="7193444D" w14:textId="77777777" w:rsidR="009009CC" w:rsidRPr="00864722" w:rsidRDefault="009009CC" w:rsidP="00D61F06">
            <w:pPr>
              <w:jc w:val="both"/>
              <w:rPr>
                <w:rFonts w:ascii="Times New Roman" w:hAnsi="Times New Roman" w:cs="Times New Roman"/>
                <w:b/>
                <w:sz w:val="24"/>
                <w:szCs w:val="24"/>
              </w:rPr>
            </w:pPr>
          </w:p>
        </w:tc>
        <w:tc>
          <w:tcPr>
            <w:tcW w:w="1559" w:type="dxa"/>
          </w:tcPr>
          <w:p w14:paraId="39B01F28" w14:textId="77777777" w:rsidR="009009CC" w:rsidRPr="00864722" w:rsidRDefault="009009CC" w:rsidP="00D61F06">
            <w:pPr>
              <w:jc w:val="both"/>
              <w:rPr>
                <w:rFonts w:ascii="Times New Roman" w:hAnsi="Times New Roman" w:cs="Times New Roman"/>
                <w:b/>
                <w:sz w:val="24"/>
                <w:szCs w:val="24"/>
              </w:rPr>
            </w:pPr>
            <w:proofErr w:type="spellStart"/>
            <w:r w:rsidRPr="00864722">
              <w:rPr>
                <w:rFonts w:ascii="Times New Roman" w:hAnsi="Times New Roman" w:cs="Times New Roman"/>
                <w:b/>
                <w:sz w:val="24"/>
                <w:szCs w:val="24"/>
              </w:rPr>
              <w:t>Түсіндіру</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талдау</w:t>
            </w:r>
            <w:proofErr w:type="spellEnd"/>
          </w:p>
          <w:p w14:paraId="34A80BA3" w14:textId="77777777" w:rsidR="009009CC" w:rsidRPr="00864722" w:rsidRDefault="009009CC" w:rsidP="00D61F06">
            <w:pPr>
              <w:jc w:val="both"/>
              <w:rPr>
                <w:rFonts w:ascii="Times New Roman" w:hAnsi="Times New Roman" w:cs="Times New Roman"/>
                <w:b/>
                <w:sz w:val="24"/>
                <w:szCs w:val="24"/>
              </w:rPr>
            </w:pPr>
          </w:p>
        </w:tc>
        <w:tc>
          <w:tcPr>
            <w:tcW w:w="2552" w:type="dxa"/>
          </w:tcPr>
          <w:p w14:paraId="2DD33858" w14:textId="77777777" w:rsidR="009009CC" w:rsidRPr="00864722" w:rsidRDefault="009009CC" w:rsidP="00D61F06">
            <w:pPr>
              <w:ind w:right="73"/>
              <w:jc w:val="both"/>
              <w:rPr>
                <w:rFonts w:ascii="Times New Roman" w:hAnsi="Times New Roman" w:cs="Times New Roman"/>
                <w:sz w:val="24"/>
                <w:szCs w:val="24"/>
              </w:rPr>
            </w:pPr>
            <w:proofErr w:type="spellStart"/>
            <w:r w:rsidRPr="00864722">
              <w:rPr>
                <w:rFonts w:ascii="Times New Roman" w:hAnsi="Times New Roman" w:cs="Times New Roman"/>
                <w:sz w:val="24"/>
                <w:szCs w:val="24"/>
              </w:rPr>
              <w:t>Оқушының</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көркем</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мәтінді</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мәнерлеп</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оқуы</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мәтінді</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ауызша</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мазмұндап</w:t>
            </w:r>
            <w:proofErr w:type="spellEnd"/>
            <w:r w:rsidRPr="00864722">
              <w:rPr>
                <w:rFonts w:ascii="Times New Roman" w:hAnsi="Times New Roman" w:cs="Times New Roman"/>
                <w:sz w:val="24"/>
                <w:szCs w:val="24"/>
              </w:rPr>
              <w:t xml:space="preserve"> беру;</w:t>
            </w:r>
          </w:p>
          <w:p w14:paraId="1B25506D" w14:textId="77777777" w:rsidR="009009CC" w:rsidRPr="00864722" w:rsidRDefault="009009CC" w:rsidP="00D61F06">
            <w:pPr>
              <w:ind w:right="73"/>
              <w:jc w:val="both"/>
              <w:rPr>
                <w:rFonts w:ascii="Times New Roman" w:hAnsi="Times New Roman" w:cs="Times New Roman"/>
                <w:sz w:val="24"/>
                <w:szCs w:val="24"/>
              </w:rPr>
            </w:pPr>
            <w:proofErr w:type="spellStart"/>
            <w:r w:rsidRPr="00864722">
              <w:rPr>
                <w:rFonts w:ascii="Times New Roman" w:hAnsi="Times New Roman" w:cs="Times New Roman"/>
                <w:sz w:val="24"/>
                <w:szCs w:val="24"/>
              </w:rPr>
              <w:t>мәтін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ішіндегі</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маңызды</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детальдарды</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талдау</w:t>
            </w:r>
            <w:proofErr w:type="spellEnd"/>
          </w:p>
        </w:tc>
        <w:tc>
          <w:tcPr>
            <w:tcW w:w="4228" w:type="dxa"/>
            <w:vMerge/>
          </w:tcPr>
          <w:p w14:paraId="018B31E1" w14:textId="77777777" w:rsidR="009009CC" w:rsidRPr="00864722" w:rsidRDefault="009009CC" w:rsidP="00D61F06">
            <w:pPr>
              <w:ind w:right="-567"/>
              <w:jc w:val="both"/>
              <w:rPr>
                <w:rFonts w:ascii="Times New Roman" w:hAnsi="Times New Roman" w:cs="Times New Roman"/>
                <w:sz w:val="24"/>
                <w:szCs w:val="24"/>
              </w:rPr>
            </w:pPr>
          </w:p>
        </w:tc>
      </w:tr>
      <w:tr w:rsidR="009009CC" w:rsidRPr="00864722" w14:paraId="7EFB65F7" w14:textId="77777777" w:rsidTr="00D61F06">
        <w:tc>
          <w:tcPr>
            <w:tcW w:w="1413" w:type="dxa"/>
            <w:vMerge/>
          </w:tcPr>
          <w:p w14:paraId="66C62D9A" w14:textId="77777777" w:rsidR="009009CC" w:rsidRPr="00864722" w:rsidRDefault="009009CC" w:rsidP="00D61F06">
            <w:pPr>
              <w:jc w:val="both"/>
              <w:rPr>
                <w:rFonts w:ascii="Times New Roman" w:hAnsi="Times New Roman" w:cs="Times New Roman"/>
                <w:b/>
                <w:sz w:val="24"/>
                <w:szCs w:val="24"/>
              </w:rPr>
            </w:pPr>
          </w:p>
        </w:tc>
        <w:tc>
          <w:tcPr>
            <w:tcW w:w="1559" w:type="dxa"/>
          </w:tcPr>
          <w:p w14:paraId="5BD04F8D" w14:textId="77777777" w:rsidR="009009CC" w:rsidRPr="00864722" w:rsidRDefault="009009CC" w:rsidP="00D61F06">
            <w:pPr>
              <w:jc w:val="both"/>
              <w:rPr>
                <w:rFonts w:ascii="Times New Roman" w:hAnsi="Times New Roman" w:cs="Times New Roman"/>
                <w:b/>
                <w:sz w:val="24"/>
                <w:szCs w:val="24"/>
              </w:rPr>
            </w:pPr>
            <w:proofErr w:type="spellStart"/>
            <w:r w:rsidRPr="00864722">
              <w:rPr>
                <w:rFonts w:ascii="Times New Roman" w:hAnsi="Times New Roman" w:cs="Times New Roman"/>
                <w:b/>
                <w:sz w:val="24"/>
                <w:szCs w:val="24"/>
              </w:rPr>
              <w:t>Бақылау</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бағалау</w:t>
            </w:r>
            <w:proofErr w:type="spellEnd"/>
          </w:p>
          <w:p w14:paraId="6188AF8F" w14:textId="77777777" w:rsidR="009009CC" w:rsidRPr="00864722" w:rsidRDefault="009009CC" w:rsidP="00D61F06">
            <w:pPr>
              <w:jc w:val="both"/>
              <w:rPr>
                <w:rFonts w:ascii="Times New Roman" w:hAnsi="Times New Roman" w:cs="Times New Roman"/>
                <w:b/>
                <w:sz w:val="24"/>
                <w:szCs w:val="24"/>
              </w:rPr>
            </w:pPr>
          </w:p>
        </w:tc>
        <w:tc>
          <w:tcPr>
            <w:tcW w:w="2552" w:type="dxa"/>
          </w:tcPr>
          <w:p w14:paraId="53C3EAE6" w14:textId="77777777" w:rsidR="009009CC" w:rsidRPr="00864722" w:rsidRDefault="009009CC" w:rsidP="00D61F06">
            <w:pPr>
              <w:ind w:right="73"/>
              <w:jc w:val="both"/>
              <w:rPr>
                <w:rFonts w:ascii="Times New Roman" w:hAnsi="Times New Roman" w:cs="Times New Roman"/>
                <w:sz w:val="24"/>
                <w:szCs w:val="24"/>
              </w:rPr>
            </w:pPr>
            <w:proofErr w:type="spellStart"/>
            <w:r w:rsidRPr="00864722">
              <w:rPr>
                <w:rFonts w:ascii="Times New Roman" w:hAnsi="Times New Roman" w:cs="Times New Roman"/>
                <w:sz w:val="24"/>
                <w:szCs w:val="24"/>
              </w:rPr>
              <w:t>Оқушының</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мәтінді</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алғашқы</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оқуы</w:t>
            </w:r>
            <w:proofErr w:type="spellEnd"/>
            <w:r w:rsidRPr="00864722">
              <w:rPr>
                <w:rFonts w:ascii="Times New Roman" w:hAnsi="Times New Roman" w:cs="Times New Roman"/>
                <w:sz w:val="24"/>
                <w:szCs w:val="24"/>
              </w:rPr>
              <w:t xml:space="preserve"> мен </w:t>
            </w:r>
            <w:proofErr w:type="spellStart"/>
            <w:r w:rsidRPr="00864722">
              <w:rPr>
                <w:rFonts w:ascii="Times New Roman" w:hAnsi="Times New Roman" w:cs="Times New Roman"/>
                <w:sz w:val="24"/>
                <w:szCs w:val="24"/>
              </w:rPr>
              <w:t>талдаудан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соңғы</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меңгергенін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салыстыруға</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үйрету</w:t>
            </w:r>
            <w:proofErr w:type="spellEnd"/>
          </w:p>
        </w:tc>
        <w:tc>
          <w:tcPr>
            <w:tcW w:w="4228" w:type="dxa"/>
            <w:vMerge/>
          </w:tcPr>
          <w:p w14:paraId="1E174D41" w14:textId="77777777" w:rsidR="009009CC" w:rsidRPr="00864722" w:rsidRDefault="009009CC" w:rsidP="00D61F06">
            <w:pPr>
              <w:ind w:right="-567"/>
              <w:jc w:val="both"/>
              <w:rPr>
                <w:rFonts w:ascii="Times New Roman" w:hAnsi="Times New Roman" w:cs="Times New Roman"/>
                <w:sz w:val="24"/>
                <w:szCs w:val="24"/>
              </w:rPr>
            </w:pPr>
          </w:p>
        </w:tc>
      </w:tr>
      <w:tr w:rsidR="009009CC" w:rsidRPr="00864722" w14:paraId="5FB1A35D" w14:textId="77777777" w:rsidTr="00D61F06">
        <w:tc>
          <w:tcPr>
            <w:tcW w:w="1413" w:type="dxa"/>
            <w:vMerge w:val="restart"/>
          </w:tcPr>
          <w:p w14:paraId="0D83AD25" w14:textId="77777777" w:rsidR="009009CC" w:rsidRPr="00985C94" w:rsidRDefault="009009CC" w:rsidP="00D61F06">
            <w:pPr>
              <w:jc w:val="both"/>
              <w:rPr>
                <w:rFonts w:ascii="Times New Roman" w:hAnsi="Times New Roman" w:cs="Times New Roman"/>
                <w:b/>
                <w:sz w:val="24"/>
                <w:szCs w:val="24"/>
                <w:lang w:val="kk-KZ"/>
              </w:rPr>
            </w:pPr>
            <w:r w:rsidRPr="00985C94">
              <w:rPr>
                <w:rFonts w:ascii="Times New Roman" w:hAnsi="Times New Roman" w:cs="Times New Roman"/>
                <w:b/>
                <w:sz w:val="24"/>
                <w:szCs w:val="24"/>
                <w:lang w:val="kk-KZ"/>
              </w:rPr>
              <w:t xml:space="preserve">Көркем мәтін құру әрекеті </w:t>
            </w:r>
            <w:r w:rsidRPr="00985C94">
              <w:rPr>
                <w:rFonts w:ascii="Times New Roman" w:hAnsi="Times New Roman" w:cs="Times New Roman"/>
                <w:sz w:val="24"/>
                <w:szCs w:val="24"/>
                <w:lang w:val="kk-KZ"/>
              </w:rPr>
              <w:t>(әңгіме, шығарма, мазмұндама)</w:t>
            </w:r>
          </w:p>
        </w:tc>
        <w:tc>
          <w:tcPr>
            <w:tcW w:w="1559" w:type="dxa"/>
          </w:tcPr>
          <w:p w14:paraId="0F961406" w14:textId="77777777" w:rsidR="009009CC" w:rsidRPr="00864722" w:rsidRDefault="009009CC" w:rsidP="00D61F06">
            <w:pPr>
              <w:jc w:val="both"/>
              <w:rPr>
                <w:rFonts w:ascii="Times New Roman" w:hAnsi="Times New Roman" w:cs="Times New Roman"/>
                <w:b/>
                <w:sz w:val="24"/>
                <w:szCs w:val="24"/>
              </w:rPr>
            </w:pPr>
            <w:proofErr w:type="spellStart"/>
            <w:r w:rsidRPr="00864722">
              <w:rPr>
                <w:rFonts w:ascii="Times New Roman" w:hAnsi="Times New Roman" w:cs="Times New Roman"/>
                <w:b/>
                <w:sz w:val="24"/>
                <w:szCs w:val="24"/>
              </w:rPr>
              <w:t>Жоспар</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құру</w:t>
            </w:r>
            <w:proofErr w:type="spellEnd"/>
          </w:p>
          <w:p w14:paraId="0B8AEAC5" w14:textId="77777777" w:rsidR="009009CC" w:rsidRPr="00864722" w:rsidRDefault="009009CC" w:rsidP="00D61F06">
            <w:pPr>
              <w:jc w:val="both"/>
              <w:rPr>
                <w:rFonts w:ascii="Times New Roman" w:hAnsi="Times New Roman" w:cs="Times New Roman"/>
                <w:b/>
                <w:sz w:val="24"/>
                <w:szCs w:val="24"/>
              </w:rPr>
            </w:pPr>
          </w:p>
        </w:tc>
        <w:tc>
          <w:tcPr>
            <w:tcW w:w="2552" w:type="dxa"/>
          </w:tcPr>
          <w:p w14:paraId="6B5D5112" w14:textId="77777777" w:rsidR="009009CC" w:rsidRPr="00864722" w:rsidRDefault="009009CC" w:rsidP="00D61F06">
            <w:pPr>
              <w:ind w:right="73"/>
              <w:jc w:val="both"/>
              <w:rPr>
                <w:rFonts w:ascii="Times New Roman" w:hAnsi="Times New Roman" w:cs="Times New Roman"/>
                <w:sz w:val="24"/>
                <w:szCs w:val="24"/>
              </w:rPr>
            </w:pPr>
            <w:proofErr w:type="spellStart"/>
            <w:r w:rsidRPr="00864722">
              <w:rPr>
                <w:rFonts w:ascii="Times New Roman" w:hAnsi="Times New Roman" w:cs="Times New Roman"/>
                <w:sz w:val="24"/>
                <w:szCs w:val="24"/>
              </w:rPr>
              <w:t>Жоспардың</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тақырыпты</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ашуына</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лайықты</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болуын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қадағалау</w:t>
            </w:r>
            <w:proofErr w:type="spellEnd"/>
          </w:p>
        </w:tc>
        <w:tc>
          <w:tcPr>
            <w:tcW w:w="4228" w:type="dxa"/>
            <w:vMerge/>
          </w:tcPr>
          <w:p w14:paraId="75FC00A5" w14:textId="77777777" w:rsidR="009009CC" w:rsidRPr="00864722" w:rsidRDefault="009009CC" w:rsidP="00D61F06">
            <w:pPr>
              <w:ind w:right="-567"/>
              <w:jc w:val="both"/>
              <w:rPr>
                <w:rFonts w:ascii="Times New Roman" w:hAnsi="Times New Roman" w:cs="Times New Roman"/>
                <w:sz w:val="24"/>
                <w:szCs w:val="24"/>
              </w:rPr>
            </w:pPr>
          </w:p>
        </w:tc>
      </w:tr>
      <w:tr w:rsidR="009009CC" w:rsidRPr="00864722" w14:paraId="70EFD911" w14:textId="77777777" w:rsidTr="00D61F06">
        <w:tc>
          <w:tcPr>
            <w:tcW w:w="1413" w:type="dxa"/>
            <w:vMerge/>
          </w:tcPr>
          <w:p w14:paraId="3CD51681" w14:textId="77777777" w:rsidR="009009CC" w:rsidRPr="00864722" w:rsidRDefault="009009CC" w:rsidP="00D61F06">
            <w:pPr>
              <w:ind w:right="-567"/>
              <w:jc w:val="both"/>
              <w:rPr>
                <w:rFonts w:ascii="Times New Roman" w:hAnsi="Times New Roman" w:cs="Times New Roman"/>
                <w:sz w:val="24"/>
                <w:szCs w:val="24"/>
              </w:rPr>
            </w:pPr>
          </w:p>
        </w:tc>
        <w:tc>
          <w:tcPr>
            <w:tcW w:w="1559" w:type="dxa"/>
          </w:tcPr>
          <w:p w14:paraId="55CD2608" w14:textId="77777777" w:rsidR="009009CC" w:rsidRPr="00864722" w:rsidRDefault="009009CC" w:rsidP="00D61F06">
            <w:pPr>
              <w:jc w:val="both"/>
              <w:rPr>
                <w:rFonts w:ascii="Times New Roman" w:hAnsi="Times New Roman" w:cs="Times New Roman"/>
                <w:b/>
                <w:sz w:val="24"/>
                <w:szCs w:val="24"/>
              </w:rPr>
            </w:pPr>
            <w:proofErr w:type="spellStart"/>
            <w:r w:rsidRPr="00864722">
              <w:rPr>
                <w:rFonts w:ascii="Times New Roman" w:hAnsi="Times New Roman" w:cs="Times New Roman"/>
                <w:b/>
                <w:sz w:val="24"/>
                <w:szCs w:val="24"/>
              </w:rPr>
              <w:t>Ойды</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жүзеге</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асыру</w:t>
            </w:r>
            <w:proofErr w:type="spellEnd"/>
            <w:r w:rsidRPr="00864722">
              <w:rPr>
                <w:rFonts w:ascii="Times New Roman" w:hAnsi="Times New Roman" w:cs="Times New Roman"/>
                <w:b/>
                <w:sz w:val="24"/>
                <w:szCs w:val="24"/>
              </w:rPr>
              <w:t xml:space="preserve"> / </w:t>
            </w:r>
            <w:proofErr w:type="spellStart"/>
            <w:r w:rsidRPr="00864722">
              <w:rPr>
                <w:rFonts w:ascii="Times New Roman" w:hAnsi="Times New Roman" w:cs="Times New Roman"/>
                <w:b/>
                <w:sz w:val="24"/>
                <w:szCs w:val="24"/>
              </w:rPr>
              <w:t>мәтін</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құру</w:t>
            </w:r>
            <w:proofErr w:type="spellEnd"/>
          </w:p>
        </w:tc>
        <w:tc>
          <w:tcPr>
            <w:tcW w:w="2552" w:type="dxa"/>
          </w:tcPr>
          <w:p w14:paraId="3A38F293" w14:textId="77777777" w:rsidR="009009CC" w:rsidRPr="00864722" w:rsidRDefault="009009CC" w:rsidP="00D61F06">
            <w:pPr>
              <w:ind w:right="73"/>
              <w:jc w:val="both"/>
              <w:rPr>
                <w:rFonts w:ascii="Times New Roman" w:hAnsi="Times New Roman" w:cs="Times New Roman"/>
                <w:sz w:val="24"/>
                <w:szCs w:val="24"/>
              </w:rPr>
            </w:pPr>
            <w:proofErr w:type="spellStart"/>
            <w:r w:rsidRPr="00864722">
              <w:rPr>
                <w:rFonts w:ascii="Times New Roman" w:hAnsi="Times New Roman" w:cs="Times New Roman"/>
                <w:sz w:val="24"/>
                <w:szCs w:val="24"/>
              </w:rPr>
              <w:t>Мәтін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құруда</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жоспардан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тақырыптан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аутықымауын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қадағалау</w:t>
            </w:r>
            <w:proofErr w:type="spellEnd"/>
          </w:p>
        </w:tc>
        <w:tc>
          <w:tcPr>
            <w:tcW w:w="4228" w:type="dxa"/>
            <w:vMerge/>
          </w:tcPr>
          <w:p w14:paraId="35BEB9EF" w14:textId="77777777" w:rsidR="009009CC" w:rsidRPr="00864722" w:rsidRDefault="009009CC" w:rsidP="00D61F06">
            <w:pPr>
              <w:ind w:right="-567"/>
              <w:jc w:val="both"/>
              <w:rPr>
                <w:rFonts w:ascii="Times New Roman" w:hAnsi="Times New Roman" w:cs="Times New Roman"/>
                <w:sz w:val="24"/>
                <w:szCs w:val="24"/>
              </w:rPr>
            </w:pPr>
          </w:p>
        </w:tc>
      </w:tr>
      <w:tr w:rsidR="009009CC" w:rsidRPr="00864722" w14:paraId="026BA0FF" w14:textId="77777777" w:rsidTr="00D61F06">
        <w:tc>
          <w:tcPr>
            <w:tcW w:w="1413" w:type="dxa"/>
            <w:vMerge/>
          </w:tcPr>
          <w:p w14:paraId="3C6759D0" w14:textId="77777777" w:rsidR="009009CC" w:rsidRPr="00864722" w:rsidRDefault="009009CC" w:rsidP="00D61F06">
            <w:pPr>
              <w:ind w:right="-567"/>
              <w:jc w:val="both"/>
              <w:rPr>
                <w:rFonts w:ascii="Times New Roman" w:hAnsi="Times New Roman" w:cs="Times New Roman"/>
                <w:sz w:val="24"/>
                <w:szCs w:val="24"/>
              </w:rPr>
            </w:pPr>
          </w:p>
        </w:tc>
        <w:tc>
          <w:tcPr>
            <w:tcW w:w="1559" w:type="dxa"/>
          </w:tcPr>
          <w:p w14:paraId="63ED451F" w14:textId="77777777" w:rsidR="009009CC" w:rsidRPr="00864722" w:rsidRDefault="009009CC" w:rsidP="00D61F06">
            <w:pPr>
              <w:jc w:val="both"/>
              <w:rPr>
                <w:rFonts w:ascii="Times New Roman" w:hAnsi="Times New Roman" w:cs="Times New Roman"/>
                <w:b/>
                <w:sz w:val="24"/>
                <w:szCs w:val="24"/>
              </w:rPr>
            </w:pPr>
            <w:proofErr w:type="spellStart"/>
            <w:r w:rsidRPr="00864722">
              <w:rPr>
                <w:rFonts w:ascii="Times New Roman" w:hAnsi="Times New Roman" w:cs="Times New Roman"/>
                <w:b/>
                <w:sz w:val="24"/>
                <w:szCs w:val="24"/>
              </w:rPr>
              <w:t>Бақылау</w:t>
            </w:r>
            <w:proofErr w:type="spellEnd"/>
            <w:r w:rsidRPr="00864722">
              <w:rPr>
                <w:rFonts w:ascii="Times New Roman" w:hAnsi="Times New Roman" w:cs="Times New Roman"/>
                <w:b/>
                <w:sz w:val="24"/>
                <w:szCs w:val="24"/>
              </w:rPr>
              <w:t xml:space="preserve"> /</w:t>
            </w:r>
            <w:proofErr w:type="spellStart"/>
            <w:r w:rsidRPr="00864722">
              <w:rPr>
                <w:rFonts w:ascii="Times New Roman" w:hAnsi="Times New Roman" w:cs="Times New Roman"/>
                <w:b/>
                <w:sz w:val="24"/>
                <w:szCs w:val="24"/>
              </w:rPr>
              <w:t>бағалау</w:t>
            </w:r>
            <w:proofErr w:type="spellEnd"/>
          </w:p>
          <w:p w14:paraId="208197D2" w14:textId="77777777" w:rsidR="009009CC" w:rsidRPr="00864722" w:rsidRDefault="009009CC" w:rsidP="00D61F06">
            <w:pPr>
              <w:jc w:val="both"/>
              <w:rPr>
                <w:rFonts w:ascii="Times New Roman" w:hAnsi="Times New Roman" w:cs="Times New Roman"/>
                <w:b/>
                <w:sz w:val="24"/>
                <w:szCs w:val="24"/>
              </w:rPr>
            </w:pPr>
          </w:p>
        </w:tc>
        <w:tc>
          <w:tcPr>
            <w:tcW w:w="2552" w:type="dxa"/>
          </w:tcPr>
          <w:p w14:paraId="26AA19CC" w14:textId="77777777" w:rsidR="009009CC" w:rsidRPr="00864722" w:rsidRDefault="009009CC" w:rsidP="00D61F06">
            <w:pPr>
              <w:ind w:right="73"/>
              <w:jc w:val="both"/>
              <w:rPr>
                <w:rFonts w:ascii="Times New Roman" w:hAnsi="Times New Roman" w:cs="Times New Roman"/>
                <w:sz w:val="24"/>
                <w:szCs w:val="24"/>
              </w:rPr>
            </w:pPr>
            <w:r w:rsidRPr="00864722">
              <w:rPr>
                <w:rFonts w:ascii="Times New Roman" w:hAnsi="Times New Roman" w:cs="Times New Roman"/>
                <w:sz w:val="24"/>
                <w:szCs w:val="24"/>
              </w:rPr>
              <w:t>«</w:t>
            </w:r>
            <w:proofErr w:type="spellStart"/>
            <w:r w:rsidRPr="00864722">
              <w:rPr>
                <w:rFonts w:ascii="Times New Roman" w:hAnsi="Times New Roman" w:cs="Times New Roman"/>
                <w:sz w:val="24"/>
                <w:szCs w:val="24"/>
              </w:rPr>
              <w:t>Тақырып</w:t>
            </w:r>
            <w:proofErr w:type="spellEnd"/>
            <w:r w:rsidRPr="00864722">
              <w:rPr>
                <w:rFonts w:ascii="Times New Roman" w:hAnsi="Times New Roman" w:cs="Times New Roman"/>
                <w:sz w:val="24"/>
                <w:szCs w:val="24"/>
              </w:rPr>
              <w:t xml:space="preserve"> – </w:t>
            </w:r>
            <w:proofErr w:type="spellStart"/>
            <w:r w:rsidRPr="00864722">
              <w:rPr>
                <w:rFonts w:ascii="Times New Roman" w:hAnsi="Times New Roman" w:cs="Times New Roman"/>
                <w:sz w:val="24"/>
                <w:szCs w:val="24"/>
              </w:rPr>
              <w:t>жоспар</w:t>
            </w:r>
            <w:proofErr w:type="spellEnd"/>
            <w:r w:rsidRPr="00864722">
              <w:rPr>
                <w:rFonts w:ascii="Times New Roman" w:hAnsi="Times New Roman" w:cs="Times New Roman"/>
                <w:sz w:val="24"/>
                <w:szCs w:val="24"/>
              </w:rPr>
              <w:t xml:space="preserve"> – </w:t>
            </w:r>
            <w:proofErr w:type="spellStart"/>
            <w:r w:rsidRPr="00864722">
              <w:rPr>
                <w:rFonts w:ascii="Times New Roman" w:hAnsi="Times New Roman" w:cs="Times New Roman"/>
                <w:sz w:val="24"/>
                <w:szCs w:val="24"/>
              </w:rPr>
              <w:t>мәтін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тізбегін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салыстыра</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отырып</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оқушы</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өз</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ойының</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ашылғанын</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көрсете</w:t>
            </w:r>
            <w:proofErr w:type="spellEnd"/>
            <w:r w:rsidRPr="00864722">
              <w:rPr>
                <w:rFonts w:ascii="Times New Roman" w:hAnsi="Times New Roman" w:cs="Times New Roman"/>
                <w:sz w:val="24"/>
                <w:szCs w:val="24"/>
              </w:rPr>
              <w:t xml:space="preserve"> </w:t>
            </w:r>
            <w:proofErr w:type="spellStart"/>
            <w:r w:rsidRPr="00864722">
              <w:rPr>
                <w:rFonts w:ascii="Times New Roman" w:hAnsi="Times New Roman" w:cs="Times New Roman"/>
                <w:sz w:val="24"/>
                <w:szCs w:val="24"/>
              </w:rPr>
              <w:t>алуы</w:t>
            </w:r>
            <w:proofErr w:type="spellEnd"/>
            <w:r w:rsidRPr="00864722">
              <w:rPr>
                <w:rFonts w:ascii="Times New Roman" w:hAnsi="Times New Roman" w:cs="Times New Roman"/>
                <w:sz w:val="24"/>
                <w:szCs w:val="24"/>
              </w:rPr>
              <w:t xml:space="preserve">. </w:t>
            </w:r>
          </w:p>
        </w:tc>
        <w:tc>
          <w:tcPr>
            <w:tcW w:w="4228" w:type="dxa"/>
            <w:vMerge/>
          </w:tcPr>
          <w:p w14:paraId="66AC7E06" w14:textId="77777777" w:rsidR="009009CC" w:rsidRPr="00864722" w:rsidRDefault="009009CC" w:rsidP="00D61F06">
            <w:pPr>
              <w:ind w:right="-567"/>
              <w:jc w:val="both"/>
              <w:rPr>
                <w:rFonts w:ascii="Times New Roman" w:hAnsi="Times New Roman" w:cs="Times New Roman"/>
                <w:sz w:val="24"/>
                <w:szCs w:val="24"/>
              </w:rPr>
            </w:pPr>
          </w:p>
        </w:tc>
      </w:tr>
    </w:tbl>
    <w:p w14:paraId="760C10EE" w14:textId="77777777" w:rsidR="009009CC" w:rsidRPr="00DC58C6" w:rsidRDefault="009009CC" w:rsidP="009009CC">
      <w:pPr>
        <w:spacing w:after="0" w:line="240" w:lineRule="auto"/>
        <w:ind w:firstLine="567"/>
        <w:jc w:val="both"/>
        <w:rPr>
          <w:rFonts w:ascii="Times New Roman" w:hAnsi="Times New Roman" w:cs="Times New Roman"/>
          <w:bCs/>
          <w:sz w:val="28"/>
          <w:szCs w:val="28"/>
        </w:rPr>
      </w:pPr>
    </w:p>
    <w:p w14:paraId="47F26071" w14:textId="77777777" w:rsidR="009009CC" w:rsidRPr="00DC58C6" w:rsidRDefault="009009CC" w:rsidP="009009CC">
      <w:pPr>
        <w:spacing w:after="0" w:line="240" w:lineRule="auto"/>
        <w:ind w:firstLine="567"/>
        <w:jc w:val="both"/>
        <w:rPr>
          <w:rFonts w:ascii="Times New Roman" w:hAnsi="Times New Roman" w:cs="Times New Roman"/>
          <w:bCs/>
          <w:sz w:val="28"/>
          <w:szCs w:val="28"/>
        </w:rPr>
      </w:pPr>
      <w:r w:rsidRPr="00DC58C6">
        <w:rPr>
          <w:rFonts w:ascii="Times New Roman" w:hAnsi="Times New Roman" w:cs="Times New Roman"/>
          <w:bCs/>
          <w:sz w:val="28"/>
          <w:szCs w:val="28"/>
        </w:rPr>
        <w:t>Тапсырманы орындау барысында студенттер әдебиеттік оқу сабағындағы оқу әрекетінің кезеңдерін талдап, әр кезеңге сәйкес қолдануға болатын білім беру ресурстарын көрсетті. Тапсырманы орындауға 25–30 минут уақыт берілді.</w:t>
      </w:r>
    </w:p>
    <w:p w14:paraId="386AA1B3" w14:textId="77777777" w:rsidR="009009CC" w:rsidRPr="00DC58C6" w:rsidRDefault="009009CC" w:rsidP="009009CC">
      <w:pPr>
        <w:spacing w:after="0" w:line="240" w:lineRule="auto"/>
        <w:ind w:firstLine="567"/>
        <w:jc w:val="both"/>
        <w:rPr>
          <w:rFonts w:ascii="Times New Roman" w:hAnsi="Times New Roman" w:cs="Times New Roman"/>
          <w:bCs/>
          <w:sz w:val="28"/>
          <w:szCs w:val="28"/>
        </w:rPr>
      </w:pPr>
      <w:r w:rsidRPr="00DC58C6">
        <w:rPr>
          <w:rFonts w:ascii="Times New Roman" w:hAnsi="Times New Roman" w:cs="Times New Roman"/>
          <w:bCs/>
          <w:sz w:val="28"/>
          <w:szCs w:val="28"/>
        </w:rPr>
        <w:t>Кесінді тапсырманы орындау арқылы студенттердің білім беру ресурстарын оқу әрекетінің кезеңдерімен байланыстыра білуі, олардың оқу үдерісіндегі қызметін түсінуі және әдістемелік тұрғыдан қолдану мүмкіндіктерін анықтай алу деңгейі бағаланды.</w:t>
      </w:r>
    </w:p>
    <w:p w14:paraId="6DCA10EA" w14:textId="028D5AD2" w:rsidR="009009CC" w:rsidRPr="00DC58C6" w:rsidRDefault="009009CC" w:rsidP="009009CC">
      <w:pPr>
        <w:spacing w:after="0" w:line="240" w:lineRule="auto"/>
        <w:ind w:firstLine="567"/>
        <w:jc w:val="both"/>
        <w:rPr>
          <w:rFonts w:ascii="Times New Roman" w:hAnsi="Times New Roman" w:cs="Times New Roman"/>
          <w:bCs/>
          <w:sz w:val="28"/>
          <w:szCs w:val="28"/>
        </w:rPr>
      </w:pPr>
      <w:r w:rsidRPr="00DC58C6">
        <w:rPr>
          <w:rFonts w:ascii="Times New Roman" w:hAnsi="Times New Roman" w:cs="Times New Roman"/>
          <w:bCs/>
          <w:sz w:val="28"/>
          <w:szCs w:val="28"/>
        </w:rPr>
        <w:t xml:space="preserve">Әдістемелік тапсырмалар бойынша алынған нәтижелер </w:t>
      </w:r>
      <w:r w:rsidR="00470758">
        <w:rPr>
          <w:rFonts w:ascii="Times New Roman" w:hAnsi="Times New Roman" w:cs="Times New Roman"/>
          <w:bCs/>
          <w:sz w:val="28"/>
          <w:szCs w:val="28"/>
        </w:rPr>
        <w:t>2</w:t>
      </w:r>
      <w:r w:rsidRPr="00DC58C6">
        <w:rPr>
          <w:rFonts w:ascii="Times New Roman" w:hAnsi="Times New Roman" w:cs="Times New Roman"/>
          <w:bCs/>
          <w:sz w:val="28"/>
          <w:szCs w:val="28"/>
        </w:rPr>
        <w:t>7-кестеде, ал білім алушылардың мазмұндық-танымдық компонентінің қалыптасу деңгейлерінің салыстырмалы көрсеткіштері 6-суретте диаграмма түрінде берілді.</w:t>
      </w:r>
    </w:p>
    <w:p w14:paraId="148929B2" w14:textId="77777777" w:rsidR="00473027" w:rsidRDefault="00473027" w:rsidP="009009CC">
      <w:pPr>
        <w:spacing w:after="0" w:line="240" w:lineRule="auto"/>
        <w:ind w:firstLine="567"/>
        <w:jc w:val="both"/>
        <w:rPr>
          <w:rFonts w:ascii="Times New Roman" w:hAnsi="Times New Roman" w:cs="Times New Roman"/>
          <w:bCs/>
          <w:sz w:val="28"/>
          <w:szCs w:val="28"/>
        </w:rPr>
      </w:pPr>
    </w:p>
    <w:p w14:paraId="7BF7C662" w14:textId="5E9E555D" w:rsidR="009009CC" w:rsidRDefault="009009CC" w:rsidP="009009CC">
      <w:pPr>
        <w:spacing w:after="0" w:line="240" w:lineRule="auto"/>
        <w:ind w:firstLine="567"/>
        <w:jc w:val="both"/>
        <w:rPr>
          <w:rFonts w:ascii="Times New Roman" w:hAnsi="Times New Roman" w:cs="Times New Roman"/>
          <w:bCs/>
          <w:sz w:val="28"/>
          <w:szCs w:val="28"/>
        </w:rPr>
      </w:pPr>
      <w:r w:rsidRPr="00DC58C6">
        <w:rPr>
          <w:rFonts w:ascii="Times New Roman" w:hAnsi="Times New Roman" w:cs="Times New Roman"/>
          <w:bCs/>
          <w:sz w:val="28"/>
          <w:szCs w:val="28"/>
        </w:rPr>
        <w:t xml:space="preserve">Кесте </w:t>
      </w:r>
      <w:r w:rsidR="003A703E">
        <w:rPr>
          <w:rFonts w:ascii="Times New Roman" w:hAnsi="Times New Roman" w:cs="Times New Roman"/>
          <w:bCs/>
          <w:sz w:val="28"/>
          <w:szCs w:val="28"/>
        </w:rPr>
        <w:t>2</w:t>
      </w:r>
      <w:r w:rsidRPr="00DC58C6">
        <w:rPr>
          <w:rFonts w:ascii="Times New Roman" w:hAnsi="Times New Roman" w:cs="Times New Roman"/>
          <w:bCs/>
          <w:sz w:val="28"/>
          <w:szCs w:val="28"/>
        </w:rPr>
        <w:t xml:space="preserve">7 – Білім алушылардың білім беру ресурстарын бастауыш сыныптағы оқу </w:t>
      </w:r>
      <w:r w:rsidR="00EF25C3">
        <w:rPr>
          <w:rFonts w:ascii="Times New Roman" w:hAnsi="Times New Roman" w:cs="Times New Roman"/>
          <w:bCs/>
          <w:sz w:val="28"/>
          <w:szCs w:val="28"/>
        </w:rPr>
        <w:t>процесінде</w:t>
      </w:r>
      <w:r w:rsidRPr="00DC58C6">
        <w:rPr>
          <w:rFonts w:ascii="Times New Roman" w:hAnsi="Times New Roman" w:cs="Times New Roman"/>
          <w:bCs/>
          <w:sz w:val="28"/>
          <w:szCs w:val="28"/>
        </w:rPr>
        <w:t xml:space="preserve"> қолданудың әдістемелік ерекшеліктері туралы танымдық білім деңгейінің нәтижелері (</w:t>
      </w:r>
      <w:r>
        <w:rPr>
          <w:rFonts w:ascii="Times New Roman" w:hAnsi="Times New Roman" w:cs="Times New Roman"/>
          <w:bCs/>
          <w:sz w:val="28"/>
          <w:szCs w:val="28"/>
        </w:rPr>
        <w:t>бақылау кезеңі</w:t>
      </w:r>
      <w:r w:rsidRPr="00DC58C6">
        <w:rPr>
          <w:rFonts w:ascii="Times New Roman" w:hAnsi="Times New Roman" w:cs="Times New Roman"/>
          <w:bCs/>
          <w:sz w:val="28"/>
          <w:szCs w:val="28"/>
        </w:rPr>
        <w:t>)</w:t>
      </w:r>
    </w:p>
    <w:p w14:paraId="2F88BC97" w14:textId="77777777" w:rsidR="009009CC" w:rsidRPr="0007695D" w:rsidRDefault="009009CC" w:rsidP="009009CC">
      <w:pPr>
        <w:spacing w:after="0" w:line="240" w:lineRule="auto"/>
        <w:ind w:firstLine="567"/>
        <w:jc w:val="both"/>
        <w:rPr>
          <w:rFonts w:ascii="Times New Roman" w:hAnsi="Times New Roman" w:cs="Times New Roman"/>
          <w:bCs/>
          <w:sz w:val="28"/>
          <w:szCs w:val="28"/>
        </w:rPr>
      </w:pP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9009CC" w:rsidRPr="00901844" w14:paraId="2D211CF4" w14:textId="77777777" w:rsidTr="00D61F06">
        <w:tc>
          <w:tcPr>
            <w:tcW w:w="2547" w:type="dxa"/>
            <w:vMerge w:val="restart"/>
          </w:tcPr>
          <w:p w14:paraId="6B8294A9"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Топ</w:t>
            </w:r>
          </w:p>
        </w:tc>
        <w:tc>
          <w:tcPr>
            <w:tcW w:w="2268" w:type="dxa"/>
            <w:gridSpan w:val="2"/>
          </w:tcPr>
          <w:p w14:paraId="0B8E095D"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6309F2E6" w14:textId="77777777" w:rsidR="009009CC" w:rsidRPr="00901844" w:rsidRDefault="009009CC"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0FB851A7"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9009CC" w:rsidRPr="00901844" w14:paraId="079ED2FD" w14:textId="77777777" w:rsidTr="00D61F06">
        <w:tc>
          <w:tcPr>
            <w:tcW w:w="2547" w:type="dxa"/>
            <w:vMerge/>
          </w:tcPr>
          <w:p w14:paraId="6A6099B3" w14:textId="77777777" w:rsidR="009009CC" w:rsidRPr="00901844" w:rsidRDefault="009009CC" w:rsidP="00D61F06">
            <w:pPr>
              <w:jc w:val="both"/>
              <w:rPr>
                <w:rFonts w:ascii="Times New Roman" w:hAnsi="Times New Roman" w:cs="Times New Roman"/>
                <w:bCs/>
                <w:sz w:val="24"/>
                <w:szCs w:val="24"/>
              </w:rPr>
            </w:pPr>
          </w:p>
        </w:tc>
        <w:tc>
          <w:tcPr>
            <w:tcW w:w="2268" w:type="dxa"/>
            <w:gridSpan w:val="2"/>
          </w:tcPr>
          <w:p w14:paraId="16F558CC"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8-10 балл</w:t>
            </w:r>
          </w:p>
        </w:tc>
        <w:tc>
          <w:tcPr>
            <w:tcW w:w="2410" w:type="dxa"/>
            <w:gridSpan w:val="2"/>
          </w:tcPr>
          <w:p w14:paraId="5D5C4BBF"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5-7 балл</w:t>
            </w:r>
          </w:p>
        </w:tc>
        <w:tc>
          <w:tcPr>
            <w:tcW w:w="2409" w:type="dxa"/>
            <w:gridSpan w:val="2"/>
          </w:tcPr>
          <w:p w14:paraId="38D2BCB9"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0-4 балл</w:t>
            </w:r>
          </w:p>
        </w:tc>
      </w:tr>
      <w:tr w:rsidR="009009CC" w:rsidRPr="00901844" w14:paraId="787F45EC" w14:textId="77777777" w:rsidTr="00D61F06">
        <w:tc>
          <w:tcPr>
            <w:tcW w:w="2547" w:type="dxa"/>
            <w:vMerge/>
          </w:tcPr>
          <w:p w14:paraId="7310D5DA" w14:textId="77777777" w:rsidR="009009CC" w:rsidRPr="00901844" w:rsidRDefault="009009CC" w:rsidP="00D61F06">
            <w:pPr>
              <w:jc w:val="both"/>
              <w:rPr>
                <w:rFonts w:ascii="Times New Roman" w:hAnsi="Times New Roman" w:cs="Times New Roman"/>
                <w:bCs/>
                <w:sz w:val="24"/>
                <w:szCs w:val="24"/>
              </w:rPr>
            </w:pPr>
          </w:p>
        </w:tc>
        <w:tc>
          <w:tcPr>
            <w:tcW w:w="1134" w:type="dxa"/>
          </w:tcPr>
          <w:p w14:paraId="67E8F0E6"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6E6E8630"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211EC917"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35152F54"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08C5774B"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1A7E408E"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9009CC" w:rsidRPr="00FE269F" w14:paraId="5027527A" w14:textId="77777777" w:rsidTr="00D61F06">
        <w:tc>
          <w:tcPr>
            <w:tcW w:w="2547" w:type="dxa"/>
          </w:tcPr>
          <w:p w14:paraId="45AA73BB"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3726B6A9"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54</w:t>
            </w:r>
          </w:p>
        </w:tc>
        <w:tc>
          <w:tcPr>
            <w:tcW w:w="1134" w:type="dxa"/>
            <w:vAlign w:val="bottom"/>
          </w:tcPr>
          <w:p w14:paraId="633A302F"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78,26</w:t>
            </w:r>
          </w:p>
        </w:tc>
        <w:tc>
          <w:tcPr>
            <w:tcW w:w="1276" w:type="dxa"/>
            <w:vAlign w:val="center"/>
          </w:tcPr>
          <w:p w14:paraId="4A575D28"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10</w:t>
            </w:r>
          </w:p>
        </w:tc>
        <w:tc>
          <w:tcPr>
            <w:tcW w:w="1134" w:type="dxa"/>
            <w:vAlign w:val="center"/>
          </w:tcPr>
          <w:p w14:paraId="149D9875"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14,49</w:t>
            </w:r>
          </w:p>
        </w:tc>
        <w:tc>
          <w:tcPr>
            <w:tcW w:w="1134" w:type="dxa"/>
            <w:vAlign w:val="center"/>
          </w:tcPr>
          <w:p w14:paraId="7CEE7A92"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5</w:t>
            </w:r>
          </w:p>
        </w:tc>
        <w:tc>
          <w:tcPr>
            <w:tcW w:w="1275" w:type="dxa"/>
            <w:vAlign w:val="center"/>
          </w:tcPr>
          <w:p w14:paraId="63E12A79"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7,25</w:t>
            </w:r>
          </w:p>
        </w:tc>
      </w:tr>
      <w:tr w:rsidR="009009CC" w:rsidRPr="00FE269F" w14:paraId="66F081EB" w14:textId="77777777" w:rsidTr="00D61F06">
        <w:tc>
          <w:tcPr>
            <w:tcW w:w="2547" w:type="dxa"/>
          </w:tcPr>
          <w:p w14:paraId="0F93E917" w14:textId="77777777" w:rsidR="009009CC" w:rsidRPr="00901844" w:rsidRDefault="009009CC"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3861D7DF"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9</w:t>
            </w:r>
          </w:p>
        </w:tc>
        <w:tc>
          <w:tcPr>
            <w:tcW w:w="1134" w:type="dxa"/>
            <w:vAlign w:val="bottom"/>
          </w:tcPr>
          <w:p w14:paraId="1CA3488D"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13,85</w:t>
            </w:r>
          </w:p>
        </w:tc>
        <w:tc>
          <w:tcPr>
            <w:tcW w:w="1276" w:type="dxa"/>
            <w:vAlign w:val="center"/>
          </w:tcPr>
          <w:p w14:paraId="3F230816"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29</w:t>
            </w:r>
          </w:p>
        </w:tc>
        <w:tc>
          <w:tcPr>
            <w:tcW w:w="1134" w:type="dxa"/>
            <w:vAlign w:val="center"/>
          </w:tcPr>
          <w:p w14:paraId="3DFA1D0B"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44,62</w:t>
            </w:r>
          </w:p>
        </w:tc>
        <w:tc>
          <w:tcPr>
            <w:tcW w:w="1134" w:type="dxa"/>
            <w:vAlign w:val="center"/>
          </w:tcPr>
          <w:p w14:paraId="3F38FBCC"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27</w:t>
            </w:r>
          </w:p>
        </w:tc>
        <w:tc>
          <w:tcPr>
            <w:tcW w:w="1275" w:type="dxa"/>
            <w:vAlign w:val="center"/>
          </w:tcPr>
          <w:p w14:paraId="0820A1EC" w14:textId="77777777" w:rsidR="009009CC" w:rsidRPr="00007CF8" w:rsidRDefault="009009CC" w:rsidP="00D61F06">
            <w:pPr>
              <w:jc w:val="center"/>
              <w:rPr>
                <w:rFonts w:ascii="Times New Roman" w:hAnsi="Times New Roman" w:cs="Times New Roman"/>
                <w:color w:val="000000"/>
                <w:sz w:val="24"/>
                <w:szCs w:val="24"/>
              </w:rPr>
            </w:pPr>
            <w:r w:rsidRPr="00007CF8">
              <w:rPr>
                <w:rFonts w:ascii="Times New Roman" w:hAnsi="Times New Roman" w:cs="Times New Roman"/>
                <w:color w:val="000000"/>
                <w:sz w:val="24"/>
                <w:szCs w:val="24"/>
              </w:rPr>
              <w:t>41,53</w:t>
            </w:r>
          </w:p>
        </w:tc>
      </w:tr>
    </w:tbl>
    <w:p w14:paraId="33B51480" w14:textId="77777777" w:rsidR="009009CC" w:rsidRDefault="009009CC" w:rsidP="009009CC">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lang w:val="ru-RU" w:eastAsia="ru-RU"/>
        </w:rPr>
        <w:drawing>
          <wp:inline distT="0" distB="0" distL="0" distR="0" wp14:anchorId="5B7C35A0" wp14:editId="47220F92">
            <wp:extent cx="5486400" cy="1645920"/>
            <wp:effectExtent l="0" t="0" r="0" b="11430"/>
            <wp:docPr id="2006166939" name="Диаграмма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44E03D34" w14:textId="62021644" w:rsidR="009009CC" w:rsidRPr="001608AC" w:rsidRDefault="009009CC" w:rsidP="009009CC">
      <w:pPr>
        <w:spacing w:after="0" w:line="240" w:lineRule="auto"/>
        <w:ind w:firstLine="567"/>
        <w:jc w:val="both"/>
        <w:rPr>
          <w:rFonts w:ascii="Times New Roman" w:hAnsi="Times New Roman" w:cs="Times New Roman"/>
          <w:iCs/>
          <w:sz w:val="28"/>
          <w:szCs w:val="28"/>
        </w:rPr>
      </w:pPr>
      <w:r w:rsidRPr="00673559">
        <w:rPr>
          <w:rFonts w:ascii="Times New Roman" w:hAnsi="Times New Roman" w:cs="Times New Roman"/>
          <w:iCs/>
          <w:sz w:val="28"/>
          <w:szCs w:val="28"/>
        </w:rPr>
        <w:t xml:space="preserve">Сурет </w:t>
      </w:r>
      <w:r w:rsidR="003A703E">
        <w:rPr>
          <w:rFonts w:ascii="Times New Roman" w:hAnsi="Times New Roman" w:cs="Times New Roman"/>
          <w:iCs/>
          <w:sz w:val="28"/>
          <w:szCs w:val="28"/>
        </w:rPr>
        <w:t>39</w:t>
      </w:r>
      <w:r w:rsidRPr="00673559">
        <w:rPr>
          <w:rFonts w:ascii="Times New Roman" w:hAnsi="Times New Roman" w:cs="Times New Roman"/>
          <w:iCs/>
          <w:sz w:val="28"/>
          <w:szCs w:val="28"/>
        </w:rPr>
        <w:t xml:space="preserve"> – </w:t>
      </w:r>
      <w:r>
        <w:rPr>
          <w:rFonts w:ascii="Times New Roman" w:hAnsi="Times New Roman" w:cs="Times New Roman"/>
          <w:iCs/>
          <w:sz w:val="28"/>
          <w:szCs w:val="28"/>
        </w:rPr>
        <w:t>Бақылау кезенінің нәтижелерінің</w:t>
      </w:r>
      <w:r w:rsidRPr="00673559">
        <w:rPr>
          <w:rFonts w:ascii="Times New Roman" w:hAnsi="Times New Roman" w:cs="Times New Roman"/>
          <w:iCs/>
          <w:sz w:val="28"/>
          <w:szCs w:val="28"/>
        </w:rPr>
        <w:t xml:space="preserve"> диаграммасы</w:t>
      </w:r>
    </w:p>
    <w:p w14:paraId="6998D166" w14:textId="2D79E7A0" w:rsidR="009009CC" w:rsidRPr="00007CF8" w:rsidRDefault="009009CC" w:rsidP="009009CC">
      <w:pPr>
        <w:spacing w:after="0" w:line="240" w:lineRule="auto"/>
        <w:ind w:firstLine="709"/>
        <w:jc w:val="both"/>
        <w:rPr>
          <w:rFonts w:ascii="Times New Roman" w:hAnsi="Times New Roman" w:cs="Times New Roman"/>
          <w:iCs/>
          <w:sz w:val="28"/>
          <w:szCs w:val="28"/>
        </w:rPr>
      </w:pPr>
      <w:r w:rsidRPr="00007CF8">
        <w:rPr>
          <w:rFonts w:ascii="Times New Roman" w:hAnsi="Times New Roman" w:cs="Times New Roman"/>
          <w:iCs/>
          <w:sz w:val="28"/>
          <w:szCs w:val="28"/>
        </w:rPr>
        <w:t xml:space="preserve">Эксперимент тобында студенттердің басым бөлігінде жоғары деңгей анықталды. Атап айтқанда, 54 студент (78,26%) жоғары деңгейде, 10 студент (14,49%) орта деңгейде, ал 5 студент (7,25%) төмен деңгейде болды. Бұл көрсеткіштер эксперимент тобындағы білім алушылардың білім беру ресурстарын оқу әрекетінің кезеңдеріне сәйкес таңдай алу, олардың дидактикалық мүмкіндіктерін түсіндіру және сабақ </w:t>
      </w:r>
      <w:r w:rsidR="00EF25C3">
        <w:rPr>
          <w:rFonts w:ascii="Times New Roman" w:hAnsi="Times New Roman" w:cs="Times New Roman"/>
          <w:iCs/>
          <w:sz w:val="28"/>
          <w:szCs w:val="28"/>
        </w:rPr>
        <w:t>процесінде</w:t>
      </w:r>
      <w:r w:rsidRPr="00007CF8">
        <w:rPr>
          <w:rFonts w:ascii="Times New Roman" w:hAnsi="Times New Roman" w:cs="Times New Roman"/>
          <w:iCs/>
          <w:sz w:val="28"/>
          <w:szCs w:val="28"/>
        </w:rPr>
        <w:t xml:space="preserve"> әдістемелік тұрғыдан қолдану ерекшеліктерін негіздей алу қабілеттерінің қалыптасқанын көрсетеді.</w:t>
      </w:r>
    </w:p>
    <w:p w14:paraId="26A62A45" w14:textId="49D7A941" w:rsidR="009009CC" w:rsidRPr="00007CF8" w:rsidRDefault="009009CC" w:rsidP="009009CC">
      <w:pPr>
        <w:spacing w:after="0" w:line="240" w:lineRule="auto"/>
        <w:ind w:firstLine="709"/>
        <w:jc w:val="both"/>
        <w:rPr>
          <w:rFonts w:ascii="Times New Roman" w:hAnsi="Times New Roman" w:cs="Times New Roman"/>
          <w:iCs/>
          <w:sz w:val="28"/>
          <w:szCs w:val="28"/>
        </w:rPr>
      </w:pPr>
      <w:r w:rsidRPr="00007CF8">
        <w:rPr>
          <w:rFonts w:ascii="Times New Roman" w:hAnsi="Times New Roman" w:cs="Times New Roman"/>
          <w:iCs/>
          <w:sz w:val="28"/>
          <w:szCs w:val="28"/>
        </w:rPr>
        <w:lastRenderedPageBreak/>
        <w:t xml:space="preserve">Ал бақылау тобында нәтижелер төменірек болды. Бұл топта 9 студент (13,85%) жоғары деңгейде, 29 студент (44,62%) орта деңгейде, ал 27 студент (41,53%) төмен деңгейде анықталды. Бақылау тобындағы студенттердің едәуір бөлігінде білім беру ресурстарын оқу </w:t>
      </w:r>
      <w:r w:rsidR="00EF25C3">
        <w:rPr>
          <w:rFonts w:ascii="Times New Roman" w:hAnsi="Times New Roman" w:cs="Times New Roman"/>
          <w:iCs/>
          <w:sz w:val="28"/>
          <w:szCs w:val="28"/>
        </w:rPr>
        <w:t>процесінде</w:t>
      </w:r>
      <w:r w:rsidRPr="00007CF8">
        <w:rPr>
          <w:rFonts w:ascii="Times New Roman" w:hAnsi="Times New Roman" w:cs="Times New Roman"/>
          <w:iCs/>
          <w:sz w:val="28"/>
          <w:szCs w:val="28"/>
        </w:rPr>
        <w:t xml:space="preserve"> қолданудың әдістемелік ерекшеліктерін толық түсіндіруде және оларды сабақ құрылымымен байланыстыруда қиындықтар байқалды.</w:t>
      </w:r>
    </w:p>
    <w:p w14:paraId="4FB06857" w14:textId="77777777" w:rsidR="009009CC"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Қорыта келе</w:t>
      </w:r>
      <w:r w:rsidRPr="00007CF8">
        <w:rPr>
          <w:rFonts w:ascii="Times New Roman" w:hAnsi="Times New Roman" w:cs="Times New Roman"/>
          <w:iCs/>
          <w:sz w:val="28"/>
          <w:szCs w:val="28"/>
        </w:rPr>
        <w:t xml:space="preserve">, алынған нәтижелер эксперимент тобында жоғары деңгей көрсеткішінің басымдығын байқатады. Бұл қалыптастыру кезеңінде жүргізілген </w:t>
      </w:r>
      <w:r>
        <w:rPr>
          <w:rFonts w:ascii="Times New Roman" w:hAnsi="Times New Roman" w:cs="Times New Roman"/>
          <w:iCs/>
          <w:sz w:val="28"/>
          <w:szCs w:val="28"/>
        </w:rPr>
        <w:t>әдістемелік жүйенің</w:t>
      </w:r>
      <w:r w:rsidRPr="00007CF8">
        <w:rPr>
          <w:rFonts w:ascii="Times New Roman" w:hAnsi="Times New Roman" w:cs="Times New Roman"/>
          <w:iCs/>
          <w:sz w:val="28"/>
          <w:szCs w:val="28"/>
        </w:rPr>
        <w:t xml:space="preserve"> болашақ бастауыш сынып мұғалімдерінің білім беру ресурстарын оқу үдерісінде әдістемелік тұрғыдан қолдану жөніндегі танымдық білімдерін дамытуға оң әсер еткенін көрсетеді.</w:t>
      </w:r>
    </w:p>
    <w:p w14:paraId="3D9FB230" w14:textId="77777777" w:rsidR="009009CC" w:rsidRDefault="009009CC" w:rsidP="009009CC">
      <w:pPr>
        <w:spacing w:after="0" w:line="240" w:lineRule="auto"/>
        <w:ind w:firstLine="709"/>
        <w:jc w:val="both"/>
        <w:rPr>
          <w:rFonts w:ascii="Times New Roman" w:hAnsi="Times New Roman" w:cs="Times New Roman"/>
          <w:iCs/>
          <w:sz w:val="28"/>
          <w:szCs w:val="28"/>
        </w:rPr>
      </w:pPr>
      <w:r w:rsidRPr="00982D1E">
        <w:rPr>
          <w:rFonts w:ascii="Times New Roman" w:hAnsi="Times New Roman" w:cs="Times New Roman"/>
          <w:i/>
          <w:iCs/>
          <w:sz w:val="28"/>
          <w:szCs w:val="28"/>
        </w:rPr>
        <w:t>Іс-әрекеттік-рефлексивті компоненттің білім беру ресурстарын болашақ кәсіби педагогикалық іс-әрекетте тиімді қолдану білігі көрсеткішін</w:t>
      </w:r>
      <w:r w:rsidRPr="00982D1E">
        <w:rPr>
          <w:rFonts w:ascii="Times New Roman" w:hAnsi="Times New Roman" w:cs="Times New Roman"/>
          <w:iCs/>
          <w:sz w:val="28"/>
          <w:szCs w:val="28"/>
        </w:rPr>
        <w:t xml:space="preserve"> анықтау мақсатында тәжірибелік-</w:t>
      </w:r>
      <w:r>
        <w:rPr>
          <w:rFonts w:ascii="Times New Roman" w:hAnsi="Times New Roman" w:cs="Times New Roman"/>
          <w:iCs/>
          <w:sz w:val="28"/>
          <w:szCs w:val="28"/>
        </w:rPr>
        <w:t>эксперимент</w:t>
      </w:r>
      <w:r w:rsidRPr="00982D1E">
        <w:rPr>
          <w:rFonts w:ascii="Times New Roman" w:hAnsi="Times New Roman" w:cs="Times New Roman"/>
          <w:iCs/>
          <w:sz w:val="28"/>
          <w:szCs w:val="28"/>
        </w:rPr>
        <w:t xml:space="preserve"> жұмыстың бақылау кезеңінде бір</w:t>
      </w:r>
      <w:r>
        <w:rPr>
          <w:rFonts w:ascii="Times New Roman" w:hAnsi="Times New Roman" w:cs="Times New Roman"/>
          <w:iCs/>
          <w:sz w:val="28"/>
          <w:szCs w:val="28"/>
        </w:rPr>
        <w:t>неше</w:t>
      </w:r>
      <w:r w:rsidRPr="00982D1E">
        <w:rPr>
          <w:rFonts w:ascii="Times New Roman" w:hAnsi="Times New Roman" w:cs="Times New Roman"/>
          <w:iCs/>
          <w:sz w:val="28"/>
          <w:szCs w:val="28"/>
        </w:rPr>
        <w:t xml:space="preserve"> практикалық тапсырмалар қолданылды. </w:t>
      </w:r>
    </w:p>
    <w:p w14:paraId="3283BA73" w14:textId="2311568E" w:rsidR="009009CC" w:rsidRPr="00982D1E" w:rsidRDefault="009009CC" w:rsidP="009009CC">
      <w:pPr>
        <w:spacing w:after="0" w:line="240" w:lineRule="auto"/>
        <w:ind w:firstLine="709"/>
        <w:jc w:val="both"/>
        <w:rPr>
          <w:rFonts w:ascii="Times New Roman" w:hAnsi="Times New Roman" w:cs="Times New Roman"/>
          <w:iCs/>
          <w:sz w:val="28"/>
          <w:szCs w:val="28"/>
        </w:rPr>
      </w:pPr>
      <w:r w:rsidRPr="00982D1E">
        <w:rPr>
          <w:rFonts w:ascii="Times New Roman" w:hAnsi="Times New Roman" w:cs="Times New Roman"/>
          <w:iCs/>
          <w:sz w:val="28"/>
          <w:szCs w:val="28"/>
        </w:rPr>
        <w:t xml:space="preserve">Бұл тапсырмалар болашақ бастауыш сынып мұғалімдерінің білім беру ресурстарын кәсіби педагогикалық іс-әрекетте қолдану, педагогикалық ақпаратты іздеу, талдау, өңдеу және оны оқу </w:t>
      </w:r>
      <w:r w:rsidR="00EF25C3">
        <w:rPr>
          <w:rFonts w:ascii="Times New Roman" w:hAnsi="Times New Roman" w:cs="Times New Roman"/>
          <w:iCs/>
          <w:sz w:val="28"/>
          <w:szCs w:val="28"/>
        </w:rPr>
        <w:t>процесінде</w:t>
      </w:r>
      <w:r w:rsidRPr="00982D1E">
        <w:rPr>
          <w:rFonts w:ascii="Times New Roman" w:hAnsi="Times New Roman" w:cs="Times New Roman"/>
          <w:iCs/>
          <w:sz w:val="28"/>
          <w:szCs w:val="28"/>
        </w:rPr>
        <w:t xml:space="preserve"> тиімді пайдалану біліктерінің қалыптасу деңгейін анықтауға бағытталды.</w:t>
      </w:r>
    </w:p>
    <w:p w14:paraId="02948D8C"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sidRPr="00982D1E">
        <w:rPr>
          <w:rFonts w:ascii="Times New Roman" w:hAnsi="Times New Roman" w:cs="Times New Roman"/>
          <w:iCs/>
          <w:sz w:val="28"/>
          <w:szCs w:val="28"/>
        </w:rPr>
        <w:t>Бақылау кезеңінде қолданылған тапсырмалар білім беру ресурстарымен жұмыс істеудің негізгі кезеңдерін қамтыды. Атап айтқанда, студенттердің білімдік ақпаратты іздеу, оны талдау және өңдеу, білім беру ресурстарын таңдау және оларды педагогикалық іс-әрекетте қолдану дағдыларын анықтау мақсатында графикалық тапсырмалар, педагогикалық есептер және педагогикалық диктант орындату әдістері пайдаланылды.</w:t>
      </w:r>
    </w:p>
    <w:p w14:paraId="1806D714"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sidRPr="00982D1E">
        <w:rPr>
          <w:rFonts w:ascii="Times New Roman" w:hAnsi="Times New Roman" w:cs="Times New Roman"/>
          <w:i/>
          <w:iCs/>
          <w:sz w:val="28"/>
          <w:szCs w:val="28"/>
        </w:rPr>
        <w:t xml:space="preserve">1 практикалық тапсырма. </w:t>
      </w:r>
      <w:r w:rsidRPr="00982D1E">
        <w:rPr>
          <w:rFonts w:ascii="Times New Roman" w:hAnsi="Times New Roman" w:cs="Times New Roman"/>
          <w:iCs/>
          <w:sz w:val="28"/>
          <w:szCs w:val="28"/>
        </w:rPr>
        <w:t>Білім беру ресурстарынан білімдік ақпаратты іздеу, талдау, өңдеу және сақтау процесін сурет, диаграмма, графикалық сызба немесе бейнеролик түрінде көрсетіңіз.</w:t>
      </w:r>
    </w:p>
    <w:p w14:paraId="5975DBFB"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sidRPr="00982D1E">
        <w:rPr>
          <w:rFonts w:ascii="Times New Roman" w:hAnsi="Times New Roman" w:cs="Times New Roman"/>
          <w:iCs/>
          <w:sz w:val="28"/>
          <w:szCs w:val="28"/>
        </w:rPr>
        <w:t xml:space="preserve">Бұл тапсырма студенттердің білім беру ресурстарымен жұмыс істеу барысында қолданылатын негізгі әрекеттердің өзара байланысын түсінуін анықтауға бағытталды. </w:t>
      </w:r>
      <w:r>
        <w:rPr>
          <w:rFonts w:ascii="Times New Roman" w:hAnsi="Times New Roman" w:cs="Times New Roman"/>
          <w:iCs/>
          <w:sz w:val="28"/>
          <w:szCs w:val="28"/>
        </w:rPr>
        <w:t>Эксперимент</w:t>
      </w:r>
      <w:r w:rsidRPr="00982D1E">
        <w:rPr>
          <w:rFonts w:ascii="Times New Roman" w:hAnsi="Times New Roman" w:cs="Times New Roman"/>
          <w:iCs/>
          <w:sz w:val="28"/>
          <w:szCs w:val="28"/>
        </w:rPr>
        <w:t xml:space="preserve"> және бақылау топтарындағы студенттерге білім беру ресурстары жүйесінен кәсіби педагогикалық ақпаратты іздеу, талдау, өңдеу және сақтау үдерісін графикалық түрде көрсету ұсынылды. Студенттер тапсырманы графикалық сызба, презентация немесе бейнеролик түрінде орындады.</w:t>
      </w:r>
    </w:p>
    <w:p w14:paraId="19850221" w14:textId="77777777" w:rsidR="009009CC" w:rsidRDefault="009009CC" w:rsidP="009009CC">
      <w:pPr>
        <w:spacing w:after="0" w:line="240" w:lineRule="auto"/>
        <w:ind w:firstLine="709"/>
        <w:jc w:val="both"/>
        <w:rPr>
          <w:rFonts w:ascii="Times New Roman" w:hAnsi="Times New Roman" w:cs="Times New Roman"/>
          <w:iCs/>
          <w:sz w:val="28"/>
          <w:szCs w:val="28"/>
        </w:rPr>
      </w:pPr>
      <w:r w:rsidRPr="00457E44">
        <w:rPr>
          <w:rFonts w:ascii="Times New Roman" w:hAnsi="Times New Roman" w:cs="Times New Roman"/>
          <w:noProof/>
          <w:sz w:val="28"/>
          <w:szCs w:val="28"/>
          <w:lang w:val="ru-RU" w:eastAsia="ru-RU"/>
        </w:rPr>
        <w:drawing>
          <wp:anchor distT="0" distB="0" distL="114300" distR="114300" simplePos="0" relativeHeight="251739136" behindDoc="0" locked="0" layoutInCell="1" allowOverlap="1" wp14:anchorId="00BC22B8" wp14:editId="4C8C95AE">
            <wp:simplePos x="0" y="0"/>
            <wp:positionH relativeFrom="margin">
              <wp:align>right</wp:align>
            </wp:positionH>
            <wp:positionV relativeFrom="paragraph">
              <wp:posOffset>92936</wp:posOffset>
            </wp:positionV>
            <wp:extent cx="3001774" cy="1570704"/>
            <wp:effectExtent l="0" t="0" r="8255" b="0"/>
            <wp:wrapNone/>
            <wp:docPr id="1046355170" name="Рисунок 100" descr="C:\Users\HP\Desktop\АБАЙ УНИВЕР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АБАЙ УНИВЕР +.png"/>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1819" t="17998" r="260" b="9058"/>
                    <a:stretch/>
                  </pic:blipFill>
                  <pic:spPr bwMode="auto">
                    <a:xfrm>
                      <a:off x="0" y="0"/>
                      <a:ext cx="3001774" cy="15707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7FDC">
        <w:rPr>
          <w:rFonts w:ascii="Times New Roman" w:hAnsi="Times New Roman" w:cs="Times New Roman"/>
          <w:noProof/>
          <w:sz w:val="28"/>
          <w:szCs w:val="28"/>
          <w:lang w:val="ru-RU" w:eastAsia="ru-RU"/>
        </w:rPr>
        <w:drawing>
          <wp:anchor distT="0" distB="0" distL="114300" distR="114300" simplePos="0" relativeHeight="251738112" behindDoc="0" locked="0" layoutInCell="1" allowOverlap="1" wp14:anchorId="48570DD3" wp14:editId="4EBA463F">
            <wp:simplePos x="0" y="0"/>
            <wp:positionH relativeFrom="margin">
              <wp:align>left</wp:align>
            </wp:positionH>
            <wp:positionV relativeFrom="paragraph">
              <wp:posOffset>107582</wp:posOffset>
            </wp:positionV>
            <wp:extent cx="2737287" cy="1482213"/>
            <wp:effectExtent l="0" t="0" r="6350" b="3810"/>
            <wp:wrapNone/>
            <wp:docPr id="1676364901" name="Рисунок 101" descr="C:\Users\HP\Desktop\БҚМ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БҚМУ+++.png"/>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2647" t="1894" b="1"/>
                    <a:stretch/>
                  </pic:blipFill>
                  <pic:spPr bwMode="auto">
                    <a:xfrm>
                      <a:off x="0" y="0"/>
                      <a:ext cx="2744312" cy="14860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F6C94" w14:textId="77777777" w:rsidR="009009CC" w:rsidRDefault="009009CC" w:rsidP="009009CC">
      <w:pPr>
        <w:spacing w:after="0" w:line="240" w:lineRule="auto"/>
        <w:ind w:firstLine="709"/>
        <w:jc w:val="both"/>
        <w:rPr>
          <w:rFonts w:ascii="Times New Roman" w:hAnsi="Times New Roman" w:cs="Times New Roman"/>
          <w:iCs/>
          <w:sz w:val="28"/>
          <w:szCs w:val="28"/>
        </w:rPr>
      </w:pPr>
    </w:p>
    <w:p w14:paraId="4AE53345" w14:textId="77777777" w:rsidR="009009CC" w:rsidRDefault="009009CC" w:rsidP="009009CC">
      <w:pPr>
        <w:spacing w:after="0" w:line="240" w:lineRule="auto"/>
        <w:ind w:firstLine="709"/>
        <w:jc w:val="both"/>
        <w:rPr>
          <w:rFonts w:ascii="Times New Roman" w:hAnsi="Times New Roman" w:cs="Times New Roman"/>
          <w:iCs/>
          <w:sz w:val="28"/>
          <w:szCs w:val="28"/>
        </w:rPr>
      </w:pPr>
    </w:p>
    <w:p w14:paraId="55ECBF2C" w14:textId="77777777" w:rsidR="009009CC" w:rsidRDefault="009009CC" w:rsidP="009009CC">
      <w:pPr>
        <w:spacing w:after="0" w:line="240" w:lineRule="auto"/>
        <w:ind w:firstLine="709"/>
        <w:jc w:val="both"/>
        <w:rPr>
          <w:rFonts w:ascii="Times New Roman" w:hAnsi="Times New Roman" w:cs="Times New Roman"/>
          <w:iCs/>
          <w:sz w:val="28"/>
          <w:szCs w:val="28"/>
        </w:rPr>
      </w:pPr>
    </w:p>
    <w:p w14:paraId="766EE468" w14:textId="77777777" w:rsidR="009009CC" w:rsidRDefault="009009CC" w:rsidP="009009CC">
      <w:pPr>
        <w:spacing w:after="0" w:line="240" w:lineRule="auto"/>
        <w:ind w:firstLine="709"/>
        <w:jc w:val="both"/>
        <w:rPr>
          <w:rFonts w:ascii="Times New Roman" w:hAnsi="Times New Roman" w:cs="Times New Roman"/>
          <w:iCs/>
          <w:sz w:val="28"/>
          <w:szCs w:val="28"/>
        </w:rPr>
      </w:pPr>
    </w:p>
    <w:p w14:paraId="173D596D" w14:textId="77777777" w:rsidR="009009CC" w:rsidRDefault="009009CC" w:rsidP="009009CC">
      <w:pPr>
        <w:spacing w:after="0" w:line="240" w:lineRule="auto"/>
        <w:ind w:firstLine="709"/>
        <w:jc w:val="both"/>
        <w:rPr>
          <w:rFonts w:ascii="Times New Roman" w:hAnsi="Times New Roman" w:cs="Times New Roman"/>
          <w:iCs/>
          <w:sz w:val="28"/>
          <w:szCs w:val="28"/>
        </w:rPr>
      </w:pPr>
    </w:p>
    <w:p w14:paraId="279C76F4" w14:textId="77777777" w:rsidR="009009CC" w:rsidRDefault="009009CC" w:rsidP="009009CC">
      <w:pPr>
        <w:spacing w:after="0" w:line="240" w:lineRule="auto"/>
        <w:ind w:firstLine="709"/>
        <w:jc w:val="both"/>
        <w:rPr>
          <w:rFonts w:ascii="Times New Roman" w:hAnsi="Times New Roman" w:cs="Times New Roman"/>
          <w:iCs/>
          <w:sz w:val="28"/>
          <w:szCs w:val="28"/>
        </w:rPr>
      </w:pPr>
    </w:p>
    <w:p w14:paraId="388C25A4" w14:textId="77777777" w:rsidR="009009CC" w:rsidRDefault="009009CC" w:rsidP="009009CC">
      <w:pPr>
        <w:spacing w:after="0" w:line="240" w:lineRule="auto"/>
        <w:ind w:firstLine="709"/>
        <w:jc w:val="both"/>
        <w:rPr>
          <w:rFonts w:ascii="Times New Roman" w:hAnsi="Times New Roman" w:cs="Times New Roman"/>
          <w:iCs/>
          <w:sz w:val="28"/>
          <w:szCs w:val="28"/>
        </w:rPr>
      </w:pPr>
    </w:p>
    <w:p w14:paraId="738CC47D" w14:textId="77777777" w:rsidR="009009CC"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а)                                                                    ә)</w:t>
      </w:r>
    </w:p>
    <w:p w14:paraId="7A5AED49" w14:textId="3D231E01" w:rsidR="009009CC" w:rsidRDefault="009009CC" w:rsidP="009009CC">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Сурет </w:t>
      </w:r>
      <w:r w:rsidR="003A703E">
        <w:rPr>
          <w:rFonts w:ascii="Times New Roman" w:hAnsi="Times New Roman" w:cs="Times New Roman"/>
          <w:sz w:val="28"/>
          <w:szCs w:val="28"/>
        </w:rPr>
        <w:t>40</w:t>
      </w:r>
      <w:r w:rsidRPr="0046480C">
        <w:rPr>
          <w:rFonts w:ascii="Times New Roman" w:hAnsi="Times New Roman" w:cs="Times New Roman"/>
          <w:sz w:val="28"/>
          <w:szCs w:val="28"/>
        </w:rPr>
        <w:t xml:space="preserve"> </w:t>
      </w:r>
      <w:r>
        <w:rPr>
          <w:sz w:val="28"/>
          <w:szCs w:val="28"/>
        </w:rPr>
        <w:t>–</w:t>
      </w:r>
      <w:r>
        <w:rPr>
          <w:rFonts w:ascii="Times New Roman" w:hAnsi="Times New Roman" w:cs="Times New Roman"/>
          <w:sz w:val="28"/>
          <w:szCs w:val="28"/>
        </w:rPr>
        <w:t xml:space="preserve"> Эксперимент (а) және бақылау (ә) топ студенттерінің орындаған  тапсырманың үлгілері</w:t>
      </w:r>
    </w:p>
    <w:p w14:paraId="0D4E0FB8" w14:textId="77777777" w:rsidR="009009CC" w:rsidRDefault="009009CC" w:rsidP="009009CC">
      <w:pPr>
        <w:spacing w:after="0" w:line="240" w:lineRule="auto"/>
        <w:ind w:firstLine="709"/>
        <w:jc w:val="both"/>
        <w:rPr>
          <w:rFonts w:ascii="Times New Roman" w:hAnsi="Times New Roman" w:cs="Times New Roman"/>
          <w:iCs/>
          <w:sz w:val="28"/>
          <w:szCs w:val="28"/>
        </w:rPr>
      </w:pPr>
    </w:p>
    <w:p w14:paraId="06BDC59D"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sidRPr="0046480C">
        <w:rPr>
          <w:rFonts w:ascii="Times New Roman" w:hAnsi="Times New Roman" w:cs="Times New Roman"/>
          <w:i/>
          <w:iCs/>
          <w:sz w:val="28"/>
          <w:szCs w:val="28"/>
        </w:rPr>
        <w:t>2 практикалық тапсырма.</w:t>
      </w:r>
      <w:r>
        <w:rPr>
          <w:rFonts w:ascii="Times New Roman" w:hAnsi="Times New Roman" w:cs="Times New Roman"/>
          <w:iCs/>
          <w:sz w:val="28"/>
          <w:szCs w:val="28"/>
        </w:rPr>
        <w:t xml:space="preserve"> </w:t>
      </w:r>
      <w:r w:rsidRPr="00982D1E">
        <w:rPr>
          <w:rFonts w:ascii="Times New Roman" w:hAnsi="Times New Roman" w:cs="Times New Roman"/>
          <w:iCs/>
          <w:sz w:val="28"/>
          <w:szCs w:val="28"/>
        </w:rPr>
        <w:t>Онлайн курстарды пайдаланып, білім беру ресурстары бойынша берілген педагогикалық есепті шығарыңыз.</w:t>
      </w:r>
    </w:p>
    <w:p w14:paraId="3952BB41"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sidRPr="00982D1E">
        <w:rPr>
          <w:rFonts w:ascii="Times New Roman" w:hAnsi="Times New Roman" w:cs="Times New Roman"/>
          <w:iCs/>
          <w:sz w:val="28"/>
          <w:szCs w:val="28"/>
        </w:rPr>
        <w:t>Бастауыш сынып оқушыларының цифрлық білім беру ресурстарын пайдалану мүмкіндіктеріне қарай әртүрлі деңгейдегі оқушыларға сәйкес цифрлық білім беру ресурстарын таңдаңыз:</w:t>
      </w:r>
    </w:p>
    <w:p w14:paraId="35E66E54"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982D1E">
        <w:rPr>
          <w:rFonts w:ascii="Times New Roman" w:hAnsi="Times New Roman" w:cs="Times New Roman"/>
          <w:iCs/>
          <w:sz w:val="28"/>
          <w:szCs w:val="28"/>
        </w:rPr>
        <w:t>даярлығы жоғары, тереңдетіп оқытылатын оқушыларға арналған цифрлық білім беру ресурстары;</w:t>
      </w:r>
    </w:p>
    <w:p w14:paraId="64234B74"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982D1E">
        <w:rPr>
          <w:rFonts w:ascii="Times New Roman" w:hAnsi="Times New Roman" w:cs="Times New Roman"/>
          <w:iCs/>
          <w:sz w:val="28"/>
          <w:szCs w:val="28"/>
        </w:rPr>
        <w:t>даярлығы жақсы, бірақ қосымша тірек материалдары қажет оқушыларға арналған цифрлық білім беру ресурстары;</w:t>
      </w:r>
    </w:p>
    <w:p w14:paraId="39129129"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982D1E">
        <w:rPr>
          <w:rFonts w:ascii="Times New Roman" w:hAnsi="Times New Roman" w:cs="Times New Roman"/>
          <w:iCs/>
          <w:sz w:val="28"/>
          <w:szCs w:val="28"/>
        </w:rPr>
        <w:t>ерекше білім беру қажеттіліктері бар оқушыларға (дислексия, есту қабілеті төмен т.б.) арналған цифрлық білім беру ресурстары.</w:t>
      </w:r>
    </w:p>
    <w:p w14:paraId="18579A94" w14:textId="77777777" w:rsidR="009009CC" w:rsidRDefault="009009CC" w:rsidP="009009CC">
      <w:pPr>
        <w:spacing w:after="0" w:line="240" w:lineRule="auto"/>
        <w:ind w:firstLine="709"/>
        <w:jc w:val="both"/>
        <w:rPr>
          <w:rFonts w:ascii="Times New Roman" w:hAnsi="Times New Roman" w:cs="Times New Roman"/>
          <w:i/>
          <w:iCs/>
          <w:sz w:val="28"/>
          <w:szCs w:val="28"/>
        </w:rPr>
      </w:pPr>
    </w:p>
    <w:p w14:paraId="73D1DA95" w14:textId="0DEB82F3" w:rsidR="009009CC" w:rsidRPr="00982D1E"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
          <w:iCs/>
          <w:sz w:val="28"/>
          <w:szCs w:val="28"/>
        </w:rPr>
        <w:t>3</w:t>
      </w:r>
      <w:r w:rsidRPr="0046480C">
        <w:rPr>
          <w:rFonts w:ascii="Times New Roman" w:hAnsi="Times New Roman" w:cs="Times New Roman"/>
          <w:i/>
          <w:iCs/>
          <w:sz w:val="28"/>
          <w:szCs w:val="28"/>
        </w:rPr>
        <w:t xml:space="preserve"> практикалық тапсырма.</w:t>
      </w:r>
      <w:r>
        <w:rPr>
          <w:rFonts w:ascii="Times New Roman" w:hAnsi="Times New Roman" w:cs="Times New Roman"/>
          <w:iCs/>
          <w:sz w:val="28"/>
          <w:szCs w:val="28"/>
        </w:rPr>
        <w:t xml:space="preserve"> </w:t>
      </w:r>
      <w:r w:rsidRPr="00982D1E">
        <w:rPr>
          <w:rFonts w:ascii="Times New Roman" w:hAnsi="Times New Roman" w:cs="Times New Roman"/>
          <w:iCs/>
          <w:sz w:val="28"/>
          <w:szCs w:val="28"/>
        </w:rPr>
        <w:t>Педагогикалық диктант</w:t>
      </w:r>
      <w:r>
        <w:rPr>
          <w:rFonts w:ascii="Times New Roman" w:hAnsi="Times New Roman" w:cs="Times New Roman"/>
          <w:iCs/>
          <w:sz w:val="28"/>
          <w:szCs w:val="28"/>
        </w:rPr>
        <w:t xml:space="preserve"> т</w:t>
      </w:r>
      <w:r w:rsidRPr="00982D1E">
        <w:rPr>
          <w:rFonts w:ascii="Times New Roman" w:hAnsi="Times New Roman" w:cs="Times New Roman"/>
          <w:iCs/>
          <w:sz w:val="28"/>
          <w:szCs w:val="28"/>
        </w:rPr>
        <w:t>ақырыбы: «Цифрлық білім беру ресурстарының бүгіні, ертеңі және болашағы»</w:t>
      </w:r>
      <w:r>
        <w:rPr>
          <w:rFonts w:ascii="Times New Roman" w:hAnsi="Times New Roman" w:cs="Times New Roman"/>
          <w:iCs/>
          <w:sz w:val="28"/>
          <w:szCs w:val="28"/>
        </w:rPr>
        <w:t xml:space="preserve">. Диктант мәтіні қосымша </w:t>
      </w:r>
      <w:r w:rsidR="003C24D5">
        <w:rPr>
          <w:rFonts w:ascii="Times New Roman" w:hAnsi="Times New Roman" w:cs="Times New Roman"/>
          <w:iCs/>
          <w:sz w:val="28"/>
          <w:szCs w:val="28"/>
        </w:rPr>
        <w:t>Е</w:t>
      </w:r>
      <w:r>
        <w:rPr>
          <w:rFonts w:ascii="Times New Roman" w:hAnsi="Times New Roman" w:cs="Times New Roman"/>
          <w:iCs/>
          <w:sz w:val="28"/>
          <w:szCs w:val="28"/>
        </w:rPr>
        <w:t xml:space="preserve"> берілген.</w:t>
      </w:r>
    </w:p>
    <w:p w14:paraId="54BB7685"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sidRPr="00982D1E">
        <w:rPr>
          <w:rFonts w:ascii="Times New Roman" w:hAnsi="Times New Roman" w:cs="Times New Roman"/>
          <w:iCs/>
          <w:sz w:val="28"/>
          <w:szCs w:val="28"/>
        </w:rPr>
        <w:t>Диктант мәтінімен танысқаннан кейін төмендегі сұрақтарға жазбаша жауап беріңіз:</w:t>
      </w:r>
    </w:p>
    <w:p w14:paraId="36BEB7D7"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982D1E">
        <w:rPr>
          <w:rFonts w:ascii="Times New Roman" w:hAnsi="Times New Roman" w:cs="Times New Roman"/>
          <w:iCs/>
          <w:sz w:val="28"/>
          <w:szCs w:val="28"/>
        </w:rPr>
        <w:t>Цифрлық білім беру ресурстарының бастауыш мектепте толыққанды қолданылмау себебі неде деп ойлайсыз?</w:t>
      </w:r>
    </w:p>
    <w:p w14:paraId="4D9F7FAF"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982D1E">
        <w:rPr>
          <w:rFonts w:ascii="Times New Roman" w:hAnsi="Times New Roman" w:cs="Times New Roman"/>
          <w:iCs/>
          <w:sz w:val="28"/>
          <w:szCs w:val="28"/>
        </w:rPr>
        <w:t>Авторлық цифрлық білім беру ресурстарын жасауда қай түрі сізге қолайлы және тиімді болар еді?</w:t>
      </w:r>
    </w:p>
    <w:p w14:paraId="7AF22879" w14:textId="77777777" w:rsidR="009009CC" w:rsidRPr="00DA51A1" w:rsidRDefault="009009CC" w:rsidP="009009CC">
      <w:pPr>
        <w:spacing w:after="0" w:line="240" w:lineRule="auto"/>
        <w:ind w:firstLine="709"/>
        <w:jc w:val="both"/>
        <w:rPr>
          <w:rFonts w:ascii="Times New Roman" w:hAnsi="Times New Roman" w:cs="Times New Roman"/>
          <w:iCs/>
          <w:sz w:val="28"/>
          <w:szCs w:val="28"/>
        </w:rPr>
      </w:pPr>
      <w:r w:rsidRPr="00DA51A1">
        <w:rPr>
          <w:rFonts w:ascii="Times New Roman" w:hAnsi="Times New Roman" w:cs="Times New Roman"/>
          <w:iCs/>
          <w:sz w:val="28"/>
          <w:szCs w:val="28"/>
        </w:rPr>
        <w:t>Бағалау барысында білім беру ресурстарымен жұмыс істеудің негізгі кезеңдерін қамтитын бірнеше көрсеткіш ескерілді. Атап айтқанда, студенттердің білім беру ресурстарынан педагогикалық ақпаратты дұрыс іздеу және таңдай алу қабілеті, алынған ақпаратты талдау және өңдеу деңгейі, білім беру ресурстарын педагогикалық мақсаттарға сәйкес қолдана білуі және өз шешімдеріне педагогикалық рефлексия жасай алу деңгейі бағаланды.</w:t>
      </w:r>
    </w:p>
    <w:p w14:paraId="3707AA3C" w14:textId="77777777" w:rsidR="009009CC" w:rsidRDefault="009009CC" w:rsidP="009009CC">
      <w:pPr>
        <w:spacing w:after="0" w:line="240" w:lineRule="auto"/>
        <w:ind w:firstLine="709"/>
        <w:jc w:val="both"/>
        <w:rPr>
          <w:rFonts w:ascii="Times New Roman" w:hAnsi="Times New Roman" w:cs="Times New Roman"/>
          <w:iCs/>
          <w:sz w:val="28"/>
          <w:szCs w:val="28"/>
        </w:rPr>
      </w:pPr>
      <w:r w:rsidRPr="00DA51A1">
        <w:rPr>
          <w:rFonts w:ascii="Times New Roman" w:hAnsi="Times New Roman" w:cs="Times New Roman"/>
          <w:iCs/>
          <w:sz w:val="28"/>
          <w:szCs w:val="28"/>
        </w:rPr>
        <w:t>Әр көрсеткіш бойынша балл қойылды</w:t>
      </w:r>
      <w:r>
        <w:rPr>
          <w:rFonts w:ascii="Times New Roman" w:hAnsi="Times New Roman" w:cs="Times New Roman"/>
          <w:iCs/>
          <w:sz w:val="28"/>
          <w:szCs w:val="28"/>
        </w:rPr>
        <w:t>:</w:t>
      </w:r>
    </w:p>
    <w:p w14:paraId="3C1A9870" w14:textId="77777777" w:rsidR="009009CC"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1.</w:t>
      </w:r>
      <w:r w:rsidRPr="00DA51A1">
        <w:rPr>
          <w:rFonts w:ascii="Times New Roman" w:hAnsi="Times New Roman" w:cs="Times New Roman"/>
          <w:iCs/>
          <w:sz w:val="28"/>
          <w:szCs w:val="28"/>
        </w:rPr>
        <w:t xml:space="preserve"> Білім беру ресурстарынан педагогикалық ақпаратты дұрыс іздеу және таңдау деңгейі 0-ден 3 баллға дейін бағаланды. </w:t>
      </w:r>
    </w:p>
    <w:p w14:paraId="6356D5F4" w14:textId="77777777" w:rsidR="009009CC"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2. </w:t>
      </w:r>
      <w:r w:rsidRPr="00DA51A1">
        <w:rPr>
          <w:rFonts w:ascii="Times New Roman" w:hAnsi="Times New Roman" w:cs="Times New Roman"/>
          <w:iCs/>
          <w:sz w:val="28"/>
          <w:szCs w:val="28"/>
        </w:rPr>
        <w:t xml:space="preserve">Ақпаратты талдау және өңдеу деңгейі де 0-ден 3 баллға дейінгі аралықта бағаланды. </w:t>
      </w:r>
    </w:p>
    <w:p w14:paraId="155AE69B" w14:textId="77777777" w:rsidR="009009CC"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3. Б</w:t>
      </w:r>
      <w:r w:rsidRPr="00DA51A1">
        <w:rPr>
          <w:rFonts w:ascii="Times New Roman" w:hAnsi="Times New Roman" w:cs="Times New Roman"/>
          <w:iCs/>
          <w:sz w:val="28"/>
          <w:szCs w:val="28"/>
        </w:rPr>
        <w:t xml:space="preserve">ілім беру ресурстарын педагогикалық мақсатқа сәйкес қолдану және педагогикалық рефлексия жасау көрсеткіштері 0-ден 2 баллға дейінгі аралықта есепке алынды. </w:t>
      </w:r>
    </w:p>
    <w:p w14:paraId="5B4D908A" w14:textId="77777777" w:rsidR="009009CC"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С</w:t>
      </w:r>
      <w:r w:rsidRPr="00DA51A1">
        <w:rPr>
          <w:rFonts w:ascii="Times New Roman" w:hAnsi="Times New Roman" w:cs="Times New Roman"/>
          <w:iCs/>
          <w:sz w:val="28"/>
          <w:szCs w:val="28"/>
        </w:rPr>
        <w:t>туденттердің жұмыстары бойынша ең жоғары жинақталатын көрсеткіш 10 баллды құрады.</w:t>
      </w:r>
    </w:p>
    <w:p w14:paraId="49AEDBDE" w14:textId="558288C3" w:rsidR="009009CC" w:rsidRPr="00DA51A1" w:rsidRDefault="009009CC" w:rsidP="009009CC">
      <w:pPr>
        <w:spacing w:after="0" w:line="240" w:lineRule="auto"/>
        <w:ind w:firstLine="709"/>
        <w:jc w:val="both"/>
        <w:rPr>
          <w:rFonts w:ascii="Times New Roman" w:hAnsi="Times New Roman" w:cs="Times New Roman"/>
          <w:iCs/>
          <w:sz w:val="28"/>
          <w:szCs w:val="28"/>
        </w:rPr>
      </w:pPr>
      <w:r w:rsidRPr="00DA51A1">
        <w:rPr>
          <w:rFonts w:ascii="Times New Roman" w:hAnsi="Times New Roman" w:cs="Times New Roman"/>
          <w:iCs/>
          <w:sz w:val="28"/>
          <w:szCs w:val="28"/>
        </w:rPr>
        <w:t xml:space="preserve">Жоғары деңгей (8–10 балл) – білім алушылар білім беру ресурстарын болашақ кәсіби педагогикалық іс-әрекетте мақсатқа сәйкес таңдап, оларды оқу </w:t>
      </w:r>
      <w:r w:rsidR="00EF25C3">
        <w:rPr>
          <w:rFonts w:ascii="Times New Roman" w:hAnsi="Times New Roman" w:cs="Times New Roman"/>
          <w:iCs/>
          <w:sz w:val="28"/>
          <w:szCs w:val="28"/>
        </w:rPr>
        <w:t>процесінде</w:t>
      </w:r>
      <w:r w:rsidRPr="00DA51A1">
        <w:rPr>
          <w:rFonts w:ascii="Times New Roman" w:hAnsi="Times New Roman" w:cs="Times New Roman"/>
          <w:iCs/>
          <w:sz w:val="28"/>
          <w:szCs w:val="28"/>
        </w:rPr>
        <w:t xml:space="preserve"> тиімді қолдана алады және қолдану нәтижесіне педагогикалық рефлексия жасай алады.</w:t>
      </w:r>
    </w:p>
    <w:p w14:paraId="5435B667" w14:textId="77777777" w:rsidR="009009CC" w:rsidRPr="00DA51A1" w:rsidRDefault="009009CC" w:rsidP="009009CC">
      <w:pPr>
        <w:spacing w:after="0" w:line="240" w:lineRule="auto"/>
        <w:ind w:firstLine="709"/>
        <w:jc w:val="both"/>
        <w:rPr>
          <w:rFonts w:ascii="Times New Roman" w:hAnsi="Times New Roman" w:cs="Times New Roman"/>
          <w:iCs/>
          <w:sz w:val="28"/>
          <w:szCs w:val="28"/>
        </w:rPr>
      </w:pPr>
      <w:r w:rsidRPr="00DA51A1">
        <w:rPr>
          <w:rFonts w:ascii="Times New Roman" w:hAnsi="Times New Roman" w:cs="Times New Roman"/>
          <w:iCs/>
          <w:sz w:val="28"/>
          <w:szCs w:val="28"/>
        </w:rPr>
        <w:lastRenderedPageBreak/>
        <w:t>Орта деңгей (5–7 балл) – білім алушылар білім беру ресурстарын кәсіби педагогикалық іс-әрекетте қолдана алғанымен, оларды таңдау мен қолдануда жүйелілік толық қалыптаспаған және педагогикалық рефлексия жеткіліксіз.</w:t>
      </w:r>
    </w:p>
    <w:p w14:paraId="2BA376B2" w14:textId="77777777" w:rsidR="009009CC" w:rsidRPr="00982D1E" w:rsidRDefault="009009CC" w:rsidP="009009CC">
      <w:pPr>
        <w:spacing w:after="0" w:line="240" w:lineRule="auto"/>
        <w:ind w:firstLine="709"/>
        <w:jc w:val="both"/>
        <w:rPr>
          <w:rFonts w:ascii="Times New Roman" w:hAnsi="Times New Roman" w:cs="Times New Roman"/>
          <w:iCs/>
          <w:sz w:val="28"/>
          <w:szCs w:val="28"/>
        </w:rPr>
      </w:pPr>
      <w:r w:rsidRPr="00DA51A1">
        <w:rPr>
          <w:rFonts w:ascii="Times New Roman" w:hAnsi="Times New Roman" w:cs="Times New Roman"/>
          <w:iCs/>
          <w:sz w:val="28"/>
          <w:szCs w:val="28"/>
        </w:rPr>
        <w:t>Төмен деңгей (0–4 балл) – білім алушылар білім беру ресурстарын кәсіби педагогикалық іс-әрекетте қолдануда қиындықтарға тап болады және олардың дидактикалық мүмкіндіктерін тиімді пайдалана алмайды.</w:t>
      </w:r>
    </w:p>
    <w:p w14:paraId="390D4602" w14:textId="22036044" w:rsidR="009009CC" w:rsidRPr="007A2BAA"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Авторлық әдістеме</w:t>
      </w:r>
      <w:r w:rsidRPr="007A2BAA">
        <w:rPr>
          <w:rFonts w:ascii="Times New Roman" w:hAnsi="Times New Roman" w:cs="Times New Roman"/>
          <w:iCs/>
          <w:sz w:val="28"/>
          <w:szCs w:val="28"/>
        </w:rPr>
        <w:t xml:space="preserve"> бойынша алынған диагностикалық нәтижелер </w:t>
      </w:r>
      <w:r w:rsidR="003A703E">
        <w:rPr>
          <w:rFonts w:ascii="Times New Roman" w:hAnsi="Times New Roman" w:cs="Times New Roman"/>
          <w:iCs/>
          <w:sz w:val="28"/>
          <w:szCs w:val="28"/>
        </w:rPr>
        <w:t>2</w:t>
      </w:r>
      <w:r w:rsidRPr="007A2BAA">
        <w:rPr>
          <w:rFonts w:ascii="Times New Roman" w:hAnsi="Times New Roman" w:cs="Times New Roman"/>
          <w:iCs/>
          <w:sz w:val="28"/>
          <w:szCs w:val="28"/>
        </w:rPr>
        <w:t xml:space="preserve">8-кестеде, ал білім алушылардың іс-әрекеттік-рефлексивті компонентінің қалыптасу деңгейлерінің салыстырмалы көрсеткіштері </w:t>
      </w:r>
      <w:r w:rsidR="003A703E">
        <w:rPr>
          <w:rFonts w:ascii="Times New Roman" w:hAnsi="Times New Roman" w:cs="Times New Roman"/>
          <w:iCs/>
          <w:sz w:val="28"/>
          <w:szCs w:val="28"/>
        </w:rPr>
        <w:t>41</w:t>
      </w:r>
      <w:r w:rsidRPr="007A2BAA">
        <w:rPr>
          <w:rFonts w:ascii="Times New Roman" w:hAnsi="Times New Roman" w:cs="Times New Roman"/>
          <w:iCs/>
          <w:sz w:val="28"/>
          <w:szCs w:val="28"/>
        </w:rPr>
        <w:t>-суретте диаграмма түрінде берілген.</w:t>
      </w:r>
    </w:p>
    <w:p w14:paraId="4D438F2C" w14:textId="69ABCA85" w:rsidR="009009CC" w:rsidRDefault="009009CC" w:rsidP="009009CC">
      <w:pPr>
        <w:spacing w:after="0" w:line="240" w:lineRule="auto"/>
        <w:ind w:firstLine="709"/>
        <w:jc w:val="both"/>
        <w:rPr>
          <w:rFonts w:ascii="Times New Roman" w:hAnsi="Times New Roman" w:cs="Times New Roman"/>
          <w:iCs/>
          <w:sz w:val="28"/>
          <w:szCs w:val="28"/>
        </w:rPr>
      </w:pPr>
      <w:r w:rsidRPr="007A2BAA">
        <w:rPr>
          <w:rFonts w:ascii="Times New Roman" w:hAnsi="Times New Roman" w:cs="Times New Roman"/>
          <w:iCs/>
          <w:sz w:val="28"/>
          <w:szCs w:val="28"/>
        </w:rPr>
        <w:t xml:space="preserve">Кесте </w:t>
      </w:r>
      <w:r w:rsidR="003A703E">
        <w:rPr>
          <w:rFonts w:ascii="Times New Roman" w:hAnsi="Times New Roman" w:cs="Times New Roman"/>
          <w:iCs/>
          <w:sz w:val="28"/>
          <w:szCs w:val="28"/>
        </w:rPr>
        <w:t>28</w:t>
      </w:r>
      <w:r w:rsidRPr="007A2BAA">
        <w:rPr>
          <w:rFonts w:ascii="Times New Roman" w:hAnsi="Times New Roman" w:cs="Times New Roman"/>
          <w:iCs/>
          <w:sz w:val="28"/>
          <w:szCs w:val="28"/>
        </w:rPr>
        <w:t xml:space="preserve"> – Білім алушылардың білім беру ресурстарын кәсіби педагогикалық іс-әрекетте тиімді қолдану білігінің деңгейлері (</w:t>
      </w:r>
      <w:r>
        <w:rPr>
          <w:rFonts w:ascii="Times New Roman" w:hAnsi="Times New Roman" w:cs="Times New Roman"/>
          <w:iCs/>
          <w:sz w:val="28"/>
          <w:szCs w:val="28"/>
        </w:rPr>
        <w:t>бақылау кезеңі</w:t>
      </w:r>
      <w:r w:rsidRPr="007A2BAA">
        <w:rPr>
          <w:rFonts w:ascii="Times New Roman" w:hAnsi="Times New Roman" w:cs="Times New Roman"/>
          <w:iCs/>
          <w:sz w:val="28"/>
          <w:szCs w:val="28"/>
        </w:rPr>
        <w:t>)</w:t>
      </w:r>
    </w:p>
    <w:p w14:paraId="15A82168" w14:textId="77777777" w:rsidR="009009CC" w:rsidRPr="007A2BAA" w:rsidRDefault="009009CC" w:rsidP="009009CC">
      <w:pPr>
        <w:spacing w:after="0" w:line="240" w:lineRule="auto"/>
        <w:ind w:firstLine="709"/>
        <w:jc w:val="both"/>
        <w:rPr>
          <w:rFonts w:ascii="Times New Roman" w:hAnsi="Times New Roman" w:cs="Times New Roman"/>
          <w:iCs/>
          <w:sz w:val="28"/>
          <w:szCs w:val="28"/>
        </w:rPr>
      </w:pP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9009CC" w:rsidRPr="00901844" w14:paraId="74D22A0D" w14:textId="77777777" w:rsidTr="00D61F06">
        <w:tc>
          <w:tcPr>
            <w:tcW w:w="2547" w:type="dxa"/>
            <w:vMerge w:val="restart"/>
          </w:tcPr>
          <w:p w14:paraId="33D859A9"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Топ</w:t>
            </w:r>
          </w:p>
        </w:tc>
        <w:tc>
          <w:tcPr>
            <w:tcW w:w="2268" w:type="dxa"/>
            <w:gridSpan w:val="2"/>
          </w:tcPr>
          <w:p w14:paraId="0DF47799"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769CDBD4" w14:textId="77777777" w:rsidR="009009CC" w:rsidRPr="00901844" w:rsidRDefault="009009CC"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7AAA5D81"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9009CC" w:rsidRPr="00901844" w14:paraId="5C5B3F58" w14:textId="77777777" w:rsidTr="00D61F06">
        <w:tc>
          <w:tcPr>
            <w:tcW w:w="2547" w:type="dxa"/>
            <w:vMerge/>
          </w:tcPr>
          <w:p w14:paraId="3DA42F3B" w14:textId="77777777" w:rsidR="009009CC" w:rsidRPr="00901844" w:rsidRDefault="009009CC" w:rsidP="00D61F06">
            <w:pPr>
              <w:jc w:val="both"/>
              <w:rPr>
                <w:rFonts w:ascii="Times New Roman" w:hAnsi="Times New Roman" w:cs="Times New Roman"/>
                <w:bCs/>
                <w:sz w:val="24"/>
                <w:szCs w:val="24"/>
              </w:rPr>
            </w:pPr>
          </w:p>
        </w:tc>
        <w:tc>
          <w:tcPr>
            <w:tcW w:w="2268" w:type="dxa"/>
            <w:gridSpan w:val="2"/>
          </w:tcPr>
          <w:p w14:paraId="5EB4C3AC"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8-10 балл</w:t>
            </w:r>
          </w:p>
        </w:tc>
        <w:tc>
          <w:tcPr>
            <w:tcW w:w="2410" w:type="dxa"/>
            <w:gridSpan w:val="2"/>
          </w:tcPr>
          <w:p w14:paraId="57C38423"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5-7 балл</w:t>
            </w:r>
          </w:p>
        </w:tc>
        <w:tc>
          <w:tcPr>
            <w:tcW w:w="2409" w:type="dxa"/>
            <w:gridSpan w:val="2"/>
          </w:tcPr>
          <w:p w14:paraId="02B106B7" w14:textId="77777777" w:rsidR="009009CC" w:rsidRPr="00901844" w:rsidRDefault="009009CC" w:rsidP="00D61F06">
            <w:pPr>
              <w:jc w:val="center"/>
              <w:rPr>
                <w:rFonts w:ascii="Times New Roman" w:hAnsi="Times New Roman" w:cs="Times New Roman"/>
                <w:bCs/>
                <w:sz w:val="24"/>
                <w:szCs w:val="24"/>
              </w:rPr>
            </w:pPr>
            <w:r>
              <w:rPr>
                <w:rFonts w:ascii="Times New Roman" w:hAnsi="Times New Roman" w:cs="Times New Roman"/>
                <w:bCs/>
                <w:sz w:val="24"/>
                <w:szCs w:val="24"/>
              </w:rPr>
              <w:t>0-4 балл</w:t>
            </w:r>
          </w:p>
        </w:tc>
      </w:tr>
      <w:tr w:rsidR="009009CC" w:rsidRPr="00901844" w14:paraId="5D8CC838" w14:textId="77777777" w:rsidTr="00D61F06">
        <w:tc>
          <w:tcPr>
            <w:tcW w:w="2547" w:type="dxa"/>
            <w:vMerge/>
          </w:tcPr>
          <w:p w14:paraId="3399FAE6" w14:textId="77777777" w:rsidR="009009CC" w:rsidRPr="00901844" w:rsidRDefault="009009CC" w:rsidP="00D61F06">
            <w:pPr>
              <w:jc w:val="both"/>
              <w:rPr>
                <w:rFonts w:ascii="Times New Roman" w:hAnsi="Times New Roman" w:cs="Times New Roman"/>
                <w:bCs/>
                <w:sz w:val="24"/>
                <w:szCs w:val="24"/>
              </w:rPr>
            </w:pPr>
          </w:p>
        </w:tc>
        <w:tc>
          <w:tcPr>
            <w:tcW w:w="1134" w:type="dxa"/>
          </w:tcPr>
          <w:p w14:paraId="353B1190"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361D8A25"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26497633"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6B484450"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4E719D55"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77ADB1D9"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9009CC" w:rsidRPr="00FE269F" w14:paraId="4A366262" w14:textId="77777777" w:rsidTr="00D61F06">
        <w:tc>
          <w:tcPr>
            <w:tcW w:w="2547" w:type="dxa"/>
          </w:tcPr>
          <w:p w14:paraId="7CE9E5E1"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3424EB44"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49</w:t>
            </w:r>
          </w:p>
        </w:tc>
        <w:tc>
          <w:tcPr>
            <w:tcW w:w="1134" w:type="dxa"/>
            <w:vAlign w:val="center"/>
          </w:tcPr>
          <w:p w14:paraId="0762535E"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71,01</w:t>
            </w:r>
          </w:p>
        </w:tc>
        <w:tc>
          <w:tcPr>
            <w:tcW w:w="1276" w:type="dxa"/>
            <w:vAlign w:val="center"/>
          </w:tcPr>
          <w:p w14:paraId="6224F172"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14</w:t>
            </w:r>
          </w:p>
        </w:tc>
        <w:tc>
          <w:tcPr>
            <w:tcW w:w="1134" w:type="dxa"/>
            <w:vAlign w:val="center"/>
          </w:tcPr>
          <w:p w14:paraId="3E4F9A60"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20,29</w:t>
            </w:r>
          </w:p>
        </w:tc>
        <w:tc>
          <w:tcPr>
            <w:tcW w:w="1134" w:type="dxa"/>
            <w:vAlign w:val="center"/>
          </w:tcPr>
          <w:p w14:paraId="0EE2274D"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6</w:t>
            </w:r>
          </w:p>
        </w:tc>
        <w:tc>
          <w:tcPr>
            <w:tcW w:w="1275" w:type="dxa"/>
            <w:vAlign w:val="center"/>
          </w:tcPr>
          <w:p w14:paraId="150A60F5"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8,7</w:t>
            </w:r>
          </w:p>
        </w:tc>
      </w:tr>
      <w:tr w:rsidR="009009CC" w:rsidRPr="00FE269F" w14:paraId="152574B3" w14:textId="77777777" w:rsidTr="00D61F06">
        <w:tc>
          <w:tcPr>
            <w:tcW w:w="2547" w:type="dxa"/>
          </w:tcPr>
          <w:p w14:paraId="2369191A" w14:textId="77777777" w:rsidR="009009CC" w:rsidRPr="00901844" w:rsidRDefault="009009CC"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11F4C993"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9</w:t>
            </w:r>
          </w:p>
        </w:tc>
        <w:tc>
          <w:tcPr>
            <w:tcW w:w="1134" w:type="dxa"/>
            <w:vAlign w:val="center"/>
          </w:tcPr>
          <w:p w14:paraId="76E5B8AF"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13,85</w:t>
            </w:r>
          </w:p>
        </w:tc>
        <w:tc>
          <w:tcPr>
            <w:tcW w:w="1276" w:type="dxa"/>
            <w:vAlign w:val="center"/>
          </w:tcPr>
          <w:p w14:paraId="65EAF8D3"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29</w:t>
            </w:r>
          </w:p>
        </w:tc>
        <w:tc>
          <w:tcPr>
            <w:tcW w:w="1134" w:type="dxa"/>
            <w:vAlign w:val="center"/>
          </w:tcPr>
          <w:p w14:paraId="02589C2F"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44,61</w:t>
            </w:r>
          </w:p>
        </w:tc>
        <w:tc>
          <w:tcPr>
            <w:tcW w:w="1134" w:type="dxa"/>
            <w:vAlign w:val="center"/>
          </w:tcPr>
          <w:p w14:paraId="1C6C6F46"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27</w:t>
            </w:r>
          </w:p>
        </w:tc>
        <w:tc>
          <w:tcPr>
            <w:tcW w:w="1275" w:type="dxa"/>
            <w:vAlign w:val="center"/>
          </w:tcPr>
          <w:p w14:paraId="06F58CC1"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41,54</w:t>
            </w:r>
          </w:p>
        </w:tc>
      </w:tr>
    </w:tbl>
    <w:p w14:paraId="58FAAD6D" w14:textId="77777777" w:rsidR="009009CC" w:rsidRDefault="009009CC" w:rsidP="009009CC">
      <w:pPr>
        <w:spacing w:after="0" w:line="240" w:lineRule="auto"/>
        <w:ind w:firstLine="567"/>
        <w:jc w:val="both"/>
        <w:rPr>
          <w:rFonts w:ascii="Times New Roman" w:hAnsi="Times New Roman" w:cs="Times New Roman"/>
          <w:bCs/>
          <w:sz w:val="28"/>
          <w:szCs w:val="28"/>
        </w:rPr>
      </w:pPr>
    </w:p>
    <w:p w14:paraId="23DC037E" w14:textId="5B273AF4" w:rsidR="009009CC" w:rsidRPr="00673559" w:rsidRDefault="009009CC" w:rsidP="00473027">
      <w:pPr>
        <w:spacing w:after="0" w:line="240" w:lineRule="auto"/>
        <w:ind w:left="708" w:firstLine="1"/>
        <w:jc w:val="center"/>
        <w:rPr>
          <w:rFonts w:ascii="Times New Roman" w:hAnsi="Times New Roman" w:cs="Times New Roman"/>
          <w:iCs/>
          <w:sz w:val="28"/>
          <w:szCs w:val="28"/>
        </w:rPr>
      </w:pPr>
      <w:r>
        <w:rPr>
          <w:rFonts w:ascii="Times New Roman" w:hAnsi="Times New Roman" w:cs="Times New Roman"/>
          <w:bCs/>
          <w:noProof/>
          <w:sz w:val="28"/>
          <w:szCs w:val="28"/>
          <w:lang w:val="ru-RU" w:eastAsia="ru-RU"/>
        </w:rPr>
        <w:drawing>
          <wp:inline distT="0" distB="0" distL="0" distR="0" wp14:anchorId="5B25BC9F" wp14:editId="51C20284">
            <wp:extent cx="5486400" cy="1519083"/>
            <wp:effectExtent l="0" t="0" r="0" b="5080"/>
            <wp:docPr id="869955909" name="Диаграмма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r w:rsidRPr="007A2BAA">
        <w:rPr>
          <w:rFonts w:ascii="Times New Roman" w:hAnsi="Times New Roman" w:cs="Times New Roman"/>
          <w:iCs/>
          <w:sz w:val="28"/>
          <w:szCs w:val="28"/>
        </w:rPr>
        <w:t xml:space="preserve">Сурет </w:t>
      </w:r>
      <w:r w:rsidR="008D4FBD">
        <w:rPr>
          <w:rFonts w:ascii="Times New Roman" w:hAnsi="Times New Roman" w:cs="Times New Roman"/>
          <w:iCs/>
          <w:sz w:val="28"/>
          <w:szCs w:val="28"/>
        </w:rPr>
        <w:t>41</w:t>
      </w:r>
      <w:r w:rsidRPr="007A2BAA">
        <w:rPr>
          <w:rFonts w:ascii="Times New Roman" w:hAnsi="Times New Roman" w:cs="Times New Roman"/>
          <w:iCs/>
          <w:sz w:val="28"/>
          <w:szCs w:val="28"/>
        </w:rPr>
        <w:t xml:space="preserve"> – Білім алушылардың білім беру ресурстарын кәсіби педагогикалық іс-әрекетте қолдану білігінің қалыптасу деңгейлерінің диаграммасы</w:t>
      </w:r>
    </w:p>
    <w:p w14:paraId="4A7ECAE5" w14:textId="77777777" w:rsidR="009009CC" w:rsidRPr="00B96432" w:rsidRDefault="009009CC" w:rsidP="009009CC">
      <w:pPr>
        <w:spacing w:after="0" w:line="240" w:lineRule="auto"/>
        <w:ind w:firstLine="709"/>
        <w:jc w:val="both"/>
        <w:rPr>
          <w:rFonts w:ascii="Times New Roman" w:hAnsi="Times New Roman" w:cs="Times New Roman"/>
          <w:iCs/>
          <w:sz w:val="28"/>
          <w:szCs w:val="28"/>
        </w:rPr>
      </w:pPr>
      <w:r w:rsidRPr="00B96432">
        <w:rPr>
          <w:rFonts w:ascii="Times New Roman" w:hAnsi="Times New Roman" w:cs="Times New Roman"/>
          <w:iCs/>
          <w:sz w:val="28"/>
          <w:szCs w:val="28"/>
        </w:rPr>
        <w:t xml:space="preserve">Эксперимент тобында студенттердің басым бөлігінде жоғары деңгей анықталды. Атап айтқанда, 49 студент (71,01%) жоғары деңгейде, 14 студент (20,29%) орта деңгейде, ал 6 студент (8,7%) төмен деңгейде болды. Бұл көрсеткіштер эксперимент тобындағы студенттердің білім беру ресурстарымен жұмыс істеу, педагогикалық ақпаратты іздеу, талдау және оны оқу үдерісінде тиімді пайдалану дағдыларының қалыптасқанын көрсетеді. Сонымен қатар олар білім беру ресурстарын педагогикалық жағдаятқа сәйкес таңдап, олардың тиімділігіне рефлексия жасай алатынын </w:t>
      </w:r>
      <w:r>
        <w:rPr>
          <w:rFonts w:ascii="Times New Roman" w:hAnsi="Times New Roman" w:cs="Times New Roman"/>
          <w:iCs/>
          <w:sz w:val="28"/>
          <w:szCs w:val="28"/>
        </w:rPr>
        <w:t>көрсетті</w:t>
      </w:r>
      <w:r w:rsidRPr="00B96432">
        <w:rPr>
          <w:rFonts w:ascii="Times New Roman" w:hAnsi="Times New Roman" w:cs="Times New Roman"/>
          <w:iCs/>
          <w:sz w:val="28"/>
          <w:szCs w:val="28"/>
        </w:rPr>
        <w:t>.</w:t>
      </w:r>
    </w:p>
    <w:p w14:paraId="7D3A9006" w14:textId="77777777" w:rsidR="009009CC" w:rsidRPr="00B96432" w:rsidRDefault="009009CC" w:rsidP="009009CC">
      <w:pPr>
        <w:spacing w:after="0" w:line="240" w:lineRule="auto"/>
        <w:ind w:firstLine="709"/>
        <w:jc w:val="both"/>
        <w:rPr>
          <w:rFonts w:ascii="Times New Roman" w:hAnsi="Times New Roman" w:cs="Times New Roman"/>
          <w:iCs/>
          <w:sz w:val="28"/>
          <w:szCs w:val="28"/>
        </w:rPr>
      </w:pPr>
      <w:r w:rsidRPr="00B96432">
        <w:rPr>
          <w:rFonts w:ascii="Times New Roman" w:hAnsi="Times New Roman" w:cs="Times New Roman"/>
          <w:iCs/>
          <w:sz w:val="28"/>
          <w:szCs w:val="28"/>
        </w:rPr>
        <w:t>Ал бақылау тобында нәтижелер біршама төмен болды. Бұл топта 9 студент (13,85%) жоғары деңгейде, 29 студент (44,61%) орта деңгейде, ал 27 студент (41,54%) төмен деңгейде анықталды. Бақылау тобындағы студенттердің едәуір бөлігінде білім беру ресурстарын кәсіби педагогикалық іс-әрекетте қолдану, педагогикалық ақпаратты талдау және қолданылған әдістердің тиімділігіне рефлексия жасау барысында қиындықтар байқалды.</w:t>
      </w:r>
    </w:p>
    <w:p w14:paraId="4AB43868" w14:textId="77777777" w:rsidR="009009CC" w:rsidRDefault="009009CC" w:rsidP="009009CC">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Қорыта келе</w:t>
      </w:r>
      <w:r w:rsidRPr="00B96432">
        <w:rPr>
          <w:rFonts w:ascii="Times New Roman" w:hAnsi="Times New Roman" w:cs="Times New Roman"/>
          <w:iCs/>
          <w:sz w:val="28"/>
          <w:szCs w:val="28"/>
        </w:rPr>
        <w:t>, алынған нәтижелер эксперимент тобында жоғары деңгей көрсеткішінің басым екенін көрсетеді. Бұл қалыптастыру кезеңінде жүргізілген жұмыстардың болашақ бастауыш сынып мұғалімдерінің білім беру ресурстарын кәсіби педагогикалық іс-әрекетте тиімді қолдану білігін дамытуға оң әсер еткенін дәлелдейді.</w:t>
      </w:r>
    </w:p>
    <w:p w14:paraId="7EE4BBEE" w14:textId="4A901F80" w:rsidR="009009CC" w:rsidRPr="003E3353" w:rsidRDefault="009009CC" w:rsidP="009009CC">
      <w:pPr>
        <w:spacing w:after="0" w:line="240" w:lineRule="auto"/>
        <w:ind w:firstLine="709"/>
        <w:jc w:val="both"/>
        <w:rPr>
          <w:rFonts w:ascii="Times New Roman" w:hAnsi="Times New Roman" w:cs="Times New Roman"/>
          <w:sz w:val="28"/>
          <w:szCs w:val="28"/>
        </w:rPr>
      </w:pPr>
      <w:r w:rsidRPr="003E3353">
        <w:rPr>
          <w:rFonts w:ascii="Times New Roman" w:hAnsi="Times New Roman" w:cs="Times New Roman"/>
          <w:sz w:val="28"/>
          <w:szCs w:val="28"/>
        </w:rPr>
        <w:t xml:space="preserve">Бақылау кезеңінде </w:t>
      </w:r>
      <w:r w:rsidRPr="00F90509">
        <w:rPr>
          <w:rFonts w:ascii="Times New Roman" w:hAnsi="Times New Roman" w:cs="Times New Roman"/>
          <w:b/>
          <w:bCs/>
          <w:iCs/>
          <w:sz w:val="28"/>
          <w:szCs w:val="28"/>
        </w:rPr>
        <w:t>іс-әрекеттік-рефлексивті компоненттің</w:t>
      </w:r>
      <w:r w:rsidRPr="003E3353">
        <w:rPr>
          <w:rFonts w:ascii="Times New Roman" w:hAnsi="Times New Roman" w:cs="Times New Roman"/>
          <w:i/>
          <w:sz w:val="28"/>
          <w:szCs w:val="28"/>
        </w:rPr>
        <w:t xml:space="preserve"> білім беру ресурстарын пайдалану нәтижесін талдау және бағалау дағдысы</w:t>
      </w:r>
      <w:r w:rsidRPr="003E3353">
        <w:rPr>
          <w:rFonts w:ascii="Times New Roman" w:hAnsi="Times New Roman" w:cs="Times New Roman"/>
          <w:sz w:val="28"/>
          <w:szCs w:val="28"/>
        </w:rPr>
        <w:t xml:space="preserve"> көрсеткішіндегі өзгерістерді анықтау </w:t>
      </w:r>
      <w:r>
        <w:rPr>
          <w:rFonts w:ascii="Times New Roman" w:hAnsi="Times New Roman" w:cs="Times New Roman"/>
          <w:sz w:val="28"/>
          <w:szCs w:val="28"/>
        </w:rPr>
        <w:t>үшін</w:t>
      </w:r>
      <w:r w:rsidRPr="003E3353">
        <w:rPr>
          <w:rFonts w:ascii="Times New Roman" w:hAnsi="Times New Roman" w:cs="Times New Roman"/>
          <w:sz w:val="28"/>
          <w:szCs w:val="28"/>
        </w:rPr>
        <w:t xml:space="preserve"> болашақ бастауыш сынып мұғалімдерінің пәндік-әдістемелік рефлексиясын диагностикалау әдістемесі </w:t>
      </w:r>
      <w:r>
        <w:rPr>
          <w:rFonts w:ascii="Times New Roman" w:hAnsi="Times New Roman" w:cs="Times New Roman"/>
          <w:sz w:val="28"/>
          <w:szCs w:val="28"/>
        </w:rPr>
        <w:t xml:space="preserve">қайта </w:t>
      </w:r>
      <w:r w:rsidRPr="003E3353">
        <w:rPr>
          <w:rFonts w:ascii="Times New Roman" w:hAnsi="Times New Roman" w:cs="Times New Roman"/>
          <w:sz w:val="28"/>
          <w:szCs w:val="28"/>
        </w:rPr>
        <w:t xml:space="preserve">қолданылды (Н.Д.Дудникова). Әдістеменің толық мазмұны </w:t>
      </w:r>
      <w:r w:rsidR="005649F7">
        <w:rPr>
          <w:rFonts w:ascii="Times New Roman" w:hAnsi="Times New Roman" w:cs="Times New Roman"/>
          <w:sz w:val="28"/>
          <w:szCs w:val="28"/>
        </w:rPr>
        <w:t>Ғ</w:t>
      </w:r>
      <w:r w:rsidRPr="003E3353">
        <w:rPr>
          <w:rFonts w:ascii="Times New Roman" w:hAnsi="Times New Roman" w:cs="Times New Roman"/>
          <w:sz w:val="28"/>
          <w:szCs w:val="28"/>
        </w:rPr>
        <w:t xml:space="preserve"> қосымшасында берілген.</w:t>
      </w:r>
    </w:p>
    <w:p w14:paraId="280A849C" w14:textId="77777777" w:rsidR="009009CC" w:rsidRPr="003E3353" w:rsidRDefault="009009CC" w:rsidP="009009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Ә</w:t>
      </w:r>
      <w:r w:rsidRPr="003E3353">
        <w:rPr>
          <w:rFonts w:ascii="Times New Roman" w:hAnsi="Times New Roman" w:cs="Times New Roman"/>
          <w:sz w:val="28"/>
          <w:szCs w:val="28"/>
        </w:rPr>
        <w:t>дістеме білім алушылардың педагогикалық әрекетке қатысты рефлексивтік ойлау деңгейін, сабақ нәтижелерін талдау қабілетін және қолданылған әдістер мен тәсілдердің тиімділігін бағалай алу дағдыларын анықтауға бағытталды.</w:t>
      </w:r>
    </w:p>
    <w:p w14:paraId="368E24EC" w14:textId="77777777" w:rsidR="009009CC" w:rsidRPr="003E3353" w:rsidRDefault="009009CC" w:rsidP="009009CC">
      <w:pPr>
        <w:spacing w:after="0" w:line="240" w:lineRule="auto"/>
        <w:ind w:firstLine="709"/>
        <w:jc w:val="both"/>
        <w:rPr>
          <w:rFonts w:ascii="Times New Roman" w:hAnsi="Times New Roman" w:cs="Times New Roman"/>
          <w:sz w:val="28"/>
          <w:szCs w:val="28"/>
        </w:rPr>
      </w:pPr>
      <w:r w:rsidRPr="003E3353">
        <w:rPr>
          <w:rFonts w:ascii="Times New Roman" w:hAnsi="Times New Roman" w:cs="Times New Roman"/>
          <w:sz w:val="28"/>
          <w:szCs w:val="28"/>
        </w:rPr>
        <w:t xml:space="preserve">Сауалнама </w:t>
      </w:r>
      <w:r>
        <w:rPr>
          <w:rFonts w:ascii="Times New Roman" w:hAnsi="Times New Roman" w:cs="Times New Roman"/>
          <w:sz w:val="28"/>
          <w:szCs w:val="28"/>
        </w:rPr>
        <w:t>эксперимент</w:t>
      </w:r>
      <w:r w:rsidRPr="003E3353">
        <w:rPr>
          <w:rFonts w:ascii="Times New Roman" w:hAnsi="Times New Roman" w:cs="Times New Roman"/>
          <w:sz w:val="28"/>
          <w:szCs w:val="28"/>
        </w:rPr>
        <w:t xml:space="preserve"> және бақылау топтарындағы студенттерге бірдей жағдайда жүргізілді. Білім алушыларға педагогикалық іс-әрекетке қатысты тұжырымдар ұсынылып, әрбір тұжырым бойынша келісу деңгейін бес балдық шкала арқылы белгілеу тапсырылды. Тапсырманы орындауға шамамен 10–15 минут уақыт берілді.</w:t>
      </w:r>
    </w:p>
    <w:p w14:paraId="062B39D2" w14:textId="77777777" w:rsidR="009009CC" w:rsidRPr="003E3353" w:rsidRDefault="009009CC" w:rsidP="009009CC">
      <w:pPr>
        <w:spacing w:after="0" w:line="240" w:lineRule="auto"/>
        <w:ind w:firstLine="709"/>
        <w:jc w:val="both"/>
        <w:rPr>
          <w:rFonts w:ascii="Times New Roman" w:hAnsi="Times New Roman" w:cs="Times New Roman"/>
          <w:sz w:val="28"/>
          <w:szCs w:val="28"/>
        </w:rPr>
      </w:pPr>
      <w:r w:rsidRPr="003E3353">
        <w:rPr>
          <w:rFonts w:ascii="Times New Roman" w:hAnsi="Times New Roman" w:cs="Times New Roman"/>
          <w:sz w:val="28"/>
          <w:szCs w:val="28"/>
        </w:rPr>
        <w:t xml:space="preserve">Сауалнама нәтижелерін өңдеу барысында әрбір сұрақ бойынша алынған баллдар қосылып, </w:t>
      </w:r>
      <w:r>
        <w:rPr>
          <w:rFonts w:ascii="Times New Roman" w:hAnsi="Times New Roman" w:cs="Times New Roman"/>
          <w:sz w:val="28"/>
          <w:szCs w:val="28"/>
        </w:rPr>
        <w:t>білім алушылардың</w:t>
      </w:r>
      <w:r w:rsidRPr="003E3353">
        <w:rPr>
          <w:rFonts w:ascii="Times New Roman" w:hAnsi="Times New Roman" w:cs="Times New Roman"/>
          <w:sz w:val="28"/>
          <w:szCs w:val="28"/>
        </w:rPr>
        <w:t xml:space="preserve"> жалпы рефлексиялық көрсеткіші анықталды. Әр жауап 1-ден 5 баллға дейін бағаланғандықтан, студенттердің жинаған жалпы көрсеткіші 20–100 балл аралығында болды. Осы көрсеткіштер негізінде болашақ бастауыш сынып мұғалімдерінің пәндік-әдістемелік рефлексиясының қалыптасу деңгейі анықталды.</w:t>
      </w:r>
    </w:p>
    <w:p w14:paraId="4355D6B9" w14:textId="7495F7E3" w:rsidR="009009CC" w:rsidRDefault="009009CC" w:rsidP="009009CC">
      <w:pPr>
        <w:spacing w:after="0" w:line="240" w:lineRule="auto"/>
        <w:ind w:firstLine="709"/>
        <w:jc w:val="both"/>
        <w:rPr>
          <w:rFonts w:ascii="Times New Roman" w:hAnsi="Times New Roman" w:cs="Times New Roman"/>
          <w:sz w:val="28"/>
          <w:szCs w:val="28"/>
        </w:rPr>
      </w:pPr>
      <w:r w:rsidRPr="003E3353">
        <w:rPr>
          <w:rFonts w:ascii="Times New Roman" w:hAnsi="Times New Roman" w:cs="Times New Roman"/>
          <w:sz w:val="28"/>
          <w:szCs w:val="28"/>
        </w:rPr>
        <w:t xml:space="preserve">Алынған нәтижелер </w:t>
      </w:r>
      <w:r w:rsidR="008D4FBD">
        <w:rPr>
          <w:rFonts w:ascii="Times New Roman" w:hAnsi="Times New Roman" w:cs="Times New Roman"/>
          <w:sz w:val="28"/>
          <w:szCs w:val="28"/>
        </w:rPr>
        <w:t>29</w:t>
      </w:r>
      <w:r w:rsidRPr="003E3353">
        <w:rPr>
          <w:rFonts w:ascii="Times New Roman" w:hAnsi="Times New Roman" w:cs="Times New Roman"/>
          <w:sz w:val="28"/>
          <w:szCs w:val="28"/>
        </w:rPr>
        <w:t xml:space="preserve">-кестеде, ал олардың графикалық көрінісі </w:t>
      </w:r>
      <w:r w:rsidR="008D4FBD">
        <w:rPr>
          <w:rFonts w:ascii="Times New Roman" w:hAnsi="Times New Roman" w:cs="Times New Roman"/>
          <w:sz w:val="28"/>
          <w:szCs w:val="28"/>
        </w:rPr>
        <w:t>42</w:t>
      </w:r>
      <w:r w:rsidRPr="003E3353">
        <w:rPr>
          <w:rFonts w:ascii="Times New Roman" w:hAnsi="Times New Roman" w:cs="Times New Roman"/>
          <w:sz w:val="28"/>
          <w:szCs w:val="28"/>
        </w:rPr>
        <w:t>-суретте берілген.</w:t>
      </w:r>
    </w:p>
    <w:p w14:paraId="67D7208B" w14:textId="6CADB106" w:rsidR="009009CC" w:rsidRDefault="009009CC" w:rsidP="009009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52197">
        <w:rPr>
          <w:rFonts w:ascii="Times New Roman" w:hAnsi="Times New Roman" w:cs="Times New Roman"/>
          <w:sz w:val="28"/>
          <w:szCs w:val="28"/>
        </w:rPr>
        <w:t xml:space="preserve">Кесте  </w:t>
      </w:r>
      <w:r w:rsidR="008D4FBD">
        <w:rPr>
          <w:rFonts w:ascii="Times New Roman" w:hAnsi="Times New Roman" w:cs="Times New Roman"/>
          <w:sz w:val="28"/>
          <w:szCs w:val="28"/>
        </w:rPr>
        <w:t>2</w:t>
      </w:r>
      <w:r>
        <w:rPr>
          <w:rFonts w:ascii="Times New Roman" w:hAnsi="Times New Roman" w:cs="Times New Roman"/>
          <w:sz w:val="28"/>
          <w:szCs w:val="28"/>
        </w:rPr>
        <w:t>9</w:t>
      </w:r>
      <w:r w:rsidRPr="00752197">
        <w:rPr>
          <w:rFonts w:ascii="Times New Roman" w:hAnsi="Times New Roman" w:cs="Times New Roman"/>
          <w:sz w:val="28"/>
          <w:szCs w:val="28"/>
        </w:rPr>
        <w:t xml:space="preserve"> – Болашақ бастауыш сынып мұғалімдерінің пәндік-әдістемелік рефлексиясын диагностикалау әдістемесі нәтижесі (Н.Д.Дудникова бойынша) </w:t>
      </w:r>
    </w:p>
    <w:p w14:paraId="4F1B6234" w14:textId="6E16480E" w:rsidR="009009CC" w:rsidRPr="00752197" w:rsidRDefault="009009CC" w:rsidP="009009CC">
      <w:pPr>
        <w:spacing w:after="0" w:line="240" w:lineRule="auto"/>
        <w:jc w:val="both"/>
        <w:rPr>
          <w:rFonts w:ascii="Times New Roman" w:hAnsi="Times New Roman" w:cs="Times New Roman"/>
          <w:sz w:val="28"/>
          <w:szCs w:val="28"/>
        </w:rPr>
      </w:pPr>
      <w:r w:rsidRPr="00752197">
        <w:rPr>
          <w:rFonts w:ascii="Times New Roman" w:hAnsi="Times New Roman" w:cs="Times New Roman"/>
          <w:sz w:val="28"/>
          <w:szCs w:val="28"/>
        </w:rPr>
        <w:t xml:space="preserve"> </w:t>
      </w:r>
    </w:p>
    <w:tbl>
      <w:tblPr>
        <w:tblStyle w:val="a9"/>
        <w:tblW w:w="9634" w:type="dxa"/>
        <w:tblLook w:val="04A0" w:firstRow="1" w:lastRow="0" w:firstColumn="1" w:lastColumn="0" w:noHBand="0" w:noVBand="1"/>
      </w:tblPr>
      <w:tblGrid>
        <w:gridCol w:w="2547"/>
        <w:gridCol w:w="1134"/>
        <w:gridCol w:w="1134"/>
        <w:gridCol w:w="1276"/>
        <w:gridCol w:w="1134"/>
        <w:gridCol w:w="1134"/>
        <w:gridCol w:w="1275"/>
      </w:tblGrid>
      <w:tr w:rsidR="009009CC" w:rsidRPr="00901844" w14:paraId="0ECF8690" w14:textId="77777777" w:rsidTr="00D61F06">
        <w:tc>
          <w:tcPr>
            <w:tcW w:w="2547" w:type="dxa"/>
            <w:vMerge w:val="restart"/>
          </w:tcPr>
          <w:p w14:paraId="68934D6A" w14:textId="77777777" w:rsidR="009009CC" w:rsidRPr="00901844" w:rsidRDefault="009009CC" w:rsidP="00D61F06">
            <w:pPr>
              <w:jc w:val="both"/>
              <w:rPr>
                <w:rFonts w:ascii="Times New Roman" w:hAnsi="Times New Roman" w:cs="Times New Roman"/>
                <w:bCs/>
                <w:sz w:val="24"/>
                <w:szCs w:val="24"/>
              </w:rPr>
            </w:pPr>
            <w:r w:rsidRPr="00985C94">
              <w:rPr>
                <w:rFonts w:ascii="Times New Roman" w:hAnsi="Times New Roman" w:cs="Times New Roman"/>
                <w:sz w:val="28"/>
                <w:szCs w:val="28"/>
                <w:lang w:val="kk-KZ"/>
              </w:rPr>
              <w:t xml:space="preserve"> </w:t>
            </w:r>
            <w:r w:rsidRPr="00901844">
              <w:rPr>
                <w:rFonts w:ascii="Times New Roman" w:hAnsi="Times New Roman" w:cs="Times New Roman"/>
                <w:bCs/>
                <w:sz w:val="24"/>
                <w:szCs w:val="24"/>
              </w:rPr>
              <w:t>Топ</w:t>
            </w:r>
          </w:p>
        </w:tc>
        <w:tc>
          <w:tcPr>
            <w:tcW w:w="2268" w:type="dxa"/>
            <w:gridSpan w:val="2"/>
          </w:tcPr>
          <w:p w14:paraId="760DC441"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Жоғары</w:t>
            </w:r>
            <w:proofErr w:type="spellEnd"/>
          </w:p>
        </w:tc>
        <w:tc>
          <w:tcPr>
            <w:tcW w:w="2410" w:type="dxa"/>
            <w:gridSpan w:val="2"/>
          </w:tcPr>
          <w:p w14:paraId="092EEF46" w14:textId="77777777" w:rsidR="009009CC" w:rsidRPr="00901844" w:rsidRDefault="009009CC" w:rsidP="00D61F06">
            <w:pPr>
              <w:jc w:val="center"/>
              <w:rPr>
                <w:rFonts w:ascii="Times New Roman" w:hAnsi="Times New Roman" w:cs="Times New Roman"/>
                <w:bCs/>
                <w:sz w:val="24"/>
                <w:szCs w:val="24"/>
              </w:rPr>
            </w:pPr>
            <w:r w:rsidRPr="00901844">
              <w:rPr>
                <w:rFonts w:ascii="Times New Roman" w:hAnsi="Times New Roman" w:cs="Times New Roman"/>
                <w:bCs/>
                <w:sz w:val="24"/>
                <w:szCs w:val="24"/>
              </w:rPr>
              <w:t>Орта</w:t>
            </w:r>
          </w:p>
        </w:tc>
        <w:tc>
          <w:tcPr>
            <w:tcW w:w="2409" w:type="dxa"/>
            <w:gridSpan w:val="2"/>
          </w:tcPr>
          <w:p w14:paraId="689DF511" w14:textId="77777777" w:rsidR="009009CC" w:rsidRPr="00901844" w:rsidRDefault="009009CC" w:rsidP="00D61F06">
            <w:pPr>
              <w:jc w:val="center"/>
              <w:rPr>
                <w:rFonts w:ascii="Times New Roman" w:hAnsi="Times New Roman" w:cs="Times New Roman"/>
                <w:bCs/>
                <w:sz w:val="24"/>
                <w:szCs w:val="24"/>
              </w:rPr>
            </w:pPr>
            <w:proofErr w:type="spellStart"/>
            <w:r w:rsidRPr="00901844">
              <w:rPr>
                <w:rFonts w:ascii="Times New Roman" w:hAnsi="Times New Roman" w:cs="Times New Roman"/>
                <w:bCs/>
                <w:sz w:val="24"/>
                <w:szCs w:val="24"/>
              </w:rPr>
              <w:t>Төмен</w:t>
            </w:r>
            <w:proofErr w:type="spellEnd"/>
          </w:p>
        </w:tc>
      </w:tr>
      <w:tr w:rsidR="009009CC" w:rsidRPr="00901844" w14:paraId="7BE94B51" w14:textId="77777777" w:rsidTr="00D61F06">
        <w:tc>
          <w:tcPr>
            <w:tcW w:w="2547" w:type="dxa"/>
            <w:vMerge/>
          </w:tcPr>
          <w:p w14:paraId="4A69FFAE" w14:textId="77777777" w:rsidR="009009CC" w:rsidRPr="00901844" w:rsidRDefault="009009CC" w:rsidP="00D61F06">
            <w:pPr>
              <w:jc w:val="both"/>
              <w:rPr>
                <w:rFonts w:ascii="Times New Roman" w:hAnsi="Times New Roman" w:cs="Times New Roman"/>
                <w:bCs/>
                <w:sz w:val="24"/>
                <w:szCs w:val="24"/>
              </w:rPr>
            </w:pPr>
          </w:p>
        </w:tc>
        <w:tc>
          <w:tcPr>
            <w:tcW w:w="2268" w:type="dxa"/>
            <w:gridSpan w:val="2"/>
          </w:tcPr>
          <w:p w14:paraId="5F8286FB" w14:textId="43085E38" w:rsidR="009009CC" w:rsidRPr="00032DBA" w:rsidRDefault="009009CC" w:rsidP="00D61F06">
            <w:pPr>
              <w:jc w:val="center"/>
              <w:rPr>
                <w:rFonts w:ascii="Times New Roman" w:hAnsi="Times New Roman" w:cs="Times New Roman"/>
                <w:bCs/>
                <w:sz w:val="24"/>
                <w:szCs w:val="24"/>
              </w:rPr>
            </w:pPr>
            <w:r w:rsidRPr="00032DBA">
              <w:rPr>
                <w:rFonts w:ascii="Times New Roman" w:hAnsi="Times New Roman" w:cs="Times New Roman"/>
                <w:sz w:val="24"/>
                <w:szCs w:val="24"/>
              </w:rPr>
              <w:t xml:space="preserve">80–100 </w:t>
            </w:r>
            <w:r w:rsidRPr="00032DBA">
              <w:rPr>
                <w:rFonts w:ascii="Times New Roman" w:hAnsi="Times New Roman" w:cs="Times New Roman"/>
                <w:bCs/>
                <w:sz w:val="24"/>
                <w:szCs w:val="24"/>
              </w:rPr>
              <w:t>балл</w:t>
            </w:r>
          </w:p>
        </w:tc>
        <w:tc>
          <w:tcPr>
            <w:tcW w:w="2410" w:type="dxa"/>
            <w:gridSpan w:val="2"/>
          </w:tcPr>
          <w:p w14:paraId="2D81440B" w14:textId="77777777" w:rsidR="009009CC" w:rsidRPr="00032DBA" w:rsidRDefault="009009CC"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50-79 балл</w:t>
            </w:r>
          </w:p>
        </w:tc>
        <w:tc>
          <w:tcPr>
            <w:tcW w:w="2409" w:type="dxa"/>
            <w:gridSpan w:val="2"/>
          </w:tcPr>
          <w:p w14:paraId="531C334F" w14:textId="77777777" w:rsidR="009009CC" w:rsidRPr="00032DBA" w:rsidRDefault="009009CC" w:rsidP="00D61F06">
            <w:pPr>
              <w:jc w:val="center"/>
              <w:rPr>
                <w:rFonts w:ascii="Times New Roman" w:hAnsi="Times New Roman" w:cs="Times New Roman"/>
                <w:bCs/>
                <w:sz w:val="24"/>
                <w:szCs w:val="24"/>
              </w:rPr>
            </w:pPr>
            <w:r w:rsidRPr="00032DBA">
              <w:rPr>
                <w:rFonts w:ascii="Times New Roman" w:hAnsi="Times New Roman" w:cs="Times New Roman"/>
                <w:bCs/>
                <w:sz w:val="24"/>
                <w:szCs w:val="24"/>
              </w:rPr>
              <w:t>20-49 балл</w:t>
            </w:r>
          </w:p>
        </w:tc>
      </w:tr>
      <w:tr w:rsidR="009009CC" w:rsidRPr="00901844" w14:paraId="3D839D26" w14:textId="77777777" w:rsidTr="00D61F06">
        <w:tc>
          <w:tcPr>
            <w:tcW w:w="2547" w:type="dxa"/>
            <w:vMerge/>
          </w:tcPr>
          <w:p w14:paraId="3FFB58AA" w14:textId="77777777" w:rsidR="009009CC" w:rsidRPr="00901844" w:rsidRDefault="009009CC" w:rsidP="00D61F06">
            <w:pPr>
              <w:jc w:val="both"/>
              <w:rPr>
                <w:rFonts w:ascii="Times New Roman" w:hAnsi="Times New Roman" w:cs="Times New Roman"/>
                <w:bCs/>
                <w:sz w:val="24"/>
                <w:szCs w:val="24"/>
              </w:rPr>
            </w:pPr>
          </w:p>
        </w:tc>
        <w:tc>
          <w:tcPr>
            <w:tcW w:w="1134" w:type="dxa"/>
          </w:tcPr>
          <w:p w14:paraId="28853D83"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1A959692"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276" w:type="dxa"/>
          </w:tcPr>
          <w:p w14:paraId="77BE198E"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134" w:type="dxa"/>
          </w:tcPr>
          <w:p w14:paraId="52E75778"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c>
          <w:tcPr>
            <w:tcW w:w="1134" w:type="dxa"/>
          </w:tcPr>
          <w:p w14:paraId="10136C3D"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саны</w:t>
            </w:r>
          </w:p>
        </w:tc>
        <w:tc>
          <w:tcPr>
            <w:tcW w:w="1275" w:type="dxa"/>
          </w:tcPr>
          <w:p w14:paraId="542C2B3D" w14:textId="77777777" w:rsidR="009009CC" w:rsidRPr="00901844" w:rsidRDefault="009009CC" w:rsidP="00D61F06">
            <w:pPr>
              <w:rPr>
                <w:rFonts w:ascii="Times New Roman" w:hAnsi="Times New Roman" w:cs="Times New Roman"/>
                <w:bCs/>
                <w:sz w:val="24"/>
                <w:szCs w:val="24"/>
              </w:rPr>
            </w:pPr>
            <w:r w:rsidRPr="00901844">
              <w:rPr>
                <w:rFonts w:ascii="Times New Roman" w:hAnsi="Times New Roman" w:cs="Times New Roman"/>
                <w:bCs/>
                <w:sz w:val="24"/>
                <w:szCs w:val="24"/>
              </w:rPr>
              <w:t>%</w:t>
            </w:r>
          </w:p>
        </w:tc>
      </w:tr>
      <w:tr w:rsidR="009009CC" w:rsidRPr="00FE269F" w14:paraId="26AEF9D2" w14:textId="77777777" w:rsidTr="00D61F06">
        <w:tc>
          <w:tcPr>
            <w:tcW w:w="2547" w:type="dxa"/>
          </w:tcPr>
          <w:p w14:paraId="7D309A69" w14:textId="77777777" w:rsidR="009009CC" w:rsidRPr="00901844" w:rsidRDefault="009009CC" w:rsidP="00D61F06">
            <w:pPr>
              <w:jc w:val="both"/>
              <w:rPr>
                <w:rFonts w:ascii="Times New Roman" w:hAnsi="Times New Roman" w:cs="Times New Roman"/>
                <w:bCs/>
                <w:sz w:val="24"/>
                <w:szCs w:val="24"/>
              </w:rPr>
            </w:pPr>
            <w:r w:rsidRPr="00901844">
              <w:rPr>
                <w:rFonts w:ascii="Times New Roman" w:hAnsi="Times New Roman" w:cs="Times New Roman"/>
                <w:bCs/>
                <w:sz w:val="24"/>
                <w:szCs w:val="24"/>
              </w:rPr>
              <w:t xml:space="preserve">Эксперимент </w:t>
            </w:r>
            <w:proofErr w:type="spellStart"/>
            <w:r w:rsidRPr="00901844">
              <w:rPr>
                <w:rFonts w:ascii="Times New Roman" w:hAnsi="Times New Roman" w:cs="Times New Roman"/>
                <w:bCs/>
                <w:sz w:val="24"/>
                <w:szCs w:val="24"/>
              </w:rPr>
              <w:t>тобы</w:t>
            </w:r>
            <w:proofErr w:type="spellEnd"/>
          </w:p>
        </w:tc>
        <w:tc>
          <w:tcPr>
            <w:tcW w:w="1134" w:type="dxa"/>
            <w:vAlign w:val="center"/>
          </w:tcPr>
          <w:p w14:paraId="4CA0A5A8"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49</w:t>
            </w:r>
          </w:p>
        </w:tc>
        <w:tc>
          <w:tcPr>
            <w:tcW w:w="1134" w:type="dxa"/>
            <w:vAlign w:val="bottom"/>
          </w:tcPr>
          <w:p w14:paraId="49FFED15"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71,01</w:t>
            </w:r>
          </w:p>
        </w:tc>
        <w:tc>
          <w:tcPr>
            <w:tcW w:w="1276" w:type="dxa"/>
            <w:vAlign w:val="center"/>
          </w:tcPr>
          <w:p w14:paraId="7A370A4E"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17</w:t>
            </w:r>
          </w:p>
        </w:tc>
        <w:tc>
          <w:tcPr>
            <w:tcW w:w="1134" w:type="dxa"/>
            <w:vAlign w:val="center"/>
          </w:tcPr>
          <w:p w14:paraId="2C933DB6"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24,64</w:t>
            </w:r>
          </w:p>
        </w:tc>
        <w:tc>
          <w:tcPr>
            <w:tcW w:w="1134" w:type="dxa"/>
            <w:vAlign w:val="center"/>
          </w:tcPr>
          <w:p w14:paraId="27B32DD5"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3</w:t>
            </w:r>
          </w:p>
        </w:tc>
        <w:tc>
          <w:tcPr>
            <w:tcW w:w="1275" w:type="dxa"/>
            <w:vAlign w:val="center"/>
          </w:tcPr>
          <w:p w14:paraId="1FF21F7E"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4,35</w:t>
            </w:r>
          </w:p>
        </w:tc>
      </w:tr>
      <w:tr w:rsidR="009009CC" w:rsidRPr="00FE269F" w14:paraId="5949011A" w14:textId="77777777" w:rsidTr="00D61F06">
        <w:tc>
          <w:tcPr>
            <w:tcW w:w="2547" w:type="dxa"/>
          </w:tcPr>
          <w:p w14:paraId="21B2A6FC" w14:textId="77777777" w:rsidR="009009CC" w:rsidRPr="00901844" w:rsidRDefault="009009CC" w:rsidP="00D61F06">
            <w:pPr>
              <w:jc w:val="both"/>
              <w:rPr>
                <w:rFonts w:ascii="Times New Roman" w:hAnsi="Times New Roman" w:cs="Times New Roman"/>
                <w:bCs/>
                <w:sz w:val="24"/>
                <w:szCs w:val="24"/>
              </w:rPr>
            </w:pPr>
            <w:proofErr w:type="spellStart"/>
            <w:r w:rsidRPr="00901844">
              <w:rPr>
                <w:rFonts w:ascii="Times New Roman" w:hAnsi="Times New Roman" w:cs="Times New Roman"/>
                <w:bCs/>
                <w:sz w:val="24"/>
                <w:szCs w:val="24"/>
              </w:rPr>
              <w:t>Бақылау</w:t>
            </w:r>
            <w:proofErr w:type="spellEnd"/>
            <w:r w:rsidRPr="00901844">
              <w:rPr>
                <w:rFonts w:ascii="Times New Roman" w:hAnsi="Times New Roman" w:cs="Times New Roman"/>
                <w:bCs/>
                <w:sz w:val="24"/>
                <w:szCs w:val="24"/>
              </w:rPr>
              <w:t xml:space="preserve"> </w:t>
            </w:r>
            <w:proofErr w:type="spellStart"/>
            <w:r w:rsidRPr="00901844">
              <w:rPr>
                <w:rFonts w:ascii="Times New Roman" w:hAnsi="Times New Roman" w:cs="Times New Roman"/>
                <w:bCs/>
                <w:sz w:val="24"/>
                <w:szCs w:val="24"/>
              </w:rPr>
              <w:t>тобы</w:t>
            </w:r>
            <w:proofErr w:type="spellEnd"/>
            <w:r w:rsidRPr="00901844">
              <w:rPr>
                <w:rFonts w:ascii="Times New Roman" w:hAnsi="Times New Roman" w:cs="Times New Roman"/>
                <w:bCs/>
                <w:sz w:val="24"/>
                <w:szCs w:val="24"/>
              </w:rPr>
              <w:t xml:space="preserve"> </w:t>
            </w:r>
          </w:p>
        </w:tc>
        <w:tc>
          <w:tcPr>
            <w:tcW w:w="1134" w:type="dxa"/>
            <w:vAlign w:val="center"/>
          </w:tcPr>
          <w:p w14:paraId="5DBCE624"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11</w:t>
            </w:r>
          </w:p>
        </w:tc>
        <w:tc>
          <w:tcPr>
            <w:tcW w:w="1134" w:type="dxa"/>
            <w:vAlign w:val="bottom"/>
          </w:tcPr>
          <w:p w14:paraId="32D5CFB1"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16,93</w:t>
            </w:r>
          </w:p>
        </w:tc>
        <w:tc>
          <w:tcPr>
            <w:tcW w:w="1276" w:type="dxa"/>
            <w:vAlign w:val="center"/>
          </w:tcPr>
          <w:p w14:paraId="4F8D8042"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30</w:t>
            </w:r>
          </w:p>
        </w:tc>
        <w:tc>
          <w:tcPr>
            <w:tcW w:w="1134" w:type="dxa"/>
            <w:vAlign w:val="center"/>
          </w:tcPr>
          <w:p w14:paraId="027E3E58"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46,15</w:t>
            </w:r>
          </w:p>
        </w:tc>
        <w:tc>
          <w:tcPr>
            <w:tcW w:w="1134" w:type="dxa"/>
            <w:vAlign w:val="center"/>
          </w:tcPr>
          <w:p w14:paraId="402A6BB1"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24</w:t>
            </w:r>
          </w:p>
        </w:tc>
        <w:tc>
          <w:tcPr>
            <w:tcW w:w="1275" w:type="dxa"/>
            <w:vAlign w:val="center"/>
          </w:tcPr>
          <w:p w14:paraId="36724836" w14:textId="77777777" w:rsidR="009009CC" w:rsidRPr="00B96432" w:rsidRDefault="009009CC" w:rsidP="00D61F06">
            <w:pPr>
              <w:jc w:val="center"/>
              <w:rPr>
                <w:rFonts w:ascii="Times New Roman" w:hAnsi="Times New Roman" w:cs="Times New Roman"/>
                <w:color w:val="000000"/>
                <w:sz w:val="24"/>
                <w:szCs w:val="24"/>
              </w:rPr>
            </w:pPr>
            <w:r w:rsidRPr="00B96432">
              <w:rPr>
                <w:rFonts w:ascii="Times New Roman" w:hAnsi="Times New Roman" w:cs="Times New Roman"/>
                <w:color w:val="000000"/>
                <w:sz w:val="24"/>
                <w:szCs w:val="24"/>
              </w:rPr>
              <w:t>36,92</w:t>
            </w:r>
          </w:p>
        </w:tc>
      </w:tr>
    </w:tbl>
    <w:p w14:paraId="60BC3934" w14:textId="77777777" w:rsidR="009009CC" w:rsidRDefault="009009CC" w:rsidP="009009CC">
      <w:pPr>
        <w:spacing w:after="0" w:line="240" w:lineRule="auto"/>
        <w:ind w:firstLine="567"/>
        <w:jc w:val="both"/>
        <w:rPr>
          <w:rFonts w:ascii="Times New Roman" w:hAnsi="Times New Roman" w:cs="Times New Roman"/>
          <w:bCs/>
          <w:sz w:val="28"/>
          <w:szCs w:val="28"/>
        </w:rPr>
      </w:pPr>
    </w:p>
    <w:p w14:paraId="2FEB7C46" w14:textId="77777777" w:rsidR="009009CC" w:rsidRDefault="009009CC" w:rsidP="009009CC">
      <w:pPr>
        <w:spacing w:after="0" w:line="240" w:lineRule="auto"/>
        <w:ind w:firstLine="567"/>
        <w:jc w:val="center"/>
      </w:pPr>
      <w:r>
        <w:rPr>
          <w:rFonts w:ascii="Times New Roman" w:hAnsi="Times New Roman" w:cs="Times New Roman"/>
          <w:bCs/>
          <w:noProof/>
          <w:sz w:val="28"/>
          <w:szCs w:val="28"/>
          <w:lang w:val="ru-RU" w:eastAsia="ru-RU"/>
        </w:rPr>
        <w:drawing>
          <wp:inline distT="0" distB="0" distL="0" distR="0" wp14:anchorId="1AE76B3B" wp14:editId="3B0971C7">
            <wp:extent cx="5486400" cy="1519083"/>
            <wp:effectExtent l="0" t="0" r="0" b="5080"/>
            <wp:docPr id="1312271048" name="Диаграмма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780B50FC" w14:textId="77777777" w:rsidR="009009CC" w:rsidRDefault="009009CC" w:rsidP="009009CC">
      <w:pPr>
        <w:spacing w:after="0" w:line="240" w:lineRule="auto"/>
        <w:ind w:firstLine="567"/>
        <w:jc w:val="center"/>
      </w:pPr>
    </w:p>
    <w:p w14:paraId="652EBF4B" w14:textId="1C863958" w:rsidR="009009CC" w:rsidRPr="00365A4F" w:rsidRDefault="009009CC" w:rsidP="00F90509">
      <w:pPr>
        <w:spacing w:after="0" w:line="240" w:lineRule="auto"/>
        <w:ind w:firstLine="662"/>
        <w:jc w:val="center"/>
        <w:rPr>
          <w:rFonts w:ascii="Times New Roman" w:hAnsi="Times New Roman" w:cs="Times New Roman"/>
          <w:sz w:val="28"/>
          <w:szCs w:val="28"/>
        </w:rPr>
      </w:pPr>
      <w:r w:rsidRPr="00365A4F">
        <w:rPr>
          <w:rFonts w:ascii="Times New Roman" w:hAnsi="Times New Roman" w:cs="Times New Roman"/>
          <w:sz w:val="28"/>
          <w:szCs w:val="28"/>
        </w:rPr>
        <w:lastRenderedPageBreak/>
        <w:t xml:space="preserve">Сурет </w:t>
      </w:r>
      <w:r w:rsidR="008D4FBD">
        <w:rPr>
          <w:rFonts w:ascii="Times New Roman" w:hAnsi="Times New Roman" w:cs="Times New Roman"/>
          <w:sz w:val="28"/>
          <w:szCs w:val="28"/>
        </w:rPr>
        <w:t>42</w:t>
      </w:r>
      <w:r w:rsidRPr="00365A4F">
        <w:rPr>
          <w:rFonts w:ascii="Times New Roman" w:hAnsi="Times New Roman" w:cs="Times New Roman"/>
          <w:sz w:val="28"/>
          <w:szCs w:val="28"/>
        </w:rPr>
        <w:t xml:space="preserve"> </w:t>
      </w:r>
      <w:r w:rsidR="00F90509">
        <w:rPr>
          <w:rFonts w:ascii="Times New Roman" w:hAnsi="Times New Roman" w:cs="Times New Roman"/>
          <w:sz w:val="28"/>
          <w:szCs w:val="28"/>
        </w:rPr>
        <w:t>–</w:t>
      </w:r>
      <w:r w:rsidRPr="00365A4F">
        <w:rPr>
          <w:rFonts w:ascii="Times New Roman" w:hAnsi="Times New Roman" w:cs="Times New Roman"/>
          <w:sz w:val="28"/>
          <w:szCs w:val="28"/>
        </w:rPr>
        <w:t xml:space="preserve"> Болашақ бастауыш сынып м</w:t>
      </w:r>
      <w:r>
        <w:rPr>
          <w:rFonts w:ascii="Times New Roman" w:hAnsi="Times New Roman" w:cs="Times New Roman"/>
          <w:sz w:val="28"/>
          <w:szCs w:val="28"/>
        </w:rPr>
        <w:t>ұ</w:t>
      </w:r>
      <w:r w:rsidRPr="00365A4F">
        <w:rPr>
          <w:rFonts w:ascii="Times New Roman" w:hAnsi="Times New Roman" w:cs="Times New Roman"/>
          <w:sz w:val="28"/>
          <w:szCs w:val="28"/>
        </w:rPr>
        <w:t>ғалімдерінің пәндік-әдістемелік рефлексиясын диагностикалау әдістемесінің к</w:t>
      </w:r>
      <w:r>
        <w:rPr>
          <w:rFonts w:ascii="Times New Roman" w:hAnsi="Times New Roman" w:cs="Times New Roman"/>
          <w:sz w:val="28"/>
          <w:szCs w:val="28"/>
        </w:rPr>
        <w:t>ө</w:t>
      </w:r>
      <w:r w:rsidRPr="00365A4F">
        <w:rPr>
          <w:rFonts w:ascii="Times New Roman" w:hAnsi="Times New Roman" w:cs="Times New Roman"/>
          <w:sz w:val="28"/>
          <w:szCs w:val="28"/>
        </w:rPr>
        <w:t>рсеткіші</w:t>
      </w:r>
    </w:p>
    <w:p w14:paraId="4D6D81E1" w14:textId="77777777" w:rsidR="009009CC" w:rsidRPr="00B96432" w:rsidRDefault="009009CC" w:rsidP="009009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Бақылау кзеңінде а</w:t>
      </w:r>
      <w:r w:rsidRPr="00B96432">
        <w:rPr>
          <w:rFonts w:ascii="Times New Roman" w:hAnsi="Times New Roman" w:cs="Times New Roman"/>
          <w:sz w:val="28"/>
          <w:szCs w:val="28"/>
        </w:rPr>
        <w:t>лынған мәліметтер эксперимент тобы мен бақылау тобы арасындағы айырмашылықты айқын көрсетеді.</w:t>
      </w:r>
    </w:p>
    <w:p w14:paraId="7D1C6236" w14:textId="77777777" w:rsidR="009009CC" w:rsidRPr="00B96432" w:rsidRDefault="009009CC" w:rsidP="009009CC">
      <w:pPr>
        <w:spacing w:after="0" w:line="240" w:lineRule="auto"/>
        <w:ind w:firstLine="567"/>
        <w:jc w:val="both"/>
        <w:rPr>
          <w:rFonts w:ascii="Times New Roman" w:hAnsi="Times New Roman" w:cs="Times New Roman"/>
          <w:sz w:val="28"/>
          <w:szCs w:val="28"/>
        </w:rPr>
      </w:pPr>
      <w:r w:rsidRPr="00B96432">
        <w:rPr>
          <w:rFonts w:ascii="Times New Roman" w:hAnsi="Times New Roman" w:cs="Times New Roman"/>
          <w:sz w:val="28"/>
          <w:szCs w:val="28"/>
        </w:rPr>
        <w:t>Эксперимент тобында студенттердің көпшілігінде рефлексияның жоғары деңгейі байқалды. Нақтырақ айтқанда, 49 студент (71,01%) жоғары деңгейде, 17 студент (24,64%) орта деңгейде, ал 3 студент (4,35%) төмен деңгейде анықталды. Бұл эксперимент тобындағы студенттердің сабақ нәтижелерін талдау, қолданылған әдістердің тиімділігін бағалау және педагогикалық әрекетке рефлексия жасау дағдыларының жеткілікті деңгейде қалыптасқанын көрсетеді.</w:t>
      </w:r>
    </w:p>
    <w:p w14:paraId="44F0AAC7" w14:textId="77777777" w:rsidR="009009CC" w:rsidRPr="00B96432" w:rsidRDefault="009009CC" w:rsidP="009009CC">
      <w:pPr>
        <w:spacing w:after="0" w:line="240" w:lineRule="auto"/>
        <w:ind w:firstLine="567"/>
        <w:jc w:val="both"/>
        <w:rPr>
          <w:rFonts w:ascii="Times New Roman" w:hAnsi="Times New Roman" w:cs="Times New Roman"/>
          <w:sz w:val="28"/>
          <w:szCs w:val="28"/>
        </w:rPr>
      </w:pPr>
      <w:r w:rsidRPr="00B96432">
        <w:rPr>
          <w:rFonts w:ascii="Times New Roman" w:hAnsi="Times New Roman" w:cs="Times New Roman"/>
          <w:sz w:val="28"/>
          <w:szCs w:val="28"/>
        </w:rPr>
        <w:t>Ал бақылау тобында көрсеткіштер біршама төмен болды. Бұл топта 11 студент (16,93%) жоғары деңгейде, 30 студент (46,15%) орта деңгейде, ал 24 студент (36,92%) төмен деңгейде анықталды. Бақылау тобындағы студенттердің едәуір бөлігінде педагогикалық әрекет нәтижелерін талдау және қолданылған әдістердің тиімділігіне рефлексия жасау қабілеттері толық қалыптаспағаны байқалды.</w:t>
      </w:r>
    </w:p>
    <w:p w14:paraId="5FD46331" w14:textId="77777777" w:rsidR="009009CC" w:rsidRDefault="009009CC" w:rsidP="009009CC">
      <w:pPr>
        <w:spacing w:after="0" w:line="240" w:lineRule="auto"/>
        <w:ind w:firstLine="567"/>
        <w:jc w:val="both"/>
        <w:rPr>
          <w:rFonts w:ascii="Times New Roman" w:hAnsi="Times New Roman" w:cs="Times New Roman"/>
          <w:sz w:val="28"/>
          <w:szCs w:val="28"/>
        </w:rPr>
      </w:pPr>
      <w:r w:rsidRPr="00B96432">
        <w:rPr>
          <w:rFonts w:ascii="Times New Roman" w:hAnsi="Times New Roman" w:cs="Times New Roman"/>
          <w:sz w:val="28"/>
          <w:szCs w:val="28"/>
        </w:rPr>
        <w:t xml:space="preserve">Жалпы алғанда, алынған нәтижелер эксперимент тобында жоғары деңгей көрсеткішінің басым екенін көрсетеді. Бұл қалыптастыру кезеңінде жүргізілген </w:t>
      </w:r>
      <w:r>
        <w:rPr>
          <w:rFonts w:ascii="Times New Roman" w:hAnsi="Times New Roman" w:cs="Times New Roman"/>
          <w:sz w:val="28"/>
          <w:szCs w:val="28"/>
        </w:rPr>
        <w:t xml:space="preserve">тәжірибелік </w:t>
      </w:r>
      <w:r w:rsidRPr="00B96432">
        <w:rPr>
          <w:rFonts w:ascii="Times New Roman" w:hAnsi="Times New Roman" w:cs="Times New Roman"/>
          <w:sz w:val="28"/>
          <w:szCs w:val="28"/>
        </w:rPr>
        <w:t>жұмыстардың болашақ бастауыш сынып мұғалімдерінің пәндік-әдістемелік рефлексиясын дамытуға оң әсер еткенін аңғартады.</w:t>
      </w:r>
      <w:r w:rsidRPr="00050D58">
        <w:rPr>
          <w:rFonts w:ascii="Times New Roman" w:hAnsi="Times New Roman" w:cs="Times New Roman"/>
          <w:sz w:val="28"/>
          <w:szCs w:val="28"/>
        </w:rPr>
        <w:t xml:space="preserve"> </w:t>
      </w:r>
    </w:p>
    <w:p w14:paraId="71EE32E7" w14:textId="4B230CD4" w:rsidR="009009CC" w:rsidRPr="005667F9" w:rsidRDefault="009009CC" w:rsidP="009009CC">
      <w:pPr>
        <w:spacing w:after="0" w:line="240" w:lineRule="auto"/>
        <w:ind w:firstLine="567"/>
        <w:jc w:val="both"/>
        <w:rPr>
          <w:rFonts w:ascii="Times New Roman" w:hAnsi="Times New Roman" w:cs="Times New Roman"/>
          <w:sz w:val="28"/>
          <w:szCs w:val="28"/>
        </w:rPr>
      </w:pPr>
      <w:r w:rsidRPr="00F90509">
        <w:rPr>
          <w:rFonts w:ascii="Times New Roman" w:hAnsi="Times New Roman" w:cs="Times New Roman"/>
          <w:iCs/>
          <w:sz w:val="28"/>
          <w:szCs w:val="28"/>
        </w:rPr>
        <w:t>Бақылау кезеңінде</w:t>
      </w:r>
      <w:r w:rsidRPr="00375F81">
        <w:rPr>
          <w:rFonts w:ascii="Times New Roman" w:hAnsi="Times New Roman" w:cs="Times New Roman"/>
          <w:i/>
          <w:sz w:val="28"/>
          <w:szCs w:val="28"/>
        </w:rPr>
        <w:t xml:space="preserve"> </w:t>
      </w:r>
      <w:r w:rsidRPr="00F90509">
        <w:rPr>
          <w:rFonts w:ascii="Times New Roman" w:hAnsi="Times New Roman" w:cs="Times New Roman"/>
          <w:b/>
          <w:bCs/>
          <w:iCs/>
          <w:sz w:val="28"/>
          <w:szCs w:val="28"/>
        </w:rPr>
        <w:t>іс-әрекеттік-рефлексивті компоненттің</w:t>
      </w:r>
      <w:r w:rsidRPr="00375F81">
        <w:rPr>
          <w:rFonts w:ascii="Times New Roman" w:hAnsi="Times New Roman" w:cs="Times New Roman"/>
          <w:i/>
          <w:sz w:val="28"/>
          <w:szCs w:val="28"/>
        </w:rPr>
        <w:t xml:space="preserve"> білім беру ресурстарын қолдану тәжірибесін жетілдіруге бағытталған кәсіби рефлексиясы</w:t>
      </w:r>
      <w:r w:rsidRPr="005667F9">
        <w:rPr>
          <w:rFonts w:ascii="Times New Roman" w:hAnsi="Times New Roman" w:cs="Times New Roman"/>
          <w:sz w:val="28"/>
          <w:szCs w:val="28"/>
        </w:rPr>
        <w:t xml:space="preserve"> көрсеткішінің өзгерісін анықтау </w:t>
      </w:r>
      <w:r>
        <w:rPr>
          <w:rFonts w:ascii="Times New Roman" w:hAnsi="Times New Roman" w:cs="Times New Roman"/>
          <w:sz w:val="28"/>
          <w:szCs w:val="28"/>
        </w:rPr>
        <w:t>үшін</w:t>
      </w:r>
      <w:r w:rsidRPr="005667F9">
        <w:rPr>
          <w:rFonts w:ascii="Times New Roman" w:hAnsi="Times New Roman" w:cs="Times New Roman"/>
          <w:sz w:val="28"/>
          <w:szCs w:val="28"/>
        </w:rPr>
        <w:t xml:space="preserve"> болашақ бастауыш сынып мұғалімдеріне А.В.Карповтың «Рефлексия деңгейін диагностикалау» әдістемесі қайта қолданылды (Қосымша </w:t>
      </w:r>
      <w:r w:rsidR="005649F7">
        <w:rPr>
          <w:rFonts w:ascii="Times New Roman" w:hAnsi="Times New Roman" w:cs="Times New Roman"/>
          <w:sz w:val="28"/>
          <w:szCs w:val="28"/>
        </w:rPr>
        <w:t>Д</w:t>
      </w:r>
      <w:r w:rsidRPr="005667F9">
        <w:rPr>
          <w:rFonts w:ascii="Times New Roman" w:hAnsi="Times New Roman" w:cs="Times New Roman"/>
          <w:sz w:val="28"/>
          <w:szCs w:val="28"/>
        </w:rPr>
        <w:t>).</w:t>
      </w:r>
    </w:p>
    <w:p w14:paraId="5A23BB88" w14:textId="77777777" w:rsidR="009009CC" w:rsidRPr="005667F9" w:rsidRDefault="009009CC" w:rsidP="009009CC">
      <w:pPr>
        <w:spacing w:after="0" w:line="240" w:lineRule="auto"/>
        <w:ind w:firstLine="567"/>
        <w:jc w:val="both"/>
        <w:rPr>
          <w:rFonts w:ascii="Times New Roman" w:hAnsi="Times New Roman" w:cs="Times New Roman"/>
          <w:sz w:val="28"/>
          <w:szCs w:val="28"/>
        </w:rPr>
      </w:pPr>
      <w:r w:rsidRPr="005667F9">
        <w:rPr>
          <w:rFonts w:ascii="Times New Roman" w:hAnsi="Times New Roman" w:cs="Times New Roman"/>
          <w:sz w:val="28"/>
          <w:szCs w:val="28"/>
        </w:rPr>
        <w:t>Бұл әдістеме болашақ педагогтердің өз әрекетін талдау, қабылданған шешімдерді бағалау, кәсіби тәжірибесін саралау және болашақ әрекеттерін жоспарлау қабілеттерін анықтауға бағытталды.</w:t>
      </w:r>
    </w:p>
    <w:p w14:paraId="27DE34BD" w14:textId="77777777" w:rsidR="009009CC" w:rsidRPr="005667F9" w:rsidRDefault="009009CC" w:rsidP="009009CC">
      <w:pPr>
        <w:spacing w:after="0" w:line="240" w:lineRule="auto"/>
        <w:ind w:firstLine="567"/>
        <w:jc w:val="both"/>
        <w:rPr>
          <w:rFonts w:ascii="Times New Roman" w:hAnsi="Times New Roman" w:cs="Times New Roman"/>
          <w:sz w:val="28"/>
          <w:szCs w:val="28"/>
        </w:rPr>
      </w:pPr>
      <w:r w:rsidRPr="005667F9">
        <w:rPr>
          <w:rFonts w:ascii="Times New Roman" w:hAnsi="Times New Roman" w:cs="Times New Roman"/>
          <w:sz w:val="28"/>
          <w:szCs w:val="28"/>
        </w:rPr>
        <w:t>Сауалнама эксперименттік және бақылау топтарына бірдей ұсынылды. Ол 27 тұжырымнан тұрып, әр тұжырым бойынша респонденттер өз пікірін жеті балдық шкала арқылы белгіледі (1 – мүлде дұрыс емес, 7 – толық дұрыс). Тапсырманы орындауға шамамен 15–20 минут уақыт берілді.</w:t>
      </w:r>
    </w:p>
    <w:p w14:paraId="1299F275" w14:textId="77777777" w:rsidR="009009CC" w:rsidRPr="005667F9" w:rsidRDefault="009009CC" w:rsidP="009009CC">
      <w:pPr>
        <w:spacing w:after="0" w:line="240" w:lineRule="auto"/>
        <w:ind w:firstLine="567"/>
        <w:jc w:val="both"/>
        <w:rPr>
          <w:rFonts w:ascii="Times New Roman" w:hAnsi="Times New Roman" w:cs="Times New Roman"/>
          <w:sz w:val="28"/>
          <w:szCs w:val="28"/>
        </w:rPr>
      </w:pPr>
      <w:r w:rsidRPr="005667F9">
        <w:rPr>
          <w:rFonts w:ascii="Times New Roman" w:hAnsi="Times New Roman" w:cs="Times New Roman"/>
          <w:sz w:val="28"/>
          <w:szCs w:val="28"/>
        </w:rPr>
        <w:t>Жауаптарды өңдеу барысында алынған баллдар қосылып, жалпы рефлексиялық көрсеткіш есептелді. Кейбір сұрақтар бойынша жауаптар инверсияланып қайта есептелді. Нәтижелер стендік көрсеткіштер жүйесіне аударылып, болашақ бастауыш сынып мұғалімдерінің кәсіби рефлексия деңгейі анықталды.</w:t>
      </w:r>
    </w:p>
    <w:p w14:paraId="36F72408" w14:textId="5FAAF48E" w:rsidR="009009CC" w:rsidRPr="00752197" w:rsidRDefault="009009CC" w:rsidP="009009CC">
      <w:pPr>
        <w:spacing w:after="0" w:line="240" w:lineRule="auto"/>
        <w:ind w:firstLine="567"/>
        <w:jc w:val="both"/>
        <w:rPr>
          <w:rFonts w:ascii="Times New Roman" w:hAnsi="Times New Roman" w:cs="Times New Roman"/>
          <w:sz w:val="28"/>
          <w:szCs w:val="28"/>
        </w:rPr>
      </w:pPr>
      <w:r w:rsidRPr="005667F9">
        <w:rPr>
          <w:rFonts w:ascii="Times New Roman" w:hAnsi="Times New Roman" w:cs="Times New Roman"/>
          <w:sz w:val="28"/>
          <w:szCs w:val="28"/>
        </w:rPr>
        <w:t xml:space="preserve">Алынған нәтижелер </w:t>
      </w:r>
      <w:r w:rsidR="008D4FBD">
        <w:rPr>
          <w:rFonts w:ascii="Times New Roman" w:hAnsi="Times New Roman" w:cs="Times New Roman"/>
          <w:sz w:val="28"/>
          <w:szCs w:val="28"/>
        </w:rPr>
        <w:t>30</w:t>
      </w:r>
      <w:r w:rsidRPr="005667F9">
        <w:rPr>
          <w:rFonts w:ascii="Times New Roman" w:hAnsi="Times New Roman" w:cs="Times New Roman"/>
          <w:sz w:val="28"/>
          <w:szCs w:val="28"/>
        </w:rPr>
        <w:t xml:space="preserve">-кестеде, ал олардың көрнекі бейнесі </w:t>
      </w:r>
      <w:r w:rsidR="00397E46">
        <w:rPr>
          <w:rFonts w:ascii="Times New Roman" w:hAnsi="Times New Roman" w:cs="Times New Roman"/>
          <w:sz w:val="28"/>
          <w:szCs w:val="28"/>
        </w:rPr>
        <w:t>43</w:t>
      </w:r>
      <w:r w:rsidRPr="005667F9">
        <w:rPr>
          <w:rFonts w:ascii="Times New Roman" w:hAnsi="Times New Roman" w:cs="Times New Roman"/>
          <w:sz w:val="28"/>
          <w:szCs w:val="28"/>
        </w:rPr>
        <w:t>-суретте берілген.</w:t>
      </w:r>
      <w:r w:rsidRPr="00752197">
        <w:rPr>
          <w:rFonts w:ascii="Times New Roman" w:hAnsi="Times New Roman" w:cs="Times New Roman"/>
          <w:sz w:val="28"/>
          <w:szCs w:val="28"/>
        </w:rPr>
        <w:t xml:space="preserve"> </w:t>
      </w:r>
    </w:p>
    <w:p w14:paraId="422E2338" w14:textId="6AEE486B" w:rsidR="009009CC" w:rsidRDefault="009009CC" w:rsidP="009009CC">
      <w:pPr>
        <w:spacing w:after="0" w:line="240" w:lineRule="auto"/>
        <w:ind w:firstLine="709"/>
        <w:jc w:val="both"/>
        <w:rPr>
          <w:rFonts w:ascii="Times New Roman" w:hAnsi="Times New Roman" w:cs="Times New Roman"/>
          <w:sz w:val="28"/>
          <w:szCs w:val="28"/>
        </w:rPr>
      </w:pPr>
      <w:r w:rsidRPr="004358BB">
        <w:rPr>
          <w:rFonts w:ascii="Times New Roman" w:hAnsi="Times New Roman" w:cs="Times New Roman"/>
          <w:color w:val="000000" w:themeColor="text1"/>
          <w:sz w:val="28"/>
          <w:szCs w:val="28"/>
        </w:rPr>
        <w:t xml:space="preserve">Кесте </w:t>
      </w:r>
      <w:r w:rsidR="00397E46">
        <w:rPr>
          <w:rFonts w:ascii="Times New Roman" w:hAnsi="Times New Roman" w:cs="Times New Roman"/>
          <w:color w:val="000000" w:themeColor="text1"/>
          <w:sz w:val="28"/>
          <w:szCs w:val="28"/>
        </w:rPr>
        <w:t>3</w:t>
      </w:r>
      <w:r w:rsidRPr="004358BB">
        <w:rPr>
          <w:rFonts w:ascii="Times New Roman" w:hAnsi="Times New Roman" w:cs="Times New Roman"/>
          <w:color w:val="000000" w:themeColor="text1"/>
          <w:sz w:val="28"/>
          <w:szCs w:val="28"/>
        </w:rPr>
        <w:t>0 – Болашақ бастауыш сынып мұғалімдерінің кәсіби рефлексия деңгейінің нәтижелері (А.В.Карпов әдістемесі бойынша)</w:t>
      </w:r>
      <w:r w:rsidRPr="004358BB">
        <w:rPr>
          <w:rFonts w:ascii="Times New Roman" w:hAnsi="Times New Roman" w:cs="Times New Roman"/>
          <w:sz w:val="28"/>
          <w:szCs w:val="28"/>
        </w:rPr>
        <w:t xml:space="preserve"> </w:t>
      </w:r>
    </w:p>
    <w:p w14:paraId="52086A53" w14:textId="77777777" w:rsidR="00E72D47" w:rsidRDefault="00E72D47" w:rsidP="009009CC">
      <w:pPr>
        <w:spacing w:after="0" w:line="240" w:lineRule="auto"/>
        <w:ind w:firstLine="709"/>
        <w:jc w:val="both"/>
        <w:rPr>
          <w:rFonts w:ascii="Times New Roman" w:hAnsi="Times New Roman" w:cs="Times New Roman"/>
          <w:sz w:val="28"/>
          <w:szCs w:val="28"/>
        </w:rPr>
      </w:pPr>
    </w:p>
    <w:p w14:paraId="0BA93D39" w14:textId="77777777" w:rsidR="009009CC" w:rsidRDefault="009009CC" w:rsidP="009009CC">
      <w:pPr>
        <w:spacing w:after="0" w:line="240" w:lineRule="auto"/>
        <w:ind w:firstLine="709"/>
        <w:jc w:val="both"/>
        <w:rPr>
          <w:rFonts w:ascii="Times New Roman" w:hAnsi="Times New Roman" w:cs="Times New Roman"/>
          <w:sz w:val="28"/>
          <w:szCs w:val="28"/>
        </w:rPr>
      </w:pPr>
    </w:p>
    <w:tbl>
      <w:tblPr>
        <w:tblStyle w:val="a9"/>
        <w:tblW w:w="0" w:type="auto"/>
        <w:tblLayout w:type="fixed"/>
        <w:tblLook w:val="04A0" w:firstRow="1" w:lastRow="0" w:firstColumn="1" w:lastColumn="0" w:noHBand="0" w:noVBand="1"/>
      </w:tblPr>
      <w:tblGrid>
        <w:gridCol w:w="1291"/>
        <w:gridCol w:w="1410"/>
        <w:gridCol w:w="2114"/>
        <w:gridCol w:w="1134"/>
        <w:gridCol w:w="1134"/>
        <w:gridCol w:w="1276"/>
        <w:gridCol w:w="986"/>
      </w:tblGrid>
      <w:tr w:rsidR="009009CC" w14:paraId="386FD07A" w14:textId="77777777" w:rsidTr="00D61F06">
        <w:tc>
          <w:tcPr>
            <w:tcW w:w="1291" w:type="dxa"/>
            <w:vMerge w:val="restart"/>
          </w:tcPr>
          <w:p w14:paraId="7F09ECCA" w14:textId="77777777" w:rsidR="009009CC" w:rsidRPr="0085274B" w:rsidRDefault="009009CC" w:rsidP="00D61F06">
            <w:pPr>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Деңгей</w:t>
            </w:r>
            <w:proofErr w:type="spellEnd"/>
          </w:p>
        </w:tc>
        <w:tc>
          <w:tcPr>
            <w:tcW w:w="1410" w:type="dxa"/>
            <w:vMerge w:val="restart"/>
          </w:tcPr>
          <w:p w14:paraId="3ACDEC3B" w14:textId="77777777" w:rsidR="009009CC" w:rsidRPr="0085274B" w:rsidRDefault="009009CC" w:rsidP="00D61F06">
            <w:pPr>
              <w:jc w:val="both"/>
              <w:rPr>
                <w:rFonts w:ascii="Times New Roman" w:hAnsi="Times New Roman" w:cs="Times New Roman"/>
                <w:sz w:val="28"/>
                <w:szCs w:val="28"/>
              </w:rPr>
            </w:pPr>
            <w:proofErr w:type="spellStart"/>
            <w:r w:rsidRPr="0085274B">
              <w:rPr>
                <w:rFonts w:ascii="Times New Roman" w:hAnsi="Times New Roman" w:cs="Times New Roman"/>
                <w:sz w:val="28"/>
                <w:szCs w:val="28"/>
              </w:rPr>
              <w:t>Стен</w:t>
            </w:r>
            <w:r>
              <w:rPr>
                <w:rFonts w:ascii="Times New Roman" w:hAnsi="Times New Roman" w:cs="Times New Roman"/>
                <w:sz w:val="28"/>
                <w:szCs w:val="28"/>
              </w:rPr>
              <w:t>дік</w:t>
            </w:r>
            <w:proofErr w:type="spellEnd"/>
            <w:r w:rsidRPr="0085274B">
              <w:rPr>
                <w:rFonts w:ascii="Times New Roman" w:hAnsi="Times New Roman" w:cs="Times New Roman"/>
                <w:sz w:val="28"/>
                <w:szCs w:val="28"/>
              </w:rPr>
              <w:t xml:space="preserve"> критерий</w:t>
            </w:r>
          </w:p>
        </w:tc>
        <w:tc>
          <w:tcPr>
            <w:tcW w:w="2114" w:type="dxa"/>
            <w:vMerge w:val="restart"/>
          </w:tcPr>
          <w:p w14:paraId="08EC6E2D" w14:textId="77777777" w:rsidR="009009CC" w:rsidRPr="0085274B" w:rsidRDefault="009009CC" w:rsidP="00D61F06">
            <w:pPr>
              <w:jc w:val="both"/>
              <w:rPr>
                <w:rFonts w:ascii="Times New Roman" w:hAnsi="Times New Roman" w:cs="Times New Roman"/>
                <w:sz w:val="28"/>
                <w:szCs w:val="28"/>
              </w:rPr>
            </w:pPr>
            <w:proofErr w:type="spellStart"/>
            <w:r>
              <w:rPr>
                <w:rFonts w:ascii="Times New Roman" w:hAnsi="Times New Roman" w:cs="Times New Roman"/>
                <w:sz w:val="28"/>
                <w:szCs w:val="28"/>
              </w:rPr>
              <w:t>Б</w:t>
            </w:r>
            <w:r w:rsidRPr="004358BB">
              <w:rPr>
                <w:rFonts w:ascii="Times New Roman" w:hAnsi="Times New Roman" w:cs="Times New Roman"/>
                <w:sz w:val="28"/>
                <w:szCs w:val="28"/>
              </w:rPr>
              <w:t>аллдар</w:t>
            </w:r>
            <w:proofErr w:type="spellEnd"/>
            <w:r w:rsidRPr="004358BB">
              <w:rPr>
                <w:rFonts w:ascii="Times New Roman" w:hAnsi="Times New Roman" w:cs="Times New Roman"/>
                <w:sz w:val="28"/>
                <w:szCs w:val="28"/>
              </w:rPr>
              <w:t xml:space="preserve"> интервалы (</w:t>
            </w:r>
            <w:proofErr w:type="spellStart"/>
            <w:r w:rsidRPr="004358BB">
              <w:rPr>
                <w:rFonts w:ascii="Times New Roman" w:hAnsi="Times New Roman" w:cs="Times New Roman"/>
                <w:sz w:val="28"/>
                <w:szCs w:val="28"/>
              </w:rPr>
              <w:t>кілт</w:t>
            </w:r>
            <w:proofErr w:type="spellEnd"/>
            <w:r w:rsidRPr="004358BB">
              <w:rPr>
                <w:rFonts w:ascii="Times New Roman" w:hAnsi="Times New Roman" w:cs="Times New Roman"/>
                <w:sz w:val="28"/>
                <w:szCs w:val="28"/>
              </w:rPr>
              <w:t xml:space="preserve"> </w:t>
            </w:r>
            <w:proofErr w:type="spellStart"/>
            <w:r w:rsidRPr="004358BB">
              <w:rPr>
                <w:rFonts w:ascii="Times New Roman" w:hAnsi="Times New Roman" w:cs="Times New Roman"/>
                <w:sz w:val="28"/>
                <w:szCs w:val="28"/>
              </w:rPr>
              <w:t>бойынша</w:t>
            </w:r>
            <w:proofErr w:type="spellEnd"/>
            <w:r w:rsidRPr="004358BB">
              <w:rPr>
                <w:rFonts w:ascii="Times New Roman" w:hAnsi="Times New Roman" w:cs="Times New Roman"/>
                <w:sz w:val="28"/>
                <w:szCs w:val="28"/>
              </w:rPr>
              <w:t xml:space="preserve"> </w:t>
            </w:r>
            <w:proofErr w:type="spellStart"/>
            <w:r w:rsidRPr="004358BB">
              <w:rPr>
                <w:rFonts w:ascii="Times New Roman" w:hAnsi="Times New Roman" w:cs="Times New Roman"/>
                <w:sz w:val="28"/>
                <w:szCs w:val="28"/>
              </w:rPr>
              <w:t>жиынтық</w:t>
            </w:r>
            <w:proofErr w:type="spellEnd"/>
            <w:r w:rsidRPr="004358BB">
              <w:rPr>
                <w:rFonts w:ascii="Times New Roman" w:hAnsi="Times New Roman" w:cs="Times New Roman"/>
                <w:sz w:val="28"/>
                <w:szCs w:val="28"/>
              </w:rPr>
              <w:t xml:space="preserve"> балл)</w:t>
            </w:r>
          </w:p>
        </w:tc>
        <w:tc>
          <w:tcPr>
            <w:tcW w:w="2268" w:type="dxa"/>
            <w:gridSpan w:val="2"/>
          </w:tcPr>
          <w:p w14:paraId="714B668C" w14:textId="77777777" w:rsidR="009009CC" w:rsidRPr="0085274B" w:rsidRDefault="009009CC" w:rsidP="00D61F06">
            <w:pPr>
              <w:jc w:val="both"/>
              <w:rPr>
                <w:rFonts w:ascii="Times New Roman" w:hAnsi="Times New Roman" w:cs="Times New Roman"/>
                <w:sz w:val="28"/>
                <w:szCs w:val="28"/>
              </w:rPr>
            </w:pPr>
            <w:proofErr w:type="spellStart"/>
            <w:r>
              <w:rPr>
                <w:rFonts w:ascii="Times New Roman" w:hAnsi="Times New Roman" w:cs="Times New Roman"/>
                <w:sz w:val="28"/>
                <w:szCs w:val="28"/>
              </w:rPr>
              <w:t>Бақылау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тобы</w:t>
            </w:r>
            <w:proofErr w:type="spellEnd"/>
            <w:r w:rsidRPr="0085274B">
              <w:rPr>
                <w:rFonts w:ascii="Times New Roman" w:hAnsi="Times New Roman" w:cs="Times New Roman"/>
                <w:sz w:val="28"/>
                <w:szCs w:val="28"/>
              </w:rPr>
              <w:t xml:space="preserve"> (n=</w:t>
            </w:r>
            <w:r>
              <w:rPr>
                <w:rFonts w:ascii="Times New Roman" w:hAnsi="Times New Roman" w:cs="Times New Roman"/>
                <w:sz w:val="28"/>
                <w:szCs w:val="28"/>
              </w:rPr>
              <w:t>65</w:t>
            </w:r>
            <w:r w:rsidRPr="0085274B">
              <w:rPr>
                <w:rFonts w:ascii="Times New Roman" w:hAnsi="Times New Roman" w:cs="Times New Roman"/>
                <w:sz w:val="28"/>
                <w:szCs w:val="28"/>
              </w:rPr>
              <w:t>)</w:t>
            </w:r>
          </w:p>
        </w:tc>
        <w:tc>
          <w:tcPr>
            <w:tcW w:w="2262" w:type="dxa"/>
            <w:gridSpan w:val="2"/>
          </w:tcPr>
          <w:p w14:paraId="74A9FD85" w14:textId="77777777" w:rsidR="009009CC" w:rsidRPr="0085274B" w:rsidRDefault="009009CC" w:rsidP="00D61F06">
            <w:pPr>
              <w:jc w:val="both"/>
              <w:rPr>
                <w:rFonts w:ascii="Times New Roman" w:hAnsi="Times New Roman" w:cs="Times New Roman"/>
                <w:sz w:val="28"/>
                <w:szCs w:val="28"/>
              </w:rPr>
            </w:pPr>
            <w:r w:rsidRPr="0085274B">
              <w:rPr>
                <w:rFonts w:ascii="Times New Roman" w:hAnsi="Times New Roman" w:cs="Times New Roman"/>
                <w:sz w:val="28"/>
                <w:szCs w:val="28"/>
              </w:rPr>
              <w:t>Эксперимент</w:t>
            </w:r>
            <w:r>
              <w:rPr>
                <w:rFonts w:ascii="Times New Roman" w:hAnsi="Times New Roman" w:cs="Times New Roman"/>
                <w:sz w:val="28"/>
                <w:szCs w:val="28"/>
              </w:rPr>
              <w:t xml:space="preserve"> </w:t>
            </w:r>
            <w:proofErr w:type="spellStart"/>
            <w:r>
              <w:rPr>
                <w:rFonts w:ascii="Times New Roman" w:hAnsi="Times New Roman" w:cs="Times New Roman"/>
                <w:sz w:val="28"/>
                <w:szCs w:val="28"/>
              </w:rPr>
              <w:t>тобы</w:t>
            </w:r>
            <w:proofErr w:type="spellEnd"/>
            <w:r w:rsidRPr="0085274B">
              <w:rPr>
                <w:rFonts w:ascii="Times New Roman" w:hAnsi="Times New Roman" w:cs="Times New Roman"/>
                <w:sz w:val="28"/>
                <w:szCs w:val="28"/>
              </w:rPr>
              <w:t xml:space="preserve"> (n=</w:t>
            </w:r>
            <w:r>
              <w:rPr>
                <w:rFonts w:ascii="Times New Roman" w:hAnsi="Times New Roman" w:cs="Times New Roman"/>
                <w:sz w:val="28"/>
                <w:szCs w:val="28"/>
              </w:rPr>
              <w:t>69</w:t>
            </w:r>
            <w:r w:rsidRPr="0085274B">
              <w:rPr>
                <w:rFonts w:ascii="Times New Roman" w:hAnsi="Times New Roman" w:cs="Times New Roman"/>
                <w:sz w:val="28"/>
                <w:szCs w:val="28"/>
              </w:rPr>
              <w:t>)</w:t>
            </w:r>
          </w:p>
        </w:tc>
      </w:tr>
      <w:tr w:rsidR="009009CC" w14:paraId="19B31CC3" w14:textId="77777777" w:rsidTr="00D61F06">
        <w:tc>
          <w:tcPr>
            <w:tcW w:w="1291" w:type="dxa"/>
            <w:vMerge/>
          </w:tcPr>
          <w:p w14:paraId="349DA739" w14:textId="77777777" w:rsidR="009009CC" w:rsidRPr="0085274B" w:rsidRDefault="009009CC" w:rsidP="00D61F06">
            <w:pPr>
              <w:jc w:val="both"/>
              <w:rPr>
                <w:rFonts w:ascii="Times New Roman" w:hAnsi="Times New Roman" w:cs="Times New Roman"/>
                <w:sz w:val="28"/>
                <w:szCs w:val="28"/>
              </w:rPr>
            </w:pPr>
          </w:p>
        </w:tc>
        <w:tc>
          <w:tcPr>
            <w:tcW w:w="1410" w:type="dxa"/>
            <w:vMerge/>
          </w:tcPr>
          <w:p w14:paraId="1F24F373" w14:textId="77777777" w:rsidR="009009CC" w:rsidRPr="0085274B" w:rsidRDefault="009009CC" w:rsidP="00D61F06">
            <w:pPr>
              <w:jc w:val="both"/>
              <w:rPr>
                <w:rFonts w:ascii="Times New Roman" w:hAnsi="Times New Roman" w:cs="Times New Roman"/>
                <w:sz w:val="28"/>
                <w:szCs w:val="28"/>
              </w:rPr>
            </w:pPr>
          </w:p>
        </w:tc>
        <w:tc>
          <w:tcPr>
            <w:tcW w:w="2114" w:type="dxa"/>
            <w:vMerge/>
          </w:tcPr>
          <w:p w14:paraId="679C5007" w14:textId="77777777" w:rsidR="009009CC" w:rsidRPr="0085274B" w:rsidRDefault="009009CC" w:rsidP="00D61F06">
            <w:pPr>
              <w:jc w:val="both"/>
              <w:rPr>
                <w:rFonts w:ascii="Times New Roman" w:hAnsi="Times New Roman" w:cs="Times New Roman"/>
                <w:sz w:val="28"/>
                <w:szCs w:val="28"/>
              </w:rPr>
            </w:pPr>
          </w:p>
        </w:tc>
        <w:tc>
          <w:tcPr>
            <w:tcW w:w="1134" w:type="dxa"/>
          </w:tcPr>
          <w:p w14:paraId="72B700CB" w14:textId="77777777" w:rsidR="009009CC" w:rsidRPr="00F9756A" w:rsidRDefault="009009CC" w:rsidP="00D61F06">
            <w:pPr>
              <w:jc w:val="center"/>
              <w:rPr>
                <w:rFonts w:ascii="Times New Roman" w:hAnsi="Times New Roman" w:cs="Times New Roman"/>
                <w:sz w:val="24"/>
                <w:szCs w:val="24"/>
              </w:rPr>
            </w:pPr>
            <w:r w:rsidRPr="00F9756A">
              <w:rPr>
                <w:rFonts w:ascii="Times New Roman" w:hAnsi="Times New Roman" w:cs="Times New Roman"/>
                <w:sz w:val="24"/>
                <w:szCs w:val="24"/>
              </w:rPr>
              <w:t>n</w:t>
            </w:r>
          </w:p>
        </w:tc>
        <w:tc>
          <w:tcPr>
            <w:tcW w:w="1134" w:type="dxa"/>
          </w:tcPr>
          <w:p w14:paraId="71A66D4B" w14:textId="77777777" w:rsidR="009009CC" w:rsidRPr="00F9756A" w:rsidRDefault="009009CC" w:rsidP="00D61F06">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18BBD8B3" w14:textId="77777777" w:rsidR="009009CC" w:rsidRPr="00F9756A" w:rsidRDefault="009009CC" w:rsidP="00D61F06">
            <w:pPr>
              <w:jc w:val="center"/>
              <w:rPr>
                <w:rFonts w:ascii="Times New Roman" w:hAnsi="Times New Roman" w:cs="Times New Roman"/>
                <w:sz w:val="24"/>
                <w:szCs w:val="24"/>
              </w:rPr>
            </w:pPr>
            <w:r w:rsidRPr="00F9756A">
              <w:rPr>
                <w:rFonts w:ascii="Times New Roman" w:hAnsi="Times New Roman" w:cs="Times New Roman"/>
                <w:sz w:val="24"/>
                <w:szCs w:val="24"/>
              </w:rPr>
              <w:t>n</w:t>
            </w:r>
          </w:p>
        </w:tc>
        <w:tc>
          <w:tcPr>
            <w:tcW w:w="986" w:type="dxa"/>
          </w:tcPr>
          <w:p w14:paraId="797507A4" w14:textId="77777777" w:rsidR="009009CC" w:rsidRPr="00F9756A" w:rsidRDefault="009009CC" w:rsidP="00D61F06">
            <w:pPr>
              <w:jc w:val="center"/>
              <w:rPr>
                <w:rFonts w:ascii="Times New Roman" w:hAnsi="Times New Roman" w:cs="Times New Roman"/>
                <w:sz w:val="24"/>
                <w:szCs w:val="24"/>
              </w:rPr>
            </w:pPr>
            <w:r>
              <w:rPr>
                <w:rFonts w:ascii="Times New Roman" w:hAnsi="Times New Roman" w:cs="Times New Roman"/>
                <w:sz w:val="24"/>
                <w:szCs w:val="24"/>
              </w:rPr>
              <w:t>%</w:t>
            </w:r>
          </w:p>
        </w:tc>
      </w:tr>
      <w:tr w:rsidR="009009CC" w14:paraId="1A067B09" w14:textId="77777777" w:rsidTr="00D61F06">
        <w:tc>
          <w:tcPr>
            <w:tcW w:w="1291" w:type="dxa"/>
          </w:tcPr>
          <w:p w14:paraId="076313D3" w14:textId="77777777" w:rsidR="009009CC" w:rsidRPr="0085274B" w:rsidRDefault="009009CC" w:rsidP="00D61F06">
            <w:pPr>
              <w:jc w:val="both"/>
              <w:rPr>
                <w:rFonts w:ascii="Times New Roman" w:hAnsi="Times New Roman" w:cs="Times New Roman"/>
                <w:sz w:val="28"/>
                <w:szCs w:val="28"/>
              </w:rPr>
            </w:pPr>
            <w:proofErr w:type="spellStart"/>
            <w:r>
              <w:rPr>
                <w:rFonts w:ascii="Times New Roman" w:hAnsi="Times New Roman" w:cs="Times New Roman"/>
                <w:sz w:val="28"/>
                <w:szCs w:val="28"/>
              </w:rPr>
              <w:t>Жоғары</w:t>
            </w:r>
            <w:proofErr w:type="spellEnd"/>
            <w:r>
              <w:rPr>
                <w:rFonts w:ascii="Times New Roman" w:hAnsi="Times New Roman" w:cs="Times New Roman"/>
                <w:sz w:val="28"/>
                <w:szCs w:val="28"/>
              </w:rPr>
              <w:t xml:space="preserve"> </w:t>
            </w:r>
          </w:p>
        </w:tc>
        <w:tc>
          <w:tcPr>
            <w:tcW w:w="1410" w:type="dxa"/>
          </w:tcPr>
          <w:p w14:paraId="7EFC34DB" w14:textId="77777777" w:rsidR="009009CC" w:rsidRPr="0085274B" w:rsidRDefault="009009CC" w:rsidP="00D61F06">
            <w:pPr>
              <w:jc w:val="both"/>
              <w:rPr>
                <w:rFonts w:ascii="Times New Roman" w:hAnsi="Times New Roman" w:cs="Times New Roman"/>
                <w:sz w:val="28"/>
                <w:szCs w:val="28"/>
              </w:rPr>
            </w:pPr>
            <w:r w:rsidRPr="0085274B">
              <w:rPr>
                <w:rFonts w:ascii="Times New Roman" w:hAnsi="Times New Roman" w:cs="Times New Roman"/>
                <w:sz w:val="28"/>
                <w:szCs w:val="28"/>
              </w:rPr>
              <w:t>7–10 стен</w:t>
            </w:r>
          </w:p>
        </w:tc>
        <w:tc>
          <w:tcPr>
            <w:tcW w:w="2114" w:type="dxa"/>
          </w:tcPr>
          <w:p w14:paraId="2C84A009" w14:textId="77777777" w:rsidR="009009CC" w:rsidRPr="0085274B" w:rsidRDefault="009009CC" w:rsidP="00D61F06">
            <w:pPr>
              <w:jc w:val="both"/>
              <w:rPr>
                <w:rFonts w:ascii="Times New Roman" w:hAnsi="Times New Roman" w:cs="Times New Roman"/>
                <w:sz w:val="28"/>
                <w:szCs w:val="28"/>
              </w:rPr>
            </w:pPr>
            <w:r w:rsidRPr="0085274B">
              <w:rPr>
                <w:rFonts w:ascii="Times New Roman" w:hAnsi="Times New Roman" w:cs="Times New Roman"/>
                <w:sz w:val="28"/>
                <w:szCs w:val="28"/>
              </w:rPr>
              <w:t xml:space="preserve">140 </w:t>
            </w:r>
            <w:proofErr w:type="spellStart"/>
            <w:r>
              <w:rPr>
                <w:rFonts w:ascii="Times New Roman" w:hAnsi="Times New Roman" w:cs="Times New Roman"/>
                <w:sz w:val="28"/>
                <w:szCs w:val="28"/>
              </w:rPr>
              <w:t>жоғары</w:t>
            </w:r>
            <w:proofErr w:type="spellEnd"/>
          </w:p>
        </w:tc>
        <w:tc>
          <w:tcPr>
            <w:tcW w:w="1134" w:type="dxa"/>
            <w:vAlign w:val="center"/>
          </w:tcPr>
          <w:p w14:paraId="76FC3117"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15</w:t>
            </w:r>
          </w:p>
        </w:tc>
        <w:tc>
          <w:tcPr>
            <w:tcW w:w="1134" w:type="dxa"/>
            <w:vAlign w:val="bottom"/>
          </w:tcPr>
          <w:p w14:paraId="43F4258F"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23,08</w:t>
            </w:r>
          </w:p>
        </w:tc>
        <w:tc>
          <w:tcPr>
            <w:tcW w:w="1276" w:type="dxa"/>
            <w:vAlign w:val="center"/>
          </w:tcPr>
          <w:p w14:paraId="0851AF80"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59</w:t>
            </w:r>
          </w:p>
        </w:tc>
        <w:tc>
          <w:tcPr>
            <w:tcW w:w="986" w:type="dxa"/>
            <w:vAlign w:val="bottom"/>
          </w:tcPr>
          <w:p w14:paraId="40C67F17"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85,51</w:t>
            </w:r>
          </w:p>
        </w:tc>
      </w:tr>
      <w:tr w:rsidR="009009CC" w14:paraId="79A0B6EC" w14:textId="77777777" w:rsidTr="00D61F06">
        <w:tc>
          <w:tcPr>
            <w:tcW w:w="1291" w:type="dxa"/>
          </w:tcPr>
          <w:p w14:paraId="05AACE68" w14:textId="77777777" w:rsidR="009009CC" w:rsidRPr="0085274B" w:rsidRDefault="009009CC" w:rsidP="00D61F06">
            <w:pPr>
              <w:jc w:val="both"/>
              <w:rPr>
                <w:rFonts w:ascii="Times New Roman" w:hAnsi="Times New Roman" w:cs="Times New Roman"/>
                <w:sz w:val="28"/>
                <w:szCs w:val="28"/>
              </w:rPr>
            </w:pPr>
            <w:r>
              <w:rPr>
                <w:rFonts w:ascii="Times New Roman" w:hAnsi="Times New Roman" w:cs="Times New Roman"/>
                <w:sz w:val="28"/>
                <w:szCs w:val="28"/>
              </w:rPr>
              <w:t xml:space="preserve">Орта </w:t>
            </w:r>
          </w:p>
        </w:tc>
        <w:tc>
          <w:tcPr>
            <w:tcW w:w="1410" w:type="dxa"/>
          </w:tcPr>
          <w:p w14:paraId="04BD1FDC" w14:textId="77777777" w:rsidR="009009CC" w:rsidRPr="0085274B" w:rsidRDefault="009009CC" w:rsidP="00D61F06">
            <w:pPr>
              <w:jc w:val="both"/>
              <w:rPr>
                <w:rFonts w:ascii="Times New Roman" w:hAnsi="Times New Roman" w:cs="Times New Roman"/>
                <w:sz w:val="28"/>
                <w:szCs w:val="28"/>
              </w:rPr>
            </w:pPr>
            <w:r>
              <w:rPr>
                <w:rFonts w:ascii="Times New Roman" w:hAnsi="Times New Roman" w:cs="Times New Roman"/>
                <w:sz w:val="28"/>
                <w:szCs w:val="28"/>
              </w:rPr>
              <w:t>5–6 стен</w:t>
            </w:r>
          </w:p>
        </w:tc>
        <w:tc>
          <w:tcPr>
            <w:tcW w:w="2114" w:type="dxa"/>
          </w:tcPr>
          <w:p w14:paraId="667BF79D" w14:textId="77777777" w:rsidR="009009CC" w:rsidRPr="0085274B" w:rsidRDefault="009009CC" w:rsidP="00D61F06">
            <w:pPr>
              <w:jc w:val="both"/>
              <w:rPr>
                <w:rFonts w:ascii="Times New Roman" w:hAnsi="Times New Roman" w:cs="Times New Roman"/>
                <w:sz w:val="28"/>
                <w:szCs w:val="28"/>
              </w:rPr>
            </w:pPr>
            <w:r w:rsidRPr="0085274B">
              <w:rPr>
                <w:rFonts w:ascii="Times New Roman" w:hAnsi="Times New Roman" w:cs="Times New Roman"/>
                <w:sz w:val="28"/>
                <w:szCs w:val="28"/>
              </w:rPr>
              <w:t>123–139</w:t>
            </w:r>
          </w:p>
        </w:tc>
        <w:tc>
          <w:tcPr>
            <w:tcW w:w="1134" w:type="dxa"/>
            <w:vAlign w:val="center"/>
          </w:tcPr>
          <w:p w14:paraId="3CD720D2"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27</w:t>
            </w:r>
          </w:p>
        </w:tc>
        <w:tc>
          <w:tcPr>
            <w:tcW w:w="1134" w:type="dxa"/>
            <w:vAlign w:val="center"/>
          </w:tcPr>
          <w:p w14:paraId="2412E983"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41,54</w:t>
            </w:r>
          </w:p>
        </w:tc>
        <w:tc>
          <w:tcPr>
            <w:tcW w:w="1276" w:type="dxa"/>
            <w:vAlign w:val="center"/>
          </w:tcPr>
          <w:p w14:paraId="04951C89"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8</w:t>
            </w:r>
          </w:p>
        </w:tc>
        <w:tc>
          <w:tcPr>
            <w:tcW w:w="986" w:type="dxa"/>
            <w:vAlign w:val="center"/>
          </w:tcPr>
          <w:p w14:paraId="6774745B"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11,59</w:t>
            </w:r>
          </w:p>
        </w:tc>
      </w:tr>
      <w:tr w:rsidR="009009CC" w14:paraId="3877EDA3" w14:textId="77777777" w:rsidTr="00D61F06">
        <w:tc>
          <w:tcPr>
            <w:tcW w:w="1291" w:type="dxa"/>
          </w:tcPr>
          <w:p w14:paraId="25968335" w14:textId="77777777" w:rsidR="009009CC" w:rsidRPr="0085274B" w:rsidRDefault="009009CC" w:rsidP="00D61F06">
            <w:pPr>
              <w:jc w:val="both"/>
              <w:rPr>
                <w:rFonts w:ascii="Times New Roman" w:hAnsi="Times New Roman" w:cs="Times New Roman"/>
                <w:sz w:val="28"/>
                <w:szCs w:val="28"/>
              </w:rPr>
            </w:pPr>
            <w:proofErr w:type="spellStart"/>
            <w:r>
              <w:rPr>
                <w:rFonts w:ascii="Times New Roman" w:hAnsi="Times New Roman" w:cs="Times New Roman"/>
                <w:sz w:val="28"/>
                <w:szCs w:val="28"/>
              </w:rPr>
              <w:t>Төмен</w:t>
            </w:r>
            <w:proofErr w:type="spellEnd"/>
          </w:p>
        </w:tc>
        <w:tc>
          <w:tcPr>
            <w:tcW w:w="1410" w:type="dxa"/>
          </w:tcPr>
          <w:p w14:paraId="1A344B51" w14:textId="77777777" w:rsidR="009009CC" w:rsidRPr="0085274B" w:rsidRDefault="009009CC" w:rsidP="00D61F06">
            <w:pPr>
              <w:jc w:val="both"/>
              <w:rPr>
                <w:rFonts w:ascii="Times New Roman" w:hAnsi="Times New Roman" w:cs="Times New Roman"/>
                <w:sz w:val="28"/>
                <w:szCs w:val="28"/>
              </w:rPr>
            </w:pPr>
            <w:r>
              <w:rPr>
                <w:rFonts w:ascii="Times New Roman" w:hAnsi="Times New Roman" w:cs="Times New Roman"/>
                <w:sz w:val="28"/>
                <w:szCs w:val="28"/>
              </w:rPr>
              <w:t>0–4 стен</w:t>
            </w:r>
          </w:p>
        </w:tc>
        <w:tc>
          <w:tcPr>
            <w:tcW w:w="2114" w:type="dxa"/>
          </w:tcPr>
          <w:p w14:paraId="633A2BB4" w14:textId="77777777" w:rsidR="009009CC" w:rsidRPr="0085274B" w:rsidRDefault="009009CC" w:rsidP="00D61F06">
            <w:pPr>
              <w:jc w:val="both"/>
              <w:rPr>
                <w:rFonts w:ascii="Times New Roman" w:hAnsi="Times New Roman" w:cs="Times New Roman"/>
                <w:sz w:val="28"/>
                <w:szCs w:val="28"/>
              </w:rPr>
            </w:pPr>
            <w:r w:rsidRPr="0085274B">
              <w:rPr>
                <w:rFonts w:ascii="Times New Roman" w:hAnsi="Times New Roman" w:cs="Times New Roman"/>
                <w:sz w:val="28"/>
                <w:szCs w:val="28"/>
              </w:rPr>
              <w:t>122</w:t>
            </w:r>
            <w:r>
              <w:rPr>
                <w:rFonts w:ascii="Times New Roman" w:hAnsi="Times New Roman" w:cs="Times New Roman"/>
                <w:sz w:val="28"/>
                <w:szCs w:val="28"/>
              </w:rPr>
              <w:t xml:space="preserve"> </w:t>
            </w:r>
            <w:proofErr w:type="spellStart"/>
            <w:r>
              <w:rPr>
                <w:rFonts w:ascii="Times New Roman" w:hAnsi="Times New Roman" w:cs="Times New Roman"/>
                <w:sz w:val="28"/>
                <w:szCs w:val="28"/>
              </w:rPr>
              <w:t>дейін</w:t>
            </w:r>
            <w:proofErr w:type="spellEnd"/>
          </w:p>
        </w:tc>
        <w:tc>
          <w:tcPr>
            <w:tcW w:w="1134" w:type="dxa"/>
            <w:vAlign w:val="center"/>
          </w:tcPr>
          <w:p w14:paraId="49AB8AF5"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23</w:t>
            </w:r>
          </w:p>
        </w:tc>
        <w:tc>
          <w:tcPr>
            <w:tcW w:w="1134" w:type="dxa"/>
            <w:vAlign w:val="center"/>
          </w:tcPr>
          <w:p w14:paraId="54FEA86D"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35,38</w:t>
            </w:r>
          </w:p>
        </w:tc>
        <w:tc>
          <w:tcPr>
            <w:tcW w:w="1276" w:type="dxa"/>
            <w:vAlign w:val="center"/>
          </w:tcPr>
          <w:p w14:paraId="48904C1E"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2</w:t>
            </w:r>
          </w:p>
        </w:tc>
        <w:tc>
          <w:tcPr>
            <w:tcW w:w="986" w:type="dxa"/>
            <w:vAlign w:val="center"/>
          </w:tcPr>
          <w:p w14:paraId="62C4F1AA" w14:textId="77777777" w:rsidR="009009CC" w:rsidRPr="00375F81" w:rsidRDefault="009009CC" w:rsidP="00D61F06">
            <w:pPr>
              <w:jc w:val="center"/>
              <w:rPr>
                <w:rFonts w:ascii="Times New Roman" w:eastAsia="Times New Roman" w:hAnsi="Times New Roman" w:cs="Times New Roman"/>
                <w:color w:val="000000"/>
                <w:sz w:val="24"/>
                <w:szCs w:val="24"/>
                <w:lang w:eastAsia="kk-KZ"/>
              </w:rPr>
            </w:pPr>
            <w:r w:rsidRPr="00375F81">
              <w:rPr>
                <w:rFonts w:ascii="Times New Roman" w:eastAsia="Times New Roman" w:hAnsi="Times New Roman" w:cs="Times New Roman"/>
                <w:color w:val="000000"/>
                <w:sz w:val="24"/>
                <w:szCs w:val="24"/>
                <w:lang w:eastAsia="kk-KZ"/>
              </w:rPr>
              <w:t>2,90</w:t>
            </w:r>
          </w:p>
        </w:tc>
      </w:tr>
    </w:tbl>
    <w:p w14:paraId="6BE448C0" w14:textId="77777777" w:rsidR="009009CC" w:rsidRPr="0093789C" w:rsidRDefault="009009CC" w:rsidP="009009CC">
      <w:pPr>
        <w:spacing w:after="0" w:line="240" w:lineRule="auto"/>
        <w:ind w:firstLine="709"/>
        <w:jc w:val="both"/>
        <w:rPr>
          <w:rFonts w:ascii="Times New Roman" w:hAnsi="Times New Roman" w:cs="Times New Roman"/>
          <w:sz w:val="28"/>
          <w:szCs w:val="28"/>
        </w:rPr>
      </w:pPr>
    </w:p>
    <w:p w14:paraId="2FC7D2FB" w14:textId="77777777" w:rsidR="009009CC" w:rsidRDefault="009009CC" w:rsidP="009009C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noProof/>
          <w:sz w:val="28"/>
          <w:szCs w:val="28"/>
          <w:lang w:val="ru-RU" w:eastAsia="ru-RU"/>
        </w:rPr>
        <w:drawing>
          <wp:inline distT="0" distB="0" distL="0" distR="0" wp14:anchorId="745EB3BC" wp14:editId="70222855">
            <wp:extent cx="4693920" cy="1858297"/>
            <wp:effectExtent l="0" t="0" r="11430" b="8890"/>
            <wp:docPr id="1908615008" name="Диаграмма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1FF5A9F2" w14:textId="27B27E16" w:rsidR="009009CC" w:rsidRDefault="009009CC" w:rsidP="00190786">
      <w:pPr>
        <w:spacing w:after="0" w:line="240" w:lineRule="auto"/>
        <w:ind w:firstLine="567"/>
        <w:jc w:val="center"/>
        <w:rPr>
          <w:rFonts w:ascii="Times New Roman" w:hAnsi="Times New Roman" w:cs="Times New Roman"/>
          <w:color w:val="000000" w:themeColor="text1"/>
          <w:sz w:val="28"/>
          <w:szCs w:val="28"/>
        </w:rPr>
      </w:pPr>
      <w:r w:rsidRPr="004358BB">
        <w:rPr>
          <w:rFonts w:ascii="Times New Roman" w:hAnsi="Times New Roman" w:cs="Times New Roman"/>
          <w:color w:val="000000" w:themeColor="text1"/>
          <w:sz w:val="28"/>
          <w:szCs w:val="28"/>
        </w:rPr>
        <w:t xml:space="preserve">Сурет </w:t>
      </w:r>
      <w:r w:rsidR="00397E46">
        <w:rPr>
          <w:rFonts w:ascii="Times New Roman" w:hAnsi="Times New Roman" w:cs="Times New Roman"/>
          <w:color w:val="000000" w:themeColor="text1"/>
          <w:sz w:val="28"/>
          <w:szCs w:val="28"/>
        </w:rPr>
        <w:t>43</w:t>
      </w:r>
      <w:r w:rsidRPr="004358BB">
        <w:rPr>
          <w:rFonts w:ascii="Times New Roman" w:hAnsi="Times New Roman" w:cs="Times New Roman"/>
          <w:color w:val="000000" w:themeColor="text1"/>
          <w:sz w:val="28"/>
          <w:szCs w:val="28"/>
        </w:rPr>
        <w:t xml:space="preserve"> – Болашақ бастауыш сынып мұғалімдерінің кәсіби рефлексия деңгейлерінің салыстырмалы диаграммасы</w:t>
      </w:r>
    </w:p>
    <w:p w14:paraId="2E857CAF" w14:textId="77777777" w:rsidR="009009CC" w:rsidRPr="00375F81" w:rsidRDefault="009009CC" w:rsidP="009009C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w:t>
      </w:r>
      <w:r w:rsidRPr="00375F81">
        <w:rPr>
          <w:rFonts w:ascii="Times New Roman" w:hAnsi="Times New Roman" w:cs="Times New Roman"/>
          <w:sz w:val="28"/>
          <w:szCs w:val="28"/>
        </w:rPr>
        <w:t xml:space="preserve">естеде </w:t>
      </w:r>
      <w:r>
        <w:rPr>
          <w:rFonts w:ascii="Times New Roman" w:hAnsi="Times New Roman" w:cs="Times New Roman"/>
          <w:sz w:val="28"/>
          <w:szCs w:val="28"/>
        </w:rPr>
        <w:t>берілген</w:t>
      </w:r>
      <w:r w:rsidRPr="00375F81">
        <w:rPr>
          <w:rFonts w:ascii="Times New Roman" w:hAnsi="Times New Roman" w:cs="Times New Roman"/>
          <w:sz w:val="28"/>
          <w:szCs w:val="28"/>
        </w:rPr>
        <w:t xml:space="preserve"> мәліметтер А.В.Карповтың «Рефлексия деңгейін диагностикалау» әдістемесі негізінде болашақ бастауыш сынып мұғалімдерінің кәсіби рефлексиясының қалыптасу деңгейін сипаттайды. Нәтижелерді талдау эксперимент тобы мен бақылау тобы арасында елеулі айырмашылық бар екенін көрсетеді.</w:t>
      </w:r>
    </w:p>
    <w:p w14:paraId="520D2242" w14:textId="77777777" w:rsidR="009009CC" w:rsidRPr="00375F81" w:rsidRDefault="009009CC" w:rsidP="009009CC">
      <w:pPr>
        <w:spacing w:after="0" w:line="240" w:lineRule="auto"/>
        <w:ind w:firstLine="851"/>
        <w:jc w:val="both"/>
        <w:rPr>
          <w:rFonts w:ascii="Times New Roman" w:hAnsi="Times New Roman" w:cs="Times New Roman"/>
          <w:sz w:val="28"/>
          <w:szCs w:val="28"/>
        </w:rPr>
      </w:pPr>
      <w:r w:rsidRPr="00375F81">
        <w:rPr>
          <w:rFonts w:ascii="Times New Roman" w:hAnsi="Times New Roman" w:cs="Times New Roman"/>
          <w:sz w:val="28"/>
          <w:szCs w:val="28"/>
        </w:rPr>
        <w:t>Эксперимент тобында жоғары деңгейдегі көрсеткіш айқын басымдыққа ие. Бұл топта жоғары деңгей 85,51%, орта деңгей 11,59%, ал төмен деңгей 2,90% құрады. Мұндай нәтижелер педагогикалық әрекетті талдау, қолданылған әдістердің тиімділігін бағалау және білім беру ресурстарын қолдану тәжірибесін саналы түрде саралау қабілеттерінің жеткілікті деңгейде қалыптасқанын көрсетеді.</w:t>
      </w:r>
    </w:p>
    <w:p w14:paraId="5CE83244" w14:textId="77777777" w:rsidR="009009CC" w:rsidRPr="00375F81" w:rsidRDefault="009009CC" w:rsidP="009009CC">
      <w:pPr>
        <w:spacing w:after="0" w:line="240" w:lineRule="auto"/>
        <w:ind w:firstLine="851"/>
        <w:jc w:val="both"/>
        <w:rPr>
          <w:rFonts w:ascii="Times New Roman" w:hAnsi="Times New Roman" w:cs="Times New Roman"/>
          <w:sz w:val="28"/>
          <w:szCs w:val="28"/>
        </w:rPr>
      </w:pPr>
      <w:r w:rsidRPr="00375F81">
        <w:rPr>
          <w:rFonts w:ascii="Times New Roman" w:hAnsi="Times New Roman" w:cs="Times New Roman"/>
          <w:sz w:val="28"/>
          <w:szCs w:val="28"/>
        </w:rPr>
        <w:t>Бақылау тобында керісінше, орта және төмен деңгей көрсеткіштері басым байқалды. Жоғары деңгей 23,08%, орта деңгей 41,54%, ал төмен деңгей 35,38% болды. Бұл көрсеткіштер педагогикалық әрекет нәтижелерін бағалау мен кәсіби рефлексияны жүзеге асыру дағдыларының жеткілікті деңгейде қалыптаспағанын аңғартады.</w:t>
      </w:r>
    </w:p>
    <w:p w14:paraId="52DD30F2" w14:textId="77777777" w:rsidR="009009CC" w:rsidRDefault="009009CC" w:rsidP="009009CC">
      <w:pPr>
        <w:spacing w:after="0" w:line="240" w:lineRule="auto"/>
        <w:ind w:firstLine="851"/>
        <w:jc w:val="both"/>
        <w:rPr>
          <w:rFonts w:ascii="Times New Roman" w:hAnsi="Times New Roman" w:cs="Times New Roman"/>
          <w:bCs/>
          <w:sz w:val="28"/>
          <w:szCs w:val="28"/>
        </w:rPr>
      </w:pPr>
      <w:r w:rsidRPr="00375F81">
        <w:rPr>
          <w:rFonts w:ascii="Times New Roman" w:hAnsi="Times New Roman" w:cs="Times New Roman"/>
          <w:sz w:val="28"/>
          <w:szCs w:val="28"/>
        </w:rPr>
        <w:t>Жалпы салыстырмалы талдау эксперимент тобында кәсіби рефлексияның даму деңгейі анағұрлым жоғары екенін көрсетеді. Бұл қалыптастыру кезеңінде жүргізілген жұмыстың білім беру ресурстарын қолдану тәжірибесін талдау және бағалау қабілеттерін дамытуға оң әсер еткенін дәлелдейді.</w:t>
      </w:r>
    </w:p>
    <w:p w14:paraId="0AAB9061" w14:textId="16EB0A0B" w:rsidR="009009CC" w:rsidRPr="00A90651" w:rsidRDefault="009009CC" w:rsidP="009009CC">
      <w:pPr>
        <w:spacing w:after="0" w:line="240" w:lineRule="auto"/>
        <w:ind w:firstLine="851"/>
        <w:jc w:val="both"/>
        <w:rPr>
          <w:rFonts w:ascii="Times New Roman" w:hAnsi="Times New Roman" w:cs="Times New Roman"/>
          <w:bCs/>
          <w:sz w:val="28"/>
          <w:szCs w:val="28"/>
        </w:rPr>
      </w:pPr>
      <w:r w:rsidRPr="00A90651">
        <w:rPr>
          <w:rFonts w:ascii="Times New Roman" w:hAnsi="Times New Roman" w:cs="Times New Roman"/>
          <w:bCs/>
          <w:sz w:val="28"/>
          <w:szCs w:val="28"/>
        </w:rPr>
        <w:t xml:space="preserve">Әдістемелік жүйенің тиімділігін анықтау мақсатында эксперимент тобының анықтау кезеңі мен бақылау кезеңінде алынған диагностикалық нәтижелері өзара салыстырмалы түрде талданды. Осыған сәйкес екі кезеңде жүргізілген диагностикалық әдістемелердің нәтижелері </w:t>
      </w:r>
      <w:r>
        <w:rPr>
          <w:rFonts w:ascii="Times New Roman" w:hAnsi="Times New Roman" w:cs="Times New Roman"/>
          <w:bCs/>
          <w:sz w:val="28"/>
          <w:szCs w:val="28"/>
        </w:rPr>
        <w:t xml:space="preserve">жинақталып, </w:t>
      </w:r>
      <w:r w:rsidR="00EF25C3" w:rsidRPr="00EF25C3">
        <w:rPr>
          <w:rFonts w:ascii="Times New Roman" w:hAnsi="Times New Roman" w:cs="Times New Roman"/>
          <w:bCs/>
          <w:sz w:val="28"/>
          <w:szCs w:val="28"/>
        </w:rPr>
        <w:t>31-</w:t>
      </w:r>
      <w:r w:rsidR="00EF25C3">
        <w:rPr>
          <w:rFonts w:ascii="Times New Roman" w:hAnsi="Times New Roman" w:cs="Times New Roman"/>
          <w:bCs/>
          <w:sz w:val="28"/>
          <w:szCs w:val="28"/>
        </w:rPr>
        <w:t>кестед</w:t>
      </w:r>
      <w:r>
        <w:rPr>
          <w:rFonts w:ascii="Times New Roman" w:hAnsi="Times New Roman" w:cs="Times New Roman"/>
          <w:bCs/>
          <w:sz w:val="28"/>
          <w:szCs w:val="28"/>
        </w:rPr>
        <w:t>е</w:t>
      </w:r>
      <w:r w:rsidRPr="00A90651">
        <w:rPr>
          <w:rFonts w:ascii="Times New Roman" w:hAnsi="Times New Roman" w:cs="Times New Roman"/>
          <w:bCs/>
          <w:sz w:val="28"/>
          <w:szCs w:val="28"/>
        </w:rPr>
        <w:t xml:space="preserve"> келтірілді.</w:t>
      </w:r>
    </w:p>
    <w:p w14:paraId="72CE9242" w14:textId="0739C745" w:rsidR="009009CC" w:rsidRDefault="009009CC" w:rsidP="009009CC">
      <w:pPr>
        <w:spacing w:after="0" w:line="240" w:lineRule="auto"/>
        <w:ind w:firstLine="851"/>
        <w:jc w:val="both"/>
        <w:rPr>
          <w:rFonts w:ascii="Times New Roman" w:hAnsi="Times New Roman" w:cs="Times New Roman"/>
          <w:bCs/>
          <w:sz w:val="28"/>
          <w:szCs w:val="28"/>
        </w:rPr>
      </w:pPr>
      <w:r w:rsidRPr="00825560">
        <w:rPr>
          <w:rFonts w:ascii="Times New Roman" w:hAnsi="Times New Roman" w:cs="Times New Roman"/>
          <w:bCs/>
          <w:sz w:val="28"/>
          <w:szCs w:val="28"/>
        </w:rPr>
        <w:lastRenderedPageBreak/>
        <w:t>Кесте</w:t>
      </w:r>
      <w:r w:rsidR="00397E46">
        <w:rPr>
          <w:rFonts w:ascii="Times New Roman" w:hAnsi="Times New Roman" w:cs="Times New Roman"/>
          <w:bCs/>
          <w:sz w:val="28"/>
          <w:szCs w:val="28"/>
        </w:rPr>
        <w:t xml:space="preserve"> 31</w:t>
      </w:r>
      <w:r w:rsidRPr="00825560">
        <w:rPr>
          <w:rFonts w:ascii="Times New Roman" w:hAnsi="Times New Roman" w:cs="Times New Roman"/>
          <w:bCs/>
          <w:sz w:val="28"/>
          <w:szCs w:val="28"/>
        </w:rPr>
        <w:t xml:space="preserve"> – </w:t>
      </w:r>
      <w:r w:rsidRPr="00C325B5">
        <w:rPr>
          <w:rFonts w:ascii="Times New Roman" w:hAnsi="Times New Roman" w:cs="Times New Roman"/>
          <w:bCs/>
          <w:sz w:val="28"/>
          <w:szCs w:val="28"/>
        </w:rPr>
        <w:t>Эксперимент тобының анықтау және бақылау кезеңдеріндегі диагностикалық нәтижелерінің салыстырмалы көрсеткіштері</w:t>
      </w:r>
    </w:p>
    <w:p w14:paraId="544E352A" w14:textId="77777777" w:rsidR="009009CC" w:rsidRDefault="009009CC" w:rsidP="009009CC">
      <w:pPr>
        <w:spacing w:after="0" w:line="240" w:lineRule="auto"/>
        <w:ind w:firstLine="851"/>
        <w:jc w:val="both"/>
        <w:rPr>
          <w:rFonts w:ascii="Times New Roman" w:hAnsi="Times New Roman" w:cs="Times New Roman"/>
          <w:bCs/>
          <w:sz w:val="28"/>
          <w:szCs w:val="28"/>
        </w:rPr>
      </w:pPr>
    </w:p>
    <w:tbl>
      <w:tblPr>
        <w:tblW w:w="9351" w:type="dxa"/>
        <w:tblCellMar>
          <w:top w:w="15" w:type="dxa"/>
          <w:left w:w="15" w:type="dxa"/>
          <w:bottom w:w="15" w:type="dxa"/>
          <w:right w:w="15" w:type="dxa"/>
        </w:tblCellMar>
        <w:tblLook w:val="04A0" w:firstRow="1" w:lastRow="0" w:firstColumn="1" w:lastColumn="0" w:noHBand="0" w:noVBand="1"/>
      </w:tblPr>
      <w:tblGrid>
        <w:gridCol w:w="2058"/>
        <w:gridCol w:w="1363"/>
        <w:gridCol w:w="1139"/>
        <w:gridCol w:w="1247"/>
        <w:gridCol w:w="1276"/>
        <w:gridCol w:w="1152"/>
        <w:gridCol w:w="1116"/>
      </w:tblGrid>
      <w:tr w:rsidR="009009CC" w:rsidRPr="00A67F87" w14:paraId="7A73F246" w14:textId="77777777" w:rsidTr="00D61F06">
        <w:trPr>
          <w:trHeight w:val="227"/>
        </w:trPr>
        <w:tc>
          <w:tcPr>
            <w:tcW w:w="2058"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9CDD094" w14:textId="77777777" w:rsidR="009009CC" w:rsidRPr="008E3238" w:rsidRDefault="009009CC" w:rsidP="00D61F06">
            <w:pPr>
              <w:spacing w:after="0" w:line="240" w:lineRule="auto"/>
              <w:jc w:val="center"/>
              <w:rPr>
                <w:rFonts w:ascii="Times New Roman" w:eastAsia="Times New Roman" w:hAnsi="Times New Roman" w:cs="Times New Roman"/>
                <w:b/>
                <w:bCs/>
                <w:sz w:val="20"/>
                <w:szCs w:val="20"/>
                <w:lang w:eastAsia="kk-KZ"/>
              </w:rPr>
            </w:pPr>
            <w:r w:rsidRPr="008E3238">
              <w:rPr>
                <w:rFonts w:ascii="Times New Roman" w:eastAsia="Times New Roman" w:hAnsi="Times New Roman" w:cs="Times New Roman"/>
                <w:b/>
                <w:bCs/>
                <w:sz w:val="20"/>
                <w:szCs w:val="20"/>
                <w:lang w:eastAsia="kk-KZ"/>
              </w:rPr>
              <w:t>Диагностикалық әдістемелер</w:t>
            </w:r>
          </w:p>
        </w:tc>
        <w:tc>
          <w:tcPr>
            <w:tcW w:w="374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C7BF77" w14:textId="77777777" w:rsidR="009009CC" w:rsidRPr="008E3238" w:rsidRDefault="009009CC" w:rsidP="00D61F06">
            <w:pPr>
              <w:spacing w:after="0" w:line="240" w:lineRule="auto"/>
              <w:jc w:val="center"/>
              <w:rPr>
                <w:rFonts w:ascii="Times New Roman" w:eastAsia="Times New Roman" w:hAnsi="Times New Roman" w:cs="Times New Roman"/>
                <w:b/>
                <w:bCs/>
                <w:sz w:val="20"/>
                <w:szCs w:val="20"/>
                <w:lang w:eastAsia="kk-KZ"/>
              </w:rPr>
            </w:pPr>
            <w:r w:rsidRPr="00A67F87">
              <w:rPr>
                <w:rFonts w:ascii="Times New Roman" w:eastAsia="Times New Roman" w:hAnsi="Times New Roman" w:cs="Times New Roman"/>
                <w:b/>
                <w:bCs/>
                <w:sz w:val="20"/>
                <w:szCs w:val="20"/>
                <w:lang w:eastAsia="kk-KZ"/>
              </w:rPr>
              <w:t>Анықтау кезеңі (бастапқы)</w:t>
            </w:r>
          </w:p>
        </w:tc>
        <w:tc>
          <w:tcPr>
            <w:tcW w:w="3544"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092240" w14:textId="77777777" w:rsidR="009009CC" w:rsidRPr="00A67F87" w:rsidRDefault="009009CC" w:rsidP="00D61F06">
            <w:pPr>
              <w:spacing w:after="0" w:line="240" w:lineRule="auto"/>
              <w:jc w:val="both"/>
              <w:rPr>
                <w:rFonts w:ascii="Times New Roman" w:hAnsi="Times New Roman" w:cs="Times New Roman"/>
                <w:sz w:val="20"/>
                <w:szCs w:val="20"/>
                <w:lang w:val="ru-RU"/>
              </w:rPr>
            </w:pPr>
            <w:r w:rsidRPr="00A67F87">
              <w:rPr>
                <w:rFonts w:ascii="Times New Roman" w:eastAsia="Times New Roman" w:hAnsi="Times New Roman" w:cs="Times New Roman"/>
                <w:b/>
                <w:bCs/>
                <w:sz w:val="20"/>
                <w:szCs w:val="20"/>
                <w:lang w:eastAsia="kk-KZ"/>
              </w:rPr>
              <w:t>Бақылау кезеңі (соңғы)</w:t>
            </w:r>
          </w:p>
        </w:tc>
      </w:tr>
      <w:tr w:rsidR="009009CC" w:rsidRPr="00A67F87" w14:paraId="5F357827" w14:textId="77777777" w:rsidTr="00D61F06">
        <w:trPr>
          <w:trHeight w:val="227"/>
        </w:trPr>
        <w:tc>
          <w:tcPr>
            <w:tcW w:w="2058"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4D225F8A" w14:textId="77777777" w:rsidR="009009CC" w:rsidRPr="008E3238" w:rsidRDefault="009009CC" w:rsidP="00D61F06">
            <w:pPr>
              <w:spacing w:after="0" w:line="240" w:lineRule="auto"/>
              <w:jc w:val="center"/>
              <w:rPr>
                <w:rFonts w:ascii="Times New Roman" w:eastAsia="Times New Roman" w:hAnsi="Times New Roman" w:cs="Times New Roman"/>
                <w:sz w:val="20"/>
                <w:szCs w:val="20"/>
                <w:lang w:eastAsia="kk-KZ"/>
              </w:rPr>
            </w:pP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B81191"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Жоғары n (%)</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86B8C0"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Орта n (%)</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6A65C2"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Төмен n (%)</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CE8C4F"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Жоғары n (%)</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E97B75"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Орта n (%)</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31F94A"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Төмен n (%)</w:t>
            </w:r>
          </w:p>
        </w:tc>
      </w:tr>
      <w:tr w:rsidR="009009CC" w:rsidRPr="00A67F87" w14:paraId="7C8EA119" w14:textId="77777777" w:rsidTr="00D61F06">
        <w:trPr>
          <w:trHeight w:val="227"/>
        </w:trPr>
        <w:tc>
          <w:tcPr>
            <w:tcW w:w="9351" w:type="dxa"/>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4F5C24" w14:textId="77777777" w:rsidR="009009CC" w:rsidRPr="008E3238" w:rsidRDefault="009009CC" w:rsidP="00D61F06">
            <w:pPr>
              <w:spacing w:after="0" w:line="240" w:lineRule="auto"/>
              <w:jc w:val="center"/>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Мотивациялық-бағдарлы компонент</w:t>
            </w:r>
          </w:p>
        </w:tc>
      </w:tr>
      <w:tr w:rsidR="009009CC" w:rsidRPr="00A67F87" w14:paraId="0B850310"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73BFD"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Е.А. Климов әдістемесі</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550EC9"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15 (21,74)</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24FF7F"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21 (30,43)</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6A9A1C"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33 (47,83)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6D819"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47 (68,12)</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BD0C33"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14 (20,29)</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89E78D"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8 (11,59)</w:t>
            </w:r>
          </w:p>
        </w:tc>
      </w:tr>
      <w:tr w:rsidR="009009CC" w:rsidRPr="00A67F87" w14:paraId="24DBB218"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D33397"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А.А. Реан, В.А. Якунин (Н.Ц.Бадмаев мод.)</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6ED2DE"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10 (14,29)</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9C4C2B"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28 (40,58)</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2C5F7"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31 (45,13)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11855A"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50 (72,46)</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358166"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14 (20,29)</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B1E644"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5 (7,25)</w:t>
            </w:r>
          </w:p>
        </w:tc>
      </w:tr>
      <w:tr w:rsidR="009009CC" w:rsidRPr="00A67F87" w14:paraId="35EC14E7"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4C1212"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М. Рокич әдістемесі</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5DFDBA"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9 (13,04)</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DBA375"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27 (39,13)</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1AA601"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33 (47,83)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5F60C9"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45 (65,22)</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10D27E"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20 (28,98)</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67EC97"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4 (5,80)</w:t>
            </w:r>
          </w:p>
        </w:tc>
      </w:tr>
      <w:tr w:rsidR="009009CC" w:rsidRPr="00A67F87" w14:paraId="4BF8838C"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AB6AA"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Орташа көрсеткіш</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E5BF2"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11 (16,36)</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CA11A2"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25 (36,71)</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132899"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32 (46,93)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0970FE"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47 (68,60)</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4079F8"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16 (23,19)</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3F3B0"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6 (8,21)</w:t>
            </w:r>
          </w:p>
        </w:tc>
      </w:tr>
      <w:tr w:rsidR="009009CC" w:rsidRPr="00A67F87" w14:paraId="5AAAE213" w14:textId="77777777" w:rsidTr="00D61F06">
        <w:trPr>
          <w:trHeight w:val="227"/>
        </w:trPr>
        <w:tc>
          <w:tcPr>
            <w:tcW w:w="9351" w:type="dxa"/>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DB7F2F" w14:textId="77777777" w:rsidR="009009CC" w:rsidRPr="00A67F87" w:rsidRDefault="009009CC" w:rsidP="00D61F06">
            <w:pPr>
              <w:spacing w:after="0" w:line="240" w:lineRule="auto"/>
              <w:jc w:val="center"/>
              <w:rPr>
                <w:rFonts w:ascii="Times New Roman" w:eastAsia="Times New Roman" w:hAnsi="Times New Roman" w:cs="Times New Roman"/>
                <w:b/>
                <w:bCs/>
                <w:sz w:val="20"/>
                <w:szCs w:val="20"/>
                <w:lang w:eastAsia="kk-KZ"/>
              </w:rPr>
            </w:pPr>
            <w:r w:rsidRPr="00A67F87">
              <w:rPr>
                <w:rFonts w:ascii="Times New Roman" w:eastAsia="Times New Roman" w:hAnsi="Times New Roman" w:cs="Times New Roman"/>
                <w:b/>
                <w:bCs/>
                <w:sz w:val="20"/>
                <w:szCs w:val="20"/>
                <w:lang w:eastAsia="kk-KZ"/>
              </w:rPr>
              <w:t>Мазмұндық-танымдық компонент</w:t>
            </w:r>
          </w:p>
        </w:tc>
      </w:tr>
      <w:tr w:rsidR="009009CC" w:rsidRPr="00A67F87" w14:paraId="4960DEAF"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AFCEFD"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Авторлық тест тапсырмалары</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A4A2D1"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6 (8,70)</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06FCC6"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32 (46,37)</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1C1165"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31 (44,93)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D424E2"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56 (81,16)</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97E019"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7 (10,14)</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7CEB6E"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6 (8,70)</w:t>
            </w:r>
          </w:p>
        </w:tc>
      </w:tr>
      <w:tr w:rsidR="009009CC" w:rsidRPr="00A67F87" w14:paraId="23A7942F"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4BC601"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Кейс-тапсырмалар</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F7D375"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10 (14,49)</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77E0BC"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25 (36,23)</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F54CBD"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34 (49,28)</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8DAA3A"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57 (82,61)</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85C6C"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12 (17,39)</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8E5D8C"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0 (0)</w:t>
            </w:r>
          </w:p>
        </w:tc>
      </w:tr>
      <w:tr w:rsidR="009009CC" w:rsidRPr="00A67F87" w14:paraId="42757F7D"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EC9E1F"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Әдістемелік тапсырмалар</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7AFD4E"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5 (7,25)</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545E7F"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29 (42,03)</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B9FAB7"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35 (50,72)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D40A63"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54 (78,26)</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9F2B84"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10 (14,49)</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553F98"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5 (7,25)</w:t>
            </w:r>
          </w:p>
        </w:tc>
      </w:tr>
      <w:tr w:rsidR="009009CC" w:rsidRPr="00A67F87" w14:paraId="4D73CF31"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8AD03"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Орташа көрсеткіш</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021452"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7 (10,15)</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D26B86"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29 (41,54)</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73D670"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33 (48,31)</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F6499A"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56 (80,67)</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725449"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10 (14,01)</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186F55"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4 (5,32)</w:t>
            </w:r>
          </w:p>
        </w:tc>
      </w:tr>
      <w:tr w:rsidR="009009CC" w:rsidRPr="00A67F87" w14:paraId="344D790D" w14:textId="77777777" w:rsidTr="00D61F06">
        <w:trPr>
          <w:trHeight w:val="227"/>
        </w:trPr>
        <w:tc>
          <w:tcPr>
            <w:tcW w:w="9351" w:type="dxa"/>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E0774B" w14:textId="77777777" w:rsidR="009009CC" w:rsidRPr="00A67F87" w:rsidRDefault="009009CC" w:rsidP="00D61F06">
            <w:pPr>
              <w:spacing w:after="0" w:line="240" w:lineRule="auto"/>
              <w:jc w:val="center"/>
              <w:rPr>
                <w:rFonts w:ascii="Times New Roman" w:eastAsia="Times New Roman" w:hAnsi="Times New Roman" w:cs="Times New Roman"/>
                <w:b/>
                <w:bCs/>
                <w:sz w:val="20"/>
                <w:szCs w:val="20"/>
                <w:lang w:eastAsia="kk-KZ"/>
              </w:rPr>
            </w:pPr>
            <w:r w:rsidRPr="00A67F87">
              <w:rPr>
                <w:rFonts w:ascii="Times New Roman" w:eastAsia="Times New Roman" w:hAnsi="Times New Roman" w:cs="Times New Roman"/>
                <w:b/>
                <w:bCs/>
                <w:sz w:val="20"/>
                <w:szCs w:val="20"/>
                <w:lang w:eastAsia="kk-KZ"/>
              </w:rPr>
              <w:t>Іс-әрекеттік-рефлексивті компонент</w:t>
            </w:r>
          </w:p>
        </w:tc>
      </w:tr>
      <w:tr w:rsidR="009009CC" w:rsidRPr="00A67F87" w14:paraId="0B56680F"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29A47E"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Практикалық тапсырма</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98352A"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8 (11,59)</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3C595D"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30 (43,48)</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3CF4BD"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31 (44,93)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85DA18"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49 (71,01)</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0C7F9F"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14 (20,29)</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88B362"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6 (8,70)</w:t>
            </w:r>
          </w:p>
        </w:tc>
      </w:tr>
      <w:tr w:rsidR="009009CC" w:rsidRPr="00A67F87" w14:paraId="3AACF5FB"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E2B66F"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Н.Д. Дудникова әдістемесі</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7D6F87"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7 (10,14)</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2C7885"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33 (47,83)</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83E24"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29 (42,03)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4AAEA"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49 (71,01)</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EDC9EA"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17 (24,64)</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682053"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 (4,35)</w:t>
            </w:r>
          </w:p>
        </w:tc>
      </w:tr>
      <w:tr w:rsidR="009009CC" w:rsidRPr="00A67F87" w14:paraId="0F98BCB1"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657242"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А.В. Карпов әдістемесі</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DCF9D0"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5 (7,25)</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685E00"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34 (49,28)</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EB241B"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30 (43,47)</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D4EE2E"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59 (85,51)</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C25AC3"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8 (11,59)</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20D504"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8E3238">
              <w:rPr>
                <w:rFonts w:ascii="Times New Roman" w:eastAsia="Times New Roman" w:hAnsi="Times New Roman" w:cs="Times New Roman"/>
                <w:sz w:val="20"/>
                <w:szCs w:val="20"/>
                <w:lang w:eastAsia="kk-KZ"/>
              </w:rPr>
              <w:t>2 (2,90)</w:t>
            </w:r>
          </w:p>
        </w:tc>
      </w:tr>
      <w:tr w:rsidR="009009CC" w:rsidRPr="00A67F87" w14:paraId="3070F37F" w14:textId="77777777" w:rsidTr="00D61F06">
        <w:trPr>
          <w:trHeight w:val="227"/>
        </w:trPr>
        <w:tc>
          <w:tcPr>
            <w:tcW w:w="2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8B9BA7"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Орташа көрсеткіш</w:t>
            </w:r>
          </w:p>
        </w:tc>
        <w:tc>
          <w:tcPr>
            <w:tcW w:w="1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DF4F34"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7 (9,66)</w:t>
            </w:r>
          </w:p>
        </w:tc>
        <w:tc>
          <w:tcPr>
            <w:tcW w:w="11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EE4957"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32 (46,86)</w:t>
            </w:r>
          </w:p>
        </w:tc>
        <w:tc>
          <w:tcPr>
            <w:tcW w:w="12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808B6F"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30 (43,48)</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7212D8"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52 (75,84)</w:t>
            </w:r>
          </w:p>
        </w:tc>
        <w:tc>
          <w:tcPr>
            <w:tcW w:w="11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49A311"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13 (18,84)</w:t>
            </w:r>
          </w:p>
        </w:tc>
        <w:tc>
          <w:tcPr>
            <w:tcW w:w="1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01784E" w14:textId="77777777" w:rsidR="009009CC" w:rsidRPr="008E3238" w:rsidRDefault="009009CC" w:rsidP="00D61F06">
            <w:pPr>
              <w:spacing w:after="0" w:line="240" w:lineRule="auto"/>
              <w:rPr>
                <w:rFonts w:ascii="Times New Roman" w:eastAsia="Times New Roman" w:hAnsi="Times New Roman" w:cs="Times New Roman"/>
                <w:sz w:val="20"/>
                <w:szCs w:val="20"/>
                <w:lang w:eastAsia="kk-KZ"/>
              </w:rPr>
            </w:pPr>
            <w:r w:rsidRPr="00A67F87">
              <w:rPr>
                <w:rFonts w:ascii="Times New Roman" w:eastAsia="Times New Roman" w:hAnsi="Times New Roman" w:cs="Times New Roman"/>
                <w:b/>
                <w:bCs/>
                <w:sz w:val="20"/>
                <w:szCs w:val="20"/>
                <w:lang w:eastAsia="kk-KZ"/>
              </w:rPr>
              <w:t>4 (5,32)</w:t>
            </w:r>
          </w:p>
        </w:tc>
      </w:tr>
    </w:tbl>
    <w:p w14:paraId="783A2616" w14:textId="79F15EBB" w:rsidR="009009CC" w:rsidRPr="00A90651" w:rsidRDefault="009009CC" w:rsidP="009009CC">
      <w:pPr>
        <w:spacing w:after="0" w:line="240" w:lineRule="auto"/>
        <w:ind w:firstLine="851"/>
        <w:jc w:val="both"/>
        <w:rPr>
          <w:rFonts w:ascii="Times New Roman" w:hAnsi="Times New Roman" w:cs="Times New Roman"/>
          <w:bCs/>
          <w:sz w:val="28"/>
          <w:szCs w:val="28"/>
        </w:rPr>
      </w:pPr>
      <w:r w:rsidRPr="00A90651">
        <w:rPr>
          <w:rFonts w:ascii="Times New Roman" w:hAnsi="Times New Roman" w:cs="Times New Roman"/>
          <w:bCs/>
          <w:sz w:val="28"/>
          <w:szCs w:val="28"/>
        </w:rPr>
        <w:t>Жинақталған деректер негізінде білім алушылардың мотивациялық-бағдарлы, мазмұндық-танымдық және іс-әрекеттік-рефлексивті компоненттер бойынша қалыптасу деңгейлерінің анықтау және бақылау кезеңдеріндегі көрсеткіштері бір кестеге енгізілді. Бұл тәсіл зерттеу барысында қалыптастыру кезеңінде енгізілген әдістемелік жүйенің білім алушылардың кәсіби даярлығына ықпалын нақты анықтауға мүмкіндік берді.</w:t>
      </w:r>
    </w:p>
    <w:p w14:paraId="69D40E77" w14:textId="77777777" w:rsidR="009009CC" w:rsidRDefault="009009CC" w:rsidP="009009CC">
      <w:pPr>
        <w:spacing w:after="0" w:line="240" w:lineRule="auto"/>
        <w:ind w:firstLine="851"/>
        <w:jc w:val="both"/>
        <w:rPr>
          <w:rFonts w:ascii="Times New Roman" w:hAnsi="Times New Roman" w:cs="Times New Roman"/>
          <w:bCs/>
          <w:sz w:val="28"/>
          <w:szCs w:val="28"/>
        </w:rPr>
      </w:pPr>
      <w:r w:rsidRPr="00A90651">
        <w:rPr>
          <w:rFonts w:ascii="Times New Roman" w:hAnsi="Times New Roman" w:cs="Times New Roman"/>
          <w:bCs/>
          <w:sz w:val="28"/>
          <w:szCs w:val="28"/>
        </w:rPr>
        <w:t>Сонымен қатар анықтау кезеңі мен бақылау кезеңінің нәтижелерін салыстыру арқылы байқалған өзгерістердің кездейсоқ емес екенін дәлелдеу мақсатында Пирсонның χ² (хи-квадрат) критерийі қолданылды. Статистикалық талдау нәтижелері білім беру ресурстары негізінде болашақ бастауыш сынып мұғалімдерін кәсіби іс-әрекетке даярлауға арналған ұсынылған әдістемелік жүйенің тиімділігін ғылыми тұрғыдан негіздеуге мүмкіндік берді.</w:t>
      </w:r>
    </w:p>
    <w:p w14:paraId="073BE631" w14:textId="77777777" w:rsidR="009009CC" w:rsidRPr="00513F9F" w:rsidRDefault="009009CC" w:rsidP="009009CC">
      <w:pPr>
        <w:spacing w:after="0" w:line="240" w:lineRule="auto"/>
        <w:ind w:firstLine="709"/>
        <w:jc w:val="both"/>
        <w:rPr>
          <w:rFonts w:ascii="Times New Roman" w:hAnsi="Times New Roman" w:cs="Times New Roman"/>
          <w:sz w:val="28"/>
          <w:szCs w:val="28"/>
        </w:rPr>
      </w:pPr>
      <w:r w:rsidRPr="00513F9F">
        <w:rPr>
          <w:rFonts w:ascii="Times New Roman" w:hAnsi="Times New Roman" w:cs="Times New Roman"/>
          <w:position w:val="-10"/>
          <w:sz w:val="28"/>
          <w:szCs w:val="28"/>
          <w:lang w:val="en-US"/>
        </w:rPr>
        <w:object w:dxaOrig="320" w:dyaOrig="360" w14:anchorId="6B76D171">
          <v:shape id="_x0000_i1034" type="#_x0000_t75" style="width:23.4pt;height:26.4pt" o:ole="" fillcolor="window">
            <v:imagedata r:id="rId134" o:title=""/>
          </v:shape>
          <o:OLEObject Type="Embed" ProgID="Equation.3" ShapeID="_x0000_i1034" DrawAspect="Content" ObjectID="_1836988072" r:id="rId135"/>
        </w:object>
      </w:r>
      <w:r>
        <w:rPr>
          <w:rFonts w:ascii="Times New Roman" w:hAnsi="Times New Roman" w:cs="Times New Roman"/>
          <w:sz w:val="28"/>
          <w:szCs w:val="28"/>
        </w:rPr>
        <w:t>- критериі</w:t>
      </w:r>
      <w:r w:rsidRPr="00513F9F">
        <w:rPr>
          <w:rFonts w:ascii="Times New Roman" w:hAnsi="Times New Roman" w:cs="Times New Roman"/>
          <w:sz w:val="28"/>
          <w:szCs w:val="28"/>
        </w:rPr>
        <w:t xml:space="preserve">н </w:t>
      </w:r>
      <w:r w:rsidRPr="00513F9F">
        <w:rPr>
          <w:rFonts w:ascii="Times New Roman" w:hAnsi="Times New Roman" w:cs="Times New Roman"/>
          <w:position w:val="-30"/>
          <w:sz w:val="28"/>
          <w:szCs w:val="28"/>
          <w:lang w:val="en-US"/>
        </w:rPr>
        <w:object w:dxaOrig="1900" w:dyaOrig="760" w14:anchorId="484DC0D5">
          <v:shape id="_x0000_i1035" type="#_x0000_t75" style="width:121.8pt;height:48pt" o:ole="" fillcolor="window">
            <v:imagedata r:id="rId136" o:title=""/>
          </v:shape>
          <o:OLEObject Type="Embed" ProgID="Equation.3" ShapeID="_x0000_i1035" DrawAspect="Content" ObjectID="_1836988073" r:id="rId137"/>
        </w:object>
      </w:r>
      <w:r w:rsidRPr="00513F9F">
        <w:rPr>
          <w:rFonts w:ascii="Times New Roman" w:hAnsi="Times New Roman" w:cs="Times New Roman"/>
          <w:sz w:val="28"/>
          <w:szCs w:val="28"/>
        </w:rPr>
        <w:t xml:space="preserve"> формуласы бойынша есептейміз.</w:t>
      </w:r>
      <w:r>
        <w:rPr>
          <w:rFonts w:ascii="Times New Roman" w:hAnsi="Times New Roman" w:cs="Times New Roman"/>
          <w:sz w:val="28"/>
          <w:szCs w:val="28"/>
        </w:rPr>
        <w:t xml:space="preserve"> </w:t>
      </w:r>
      <w:r w:rsidRPr="00513F9F">
        <w:rPr>
          <w:rFonts w:ascii="Times New Roman" w:hAnsi="Times New Roman" w:cs="Times New Roman"/>
          <w:sz w:val="28"/>
          <w:szCs w:val="28"/>
        </w:rPr>
        <w:t>мұнда:</w:t>
      </w:r>
      <w:r w:rsidRPr="00513F9F">
        <w:rPr>
          <w:sz w:val="28"/>
          <w:szCs w:val="28"/>
        </w:rPr>
        <w:t xml:space="preserve"> </w:t>
      </w:r>
      <w:r w:rsidRPr="00F3214A">
        <w:rPr>
          <w:position w:val="-12"/>
          <w:sz w:val="28"/>
          <w:szCs w:val="28"/>
          <w:lang w:val="en-US"/>
        </w:rPr>
        <w:object w:dxaOrig="300" w:dyaOrig="380" w14:anchorId="69EB819E">
          <v:shape id="_x0000_i1036" type="#_x0000_t75" style="width:18pt;height:22.2pt" o:ole="" fillcolor="window">
            <v:imagedata r:id="rId138" o:title=""/>
          </v:shape>
          <o:OLEObject Type="Embed" ProgID="Equation.3" ShapeID="_x0000_i1036" DrawAspect="Content" ObjectID="_1836988074" r:id="rId139"/>
        </w:object>
      </w:r>
      <w:r w:rsidRPr="00F3214A">
        <w:rPr>
          <w:sz w:val="28"/>
          <w:szCs w:val="28"/>
        </w:rPr>
        <w:t xml:space="preserve"> </w:t>
      </w:r>
      <w:r w:rsidRPr="00513F9F">
        <w:rPr>
          <w:rFonts w:ascii="Times New Roman" w:hAnsi="Times New Roman" w:cs="Times New Roman"/>
          <w:sz w:val="28"/>
          <w:szCs w:val="28"/>
        </w:rPr>
        <w:t>– анықтау кезеңіндегі жиілік;</w:t>
      </w:r>
    </w:p>
    <w:p w14:paraId="1FFA9C0D" w14:textId="77777777" w:rsidR="009009CC" w:rsidRPr="00513F9F" w:rsidRDefault="009009CC" w:rsidP="009009CC">
      <w:pPr>
        <w:spacing w:after="0" w:line="240" w:lineRule="auto"/>
        <w:ind w:firstLine="709"/>
        <w:jc w:val="both"/>
        <w:rPr>
          <w:rFonts w:ascii="Times New Roman" w:hAnsi="Times New Roman" w:cs="Times New Roman"/>
          <w:sz w:val="28"/>
          <w:szCs w:val="28"/>
        </w:rPr>
      </w:pPr>
      <w:r w:rsidRPr="00F3214A">
        <w:rPr>
          <w:position w:val="-12"/>
          <w:sz w:val="28"/>
          <w:szCs w:val="28"/>
          <w:lang w:val="en-US"/>
        </w:rPr>
        <w:object w:dxaOrig="380" w:dyaOrig="380" w14:anchorId="0AD88D3A">
          <v:shape id="_x0000_i1037" type="#_x0000_t75" style="width:26.4pt;height:26.4pt" o:ole="" fillcolor="window">
            <v:imagedata r:id="rId140" o:title=""/>
          </v:shape>
          <o:OLEObject Type="Embed" ProgID="Equation.3" ShapeID="_x0000_i1037" DrawAspect="Content" ObjectID="_1836988075" r:id="rId141"/>
        </w:object>
      </w:r>
      <w:r w:rsidRPr="00513F9F">
        <w:rPr>
          <w:rFonts w:ascii="Times New Roman" w:hAnsi="Times New Roman" w:cs="Times New Roman"/>
          <w:sz w:val="28"/>
          <w:szCs w:val="28"/>
        </w:rPr>
        <w:t xml:space="preserve"> – бақылау кезеңіндегі жиілік;</w:t>
      </w:r>
    </w:p>
    <w:p w14:paraId="6C4165AD" w14:textId="77777777" w:rsidR="009009CC" w:rsidRPr="00513F9F" w:rsidRDefault="009009CC" w:rsidP="009009CC">
      <w:pPr>
        <w:spacing w:after="0" w:line="240" w:lineRule="auto"/>
        <w:ind w:firstLine="709"/>
        <w:jc w:val="both"/>
        <w:rPr>
          <w:rFonts w:ascii="Times New Roman" w:hAnsi="Times New Roman" w:cs="Times New Roman"/>
          <w:sz w:val="28"/>
          <w:szCs w:val="28"/>
        </w:rPr>
      </w:pPr>
      <w:r w:rsidRPr="00513F9F">
        <w:rPr>
          <w:rFonts w:ascii="Times New Roman" w:hAnsi="Times New Roman" w:cs="Times New Roman"/>
          <w:sz w:val="28"/>
          <w:szCs w:val="28"/>
        </w:rPr>
        <w:t>k – деңгей саны (жоғары, орта, төмен).</w:t>
      </w:r>
    </w:p>
    <w:p w14:paraId="23E69E94" w14:textId="77777777" w:rsidR="009009CC" w:rsidRPr="00513F9F" w:rsidRDefault="009009CC" w:rsidP="009009CC">
      <w:pPr>
        <w:spacing w:after="0" w:line="240" w:lineRule="auto"/>
        <w:ind w:firstLine="709"/>
        <w:jc w:val="both"/>
        <w:rPr>
          <w:rFonts w:ascii="Times New Roman" w:hAnsi="Times New Roman" w:cs="Times New Roman"/>
          <w:sz w:val="28"/>
          <w:szCs w:val="28"/>
        </w:rPr>
      </w:pPr>
      <w:r w:rsidRPr="00513F9F">
        <w:rPr>
          <w:rFonts w:ascii="Times New Roman" w:hAnsi="Times New Roman" w:cs="Times New Roman"/>
          <w:sz w:val="28"/>
          <w:szCs w:val="28"/>
        </w:rPr>
        <w:t>Зерттеуде деңгейлер саны 3 (жоғары, орта, төмен) болғандықтан, есептеу осы үш деңгей бойынша жүргізілді.</w:t>
      </w:r>
    </w:p>
    <w:p w14:paraId="615E49A3" w14:textId="77777777" w:rsidR="009009CC" w:rsidRPr="00513F9F" w:rsidRDefault="009009CC" w:rsidP="009009CC">
      <w:pPr>
        <w:spacing w:after="0" w:line="240" w:lineRule="auto"/>
        <w:ind w:firstLine="709"/>
        <w:jc w:val="both"/>
        <w:rPr>
          <w:rFonts w:ascii="Times New Roman" w:hAnsi="Times New Roman" w:cs="Times New Roman"/>
          <w:sz w:val="28"/>
          <w:szCs w:val="28"/>
        </w:rPr>
      </w:pPr>
      <w:r w:rsidRPr="00513F9F">
        <w:rPr>
          <w:rFonts w:ascii="Times New Roman" w:hAnsi="Times New Roman" w:cs="Times New Roman"/>
          <w:sz w:val="28"/>
          <w:szCs w:val="28"/>
        </w:rPr>
        <w:t>Еркіндік дәрежесі:</w:t>
      </w:r>
      <w:r>
        <w:rPr>
          <w:rFonts w:ascii="Times New Roman" w:hAnsi="Times New Roman" w:cs="Times New Roman"/>
          <w:sz w:val="28"/>
          <w:szCs w:val="28"/>
        </w:rPr>
        <w:t xml:space="preserve"> </w:t>
      </w:r>
      <w:r w:rsidRPr="00513F9F">
        <w:rPr>
          <w:rFonts w:ascii="Times New Roman" w:hAnsi="Times New Roman" w:cs="Times New Roman"/>
          <w:sz w:val="28"/>
          <w:szCs w:val="28"/>
        </w:rPr>
        <w:t>v=k−1</w:t>
      </w:r>
    </w:p>
    <w:p w14:paraId="793BE30E" w14:textId="77777777" w:rsidR="009009CC" w:rsidRPr="00513F9F" w:rsidRDefault="009009CC" w:rsidP="009009CC">
      <w:pPr>
        <w:spacing w:after="0" w:line="240" w:lineRule="auto"/>
        <w:ind w:firstLine="709"/>
        <w:jc w:val="both"/>
        <w:rPr>
          <w:rFonts w:ascii="Times New Roman" w:hAnsi="Times New Roman" w:cs="Times New Roman"/>
          <w:sz w:val="28"/>
          <w:szCs w:val="28"/>
        </w:rPr>
      </w:pPr>
      <w:r w:rsidRPr="00513F9F">
        <w:rPr>
          <w:rFonts w:ascii="Times New Roman" w:hAnsi="Times New Roman" w:cs="Times New Roman"/>
          <w:sz w:val="28"/>
          <w:szCs w:val="28"/>
        </w:rPr>
        <w:lastRenderedPageBreak/>
        <w:t>v=3−1=2</w:t>
      </w:r>
    </w:p>
    <w:p w14:paraId="09827F0F" w14:textId="77777777" w:rsidR="009009CC" w:rsidRPr="00513F9F" w:rsidRDefault="009009CC" w:rsidP="009009CC">
      <w:pPr>
        <w:spacing w:after="0" w:line="240" w:lineRule="auto"/>
        <w:ind w:firstLine="709"/>
        <w:jc w:val="both"/>
        <w:rPr>
          <w:rFonts w:ascii="Times New Roman" w:hAnsi="Times New Roman" w:cs="Times New Roman"/>
          <w:sz w:val="28"/>
          <w:szCs w:val="28"/>
        </w:rPr>
      </w:pPr>
      <w:r w:rsidRPr="00513F9F">
        <w:rPr>
          <w:rFonts w:ascii="Times New Roman" w:hAnsi="Times New Roman" w:cs="Times New Roman"/>
          <w:sz w:val="28"/>
          <w:szCs w:val="28"/>
        </w:rPr>
        <w:t>Маңыздылық деңгейі:α=0.05</w:t>
      </w:r>
    </w:p>
    <w:p w14:paraId="6E51165F" w14:textId="77777777" w:rsidR="009009CC" w:rsidRDefault="009009CC" w:rsidP="009009CC">
      <w:pPr>
        <w:spacing w:after="0" w:line="240" w:lineRule="auto"/>
        <w:ind w:firstLine="709"/>
        <w:jc w:val="both"/>
        <w:rPr>
          <w:rFonts w:ascii="Times New Roman" w:hAnsi="Times New Roman" w:cs="Times New Roman"/>
          <w:sz w:val="28"/>
          <w:szCs w:val="28"/>
        </w:rPr>
      </w:pPr>
      <w:r w:rsidRPr="00513F9F">
        <w:rPr>
          <w:rFonts w:ascii="Times New Roman" w:hAnsi="Times New Roman" w:cs="Times New Roman"/>
          <w:sz w:val="28"/>
          <w:szCs w:val="28"/>
        </w:rPr>
        <w:t>Кестелік мән:</w:t>
      </w:r>
      <w:r>
        <w:rPr>
          <w:rFonts w:ascii="Times New Roman" w:hAnsi="Times New Roman" w:cs="Times New Roman"/>
          <w:sz w:val="28"/>
          <w:szCs w:val="28"/>
        </w:rPr>
        <w:t xml:space="preserve"> </w:t>
      </w:r>
      <w:r w:rsidRPr="00342C08">
        <w:rPr>
          <w:rFonts w:ascii="Times New Roman" w:hAnsi="Times New Roman"/>
          <w:position w:val="-14"/>
          <w:sz w:val="28"/>
          <w:szCs w:val="28"/>
          <w:lang w:val="en-US"/>
        </w:rPr>
        <w:object w:dxaOrig="540" w:dyaOrig="400" w14:anchorId="30AEA318">
          <v:shape id="_x0000_i1038" type="#_x0000_t75" style="width:30pt;height:21pt" o:ole="" fillcolor="window">
            <v:imagedata r:id="rId99" o:title=""/>
          </v:shape>
          <o:OLEObject Type="Embed" ProgID="Equation.3" ShapeID="_x0000_i1038" DrawAspect="Content" ObjectID="_1836988076" r:id="rId142"/>
        </w:object>
      </w:r>
      <w:r w:rsidRPr="005D2F86">
        <w:rPr>
          <w:rFonts w:ascii="Times New Roman" w:hAnsi="Times New Roman" w:cs="Times New Roman"/>
          <w:sz w:val="28"/>
          <w:szCs w:val="28"/>
        </w:rPr>
        <w:t>=5,99</w:t>
      </w:r>
    </w:p>
    <w:p w14:paraId="37D435FF" w14:textId="77777777" w:rsidR="009009CC" w:rsidRPr="00525FF3" w:rsidRDefault="009009CC" w:rsidP="009009CC">
      <w:pPr>
        <w:spacing w:after="0" w:line="240" w:lineRule="auto"/>
        <w:ind w:firstLine="709"/>
        <w:jc w:val="both"/>
        <w:rPr>
          <w:rFonts w:ascii="Times New Roman" w:hAnsi="Times New Roman" w:cs="Times New Roman"/>
          <w:sz w:val="28"/>
          <w:szCs w:val="28"/>
        </w:rPr>
      </w:pPr>
      <w:r w:rsidRPr="00525FF3">
        <w:rPr>
          <w:rFonts w:ascii="Times New Roman" w:hAnsi="Times New Roman" w:cs="Times New Roman"/>
          <w:sz w:val="28"/>
          <w:szCs w:val="28"/>
        </w:rPr>
        <w:t>Төменде Пирсонның χ² критерийі бойынша анықтау және бақылау кезеңдерінің орташа көрсеткіштері негізінде жүргізілген есептеу кесте түрінде берілді.</w:t>
      </w:r>
    </w:p>
    <w:p w14:paraId="2A6F368E" w14:textId="1F7052F3" w:rsidR="00DC6F93" w:rsidRDefault="009009CC" w:rsidP="009009CC">
      <w:pPr>
        <w:spacing w:after="0" w:line="240" w:lineRule="auto"/>
        <w:ind w:firstLine="709"/>
        <w:jc w:val="both"/>
        <w:rPr>
          <w:rFonts w:ascii="Times New Roman" w:hAnsi="Times New Roman" w:cs="Times New Roman"/>
          <w:sz w:val="28"/>
          <w:szCs w:val="28"/>
        </w:rPr>
      </w:pPr>
      <w:r w:rsidRPr="00525FF3">
        <w:rPr>
          <w:rFonts w:ascii="Times New Roman" w:hAnsi="Times New Roman" w:cs="Times New Roman"/>
          <w:sz w:val="28"/>
          <w:szCs w:val="28"/>
        </w:rPr>
        <w:t>Кесте</w:t>
      </w:r>
      <w:r w:rsidR="00397E46">
        <w:rPr>
          <w:rFonts w:ascii="Times New Roman" w:hAnsi="Times New Roman" w:cs="Times New Roman"/>
          <w:sz w:val="28"/>
          <w:szCs w:val="28"/>
        </w:rPr>
        <w:t xml:space="preserve"> 32</w:t>
      </w:r>
      <w:r w:rsidRPr="00525FF3">
        <w:rPr>
          <w:rFonts w:ascii="Times New Roman" w:hAnsi="Times New Roman" w:cs="Times New Roman"/>
          <w:sz w:val="28"/>
          <w:szCs w:val="28"/>
        </w:rPr>
        <w:t xml:space="preserve"> – Эксперимент тобының анықтау және бақылау кезеңдері нәтижелерін Пирсонның χ² критерийі бойынша есептеу</w:t>
      </w:r>
    </w:p>
    <w:tbl>
      <w:tblPr>
        <w:tblStyle w:val="a9"/>
        <w:tblW w:w="9776" w:type="dxa"/>
        <w:tblLook w:val="04A0" w:firstRow="1" w:lastRow="0" w:firstColumn="1" w:lastColumn="0" w:noHBand="0" w:noVBand="1"/>
      </w:tblPr>
      <w:tblGrid>
        <w:gridCol w:w="1848"/>
        <w:gridCol w:w="1038"/>
        <w:gridCol w:w="576"/>
        <w:gridCol w:w="744"/>
        <w:gridCol w:w="1272"/>
        <w:gridCol w:w="1189"/>
        <w:gridCol w:w="1324"/>
        <w:gridCol w:w="1785"/>
      </w:tblGrid>
      <w:tr w:rsidR="009009CC" w:rsidRPr="009D756E" w14:paraId="7DD0608C" w14:textId="77777777" w:rsidTr="00DC6F93">
        <w:tc>
          <w:tcPr>
            <w:tcW w:w="1837" w:type="dxa"/>
          </w:tcPr>
          <w:p w14:paraId="643E9C66" w14:textId="77777777" w:rsidR="009009CC" w:rsidRPr="009D756E" w:rsidRDefault="009009CC" w:rsidP="00D61F06">
            <w:pPr>
              <w:ind w:right="18"/>
              <w:jc w:val="both"/>
              <w:rPr>
                <w:rFonts w:ascii="Times New Roman" w:hAnsi="Times New Roman" w:cs="Times New Roman"/>
                <w:sz w:val="24"/>
                <w:szCs w:val="24"/>
              </w:rPr>
            </w:pPr>
            <w:proofErr w:type="spellStart"/>
            <w:r w:rsidRPr="009D756E">
              <w:rPr>
                <w:rFonts w:ascii="Times New Roman" w:hAnsi="Times New Roman" w:cs="Times New Roman"/>
                <w:sz w:val="24"/>
                <w:szCs w:val="24"/>
              </w:rPr>
              <w:t>Компоненттер</w:t>
            </w:r>
            <w:proofErr w:type="spellEnd"/>
          </w:p>
        </w:tc>
        <w:tc>
          <w:tcPr>
            <w:tcW w:w="1032" w:type="dxa"/>
          </w:tcPr>
          <w:p w14:paraId="5102DEDA" w14:textId="77777777" w:rsidR="009009CC" w:rsidRPr="009D756E" w:rsidRDefault="009009CC" w:rsidP="00D61F06">
            <w:pPr>
              <w:jc w:val="both"/>
              <w:rPr>
                <w:rFonts w:ascii="Times New Roman" w:hAnsi="Times New Roman" w:cs="Times New Roman"/>
                <w:sz w:val="24"/>
                <w:szCs w:val="24"/>
              </w:rPr>
            </w:pPr>
            <w:proofErr w:type="spellStart"/>
            <w:r w:rsidRPr="009D756E">
              <w:rPr>
                <w:rFonts w:ascii="Times New Roman" w:hAnsi="Times New Roman" w:cs="Times New Roman"/>
                <w:sz w:val="24"/>
                <w:szCs w:val="24"/>
              </w:rPr>
              <w:t>Деңгей</w:t>
            </w:r>
            <w:proofErr w:type="spellEnd"/>
          </w:p>
        </w:tc>
        <w:tc>
          <w:tcPr>
            <w:tcW w:w="574" w:type="dxa"/>
          </w:tcPr>
          <w:p w14:paraId="762C3D50" w14:textId="77777777" w:rsidR="009009CC" w:rsidRPr="009D756E" w:rsidRDefault="009009CC" w:rsidP="00D61F06">
            <w:pPr>
              <w:jc w:val="both"/>
              <w:rPr>
                <w:rFonts w:ascii="Times New Roman" w:hAnsi="Times New Roman" w:cs="Times New Roman"/>
                <w:sz w:val="24"/>
                <w:szCs w:val="24"/>
              </w:rPr>
            </w:pPr>
            <w:r w:rsidRPr="009D756E">
              <w:rPr>
                <w:rFonts w:ascii="Times New Roman" w:hAnsi="Times New Roman" w:cs="Times New Roman"/>
                <w:kern w:val="2"/>
                <w:position w:val="-12"/>
                <w:sz w:val="24"/>
                <w:szCs w:val="24"/>
                <w:lang w:val="en-US"/>
                <w14:ligatures w14:val="standardContextual"/>
              </w:rPr>
              <w:object w:dxaOrig="300" w:dyaOrig="380" w14:anchorId="36B38BF6">
                <v:shape id="_x0000_i1039" type="#_x0000_t75" style="width:18pt;height:22.2pt" o:ole="" fillcolor="window">
                  <v:imagedata r:id="rId138" o:title=""/>
                </v:shape>
                <o:OLEObject Type="Embed" ProgID="Equation.3" ShapeID="_x0000_i1039" DrawAspect="Content" ObjectID="_1836988077" r:id="rId143"/>
              </w:object>
            </w:r>
          </w:p>
        </w:tc>
        <w:tc>
          <w:tcPr>
            <w:tcW w:w="741" w:type="dxa"/>
          </w:tcPr>
          <w:p w14:paraId="1A392A63" w14:textId="77777777" w:rsidR="009009CC" w:rsidRPr="009D756E" w:rsidRDefault="009009CC" w:rsidP="00D61F06">
            <w:pPr>
              <w:jc w:val="both"/>
              <w:rPr>
                <w:rFonts w:ascii="Times New Roman" w:hAnsi="Times New Roman" w:cs="Times New Roman"/>
                <w:sz w:val="24"/>
                <w:szCs w:val="24"/>
              </w:rPr>
            </w:pPr>
            <w:r w:rsidRPr="009D756E">
              <w:rPr>
                <w:rFonts w:ascii="Times New Roman" w:hAnsi="Times New Roman" w:cs="Times New Roman"/>
                <w:kern w:val="2"/>
                <w:position w:val="-12"/>
                <w:sz w:val="24"/>
                <w:szCs w:val="24"/>
                <w:lang w:val="en-US"/>
                <w14:ligatures w14:val="standardContextual"/>
              </w:rPr>
              <w:object w:dxaOrig="380" w:dyaOrig="380" w14:anchorId="210D37B5">
                <v:shape id="_x0000_i1040" type="#_x0000_t75" style="width:26.4pt;height:26.4pt" o:ole="" fillcolor="window">
                  <v:imagedata r:id="rId140" o:title=""/>
                </v:shape>
                <o:OLEObject Type="Embed" ProgID="Equation.3" ShapeID="_x0000_i1040" DrawAspect="Content" ObjectID="_1836988078" r:id="rId144"/>
              </w:object>
            </w:r>
          </w:p>
        </w:tc>
        <w:tc>
          <w:tcPr>
            <w:tcW w:w="1265" w:type="dxa"/>
          </w:tcPr>
          <w:p w14:paraId="1E1BE96A" w14:textId="77777777" w:rsidR="009009CC" w:rsidRPr="009D756E" w:rsidRDefault="009009CC" w:rsidP="00D61F06">
            <w:pPr>
              <w:jc w:val="both"/>
              <w:rPr>
                <w:rFonts w:ascii="Times New Roman" w:hAnsi="Times New Roman" w:cs="Times New Roman"/>
                <w:sz w:val="24"/>
                <w:szCs w:val="24"/>
              </w:rPr>
            </w:pPr>
            <w:r w:rsidRPr="009D756E">
              <w:rPr>
                <w:rFonts w:ascii="Times New Roman" w:hAnsi="Times New Roman" w:cs="Times New Roman"/>
                <w:kern w:val="2"/>
                <w:position w:val="-12"/>
                <w:sz w:val="24"/>
                <w:szCs w:val="24"/>
                <w:lang w:val="kk-KZ"/>
                <w14:ligatures w14:val="standardContextual"/>
              </w:rPr>
              <w:object w:dxaOrig="1060" w:dyaOrig="440" w14:anchorId="131EDE58">
                <v:shape id="_x0000_i1041" type="#_x0000_t75" style="width:52.8pt;height:22.8pt" o:ole="">
                  <v:imagedata r:id="rId145" o:title=""/>
                </v:shape>
                <o:OLEObject Type="Embed" ProgID="Equation.3" ShapeID="_x0000_i1041" DrawAspect="Content" ObjectID="_1836988079" r:id="rId146"/>
              </w:object>
            </w:r>
          </w:p>
        </w:tc>
        <w:tc>
          <w:tcPr>
            <w:tcW w:w="1183" w:type="dxa"/>
          </w:tcPr>
          <w:p w14:paraId="2FD64BFE" w14:textId="77777777" w:rsidR="009009CC" w:rsidRPr="009D756E" w:rsidRDefault="009009CC" w:rsidP="00D61F06">
            <w:pPr>
              <w:jc w:val="both"/>
              <w:rPr>
                <w:rFonts w:ascii="Times New Roman" w:hAnsi="Times New Roman" w:cs="Times New Roman"/>
                <w:sz w:val="24"/>
                <w:szCs w:val="24"/>
              </w:rPr>
            </w:pPr>
            <w:r w:rsidRPr="009D756E">
              <w:rPr>
                <w:rFonts w:ascii="Times New Roman" w:hAnsi="Times New Roman" w:cs="Times New Roman"/>
                <w:kern w:val="2"/>
                <w:position w:val="-12"/>
                <w:sz w:val="24"/>
                <w:szCs w:val="24"/>
                <w:lang w:val="kk-KZ"/>
                <w14:ligatures w14:val="standardContextual"/>
              </w:rPr>
              <w:object w:dxaOrig="980" w:dyaOrig="380" w14:anchorId="2244834D">
                <v:shape id="_x0000_i1042" type="#_x0000_t75" style="width:48.6pt;height:19.2pt" o:ole="">
                  <v:imagedata r:id="rId147" o:title=""/>
                </v:shape>
                <o:OLEObject Type="Embed" ProgID="Equation.3" ShapeID="_x0000_i1042" DrawAspect="Content" ObjectID="_1836988080" r:id="rId148"/>
              </w:object>
            </w:r>
          </w:p>
        </w:tc>
        <w:tc>
          <w:tcPr>
            <w:tcW w:w="1325" w:type="dxa"/>
          </w:tcPr>
          <w:p w14:paraId="4B2E29DD" w14:textId="77777777" w:rsidR="009009CC" w:rsidRPr="009D756E" w:rsidRDefault="009009CC" w:rsidP="00D61F06">
            <w:pPr>
              <w:jc w:val="both"/>
              <w:rPr>
                <w:rFonts w:ascii="Times New Roman" w:hAnsi="Times New Roman" w:cs="Times New Roman"/>
                <w:sz w:val="24"/>
                <w:szCs w:val="24"/>
              </w:rPr>
            </w:pPr>
            <w:r w:rsidRPr="009D756E">
              <w:rPr>
                <w:rFonts w:ascii="Times New Roman" w:hAnsi="Times New Roman" w:cs="Times New Roman"/>
                <w:kern w:val="2"/>
                <w:position w:val="-30"/>
                <w:sz w:val="24"/>
                <w:szCs w:val="24"/>
                <w:lang w:val="kk-KZ"/>
                <w14:ligatures w14:val="standardContextual"/>
              </w:rPr>
              <w:object w:dxaOrig="1120" w:dyaOrig="760" w14:anchorId="396DF6B1">
                <v:shape id="_x0000_i1043" type="#_x0000_t75" style="width:55.2pt;height:37.8pt" o:ole="">
                  <v:imagedata r:id="rId149" o:title=""/>
                </v:shape>
                <o:OLEObject Type="Embed" ProgID="Equation.3" ShapeID="_x0000_i1043" DrawAspect="Content" ObjectID="_1836988081" r:id="rId150"/>
              </w:object>
            </w:r>
          </w:p>
        </w:tc>
        <w:tc>
          <w:tcPr>
            <w:tcW w:w="1819" w:type="dxa"/>
          </w:tcPr>
          <w:p w14:paraId="4508CDEA" w14:textId="31D17FB8" w:rsidR="009009CC" w:rsidRPr="009D756E" w:rsidRDefault="009009CC" w:rsidP="00D61F06">
            <w:pPr>
              <w:jc w:val="center"/>
              <w:rPr>
                <w:rFonts w:ascii="Times New Roman" w:hAnsi="Times New Roman" w:cs="Times New Roman"/>
                <w:sz w:val="24"/>
                <w:szCs w:val="24"/>
              </w:rPr>
            </w:pPr>
            <w:r w:rsidRPr="009D756E">
              <w:rPr>
                <w:rFonts w:ascii="Cambria Math" w:hAnsi="Cambria Math" w:cs="Cambria Math"/>
                <w:sz w:val="24"/>
                <w:szCs w:val="24"/>
              </w:rPr>
              <w:t>𝜒</w:t>
            </w:r>
            <w:r w:rsidRPr="009D756E">
              <w:rPr>
                <w:rFonts w:ascii="Times New Roman" w:hAnsi="Times New Roman" w:cs="Times New Roman"/>
                <w:sz w:val="24"/>
                <w:szCs w:val="24"/>
                <w:vertAlign w:val="superscript"/>
              </w:rPr>
              <w:t xml:space="preserve">2 </w:t>
            </w:r>
            <w:proofErr w:type="spellStart"/>
            <w:r w:rsidRPr="009D756E">
              <w:rPr>
                <w:rFonts w:ascii="Times New Roman" w:hAnsi="Times New Roman" w:cs="Times New Roman"/>
                <w:sz w:val="24"/>
                <w:szCs w:val="24"/>
              </w:rPr>
              <w:t>қорытындысы</w:t>
            </w:r>
            <w:proofErr w:type="spellEnd"/>
          </w:p>
        </w:tc>
      </w:tr>
      <w:tr w:rsidR="009009CC" w:rsidRPr="009D756E" w14:paraId="187982BE" w14:textId="77777777" w:rsidTr="00DC6F93">
        <w:tc>
          <w:tcPr>
            <w:tcW w:w="1837" w:type="dxa"/>
            <w:vMerge w:val="restart"/>
          </w:tcPr>
          <w:p w14:paraId="3E14D332" w14:textId="77777777" w:rsidR="009009CC" w:rsidRDefault="009009CC" w:rsidP="00D61F06">
            <w:pPr>
              <w:ind w:right="-567"/>
              <w:jc w:val="both"/>
              <w:rPr>
                <w:rFonts w:ascii="Times New Roman" w:hAnsi="Times New Roman" w:cs="Times New Roman"/>
                <w:sz w:val="24"/>
                <w:szCs w:val="24"/>
                <w:lang w:val="ru-KZ"/>
              </w:rPr>
            </w:pPr>
            <w:proofErr w:type="spellStart"/>
            <w:r w:rsidRPr="009D756E">
              <w:rPr>
                <w:rFonts w:ascii="Times New Roman" w:hAnsi="Times New Roman" w:cs="Times New Roman"/>
                <w:sz w:val="24"/>
                <w:szCs w:val="24"/>
              </w:rPr>
              <w:t>Мотивациялық-бағдарлы</w:t>
            </w:r>
            <w:proofErr w:type="spellEnd"/>
            <w:r w:rsidRPr="009D756E">
              <w:rPr>
                <w:rFonts w:ascii="Times New Roman" w:hAnsi="Times New Roman" w:cs="Times New Roman"/>
                <w:sz w:val="24"/>
                <w:szCs w:val="24"/>
              </w:rPr>
              <w:t xml:space="preserve"> </w:t>
            </w:r>
          </w:p>
          <w:p w14:paraId="3FF6F437" w14:textId="77777777" w:rsidR="009009CC" w:rsidRPr="009D756E" w:rsidRDefault="009009CC" w:rsidP="00D61F06">
            <w:pPr>
              <w:ind w:right="-567"/>
              <w:jc w:val="both"/>
              <w:rPr>
                <w:rFonts w:ascii="Times New Roman" w:hAnsi="Times New Roman" w:cs="Times New Roman"/>
                <w:sz w:val="24"/>
                <w:szCs w:val="24"/>
              </w:rPr>
            </w:pPr>
            <w:r w:rsidRPr="009D756E">
              <w:rPr>
                <w:rFonts w:ascii="Times New Roman" w:hAnsi="Times New Roman" w:cs="Times New Roman"/>
                <w:sz w:val="24"/>
                <w:szCs w:val="24"/>
              </w:rPr>
              <w:t>компонент</w:t>
            </w:r>
          </w:p>
        </w:tc>
        <w:tc>
          <w:tcPr>
            <w:tcW w:w="1032" w:type="dxa"/>
          </w:tcPr>
          <w:p w14:paraId="0003ADAA" w14:textId="77777777" w:rsidR="009009CC" w:rsidRPr="009D756E" w:rsidRDefault="009009CC" w:rsidP="00D61F06">
            <w:pPr>
              <w:rPr>
                <w:rFonts w:ascii="Times New Roman" w:eastAsia="Times New Roman" w:hAnsi="Times New Roman" w:cs="Times New Roman"/>
                <w:sz w:val="24"/>
                <w:szCs w:val="24"/>
                <w:lang w:eastAsia="kk-KZ"/>
              </w:rPr>
            </w:pPr>
            <w:proofErr w:type="spellStart"/>
            <w:r w:rsidRPr="009D756E">
              <w:rPr>
                <w:rFonts w:ascii="Times New Roman" w:eastAsia="Times New Roman" w:hAnsi="Times New Roman" w:cs="Times New Roman"/>
                <w:sz w:val="24"/>
                <w:szCs w:val="24"/>
                <w:lang w:eastAsia="kk-KZ"/>
              </w:rPr>
              <w:t>Жоғары</w:t>
            </w:r>
            <w:proofErr w:type="spellEnd"/>
          </w:p>
        </w:tc>
        <w:tc>
          <w:tcPr>
            <w:tcW w:w="574" w:type="dxa"/>
            <w:vAlign w:val="center"/>
          </w:tcPr>
          <w:p w14:paraId="2829F168"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11</w:t>
            </w:r>
          </w:p>
        </w:tc>
        <w:tc>
          <w:tcPr>
            <w:tcW w:w="741" w:type="dxa"/>
            <w:vAlign w:val="center"/>
          </w:tcPr>
          <w:p w14:paraId="6C1EE16C"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47</w:t>
            </w:r>
          </w:p>
        </w:tc>
        <w:tc>
          <w:tcPr>
            <w:tcW w:w="1265" w:type="dxa"/>
            <w:vAlign w:val="center"/>
          </w:tcPr>
          <w:p w14:paraId="77BACE33"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1296</w:t>
            </w:r>
          </w:p>
        </w:tc>
        <w:tc>
          <w:tcPr>
            <w:tcW w:w="1183" w:type="dxa"/>
            <w:vAlign w:val="center"/>
          </w:tcPr>
          <w:p w14:paraId="54857A94"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58</w:t>
            </w:r>
          </w:p>
        </w:tc>
        <w:tc>
          <w:tcPr>
            <w:tcW w:w="1325" w:type="dxa"/>
            <w:vAlign w:val="center"/>
          </w:tcPr>
          <w:p w14:paraId="1FBC69F1"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22,34</w:t>
            </w:r>
          </w:p>
        </w:tc>
        <w:tc>
          <w:tcPr>
            <w:tcW w:w="1819" w:type="dxa"/>
            <w:vAlign w:val="center"/>
          </w:tcPr>
          <w:p w14:paraId="1A3904CA" w14:textId="77777777" w:rsidR="009009CC" w:rsidRPr="009D756E" w:rsidRDefault="009009CC" w:rsidP="00D61F06">
            <w:pPr>
              <w:rPr>
                <w:rFonts w:ascii="Times New Roman" w:hAnsi="Times New Roman" w:cs="Times New Roman"/>
                <w:sz w:val="24"/>
                <w:szCs w:val="24"/>
              </w:rPr>
            </w:pPr>
          </w:p>
        </w:tc>
      </w:tr>
      <w:tr w:rsidR="009009CC" w:rsidRPr="009D756E" w14:paraId="75D80E27" w14:textId="77777777" w:rsidTr="00DC6F93">
        <w:tc>
          <w:tcPr>
            <w:tcW w:w="1837" w:type="dxa"/>
            <w:vMerge/>
          </w:tcPr>
          <w:p w14:paraId="08995FD6" w14:textId="77777777" w:rsidR="009009CC" w:rsidRPr="009D756E" w:rsidRDefault="009009CC" w:rsidP="00D61F06">
            <w:pPr>
              <w:jc w:val="both"/>
              <w:rPr>
                <w:rFonts w:ascii="Times New Roman" w:hAnsi="Times New Roman" w:cs="Times New Roman"/>
                <w:sz w:val="24"/>
                <w:szCs w:val="24"/>
              </w:rPr>
            </w:pPr>
          </w:p>
        </w:tc>
        <w:tc>
          <w:tcPr>
            <w:tcW w:w="1032" w:type="dxa"/>
          </w:tcPr>
          <w:p w14:paraId="7EFE39AE" w14:textId="77777777" w:rsidR="009009CC" w:rsidRPr="009D756E" w:rsidRDefault="009009CC" w:rsidP="00D61F06">
            <w:pPr>
              <w:rPr>
                <w:rFonts w:ascii="Times New Roman" w:eastAsia="Times New Roman" w:hAnsi="Times New Roman" w:cs="Times New Roman"/>
                <w:sz w:val="24"/>
                <w:szCs w:val="24"/>
                <w:lang w:eastAsia="kk-KZ"/>
              </w:rPr>
            </w:pPr>
            <w:r w:rsidRPr="009D756E">
              <w:rPr>
                <w:rFonts w:ascii="Times New Roman" w:eastAsia="Times New Roman" w:hAnsi="Times New Roman" w:cs="Times New Roman"/>
                <w:sz w:val="24"/>
                <w:szCs w:val="24"/>
                <w:lang w:eastAsia="kk-KZ"/>
              </w:rPr>
              <w:t>Орта</w:t>
            </w:r>
          </w:p>
        </w:tc>
        <w:tc>
          <w:tcPr>
            <w:tcW w:w="574" w:type="dxa"/>
            <w:vAlign w:val="center"/>
          </w:tcPr>
          <w:p w14:paraId="79F7B71A"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25</w:t>
            </w:r>
          </w:p>
        </w:tc>
        <w:tc>
          <w:tcPr>
            <w:tcW w:w="741" w:type="dxa"/>
            <w:vAlign w:val="center"/>
          </w:tcPr>
          <w:p w14:paraId="2F385A0E"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16</w:t>
            </w:r>
          </w:p>
        </w:tc>
        <w:tc>
          <w:tcPr>
            <w:tcW w:w="1265" w:type="dxa"/>
            <w:vAlign w:val="center"/>
          </w:tcPr>
          <w:p w14:paraId="1FE39D6F"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81</w:t>
            </w:r>
          </w:p>
        </w:tc>
        <w:tc>
          <w:tcPr>
            <w:tcW w:w="1183" w:type="dxa"/>
            <w:vAlign w:val="center"/>
          </w:tcPr>
          <w:p w14:paraId="7A1B76B3"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41</w:t>
            </w:r>
          </w:p>
        </w:tc>
        <w:tc>
          <w:tcPr>
            <w:tcW w:w="1325" w:type="dxa"/>
            <w:vAlign w:val="center"/>
          </w:tcPr>
          <w:p w14:paraId="0AA5A6E5"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1,98</w:t>
            </w:r>
          </w:p>
        </w:tc>
        <w:tc>
          <w:tcPr>
            <w:tcW w:w="1819" w:type="dxa"/>
            <w:vAlign w:val="center"/>
          </w:tcPr>
          <w:p w14:paraId="10004808" w14:textId="77777777" w:rsidR="009009CC" w:rsidRPr="009D756E" w:rsidRDefault="009009CC" w:rsidP="00D61F06">
            <w:pPr>
              <w:rPr>
                <w:rFonts w:ascii="Times New Roman" w:hAnsi="Times New Roman" w:cs="Times New Roman"/>
                <w:sz w:val="24"/>
                <w:szCs w:val="24"/>
              </w:rPr>
            </w:pPr>
          </w:p>
        </w:tc>
      </w:tr>
      <w:tr w:rsidR="009009CC" w:rsidRPr="009D756E" w14:paraId="156E922F" w14:textId="77777777" w:rsidTr="00DC6F93">
        <w:tc>
          <w:tcPr>
            <w:tcW w:w="1837" w:type="dxa"/>
            <w:vMerge/>
          </w:tcPr>
          <w:p w14:paraId="7CA3F7A8" w14:textId="77777777" w:rsidR="009009CC" w:rsidRPr="009D756E" w:rsidRDefault="009009CC" w:rsidP="00D61F06">
            <w:pPr>
              <w:jc w:val="both"/>
              <w:rPr>
                <w:rFonts w:ascii="Times New Roman" w:hAnsi="Times New Roman" w:cs="Times New Roman"/>
                <w:sz w:val="24"/>
                <w:szCs w:val="24"/>
              </w:rPr>
            </w:pPr>
          </w:p>
        </w:tc>
        <w:tc>
          <w:tcPr>
            <w:tcW w:w="1032" w:type="dxa"/>
          </w:tcPr>
          <w:p w14:paraId="3960F439" w14:textId="77777777" w:rsidR="009009CC" w:rsidRPr="009D756E" w:rsidRDefault="009009CC" w:rsidP="00D61F06">
            <w:pPr>
              <w:rPr>
                <w:rFonts w:ascii="Times New Roman" w:eastAsia="Times New Roman" w:hAnsi="Times New Roman" w:cs="Times New Roman"/>
                <w:sz w:val="24"/>
                <w:szCs w:val="24"/>
                <w:lang w:eastAsia="kk-KZ"/>
              </w:rPr>
            </w:pPr>
            <w:proofErr w:type="spellStart"/>
            <w:r w:rsidRPr="009D756E">
              <w:rPr>
                <w:rFonts w:ascii="Times New Roman" w:eastAsia="Times New Roman" w:hAnsi="Times New Roman" w:cs="Times New Roman"/>
                <w:sz w:val="24"/>
                <w:szCs w:val="24"/>
                <w:lang w:eastAsia="kk-KZ"/>
              </w:rPr>
              <w:t>Төмен</w:t>
            </w:r>
            <w:proofErr w:type="spellEnd"/>
            <w:r w:rsidRPr="009D756E">
              <w:rPr>
                <w:rFonts w:ascii="Times New Roman" w:eastAsia="Times New Roman" w:hAnsi="Times New Roman" w:cs="Times New Roman"/>
                <w:sz w:val="24"/>
                <w:szCs w:val="24"/>
                <w:lang w:eastAsia="kk-KZ"/>
              </w:rPr>
              <w:t xml:space="preserve"> </w:t>
            </w:r>
          </w:p>
        </w:tc>
        <w:tc>
          <w:tcPr>
            <w:tcW w:w="574" w:type="dxa"/>
            <w:vAlign w:val="center"/>
          </w:tcPr>
          <w:p w14:paraId="578602DA"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32</w:t>
            </w:r>
          </w:p>
        </w:tc>
        <w:tc>
          <w:tcPr>
            <w:tcW w:w="741" w:type="dxa"/>
            <w:vAlign w:val="center"/>
          </w:tcPr>
          <w:p w14:paraId="4B283E5C"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6</w:t>
            </w:r>
          </w:p>
        </w:tc>
        <w:tc>
          <w:tcPr>
            <w:tcW w:w="1265" w:type="dxa"/>
            <w:vAlign w:val="center"/>
          </w:tcPr>
          <w:p w14:paraId="61ED2F1B"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676</w:t>
            </w:r>
          </w:p>
        </w:tc>
        <w:tc>
          <w:tcPr>
            <w:tcW w:w="1183" w:type="dxa"/>
            <w:vAlign w:val="center"/>
          </w:tcPr>
          <w:p w14:paraId="6334F6EC"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38</w:t>
            </w:r>
          </w:p>
        </w:tc>
        <w:tc>
          <w:tcPr>
            <w:tcW w:w="1325" w:type="dxa"/>
            <w:vAlign w:val="center"/>
          </w:tcPr>
          <w:p w14:paraId="01F1ACF5"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17,79</w:t>
            </w:r>
          </w:p>
        </w:tc>
        <w:tc>
          <w:tcPr>
            <w:tcW w:w="1819" w:type="dxa"/>
            <w:vAlign w:val="center"/>
          </w:tcPr>
          <w:p w14:paraId="2F84D1BA" w14:textId="77777777" w:rsidR="009009CC" w:rsidRPr="009D756E" w:rsidRDefault="009009CC" w:rsidP="00D61F06">
            <w:pPr>
              <w:rPr>
                <w:rFonts w:ascii="Times New Roman" w:hAnsi="Times New Roman" w:cs="Times New Roman"/>
                <w:sz w:val="24"/>
                <w:szCs w:val="24"/>
              </w:rPr>
            </w:pPr>
          </w:p>
        </w:tc>
      </w:tr>
      <w:tr w:rsidR="009009CC" w:rsidRPr="009D756E" w14:paraId="171929B9" w14:textId="77777777" w:rsidTr="00DC6F93">
        <w:tc>
          <w:tcPr>
            <w:tcW w:w="1837" w:type="dxa"/>
            <w:vMerge/>
          </w:tcPr>
          <w:p w14:paraId="4DEAD5BD" w14:textId="77777777" w:rsidR="009009CC" w:rsidRPr="009D756E" w:rsidRDefault="009009CC" w:rsidP="00D61F06">
            <w:pPr>
              <w:jc w:val="both"/>
              <w:rPr>
                <w:rFonts w:ascii="Times New Roman" w:hAnsi="Times New Roman" w:cs="Times New Roman"/>
                <w:sz w:val="24"/>
                <w:szCs w:val="24"/>
              </w:rPr>
            </w:pPr>
          </w:p>
        </w:tc>
        <w:tc>
          <w:tcPr>
            <w:tcW w:w="1032" w:type="dxa"/>
          </w:tcPr>
          <w:p w14:paraId="45168422" w14:textId="77777777" w:rsidR="009009CC" w:rsidRPr="009D756E" w:rsidRDefault="009009CC" w:rsidP="00D61F06">
            <w:pPr>
              <w:rPr>
                <w:rFonts w:ascii="Times New Roman" w:eastAsia="Times New Roman" w:hAnsi="Times New Roman" w:cs="Times New Roman"/>
                <w:sz w:val="24"/>
                <w:szCs w:val="24"/>
                <w:lang w:eastAsia="kk-KZ"/>
              </w:rPr>
            </w:pPr>
          </w:p>
        </w:tc>
        <w:tc>
          <w:tcPr>
            <w:tcW w:w="574" w:type="dxa"/>
            <w:vAlign w:val="center"/>
          </w:tcPr>
          <w:p w14:paraId="0BD7E957" w14:textId="77777777" w:rsidR="009009CC" w:rsidRPr="009D756E" w:rsidRDefault="009009CC" w:rsidP="00D61F06">
            <w:pPr>
              <w:rPr>
                <w:rFonts w:ascii="Times New Roman" w:hAnsi="Times New Roman" w:cs="Times New Roman"/>
                <w:sz w:val="24"/>
                <w:szCs w:val="24"/>
              </w:rPr>
            </w:pPr>
          </w:p>
        </w:tc>
        <w:tc>
          <w:tcPr>
            <w:tcW w:w="741" w:type="dxa"/>
            <w:vAlign w:val="center"/>
          </w:tcPr>
          <w:p w14:paraId="751F720A" w14:textId="77777777" w:rsidR="009009CC" w:rsidRPr="009D756E" w:rsidRDefault="009009CC" w:rsidP="00D61F06">
            <w:pPr>
              <w:rPr>
                <w:rFonts w:ascii="Times New Roman" w:hAnsi="Times New Roman" w:cs="Times New Roman"/>
                <w:sz w:val="24"/>
                <w:szCs w:val="24"/>
              </w:rPr>
            </w:pPr>
          </w:p>
        </w:tc>
        <w:tc>
          <w:tcPr>
            <w:tcW w:w="1265" w:type="dxa"/>
            <w:vAlign w:val="center"/>
          </w:tcPr>
          <w:p w14:paraId="5266D5C1" w14:textId="77777777" w:rsidR="009009CC" w:rsidRPr="009D756E" w:rsidRDefault="009009CC" w:rsidP="00D61F06">
            <w:pPr>
              <w:rPr>
                <w:rFonts w:ascii="Times New Roman" w:hAnsi="Times New Roman" w:cs="Times New Roman"/>
                <w:sz w:val="24"/>
                <w:szCs w:val="24"/>
              </w:rPr>
            </w:pPr>
          </w:p>
        </w:tc>
        <w:tc>
          <w:tcPr>
            <w:tcW w:w="1183" w:type="dxa"/>
            <w:vAlign w:val="center"/>
          </w:tcPr>
          <w:p w14:paraId="4E232B26" w14:textId="77777777" w:rsidR="009009CC" w:rsidRPr="009D756E" w:rsidRDefault="009009CC" w:rsidP="00D61F06">
            <w:pPr>
              <w:rPr>
                <w:rFonts w:ascii="Times New Roman" w:hAnsi="Times New Roman" w:cs="Times New Roman"/>
                <w:sz w:val="24"/>
                <w:szCs w:val="24"/>
              </w:rPr>
            </w:pPr>
          </w:p>
        </w:tc>
        <w:tc>
          <w:tcPr>
            <w:tcW w:w="1325" w:type="dxa"/>
            <w:vAlign w:val="center"/>
          </w:tcPr>
          <w:p w14:paraId="363B2912" w14:textId="77777777" w:rsidR="009009CC" w:rsidRPr="009D756E" w:rsidRDefault="009009CC" w:rsidP="00D61F06">
            <w:pPr>
              <w:rPr>
                <w:rFonts w:ascii="Times New Roman" w:hAnsi="Times New Roman" w:cs="Times New Roman"/>
                <w:sz w:val="24"/>
                <w:szCs w:val="24"/>
              </w:rPr>
            </w:pPr>
          </w:p>
        </w:tc>
        <w:tc>
          <w:tcPr>
            <w:tcW w:w="1819" w:type="dxa"/>
            <w:vAlign w:val="center"/>
          </w:tcPr>
          <w:p w14:paraId="16A37055" w14:textId="77777777" w:rsidR="009009CC" w:rsidRPr="009D756E" w:rsidRDefault="009009CC" w:rsidP="00D61F06">
            <w:pPr>
              <w:rPr>
                <w:rFonts w:ascii="Times New Roman" w:hAnsi="Times New Roman" w:cs="Times New Roman"/>
                <w:sz w:val="24"/>
                <w:szCs w:val="24"/>
              </w:rPr>
            </w:pPr>
            <w:r w:rsidRPr="009D756E">
              <w:rPr>
                <w:rStyle w:val="aa"/>
                <w:rFonts w:ascii="Times New Roman" w:hAnsi="Times New Roman" w:cs="Times New Roman"/>
                <w:sz w:val="24"/>
                <w:szCs w:val="24"/>
              </w:rPr>
              <w:t>χ² = 42,11</w:t>
            </w:r>
          </w:p>
        </w:tc>
      </w:tr>
      <w:tr w:rsidR="009009CC" w:rsidRPr="009D756E" w14:paraId="4E150089" w14:textId="77777777" w:rsidTr="00DC6F93">
        <w:tc>
          <w:tcPr>
            <w:tcW w:w="1837" w:type="dxa"/>
            <w:vMerge w:val="restart"/>
          </w:tcPr>
          <w:p w14:paraId="3B626491" w14:textId="77777777" w:rsidR="009009CC" w:rsidRPr="009D756E" w:rsidRDefault="009009CC" w:rsidP="00D61F06">
            <w:pPr>
              <w:jc w:val="both"/>
              <w:rPr>
                <w:rFonts w:ascii="Times New Roman" w:hAnsi="Times New Roman" w:cs="Times New Roman"/>
                <w:sz w:val="24"/>
                <w:szCs w:val="24"/>
              </w:rPr>
            </w:pPr>
            <w:proofErr w:type="spellStart"/>
            <w:r w:rsidRPr="009D756E">
              <w:rPr>
                <w:rFonts w:ascii="Times New Roman" w:hAnsi="Times New Roman" w:cs="Times New Roman"/>
                <w:sz w:val="24"/>
                <w:szCs w:val="24"/>
              </w:rPr>
              <w:t>Мазмұндық-танымдық</w:t>
            </w:r>
            <w:proofErr w:type="spellEnd"/>
            <w:r w:rsidRPr="009D756E">
              <w:rPr>
                <w:rFonts w:ascii="Times New Roman" w:hAnsi="Times New Roman" w:cs="Times New Roman"/>
                <w:sz w:val="24"/>
                <w:szCs w:val="24"/>
              </w:rPr>
              <w:t xml:space="preserve"> компонент</w:t>
            </w:r>
          </w:p>
        </w:tc>
        <w:tc>
          <w:tcPr>
            <w:tcW w:w="1032" w:type="dxa"/>
          </w:tcPr>
          <w:p w14:paraId="48B8D7A8" w14:textId="77777777" w:rsidR="009009CC" w:rsidRPr="009D756E" w:rsidRDefault="009009CC" w:rsidP="00D61F06">
            <w:pPr>
              <w:rPr>
                <w:rFonts w:ascii="Times New Roman" w:eastAsia="Times New Roman" w:hAnsi="Times New Roman" w:cs="Times New Roman"/>
                <w:sz w:val="24"/>
                <w:szCs w:val="24"/>
                <w:lang w:eastAsia="kk-KZ"/>
              </w:rPr>
            </w:pPr>
            <w:proofErr w:type="spellStart"/>
            <w:r w:rsidRPr="009D756E">
              <w:rPr>
                <w:rFonts w:ascii="Times New Roman" w:eastAsia="Times New Roman" w:hAnsi="Times New Roman" w:cs="Times New Roman"/>
                <w:sz w:val="24"/>
                <w:szCs w:val="24"/>
                <w:lang w:eastAsia="kk-KZ"/>
              </w:rPr>
              <w:t>Жоғары</w:t>
            </w:r>
            <w:proofErr w:type="spellEnd"/>
          </w:p>
        </w:tc>
        <w:tc>
          <w:tcPr>
            <w:tcW w:w="574" w:type="dxa"/>
            <w:vAlign w:val="center"/>
          </w:tcPr>
          <w:p w14:paraId="76361EB8"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7</w:t>
            </w:r>
          </w:p>
        </w:tc>
        <w:tc>
          <w:tcPr>
            <w:tcW w:w="741" w:type="dxa"/>
            <w:vAlign w:val="center"/>
          </w:tcPr>
          <w:p w14:paraId="15457F1E"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56</w:t>
            </w:r>
          </w:p>
        </w:tc>
        <w:tc>
          <w:tcPr>
            <w:tcW w:w="1265" w:type="dxa"/>
            <w:vAlign w:val="center"/>
          </w:tcPr>
          <w:p w14:paraId="262A688F"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2401</w:t>
            </w:r>
          </w:p>
        </w:tc>
        <w:tc>
          <w:tcPr>
            <w:tcW w:w="1183" w:type="dxa"/>
            <w:vAlign w:val="center"/>
          </w:tcPr>
          <w:p w14:paraId="43F9F471"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63</w:t>
            </w:r>
          </w:p>
        </w:tc>
        <w:tc>
          <w:tcPr>
            <w:tcW w:w="1325" w:type="dxa"/>
            <w:vAlign w:val="center"/>
          </w:tcPr>
          <w:p w14:paraId="67235942"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38,11</w:t>
            </w:r>
          </w:p>
        </w:tc>
        <w:tc>
          <w:tcPr>
            <w:tcW w:w="1819" w:type="dxa"/>
            <w:vAlign w:val="center"/>
          </w:tcPr>
          <w:p w14:paraId="52241A62" w14:textId="77777777" w:rsidR="009009CC" w:rsidRPr="009D756E" w:rsidRDefault="009009CC" w:rsidP="00D61F06">
            <w:pPr>
              <w:rPr>
                <w:rFonts w:ascii="Times New Roman" w:hAnsi="Times New Roman" w:cs="Times New Roman"/>
                <w:sz w:val="24"/>
                <w:szCs w:val="24"/>
              </w:rPr>
            </w:pPr>
          </w:p>
        </w:tc>
      </w:tr>
      <w:tr w:rsidR="009009CC" w:rsidRPr="009D756E" w14:paraId="55A58341" w14:textId="77777777" w:rsidTr="00DC6F93">
        <w:tc>
          <w:tcPr>
            <w:tcW w:w="1837" w:type="dxa"/>
            <w:vMerge/>
          </w:tcPr>
          <w:p w14:paraId="16C266EE" w14:textId="77777777" w:rsidR="009009CC" w:rsidRPr="009D756E" w:rsidRDefault="009009CC" w:rsidP="00D61F06">
            <w:pPr>
              <w:jc w:val="both"/>
              <w:rPr>
                <w:rFonts w:ascii="Times New Roman" w:hAnsi="Times New Roman" w:cs="Times New Roman"/>
                <w:sz w:val="24"/>
                <w:szCs w:val="24"/>
              </w:rPr>
            </w:pPr>
          </w:p>
        </w:tc>
        <w:tc>
          <w:tcPr>
            <w:tcW w:w="1032" w:type="dxa"/>
          </w:tcPr>
          <w:p w14:paraId="3AF3862A" w14:textId="77777777" w:rsidR="009009CC" w:rsidRPr="009D756E" w:rsidRDefault="009009CC" w:rsidP="00D61F06">
            <w:pPr>
              <w:rPr>
                <w:rFonts w:ascii="Times New Roman" w:eastAsia="Times New Roman" w:hAnsi="Times New Roman" w:cs="Times New Roman"/>
                <w:sz w:val="24"/>
                <w:szCs w:val="24"/>
                <w:lang w:eastAsia="kk-KZ"/>
              </w:rPr>
            </w:pPr>
            <w:r w:rsidRPr="009D756E">
              <w:rPr>
                <w:rFonts w:ascii="Times New Roman" w:eastAsia="Times New Roman" w:hAnsi="Times New Roman" w:cs="Times New Roman"/>
                <w:sz w:val="24"/>
                <w:szCs w:val="24"/>
                <w:lang w:eastAsia="kk-KZ"/>
              </w:rPr>
              <w:t>Орта</w:t>
            </w:r>
          </w:p>
        </w:tc>
        <w:tc>
          <w:tcPr>
            <w:tcW w:w="574" w:type="dxa"/>
            <w:vAlign w:val="center"/>
          </w:tcPr>
          <w:p w14:paraId="2B6EBA99"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29</w:t>
            </w:r>
          </w:p>
        </w:tc>
        <w:tc>
          <w:tcPr>
            <w:tcW w:w="741" w:type="dxa"/>
            <w:vAlign w:val="center"/>
          </w:tcPr>
          <w:p w14:paraId="51F9420B"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10</w:t>
            </w:r>
          </w:p>
        </w:tc>
        <w:tc>
          <w:tcPr>
            <w:tcW w:w="1265" w:type="dxa"/>
            <w:vAlign w:val="center"/>
          </w:tcPr>
          <w:p w14:paraId="62677E41"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361</w:t>
            </w:r>
          </w:p>
        </w:tc>
        <w:tc>
          <w:tcPr>
            <w:tcW w:w="1183" w:type="dxa"/>
            <w:vAlign w:val="center"/>
          </w:tcPr>
          <w:p w14:paraId="376370C9"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39</w:t>
            </w:r>
          </w:p>
        </w:tc>
        <w:tc>
          <w:tcPr>
            <w:tcW w:w="1325" w:type="dxa"/>
            <w:vAlign w:val="center"/>
          </w:tcPr>
          <w:p w14:paraId="7CEA9B71"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9,26</w:t>
            </w:r>
          </w:p>
        </w:tc>
        <w:tc>
          <w:tcPr>
            <w:tcW w:w="1819" w:type="dxa"/>
            <w:vAlign w:val="center"/>
          </w:tcPr>
          <w:p w14:paraId="4F5A48BE" w14:textId="77777777" w:rsidR="009009CC" w:rsidRPr="009D756E" w:rsidRDefault="009009CC" w:rsidP="00D61F06">
            <w:pPr>
              <w:rPr>
                <w:rFonts w:ascii="Times New Roman" w:hAnsi="Times New Roman" w:cs="Times New Roman"/>
                <w:sz w:val="24"/>
                <w:szCs w:val="24"/>
              </w:rPr>
            </w:pPr>
          </w:p>
        </w:tc>
      </w:tr>
      <w:tr w:rsidR="009009CC" w:rsidRPr="009D756E" w14:paraId="018D69BA" w14:textId="77777777" w:rsidTr="00DC6F93">
        <w:tc>
          <w:tcPr>
            <w:tcW w:w="1837" w:type="dxa"/>
            <w:vMerge/>
          </w:tcPr>
          <w:p w14:paraId="49A93379" w14:textId="77777777" w:rsidR="009009CC" w:rsidRPr="009D756E" w:rsidRDefault="009009CC" w:rsidP="00D61F06">
            <w:pPr>
              <w:jc w:val="both"/>
              <w:rPr>
                <w:rFonts w:ascii="Times New Roman" w:hAnsi="Times New Roman" w:cs="Times New Roman"/>
                <w:sz w:val="24"/>
                <w:szCs w:val="24"/>
              </w:rPr>
            </w:pPr>
          </w:p>
        </w:tc>
        <w:tc>
          <w:tcPr>
            <w:tcW w:w="1032" w:type="dxa"/>
          </w:tcPr>
          <w:p w14:paraId="7B288125" w14:textId="77777777" w:rsidR="009009CC" w:rsidRPr="009D756E" w:rsidRDefault="009009CC" w:rsidP="00D61F06">
            <w:pPr>
              <w:rPr>
                <w:rFonts w:ascii="Times New Roman" w:eastAsia="Times New Roman" w:hAnsi="Times New Roman" w:cs="Times New Roman"/>
                <w:sz w:val="24"/>
                <w:szCs w:val="24"/>
                <w:lang w:eastAsia="kk-KZ"/>
              </w:rPr>
            </w:pPr>
            <w:proofErr w:type="spellStart"/>
            <w:r w:rsidRPr="009D756E">
              <w:rPr>
                <w:rFonts w:ascii="Times New Roman" w:eastAsia="Times New Roman" w:hAnsi="Times New Roman" w:cs="Times New Roman"/>
                <w:sz w:val="24"/>
                <w:szCs w:val="24"/>
                <w:lang w:eastAsia="kk-KZ"/>
              </w:rPr>
              <w:t>Төмен</w:t>
            </w:r>
            <w:proofErr w:type="spellEnd"/>
            <w:r w:rsidRPr="009D756E">
              <w:rPr>
                <w:rFonts w:ascii="Times New Roman" w:eastAsia="Times New Roman" w:hAnsi="Times New Roman" w:cs="Times New Roman"/>
                <w:sz w:val="24"/>
                <w:szCs w:val="24"/>
                <w:lang w:eastAsia="kk-KZ"/>
              </w:rPr>
              <w:t xml:space="preserve"> </w:t>
            </w:r>
          </w:p>
        </w:tc>
        <w:tc>
          <w:tcPr>
            <w:tcW w:w="574" w:type="dxa"/>
            <w:vAlign w:val="center"/>
          </w:tcPr>
          <w:p w14:paraId="5BEF60A0"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33</w:t>
            </w:r>
          </w:p>
        </w:tc>
        <w:tc>
          <w:tcPr>
            <w:tcW w:w="741" w:type="dxa"/>
            <w:vAlign w:val="center"/>
          </w:tcPr>
          <w:p w14:paraId="095AC174"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4</w:t>
            </w:r>
          </w:p>
        </w:tc>
        <w:tc>
          <w:tcPr>
            <w:tcW w:w="1265" w:type="dxa"/>
            <w:vAlign w:val="center"/>
          </w:tcPr>
          <w:p w14:paraId="79BC451F"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841</w:t>
            </w:r>
          </w:p>
        </w:tc>
        <w:tc>
          <w:tcPr>
            <w:tcW w:w="1183" w:type="dxa"/>
            <w:vAlign w:val="center"/>
          </w:tcPr>
          <w:p w14:paraId="46B4A920"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37</w:t>
            </w:r>
          </w:p>
        </w:tc>
        <w:tc>
          <w:tcPr>
            <w:tcW w:w="1325" w:type="dxa"/>
            <w:vAlign w:val="center"/>
          </w:tcPr>
          <w:p w14:paraId="1BC91C00"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22,73</w:t>
            </w:r>
          </w:p>
        </w:tc>
        <w:tc>
          <w:tcPr>
            <w:tcW w:w="1819" w:type="dxa"/>
            <w:vAlign w:val="center"/>
          </w:tcPr>
          <w:p w14:paraId="0D43EAA5" w14:textId="77777777" w:rsidR="009009CC" w:rsidRPr="009D756E" w:rsidRDefault="009009CC" w:rsidP="00D61F06">
            <w:pPr>
              <w:rPr>
                <w:rFonts w:ascii="Times New Roman" w:hAnsi="Times New Roman" w:cs="Times New Roman"/>
                <w:sz w:val="24"/>
                <w:szCs w:val="24"/>
              </w:rPr>
            </w:pPr>
          </w:p>
        </w:tc>
      </w:tr>
      <w:tr w:rsidR="009009CC" w:rsidRPr="009D756E" w14:paraId="0248F763" w14:textId="77777777" w:rsidTr="00DC6F93">
        <w:tc>
          <w:tcPr>
            <w:tcW w:w="1837" w:type="dxa"/>
            <w:vMerge/>
          </w:tcPr>
          <w:p w14:paraId="291DB760" w14:textId="77777777" w:rsidR="009009CC" w:rsidRPr="009D756E" w:rsidRDefault="009009CC" w:rsidP="00D61F06">
            <w:pPr>
              <w:jc w:val="both"/>
              <w:rPr>
                <w:rFonts w:ascii="Times New Roman" w:hAnsi="Times New Roman" w:cs="Times New Roman"/>
                <w:sz w:val="24"/>
                <w:szCs w:val="24"/>
              </w:rPr>
            </w:pPr>
          </w:p>
        </w:tc>
        <w:tc>
          <w:tcPr>
            <w:tcW w:w="1032" w:type="dxa"/>
          </w:tcPr>
          <w:p w14:paraId="74109732" w14:textId="77777777" w:rsidR="009009CC" w:rsidRPr="009D756E" w:rsidRDefault="009009CC" w:rsidP="00D61F06">
            <w:pPr>
              <w:rPr>
                <w:rFonts w:ascii="Times New Roman" w:eastAsia="Times New Roman" w:hAnsi="Times New Roman" w:cs="Times New Roman"/>
                <w:sz w:val="24"/>
                <w:szCs w:val="24"/>
                <w:lang w:eastAsia="kk-KZ"/>
              </w:rPr>
            </w:pPr>
          </w:p>
        </w:tc>
        <w:tc>
          <w:tcPr>
            <w:tcW w:w="574" w:type="dxa"/>
            <w:vAlign w:val="center"/>
          </w:tcPr>
          <w:p w14:paraId="3B853CC8" w14:textId="77777777" w:rsidR="009009CC" w:rsidRPr="009D756E" w:rsidRDefault="009009CC" w:rsidP="00D61F06">
            <w:pPr>
              <w:rPr>
                <w:rFonts w:ascii="Times New Roman" w:hAnsi="Times New Roman" w:cs="Times New Roman"/>
                <w:sz w:val="24"/>
                <w:szCs w:val="24"/>
              </w:rPr>
            </w:pPr>
          </w:p>
        </w:tc>
        <w:tc>
          <w:tcPr>
            <w:tcW w:w="741" w:type="dxa"/>
            <w:vAlign w:val="center"/>
          </w:tcPr>
          <w:p w14:paraId="01799E33" w14:textId="77777777" w:rsidR="009009CC" w:rsidRPr="009D756E" w:rsidRDefault="009009CC" w:rsidP="00D61F06">
            <w:pPr>
              <w:rPr>
                <w:rFonts w:ascii="Times New Roman" w:hAnsi="Times New Roman" w:cs="Times New Roman"/>
                <w:sz w:val="24"/>
                <w:szCs w:val="24"/>
              </w:rPr>
            </w:pPr>
          </w:p>
        </w:tc>
        <w:tc>
          <w:tcPr>
            <w:tcW w:w="1265" w:type="dxa"/>
            <w:vAlign w:val="center"/>
          </w:tcPr>
          <w:p w14:paraId="31B6C054" w14:textId="77777777" w:rsidR="009009CC" w:rsidRPr="009D756E" w:rsidRDefault="009009CC" w:rsidP="00D61F06">
            <w:pPr>
              <w:rPr>
                <w:rFonts w:ascii="Times New Roman" w:hAnsi="Times New Roman" w:cs="Times New Roman"/>
                <w:sz w:val="24"/>
                <w:szCs w:val="24"/>
              </w:rPr>
            </w:pPr>
          </w:p>
        </w:tc>
        <w:tc>
          <w:tcPr>
            <w:tcW w:w="1183" w:type="dxa"/>
            <w:vAlign w:val="center"/>
          </w:tcPr>
          <w:p w14:paraId="4AFD1A07" w14:textId="77777777" w:rsidR="009009CC" w:rsidRPr="009D756E" w:rsidRDefault="009009CC" w:rsidP="00D61F06">
            <w:pPr>
              <w:rPr>
                <w:rFonts w:ascii="Times New Roman" w:hAnsi="Times New Roman" w:cs="Times New Roman"/>
                <w:sz w:val="24"/>
                <w:szCs w:val="24"/>
              </w:rPr>
            </w:pPr>
          </w:p>
        </w:tc>
        <w:tc>
          <w:tcPr>
            <w:tcW w:w="1325" w:type="dxa"/>
            <w:vAlign w:val="center"/>
          </w:tcPr>
          <w:p w14:paraId="6ADC56C5" w14:textId="77777777" w:rsidR="009009CC" w:rsidRPr="009D756E" w:rsidRDefault="009009CC" w:rsidP="00D61F06">
            <w:pPr>
              <w:rPr>
                <w:rFonts w:ascii="Times New Roman" w:hAnsi="Times New Roman" w:cs="Times New Roman"/>
                <w:sz w:val="24"/>
                <w:szCs w:val="24"/>
              </w:rPr>
            </w:pPr>
          </w:p>
        </w:tc>
        <w:tc>
          <w:tcPr>
            <w:tcW w:w="1819" w:type="dxa"/>
            <w:vAlign w:val="center"/>
          </w:tcPr>
          <w:p w14:paraId="21F9AC05" w14:textId="77777777" w:rsidR="009009CC" w:rsidRPr="009D756E" w:rsidRDefault="009009CC" w:rsidP="00D61F06">
            <w:pPr>
              <w:rPr>
                <w:rFonts w:ascii="Times New Roman" w:hAnsi="Times New Roman" w:cs="Times New Roman"/>
                <w:sz w:val="24"/>
                <w:szCs w:val="24"/>
              </w:rPr>
            </w:pPr>
            <w:r w:rsidRPr="009D756E">
              <w:rPr>
                <w:rStyle w:val="aa"/>
                <w:rFonts w:ascii="Times New Roman" w:hAnsi="Times New Roman" w:cs="Times New Roman"/>
                <w:sz w:val="24"/>
                <w:szCs w:val="24"/>
              </w:rPr>
              <w:t>χ² = 70,10</w:t>
            </w:r>
          </w:p>
        </w:tc>
      </w:tr>
      <w:tr w:rsidR="009009CC" w:rsidRPr="009D756E" w14:paraId="0A2A90B8" w14:textId="77777777" w:rsidTr="00DC6F93">
        <w:tc>
          <w:tcPr>
            <w:tcW w:w="1837" w:type="dxa"/>
            <w:vMerge w:val="restart"/>
          </w:tcPr>
          <w:p w14:paraId="444753F3" w14:textId="77777777" w:rsidR="009009CC" w:rsidRPr="009D756E" w:rsidRDefault="009009CC" w:rsidP="00D61F06">
            <w:pPr>
              <w:jc w:val="both"/>
              <w:rPr>
                <w:rFonts w:ascii="Times New Roman" w:hAnsi="Times New Roman" w:cs="Times New Roman"/>
                <w:sz w:val="24"/>
                <w:szCs w:val="24"/>
              </w:rPr>
            </w:pPr>
            <w:proofErr w:type="spellStart"/>
            <w:r w:rsidRPr="009D756E">
              <w:rPr>
                <w:rFonts w:ascii="Times New Roman" w:hAnsi="Times New Roman" w:cs="Times New Roman"/>
                <w:sz w:val="24"/>
                <w:szCs w:val="24"/>
              </w:rPr>
              <w:t>Іс-әрекеттік-рефлексивті</w:t>
            </w:r>
            <w:proofErr w:type="spellEnd"/>
            <w:r w:rsidRPr="009D756E">
              <w:rPr>
                <w:rFonts w:ascii="Times New Roman" w:hAnsi="Times New Roman" w:cs="Times New Roman"/>
                <w:sz w:val="24"/>
                <w:szCs w:val="24"/>
              </w:rPr>
              <w:t xml:space="preserve"> компонент</w:t>
            </w:r>
          </w:p>
          <w:p w14:paraId="7F6C79F3" w14:textId="77777777" w:rsidR="009009CC" w:rsidRPr="009D756E" w:rsidRDefault="009009CC" w:rsidP="00D61F06">
            <w:pPr>
              <w:jc w:val="both"/>
              <w:rPr>
                <w:rFonts w:ascii="Times New Roman" w:hAnsi="Times New Roman" w:cs="Times New Roman"/>
                <w:sz w:val="24"/>
                <w:szCs w:val="24"/>
              </w:rPr>
            </w:pPr>
          </w:p>
        </w:tc>
        <w:tc>
          <w:tcPr>
            <w:tcW w:w="1032" w:type="dxa"/>
          </w:tcPr>
          <w:p w14:paraId="7F8F6CF7" w14:textId="77777777" w:rsidR="009009CC" w:rsidRPr="009D756E" w:rsidRDefault="009009CC" w:rsidP="00D61F06">
            <w:pPr>
              <w:rPr>
                <w:rFonts w:ascii="Times New Roman" w:eastAsia="Times New Roman" w:hAnsi="Times New Roman" w:cs="Times New Roman"/>
                <w:sz w:val="24"/>
                <w:szCs w:val="24"/>
                <w:lang w:eastAsia="kk-KZ"/>
              </w:rPr>
            </w:pPr>
            <w:proofErr w:type="spellStart"/>
            <w:r w:rsidRPr="009D756E">
              <w:rPr>
                <w:rFonts w:ascii="Times New Roman" w:eastAsia="Times New Roman" w:hAnsi="Times New Roman" w:cs="Times New Roman"/>
                <w:sz w:val="24"/>
                <w:szCs w:val="24"/>
                <w:lang w:eastAsia="kk-KZ"/>
              </w:rPr>
              <w:t>Жоғары</w:t>
            </w:r>
            <w:proofErr w:type="spellEnd"/>
          </w:p>
        </w:tc>
        <w:tc>
          <w:tcPr>
            <w:tcW w:w="574" w:type="dxa"/>
            <w:vAlign w:val="center"/>
          </w:tcPr>
          <w:p w14:paraId="3C542C27"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7</w:t>
            </w:r>
          </w:p>
        </w:tc>
        <w:tc>
          <w:tcPr>
            <w:tcW w:w="741" w:type="dxa"/>
            <w:vAlign w:val="center"/>
          </w:tcPr>
          <w:p w14:paraId="042EA7B8"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52</w:t>
            </w:r>
          </w:p>
        </w:tc>
        <w:tc>
          <w:tcPr>
            <w:tcW w:w="1265" w:type="dxa"/>
            <w:vAlign w:val="center"/>
          </w:tcPr>
          <w:p w14:paraId="0CE4DF44"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2025</w:t>
            </w:r>
          </w:p>
        </w:tc>
        <w:tc>
          <w:tcPr>
            <w:tcW w:w="1183" w:type="dxa"/>
            <w:vAlign w:val="center"/>
          </w:tcPr>
          <w:p w14:paraId="4355E7A1"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59</w:t>
            </w:r>
          </w:p>
        </w:tc>
        <w:tc>
          <w:tcPr>
            <w:tcW w:w="1325" w:type="dxa"/>
            <w:vAlign w:val="center"/>
          </w:tcPr>
          <w:p w14:paraId="51A3E09B"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34,32</w:t>
            </w:r>
          </w:p>
        </w:tc>
        <w:tc>
          <w:tcPr>
            <w:tcW w:w="1819" w:type="dxa"/>
            <w:vAlign w:val="center"/>
          </w:tcPr>
          <w:p w14:paraId="16EC8156" w14:textId="77777777" w:rsidR="009009CC" w:rsidRPr="009D756E" w:rsidRDefault="009009CC" w:rsidP="00D61F06">
            <w:pPr>
              <w:rPr>
                <w:rFonts w:ascii="Times New Roman" w:hAnsi="Times New Roman" w:cs="Times New Roman"/>
                <w:sz w:val="24"/>
                <w:szCs w:val="24"/>
              </w:rPr>
            </w:pPr>
          </w:p>
        </w:tc>
      </w:tr>
      <w:tr w:rsidR="009009CC" w:rsidRPr="009D756E" w14:paraId="49BF1160" w14:textId="77777777" w:rsidTr="00DC6F93">
        <w:tc>
          <w:tcPr>
            <w:tcW w:w="1837" w:type="dxa"/>
            <w:vMerge/>
          </w:tcPr>
          <w:p w14:paraId="1DFE9978" w14:textId="77777777" w:rsidR="009009CC" w:rsidRPr="009D756E" w:rsidRDefault="009009CC" w:rsidP="00D61F06">
            <w:pPr>
              <w:jc w:val="both"/>
              <w:rPr>
                <w:rFonts w:ascii="Times New Roman" w:hAnsi="Times New Roman" w:cs="Times New Roman"/>
                <w:sz w:val="24"/>
                <w:szCs w:val="24"/>
              </w:rPr>
            </w:pPr>
          </w:p>
        </w:tc>
        <w:tc>
          <w:tcPr>
            <w:tcW w:w="1032" w:type="dxa"/>
          </w:tcPr>
          <w:p w14:paraId="4B525407" w14:textId="77777777" w:rsidR="009009CC" w:rsidRPr="009D756E" w:rsidRDefault="009009CC" w:rsidP="00D61F06">
            <w:pPr>
              <w:rPr>
                <w:rFonts w:ascii="Times New Roman" w:eastAsia="Times New Roman" w:hAnsi="Times New Roman" w:cs="Times New Roman"/>
                <w:sz w:val="24"/>
                <w:szCs w:val="24"/>
                <w:lang w:eastAsia="kk-KZ"/>
              </w:rPr>
            </w:pPr>
            <w:r w:rsidRPr="009D756E">
              <w:rPr>
                <w:rFonts w:ascii="Times New Roman" w:eastAsia="Times New Roman" w:hAnsi="Times New Roman" w:cs="Times New Roman"/>
                <w:sz w:val="24"/>
                <w:szCs w:val="24"/>
                <w:lang w:eastAsia="kk-KZ"/>
              </w:rPr>
              <w:t>Орта</w:t>
            </w:r>
          </w:p>
        </w:tc>
        <w:tc>
          <w:tcPr>
            <w:tcW w:w="574" w:type="dxa"/>
            <w:vAlign w:val="center"/>
          </w:tcPr>
          <w:p w14:paraId="306E7CAA"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32</w:t>
            </w:r>
          </w:p>
        </w:tc>
        <w:tc>
          <w:tcPr>
            <w:tcW w:w="741" w:type="dxa"/>
            <w:vAlign w:val="center"/>
          </w:tcPr>
          <w:p w14:paraId="19B163B8"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13</w:t>
            </w:r>
          </w:p>
        </w:tc>
        <w:tc>
          <w:tcPr>
            <w:tcW w:w="1265" w:type="dxa"/>
            <w:vAlign w:val="center"/>
          </w:tcPr>
          <w:p w14:paraId="454B5B24"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361</w:t>
            </w:r>
          </w:p>
        </w:tc>
        <w:tc>
          <w:tcPr>
            <w:tcW w:w="1183" w:type="dxa"/>
            <w:vAlign w:val="center"/>
          </w:tcPr>
          <w:p w14:paraId="76F450FC"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45</w:t>
            </w:r>
          </w:p>
        </w:tc>
        <w:tc>
          <w:tcPr>
            <w:tcW w:w="1325" w:type="dxa"/>
            <w:vAlign w:val="center"/>
          </w:tcPr>
          <w:p w14:paraId="15D3DCBE"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8,02</w:t>
            </w:r>
          </w:p>
        </w:tc>
        <w:tc>
          <w:tcPr>
            <w:tcW w:w="1819" w:type="dxa"/>
            <w:vAlign w:val="center"/>
          </w:tcPr>
          <w:p w14:paraId="7BC82EF9" w14:textId="77777777" w:rsidR="009009CC" w:rsidRPr="009D756E" w:rsidRDefault="009009CC" w:rsidP="00D61F06">
            <w:pPr>
              <w:rPr>
                <w:rFonts w:ascii="Times New Roman" w:hAnsi="Times New Roman" w:cs="Times New Roman"/>
                <w:sz w:val="24"/>
                <w:szCs w:val="24"/>
              </w:rPr>
            </w:pPr>
          </w:p>
        </w:tc>
      </w:tr>
      <w:tr w:rsidR="009009CC" w:rsidRPr="009D756E" w14:paraId="412940FA" w14:textId="77777777" w:rsidTr="00DC6F93">
        <w:tc>
          <w:tcPr>
            <w:tcW w:w="1837" w:type="dxa"/>
            <w:vMerge/>
          </w:tcPr>
          <w:p w14:paraId="420A60B9" w14:textId="77777777" w:rsidR="009009CC" w:rsidRPr="009D756E" w:rsidRDefault="009009CC" w:rsidP="00D61F06">
            <w:pPr>
              <w:jc w:val="both"/>
              <w:rPr>
                <w:rFonts w:ascii="Times New Roman" w:hAnsi="Times New Roman" w:cs="Times New Roman"/>
                <w:sz w:val="24"/>
                <w:szCs w:val="24"/>
              </w:rPr>
            </w:pPr>
          </w:p>
        </w:tc>
        <w:tc>
          <w:tcPr>
            <w:tcW w:w="1032" w:type="dxa"/>
          </w:tcPr>
          <w:p w14:paraId="232D72AC" w14:textId="77777777" w:rsidR="009009CC" w:rsidRPr="009D756E" w:rsidRDefault="009009CC" w:rsidP="00D61F06">
            <w:pPr>
              <w:rPr>
                <w:rFonts w:ascii="Times New Roman" w:eastAsia="Times New Roman" w:hAnsi="Times New Roman" w:cs="Times New Roman"/>
                <w:sz w:val="24"/>
                <w:szCs w:val="24"/>
                <w:lang w:eastAsia="kk-KZ"/>
              </w:rPr>
            </w:pPr>
            <w:proofErr w:type="spellStart"/>
            <w:r w:rsidRPr="009D756E">
              <w:rPr>
                <w:rFonts w:ascii="Times New Roman" w:eastAsia="Times New Roman" w:hAnsi="Times New Roman" w:cs="Times New Roman"/>
                <w:sz w:val="24"/>
                <w:szCs w:val="24"/>
                <w:lang w:eastAsia="kk-KZ"/>
              </w:rPr>
              <w:t>Төмен</w:t>
            </w:r>
            <w:proofErr w:type="spellEnd"/>
            <w:r w:rsidRPr="009D756E">
              <w:rPr>
                <w:rFonts w:ascii="Times New Roman" w:eastAsia="Times New Roman" w:hAnsi="Times New Roman" w:cs="Times New Roman"/>
                <w:sz w:val="24"/>
                <w:szCs w:val="24"/>
                <w:lang w:eastAsia="kk-KZ"/>
              </w:rPr>
              <w:t xml:space="preserve"> </w:t>
            </w:r>
          </w:p>
        </w:tc>
        <w:tc>
          <w:tcPr>
            <w:tcW w:w="574" w:type="dxa"/>
            <w:vAlign w:val="center"/>
          </w:tcPr>
          <w:p w14:paraId="219505AE"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30</w:t>
            </w:r>
          </w:p>
        </w:tc>
        <w:tc>
          <w:tcPr>
            <w:tcW w:w="741" w:type="dxa"/>
            <w:vAlign w:val="center"/>
          </w:tcPr>
          <w:p w14:paraId="6D07ABD7"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4</w:t>
            </w:r>
          </w:p>
        </w:tc>
        <w:tc>
          <w:tcPr>
            <w:tcW w:w="1265" w:type="dxa"/>
            <w:vAlign w:val="center"/>
          </w:tcPr>
          <w:p w14:paraId="5A5849D2"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676</w:t>
            </w:r>
          </w:p>
        </w:tc>
        <w:tc>
          <w:tcPr>
            <w:tcW w:w="1183" w:type="dxa"/>
            <w:vAlign w:val="center"/>
          </w:tcPr>
          <w:p w14:paraId="0814DABA"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34</w:t>
            </w:r>
          </w:p>
        </w:tc>
        <w:tc>
          <w:tcPr>
            <w:tcW w:w="1325" w:type="dxa"/>
            <w:vAlign w:val="center"/>
          </w:tcPr>
          <w:p w14:paraId="2317D874" w14:textId="77777777" w:rsidR="009009CC" w:rsidRPr="009D756E" w:rsidRDefault="009009CC" w:rsidP="00D61F06">
            <w:pPr>
              <w:rPr>
                <w:rFonts w:ascii="Times New Roman" w:hAnsi="Times New Roman" w:cs="Times New Roman"/>
                <w:sz w:val="24"/>
                <w:szCs w:val="24"/>
              </w:rPr>
            </w:pPr>
            <w:r w:rsidRPr="009D756E">
              <w:rPr>
                <w:rFonts w:ascii="Times New Roman" w:hAnsi="Times New Roman" w:cs="Times New Roman"/>
                <w:sz w:val="24"/>
                <w:szCs w:val="24"/>
              </w:rPr>
              <w:t>19,88</w:t>
            </w:r>
          </w:p>
        </w:tc>
        <w:tc>
          <w:tcPr>
            <w:tcW w:w="1819" w:type="dxa"/>
            <w:vAlign w:val="center"/>
          </w:tcPr>
          <w:p w14:paraId="64D7AD89" w14:textId="77777777" w:rsidR="009009CC" w:rsidRPr="009D756E" w:rsidRDefault="009009CC" w:rsidP="00D61F06">
            <w:pPr>
              <w:rPr>
                <w:rFonts w:ascii="Times New Roman" w:hAnsi="Times New Roman" w:cs="Times New Roman"/>
                <w:sz w:val="24"/>
                <w:szCs w:val="24"/>
              </w:rPr>
            </w:pPr>
          </w:p>
        </w:tc>
      </w:tr>
      <w:tr w:rsidR="009009CC" w:rsidRPr="009D756E" w14:paraId="74484B09" w14:textId="77777777" w:rsidTr="00DC6F93">
        <w:tc>
          <w:tcPr>
            <w:tcW w:w="1837" w:type="dxa"/>
            <w:vMerge/>
          </w:tcPr>
          <w:p w14:paraId="66AE9959" w14:textId="77777777" w:rsidR="009009CC" w:rsidRPr="009D756E" w:rsidRDefault="009009CC" w:rsidP="00D61F06">
            <w:pPr>
              <w:jc w:val="both"/>
              <w:rPr>
                <w:rFonts w:ascii="Times New Roman" w:hAnsi="Times New Roman" w:cs="Times New Roman"/>
                <w:sz w:val="24"/>
                <w:szCs w:val="24"/>
              </w:rPr>
            </w:pPr>
          </w:p>
        </w:tc>
        <w:tc>
          <w:tcPr>
            <w:tcW w:w="1032" w:type="dxa"/>
          </w:tcPr>
          <w:p w14:paraId="533DE610" w14:textId="77777777" w:rsidR="009009CC" w:rsidRPr="009D756E" w:rsidRDefault="009009CC" w:rsidP="00D61F06">
            <w:pPr>
              <w:rPr>
                <w:rFonts w:ascii="Times New Roman" w:hAnsi="Times New Roman" w:cs="Times New Roman"/>
                <w:sz w:val="24"/>
                <w:szCs w:val="24"/>
              </w:rPr>
            </w:pPr>
          </w:p>
        </w:tc>
        <w:tc>
          <w:tcPr>
            <w:tcW w:w="574" w:type="dxa"/>
            <w:vAlign w:val="center"/>
          </w:tcPr>
          <w:p w14:paraId="08AFE1E3" w14:textId="77777777" w:rsidR="009009CC" w:rsidRPr="009D756E" w:rsidRDefault="009009CC" w:rsidP="00D61F06">
            <w:pPr>
              <w:rPr>
                <w:rFonts w:ascii="Times New Roman" w:hAnsi="Times New Roman" w:cs="Times New Roman"/>
                <w:sz w:val="24"/>
                <w:szCs w:val="24"/>
              </w:rPr>
            </w:pPr>
          </w:p>
        </w:tc>
        <w:tc>
          <w:tcPr>
            <w:tcW w:w="741" w:type="dxa"/>
            <w:vAlign w:val="center"/>
          </w:tcPr>
          <w:p w14:paraId="5E796E6C" w14:textId="77777777" w:rsidR="009009CC" w:rsidRPr="009D756E" w:rsidRDefault="009009CC" w:rsidP="00D61F06">
            <w:pPr>
              <w:rPr>
                <w:rFonts w:ascii="Times New Roman" w:hAnsi="Times New Roman" w:cs="Times New Roman"/>
                <w:sz w:val="24"/>
                <w:szCs w:val="24"/>
              </w:rPr>
            </w:pPr>
          </w:p>
        </w:tc>
        <w:tc>
          <w:tcPr>
            <w:tcW w:w="1265" w:type="dxa"/>
            <w:vAlign w:val="center"/>
          </w:tcPr>
          <w:p w14:paraId="738DFE79" w14:textId="77777777" w:rsidR="009009CC" w:rsidRPr="009D756E" w:rsidRDefault="009009CC" w:rsidP="00D61F06">
            <w:pPr>
              <w:rPr>
                <w:rFonts w:ascii="Times New Roman" w:hAnsi="Times New Roman" w:cs="Times New Roman"/>
                <w:sz w:val="24"/>
                <w:szCs w:val="24"/>
              </w:rPr>
            </w:pPr>
          </w:p>
        </w:tc>
        <w:tc>
          <w:tcPr>
            <w:tcW w:w="1183" w:type="dxa"/>
            <w:vAlign w:val="center"/>
          </w:tcPr>
          <w:p w14:paraId="29684E9C" w14:textId="77777777" w:rsidR="009009CC" w:rsidRPr="009D756E" w:rsidRDefault="009009CC" w:rsidP="00D61F06">
            <w:pPr>
              <w:rPr>
                <w:rFonts w:ascii="Times New Roman" w:hAnsi="Times New Roman" w:cs="Times New Roman"/>
                <w:sz w:val="24"/>
                <w:szCs w:val="24"/>
              </w:rPr>
            </w:pPr>
          </w:p>
        </w:tc>
        <w:tc>
          <w:tcPr>
            <w:tcW w:w="1325" w:type="dxa"/>
            <w:vAlign w:val="center"/>
          </w:tcPr>
          <w:p w14:paraId="219C8AD2" w14:textId="77777777" w:rsidR="009009CC" w:rsidRPr="009D756E" w:rsidRDefault="009009CC" w:rsidP="00D61F06">
            <w:pPr>
              <w:rPr>
                <w:rFonts w:ascii="Times New Roman" w:hAnsi="Times New Roman" w:cs="Times New Roman"/>
                <w:sz w:val="24"/>
                <w:szCs w:val="24"/>
              </w:rPr>
            </w:pPr>
          </w:p>
        </w:tc>
        <w:tc>
          <w:tcPr>
            <w:tcW w:w="1819" w:type="dxa"/>
            <w:vAlign w:val="center"/>
          </w:tcPr>
          <w:p w14:paraId="0D864D18" w14:textId="77777777" w:rsidR="009009CC" w:rsidRPr="009D756E" w:rsidRDefault="009009CC" w:rsidP="00D61F06">
            <w:pPr>
              <w:rPr>
                <w:rFonts w:ascii="Times New Roman" w:hAnsi="Times New Roman" w:cs="Times New Roman"/>
                <w:sz w:val="24"/>
                <w:szCs w:val="24"/>
              </w:rPr>
            </w:pPr>
            <w:r w:rsidRPr="009D756E">
              <w:rPr>
                <w:rStyle w:val="aa"/>
                <w:rFonts w:ascii="Times New Roman" w:hAnsi="Times New Roman" w:cs="Times New Roman"/>
                <w:sz w:val="24"/>
                <w:szCs w:val="24"/>
              </w:rPr>
              <w:t>χ² = 62,22</w:t>
            </w:r>
          </w:p>
        </w:tc>
      </w:tr>
    </w:tbl>
    <w:p w14:paraId="316B0E9B" w14:textId="08E4332A" w:rsidR="009009CC" w:rsidRPr="00525FF3" w:rsidRDefault="009009CC" w:rsidP="009009CC">
      <w:pPr>
        <w:spacing w:after="0" w:line="240" w:lineRule="auto"/>
        <w:ind w:firstLine="709"/>
        <w:jc w:val="both"/>
        <w:rPr>
          <w:rFonts w:ascii="Times New Roman" w:hAnsi="Times New Roman" w:cs="Times New Roman"/>
          <w:sz w:val="28"/>
          <w:szCs w:val="28"/>
        </w:rPr>
      </w:pPr>
      <w:r w:rsidRPr="00525FF3">
        <w:rPr>
          <w:rFonts w:ascii="Times New Roman" w:hAnsi="Times New Roman" w:cs="Times New Roman"/>
          <w:sz w:val="28"/>
          <w:szCs w:val="28"/>
        </w:rPr>
        <w:t xml:space="preserve">Жүргізілген математикалық-статистикалық есептеулер нәтижесінде Пирсонның χ² критерийінің эмпирикалық мәндері анықталды. Атап айтқанда, мотивациялық-бағдарлы компонент бойынша </w:t>
      </w:r>
      <w:r w:rsidRPr="00342C08">
        <w:rPr>
          <w:rFonts w:ascii="Times New Roman" w:hAnsi="Times New Roman"/>
          <w:position w:val="-12"/>
          <w:sz w:val="28"/>
          <w:szCs w:val="28"/>
          <w:lang w:val="en-US"/>
        </w:rPr>
        <w:object w:dxaOrig="460" w:dyaOrig="380" w14:anchorId="4A9DB659">
          <v:shape id="_x0000_i1044" type="#_x0000_t75" style="width:25.8pt;height:19.2pt" o:ole="" fillcolor="window">
            <v:imagedata r:id="rId103" o:title=""/>
          </v:shape>
          <o:OLEObject Type="Embed" ProgID="Equation.3" ShapeID="_x0000_i1044" DrawAspect="Content" ObjectID="_1836988082" r:id="rId151"/>
        </w:object>
      </w:r>
      <w:r w:rsidRPr="00525FF3">
        <w:rPr>
          <w:rFonts w:ascii="Times New Roman" w:hAnsi="Times New Roman" w:cs="Times New Roman"/>
          <w:sz w:val="28"/>
          <w:szCs w:val="28"/>
        </w:rPr>
        <w:t xml:space="preserve">=42,11; мазмұндық-танымдық компонент бойынша </w:t>
      </w:r>
      <w:r w:rsidRPr="00342C08">
        <w:rPr>
          <w:rFonts w:ascii="Times New Roman" w:hAnsi="Times New Roman"/>
          <w:position w:val="-12"/>
          <w:sz w:val="28"/>
          <w:szCs w:val="28"/>
          <w:lang w:val="en-US"/>
        </w:rPr>
        <w:object w:dxaOrig="460" w:dyaOrig="380" w14:anchorId="1F694A34">
          <v:shape id="_x0000_i1045" type="#_x0000_t75" style="width:25.8pt;height:19.2pt" o:ole="" fillcolor="window">
            <v:imagedata r:id="rId103" o:title=""/>
          </v:shape>
          <o:OLEObject Type="Embed" ProgID="Equation.3" ShapeID="_x0000_i1045" DrawAspect="Content" ObjectID="_1836988083" r:id="rId152"/>
        </w:object>
      </w:r>
      <w:r w:rsidRPr="00525FF3">
        <w:rPr>
          <w:rFonts w:ascii="Times New Roman" w:hAnsi="Times New Roman" w:cs="Times New Roman"/>
          <w:sz w:val="28"/>
          <w:szCs w:val="28"/>
        </w:rPr>
        <w:t xml:space="preserve">=70,10; ал іс-әрекеттік-рефлексивті компонент бойынша </w:t>
      </w:r>
      <w:r w:rsidRPr="00342C08">
        <w:rPr>
          <w:rFonts w:ascii="Times New Roman" w:hAnsi="Times New Roman"/>
          <w:position w:val="-12"/>
          <w:sz w:val="28"/>
          <w:szCs w:val="28"/>
          <w:lang w:val="en-US"/>
        </w:rPr>
        <w:object w:dxaOrig="460" w:dyaOrig="380" w14:anchorId="25506683">
          <v:shape id="_x0000_i1046" type="#_x0000_t75" style="width:25.8pt;height:19.2pt" o:ole="" fillcolor="window">
            <v:imagedata r:id="rId103" o:title=""/>
          </v:shape>
          <o:OLEObject Type="Embed" ProgID="Equation.3" ShapeID="_x0000_i1046" DrawAspect="Content" ObjectID="_1836988084" r:id="rId153"/>
        </w:object>
      </w:r>
      <w:r>
        <w:rPr>
          <w:rFonts w:ascii="Times New Roman" w:hAnsi="Times New Roman"/>
          <w:sz w:val="28"/>
          <w:szCs w:val="28"/>
        </w:rPr>
        <w:t xml:space="preserve"> </w:t>
      </w:r>
      <w:r w:rsidRPr="00525FF3">
        <w:rPr>
          <w:rFonts w:ascii="Times New Roman" w:hAnsi="Times New Roman" w:cs="Times New Roman"/>
          <w:sz w:val="28"/>
          <w:szCs w:val="28"/>
        </w:rPr>
        <w:t>=62,22 мәндері алынды.</w:t>
      </w:r>
    </w:p>
    <w:p w14:paraId="731C1564" w14:textId="77777777" w:rsidR="009009CC" w:rsidRPr="00525FF3" w:rsidRDefault="009009CC" w:rsidP="009009CC">
      <w:pPr>
        <w:spacing w:after="0" w:line="240" w:lineRule="auto"/>
        <w:ind w:firstLine="709"/>
        <w:jc w:val="both"/>
        <w:rPr>
          <w:rFonts w:ascii="Times New Roman" w:hAnsi="Times New Roman" w:cs="Times New Roman"/>
          <w:sz w:val="28"/>
          <w:szCs w:val="28"/>
        </w:rPr>
      </w:pPr>
      <w:r w:rsidRPr="00525FF3">
        <w:rPr>
          <w:rFonts w:ascii="Times New Roman" w:hAnsi="Times New Roman" w:cs="Times New Roman"/>
          <w:sz w:val="28"/>
          <w:szCs w:val="28"/>
        </w:rPr>
        <w:t xml:space="preserve">Есептеу барысында еркіндік дәрежесі v=2 деп алынды. Мәнділік деңгейі α=0,05 болған жағдайда Пирсон критерийінің кестелік мәні </w:t>
      </w:r>
      <w:r w:rsidRPr="00342C08">
        <w:rPr>
          <w:rFonts w:ascii="Times New Roman" w:hAnsi="Times New Roman"/>
          <w:position w:val="-14"/>
          <w:sz w:val="28"/>
          <w:szCs w:val="28"/>
          <w:lang w:val="en-US"/>
        </w:rPr>
        <w:object w:dxaOrig="540" w:dyaOrig="400" w14:anchorId="18797D38">
          <v:shape id="_x0000_i1047" type="#_x0000_t75" style="width:30pt;height:21pt" o:ole="" fillcolor="window">
            <v:imagedata r:id="rId99" o:title=""/>
          </v:shape>
          <o:OLEObject Type="Embed" ProgID="Equation.3" ShapeID="_x0000_i1047" DrawAspect="Content" ObjectID="_1836988085" r:id="rId154"/>
        </w:object>
      </w:r>
      <w:r>
        <w:rPr>
          <w:rFonts w:ascii="Times New Roman" w:hAnsi="Times New Roman"/>
          <w:sz w:val="28"/>
          <w:szCs w:val="28"/>
        </w:rPr>
        <w:t xml:space="preserve"> </w:t>
      </w:r>
      <w:r w:rsidRPr="00525FF3">
        <w:rPr>
          <w:rFonts w:ascii="Times New Roman" w:hAnsi="Times New Roman" w:cs="Times New Roman"/>
          <w:sz w:val="28"/>
          <w:szCs w:val="28"/>
        </w:rPr>
        <w:t xml:space="preserve">=5,99-ға тең. Эмпирикалық және кестелік мәндерді салыстыру нәтижесінде барлық компоненттер бойынша </w:t>
      </w:r>
      <w:r>
        <w:rPr>
          <w:rFonts w:ascii="Times New Roman" w:hAnsi="Times New Roman" w:cs="Times New Roman"/>
          <w:sz w:val="28"/>
          <w:szCs w:val="28"/>
        </w:rPr>
        <w:t xml:space="preserve"> </w:t>
      </w:r>
      <w:r w:rsidRPr="00342C08">
        <w:rPr>
          <w:rFonts w:ascii="Times New Roman" w:hAnsi="Times New Roman"/>
          <w:position w:val="-12"/>
          <w:sz w:val="28"/>
          <w:szCs w:val="28"/>
          <w:lang w:val="en-US"/>
        </w:rPr>
        <w:object w:dxaOrig="460" w:dyaOrig="380" w14:anchorId="07C587B7">
          <v:shape id="_x0000_i1048" type="#_x0000_t75" style="width:25.8pt;height:19.2pt" o:ole="" fillcolor="window">
            <v:imagedata r:id="rId103" o:title=""/>
          </v:shape>
          <o:OLEObject Type="Embed" ProgID="Equation.3" ShapeID="_x0000_i1048" DrawAspect="Content" ObjectID="_1836988086" r:id="rId155"/>
        </w:object>
      </w:r>
      <w:r>
        <w:rPr>
          <w:rFonts w:ascii="Times New Roman" w:hAnsi="Times New Roman" w:cs="Times New Roman"/>
          <w:sz w:val="28"/>
          <w:szCs w:val="28"/>
        </w:rPr>
        <w:t xml:space="preserve">&gt; </w:t>
      </w:r>
      <w:r w:rsidRPr="00342C08">
        <w:rPr>
          <w:rFonts w:ascii="Times New Roman" w:hAnsi="Times New Roman"/>
          <w:position w:val="-14"/>
          <w:sz w:val="28"/>
          <w:szCs w:val="28"/>
          <w:lang w:val="en-US"/>
        </w:rPr>
        <w:object w:dxaOrig="540" w:dyaOrig="400" w14:anchorId="3FF43E10">
          <v:shape id="_x0000_i1049" type="#_x0000_t75" style="width:30pt;height:21pt" o:ole="" fillcolor="window">
            <v:imagedata r:id="rId99" o:title=""/>
          </v:shape>
          <o:OLEObject Type="Embed" ProgID="Equation.3" ShapeID="_x0000_i1049" DrawAspect="Content" ObjectID="_1836988087" r:id="rId156"/>
        </w:object>
      </w:r>
      <w:r w:rsidRPr="00525FF3">
        <w:rPr>
          <w:rFonts w:ascii="Times New Roman" w:hAnsi="Times New Roman" w:cs="Times New Roman"/>
          <w:sz w:val="28"/>
          <w:szCs w:val="28"/>
        </w:rPr>
        <w:t xml:space="preserve"> екені анықталды.</w:t>
      </w:r>
    </w:p>
    <w:p w14:paraId="176D894D" w14:textId="77777777" w:rsidR="009009CC" w:rsidRPr="00525FF3" w:rsidRDefault="009009CC" w:rsidP="009009CC">
      <w:pPr>
        <w:spacing w:after="0" w:line="240" w:lineRule="auto"/>
        <w:ind w:firstLine="709"/>
        <w:jc w:val="both"/>
        <w:rPr>
          <w:rFonts w:ascii="Times New Roman" w:hAnsi="Times New Roman" w:cs="Times New Roman"/>
          <w:sz w:val="28"/>
          <w:szCs w:val="28"/>
        </w:rPr>
      </w:pPr>
      <w:r w:rsidRPr="00525FF3">
        <w:rPr>
          <w:rFonts w:ascii="Times New Roman" w:hAnsi="Times New Roman" w:cs="Times New Roman"/>
          <w:sz w:val="28"/>
          <w:szCs w:val="28"/>
        </w:rPr>
        <w:t>Бұл көрсеткіштер эксперимент тобының анықтау және бақылау кезеңдеріндегі нәтижелері арасында статистикалық тұрғыдан мәнді айырмашылық бар екенін дәлелдейді. Яғни бақылау кезеңінде байқалған өзгерістер кездейсоқ факторлардың нәтижесі емес, тәжірибелік-эксперимент жұмысының қалыптастыру кезеңінде енгізілген әдістемелік ықпалдың нәтижесі болып табылады.</w:t>
      </w:r>
    </w:p>
    <w:p w14:paraId="60391F12" w14:textId="77777777" w:rsidR="009009CC" w:rsidRDefault="009009CC" w:rsidP="009009CC">
      <w:pPr>
        <w:spacing w:after="0" w:line="240" w:lineRule="auto"/>
        <w:ind w:firstLine="709"/>
        <w:jc w:val="both"/>
        <w:rPr>
          <w:rFonts w:ascii="Times New Roman" w:hAnsi="Times New Roman" w:cs="Times New Roman"/>
          <w:sz w:val="28"/>
          <w:szCs w:val="28"/>
        </w:rPr>
      </w:pPr>
      <w:r w:rsidRPr="00525FF3">
        <w:rPr>
          <w:rFonts w:ascii="Times New Roman" w:hAnsi="Times New Roman" w:cs="Times New Roman"/>
          <w:sz w:val="28"/>
          <w:szCs w:val="28"/>
        </w:rPr>
        <w:t xml:space="preserve">Осылайша жүргізілген статистикалық талдау білім беру ресурстары негізінде болашақ бастауыш сынып мұғалімдерін кәсіби іс-әрекетке даярлауға </w:t>
      </w:r>
      <w:r>
        <w:rPr>
          <w:rFonts w:ascii="Times New Roman" w:hAnsi="Times New Roman" w:cs="Times New Roman"/>
          <w:sz w:val="28"/>
          <w:szCs w:val="28"/>
        </w:rPr>
        <w:t>арналған</w:t>
      </w:r>
      <w:r w:rsidRPr="00525FF3">
        <w:rPr>
          <w:rFonts w:ascii="Times New Roman" w:hAnsi="Times New Roman" w:cs="Times New Roman"/>
          <w:sz w:val="28"/>
          <w:szCs w:val="28"/>
        </w:rPr>
        <w:t xml:space="preserve"> әдістемелік жүйенің тиімділігін ғылыми тұрғыдан дәлелдейді. Сонымен қатар алынған нәтижелер </w:t>
      </w:r>
      <w:bookmarkStart w:id="30" w:name="_Hlk224395828"/>
      <w:r w:rsidRPr="00525FF3">
        <w:rPr>
          <w:rFonts w:ascii="Times New Roman" w:hAnsi="Times New Roman" w:cs="Times New Roman"/>
          <w:sz w:val="28"/>
          <w:szCs w:val="28"/>
        </w:rPr>
        <w:t>болашақ бастауыш сынып мұғалімдерінің кәсіби даярлығының мотивациялық-бағдарлы, мазмұндық-танымдық және іс-әрекеттік-рефлексивті компоненттері бойынша қалыптасу деңгейінің артқанын көрсетеді.</w:t>
      </w:r>
      <w:bookmarkEnd w:id="30"/>
    </w:p>
    <w:p w14:paraId="02E0DA3B" w14:textId="7589808A" w:rsidR="00604C09" w:rsidRPr="00D168ED" w:rsidRDefault="00604C09" w:rsidP="00692FDE">
      <w:pPr>
        <w:spacing w:after="0" w:line="240" w:lineRule="auto"/>
        <w:ind w:right="-1" w:firstLine="851"/>
        <w:jc w:val="center"/>
        <w:rPr>
          <w:rFonts w:ascii="Times New Roman" w:hAnsi="Times New Roman" w:cs="Times New Roman"/>
          <w:b/>
          <w:sz w:val="28"/>
          <w:szCs w:val="28"/>
        </w:rPr>
      </w:pPr>
      <w:r w:rsidRPr="00D168ED">
        <w:rPr>
          <w:rFonts w:ascii="Times New Roman" w:hAnsi="Times New Roman" w:cs="Times New Roman"/>
          <w:b/>
          <w:sz w:val="28"/>
          <w:szCs w:val="28"/>
        </w:rPr>
        <w:lastRenderedPageBreak/>
        <w:t>ҚОРЫТЫНДЫ</w:t>
      </w:r>
    </w:p>
    <w:p w14:paraId="4031DF74" w14:textId="77777777" w:rsidR="00312C32" w:rsidRDefault="00312C32" w:rsidP="00AF4588">
      <w:pPr>
        <w:spacing w:after="0" w:line="240" w:lineRule="auto"/>
        <w:ind w:right="-1" w:firstLine="851"/>
        <w:jc w:val="both"/>
        <w:rPr>
          <w:rFonts w:ascii="Times New Roman" w:hAnsi="Times New Roman" w:cs="Times New Roman"/>
          <w:bCs/>
          <w:sz w:val="28"/>
          <w:szCs w:val="28"/>
        </w:rPr>
      </w:pPr>
    </w:p>
    <w:p w14:paraId="7517BB10" w14:textId="70B1024A" w:rsidR="006D4AFF" w:rsidRPr="00EC5393" w:rsidRDefault="00AF4588" w:rsidP="00EC5393">
      <w:pPr>
        <w:spacing w:after="0" w:line="240" w:lineRule="auto"/>
        <w:ind w:right="-1" w:firstLine="851"/>
        <w:jc w:val="both"/>
        <w:rPr>
          <w:rFonts w:ascii="Times New Roman" w:hAnsi="Times New Roman" w:cs="Times New Roman"/>
          <w:bCs/>
          <w:sz w:val="28"/>
          <w:szCs w:val="28"/>
        </w:rPr>
      </w:pPr>
      <w:r w:rsidRPr="00AF4588">
        <w:rPr>
          <w:rFonts w:ascii="Times New Roman" w:hAnsi="Times New Roman" w:cs="Times New Roman"/>
          <w:bCs/>
          <w:sz w:val="28"/>
          <w:szCs w:val="28"/>
        </w:rPr>
        <w:t>Болашақ бастауыш сынып мұғалімінің эрудициясы кең, ойлау әдістері мол, парасаттылығы кемел, педагогиканың, дидактиканың, жас ерекшелігі психологиясының, әдістемелік талаптардың  білімдік жүйесін игерген және осылардың барлығынан өзінің кәсіби іс-әрекетіне қажетті білім беру ресурсын жасақтай алатын, сөйтіп оқушыларға білім беру процесі мен өзінің кәсіби іс-әрекетін жобалап, оны басқара алатын тұлға ретінде даярлануы көзделіну</w:t>
      </w:r>
      <w:r w:rsidR="00EC5393">
        <w:rPr>
          <w:rFonts w:ascii="Times New Roman" w:hAnsi="Times New Roman" w:cs="Times New Roman"/>
          <w:bCs/>
          <w:sz w:val="28"/>
          <w:szCs w:val="28"/>
        </w:rPr>
        <w:t>де</w:t>
      </w:r>
      <w:r w:rsidRPr="00AF4588">
        <w:rPr>
          <w:rFonts w:ascii="Times New Roman" w:hAnsi="Times New Roman" w:cs="Times New Roman"/>
          <w:bCs/>
          <w:sz w:val="28"/>
          <w:szCs w:val="28"/>
        </w:rPr>
        <w:t>.</w:t>
      </w:r>
    </w:p>
    <w:p w14:paraId="323DEEFE" w14:textId="51C08ED1" w:rsidR="006D4AFF" w:rsidRPr="006D4AFF" w:rsidRDefault="006D4AFF" w:rsidP="006D4AFF">
      <w:pPr>
        <w:tabs>
          <w:tab w:val="left" w:pos="851"/>
        </w:tabs>
        <w:spacing w:after="0" w:line="240" w:lineRule="auto"/>
        <w:ind w:right="-1" w:firstLine="567"/>
        <w:jc w:val="both"/>
        <w:rPr>
          <w:rFonts w:ascii="Times New Roman" w:hAnsi="Times New Roman" w:cs="Times New Roman"/>
          <w:sz w:val="28"/>
          <w:szCs w:val="28"/>
        </w:rPr>
      </w:pPr>
      <w:r w:rsidRPr="006D4AFF">
        <w:rPr>
          <w:rFonts w:ascii="Times New Roman" w:hAnsi="Times New Roman" w:cs="Times New Roman"/>
          <w:sz w:val="28"/>
          <w:szCs w:val="28"/>
        </w:rPr>
        <w:t xml:space="preserve">Осыған </w:t>
      </w:r>
      <w:r w:rsidR="00DB2A01">
        <w:rPr>
          <w:rFonts w:ascii="Times New Roman" w:hAnsi="Times New Roman" w:cs="Times New Roman"/>
          <w:sz w:val="28"/>
          <w:szCs w:val="28"/>
        </w:rPr>
        <w:t>сәйкес</w:t>
      </w:r>
      <w:r w:rsidRPr="006D4AFF">
        <w:rPr>
          <w:rFonts w:ascii="Times New Roman" w:hAnsi="Times New Roman" w:cs="Times New Roman"/>
          <w:sz w:val="28"/>
          <w:szCs w:val="28"/>
        </w:rPr>
        <w:t xml:space="preserve"> орындалған диссертациялық </w:t>
      </w:r>
      <w:r w:rsidR="004A29A2">
        <w:rPr>
          <w:rFonts w:ascii="Times New Roman" w:hAnsi="Times New Roman" w:cs="Times New Roman"/>
          <w:sz w:val="28"/>
          <w:szCs w:val="28"/>
        </w:rPr>
        <w:t>жұмыс</w:t>
      </w:r>
      <w:r w:rsidR="004A29A2" w:rsidRPr="004A29A2">
        <w:t xml:space="preserve"> </w:t>
      </w:r>
      <w:r w:rsidR="004A29A2" w:rsidRPr="004A29A2">
        <w:rPr>
          <w:rFonts w:ascii="Times New Roman" w:hAnsi="Times New Roman" w:cs="Times New Roman"/>
          <w:sz w:val="28"/>
          <w:szCs w:val="28"/>
        </w:rPr>
        <w:t>білім беру ресурстары негізінде</w:t>
      </w:r>
      <w:r w:rsidR="004A29A2">
        <w:rPr>
          <w:rFonts w:ascii="Times New Roman" w:hAnsi="Times New Roman" w:cs="Times New Roman"/>
          <w:sz w:val="28"/>
          <w:szCs w:val="28"/>
        </w:rPr>
        <w:t xml:space="preserve"> б</w:t>
      </w:r>
      <w:r w:rsidR="00DB2A01" w:rsidRPr="00DB2A01">
        <w:rPr>
          <w:rFonts w:ascii="Times New Roman" w:hAnsi="Times New Roman" w:cs="Times New Roman"/>
          <w:sz w:val="28"/>
          <w:szCs w:val="28"/>
        </w:rPr>
        <w:t>олашақ бастауыш сынып мұғалімін кәсіби іс-әрекетке даярлау</w:t>
      </w:r>
      <w:r w:rsidRPr="006D4AFF">
        <w:rPr>
          <w:rFonts w:ascii="Times New Roman" w:hAnsi="Times New Roman" w:cs="Times New Roman"/>
          <w:sz w:val="28"/>
          <w:szCs w:val="28"/>
        </w:rPr>
        <w:t xml:space="preserve"> мәселесіне арналды. Зерттеу</w:t>
      </w:r>
      <w:r w:rsidR="000B7DBA">
        <w:rPr>
          <w:rFonts w:ascii="Times New Roman" w:hAnsi="Times New Roman" w:cs="Times New Roman"/>
          <w:sz w:val="28"/>
          <w:szCs w:val="28"/>
        </w:rPr>
        <w:t xml:space="preserve">дің </w:t>
      </w:r>
      <w:r w:rsidRPr="006D4AFF">
        <w:rPr>
          <w:rFonts w:ascii="Times New Roman" w:hAnsi="Times New Roman" w:cs="Times New Roman"/>
          <w:sz w:val="28"/>
          <w:szCs w:val="28"/>
        </w:rPr>
        <w:t xml:space="preserve"> ғылыми болжам</w:t>
      </w:r>
      <w:r w:rsidR="000B7DBA">
        <w:rPr>
          <w:rFonts w:ascii="Times New Roman" w:hAnsi="Times New Roman" w:cs="Times New Roman"/>
          <w:sz w:val="28"/>
          <w:szCs w:val="28"/>
        </w:rPr>
        <w:t>ы</w:t>
      </w:r>
      <w:r w:rsidRPr="006D4AFF">
        <w:rPr>
          <w:rFonts w:ascii="Times New Roman" w:hAnsi="Times New Roman" w:cs="Times New Roman"/>
          <w:sz w:val="28"/>
          <w:szCs w:val="28"/>
        </w:rPr>
        <w:t xml:space="preserve"> дәлелденіп, қойылған міндеттер толық шешімін тапты.</w:t>
      </w:r>
    </w:p>
    <w:p w14:paraId="0D06510E" w14:textId="77777777" w:rsidR="006D4AFF" w:rsidRPr="006D4AFF" w:rsidRDefault="006D4AFF" w:rsidP="006D4AFF">
      <w:pPr>
        <w:tabs>
          <w:tab w:val="left" w:pos="851"/>
        </w:tabs>
        <w:spacing w:after="0" w:line="240" w:lineRule="auto"/>
        <w:ind w:right="-1" w:firstLine="567"/>
        <w:jc w:val="both"/>
        <w:rPr>
          <w:rFonts w:ascii="Times New Roman" w:hAnsi="Times New Roman" w:cs="Times New Roman"/>
          <w:sz w:val="28"/>
          <w:szCs w:val="28"/>
        </w:rPr>
      </w:pPr>
      <w:r w:rsidRPr="006D4AFF">
        <w:rPr>
          <w:rFonts w:ascii="Times New Roman" w:hAnsi="Times New Roman" w:cs="Times New Roman"/>
          <w:sz w:val="28"/>
          <w:szCs w:val="28"/>
        </w:rPr>
        <w:t>Жүргізілген теориялық және тәжірибелік зерттеу нәтижелері төмендегідей қорытындылар жасауға мүмкіндік берді:</w:t>
      </w:r>
    </w:p>
    <w:p w14:paraId="5660EF72" w14:textId="5D4C8F18" w:rsidR="00F56A5C" w:rsidRPr="00F56A5C" w:rsidRDefault="00277373" w:rsidP="00972C0A">
      <w:pPr>
        <w:tabs>
          <w:tab w:val="left" w:pos="851"/>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1.</w:t>
      </w:r>
      <w:bookmarkStart w:id="31" w:name="_Hlk224312334"/>
      <w:r w:rsidR="009F7482">
        <w:rPr>
          <w:rFonts w:ascii="Times New Roman" w:hAnsi="Times New Roman" w:cs="Times New Roman"/>
          <w:sz w:val="28"/>
          <w:szCs w:val="28"/>
          <w:lang w:val="ru-KZ"/>
        </w:rPr>
        <w:t xml:space="preserve"> </w:t>
      </w:r>
      <w:r w:rsidR="003133C5">
        <w:rPr>
          <w:rFonts w:ascii="Times New Roman" w:hAnsi="Times New Roman" w:cs="Times New Roman"/>
          <w:sz w:val="28"/>
          <w:szCs w:val="28"/>
        </w:rPr>
        <w:t>Педагогикалық, психологиялық және әдістемелік еңбектерге</w:t>
      </w:r>
      <w:bookmarkEnd w:id="31"/>
      <w:r w:rsidR="007236E5">
        <w:rPr>
          <w:rFonts w:ascii="Times New Roman" w:hAnsi="Times New Roman" w:cs="Times New Roman"/>
          <w:sz w:val="28"/>
          <w:szCs w:val="28"/>
        </w:rPr>
        <w:t xml:space="preserve"> жасал</w:t>
      </w:r>
      <w:r w:rsidR="00FF6A47">
        <w:rPr>
          <w:rFonts w:ascii="Times New Roman" w:hAnsi="Times New Roman" w:cs="Times New Roman"/>
          <w:sz w:val="28"/>
          <w:szCs w:val="28"/>
        </w:rPr>
        <w:t>ғ</w:t>
      </w:r>
      <w:r w:rsidR="007236E5">
        <w:rPr>
          <w:rFonts w:ascii="Times New Roman" w:hAnsi="Times New Roman" w:cs="Times New Roman"/>
          <w:sz w:val="28"/>
          <w:szCs w:val="28"/>
        </w:rPr>
        <w:t xml:space="preserve">ан </w:t>
      </w:r>
      <w:r w:rsidR="003C12F7">
        <w:rPr>
          <w:rFonts w:ascii="Times New Roman" w:hAnsi="Times New Roman" w:cs="Times New Roman"/>
          <w:sz w:val="28"/>
          <w:szCs w:val="28"/>
        </w:rPr>
        <w:t xml:space="preserve"> </w:t>
      </w:r>
      <w:r w:rsidR="006D4AFF" w:rsidRPr="006D4AFF">
        <w:rPr>
          <w:rFonts w:ascii="Times New Roman" w:hAnsi="Times New Roman" w:cs="Times New Roman"/>
          <w:sz w:val="28"/>
          <w:szCs w:val="28"/>
        </w:rPr>
        <w:t xml:space="preserve">жан-жақты талдау </w:t>
      </w:r>
      <w:r w:rsidR="003C12F7" w:rsidRPr="003C12F7">
        <w:rPr>
          <w:rFonts w:ascii="Times New Roman" w:hAnsi="Times New Roman" w:cs="Times New Roman"/>
          <w:sz w:val="28"/>
          <w:szCs w:val="28"/>
        </w:rPr>
        <w:t>«</w:t>
      </w:r>
      <w:r w:rsidR="007B67EE">
        <w:rPr>
          <w:rFonts w:ascii="Times New Roman" w:hAnsi="Times New Roman" w:cs="Times New Roman"/>
          <w:sz w:val="28"/>
          <w:szCs w:val="28"/>
        </w:rPr>
        <w:t>б</w:t>
      </w:r>
      <w:r w:rsidR="003C12F7" w:rsidRPr="003C12F7">
        <w:rPr>
          <w:rFonts w:ascii="Times New Roman" w:hAnsi="Times New Roman" w:cs="Times New Roman"/>
          <w:sz w:val="28"/>
          <w:szCs w:val="28"/>
        </w:rPr>
        <w:t xml:space="preserve">ілім беру ресурстары» ұғымы </w:t>
      </w:r>
      <w:r w:rsidR="007B67EE">
        <w:rPr>
          <w:rFonts w:ascii="Times New Roman" w:hAnsi="Times New Roman" w:cs="Times New Roman"/>
          <w:sz w:val="28"/>
          <w:szCs w:val="28"/>
        </w:rPr>
        <w:t xml:space="preserve">мен </w:t>
      </w:r>
      <w:r w:rsidR="007B67EE" w:rsidRPr="007B67EE">
        <w:rPr>
          <w:rFonts w:ascii="Times New Roman" w:hAnsi="Times New Roman" w:cs="Times New Roman"/>
          <w:sz w:val="28"/>
          <w:szCs w:val="28"/>
        </w:rPr>
        <w:t>«</w:t>
      </w:r>
      <w:r w:rsidR="007B67EE">
        <w:rPr>
          <w:rFonts w:ascii="Times New Roman" w:hAnsi="Times New Roman" w:cs="Times New Roman"/>
          <w:sz w:val="28"/>
          <w:szCs w:val="28"/>
        </w:rPr>
        <w:t>б</w:t>
      </w:r>
      <w:r w:rsidR="007B67EE" w:rsidRPr="007B67EE">
        <w:rPr>
          <w:rFonts w:ascii="Times New Roman" w:hAnsi="Times New Roman" w:cs="Times New Roman"/>
          <w:sz w:val="28"/>
          <w:szCs w:val="28"/>
        </w:rPr>
        <w:t xml:space="preserve">ілім беру ресурстары негізінде болашақ бастауыш сынып мұғалімдерін кәсіби іс-әрекетке даярлау» </w:t>
      </w:r>
      <w:r w:rsidR="003C12F7" w:rsidRPr="003C12F7">
        <w:rPr>
          <w:rFonts w:ascii="Times New Roman" w:hAnsi="Times New Roman" w:cs="Times New Roman"/>
          <w:sz w:val="28"/>
          <w:szCs w:val="28"/>
        </w:rPr>
        <w:t xml:space="preserve"> </w:t>
      </w:r>
      <w:r w:rsidR="006D4AFF" w:rsidRPr="006D4AFF">
        <w:rPr>
          <w:rFonts w:ascii="Times New Roman" w:hAnsi="Times New Roman" w:cs="Times New Roman"/>
          <w:sz w:val="28"/>
          <w:szCs w:val="28"/>
        </w:rPr>
        <w:t>түсінігінің мәні нақтыла</w:t>
      </w:r>
      <w:r w:rsidR="00155484">
        <w:rPr>
          <w:rFonts w:ascii="Times New Roman" w:hAnsi="Times New Roman" w:cs="Times New Roman"/>
          <w:sz w:val="28"/>
          <w:szCs w:val="28"/>
        </w:rPr>
        <w:t>ны</w:t>
      </w:r>
      <w:r w:rsidR="0086407B">
        <w:rPr>
          <w:rFonts w:ascii="Times New Roman" w:hAnsi="Times New Roman" w:cs="Times New Roman"/>
          <w:sz w:val="28"/>
          <w:szCs w:val="28"/>
        </w:rPr>
        <w:t>п,</w:t>
      </w:r>
      <w:r w:rsidR="0086407B" w:rsidRPr="0086407B">
        <w:rPr>
          <w:rFonts w:ascii="Times New Roman" w:hAnsi="Times New Roman" w:cs="Times New Roman"/>
          <w:sz w:val="28"/>
          <w:szCs w:val="28"/>
        </w:rPr>
        <w:t xml:space="preserve"> </w:t>
      </w:r>
      <w:r w:rsidR="00155484">
        <w:rPr>
          <w:rFonts w:ascii="Times New Roman" w:hAnsi="Times New Roman" w:cs="Times New Roman"/>
          <w:sz w:val="28"/>
          <w:szCs w:val="28"/>
        </w:rPr>
        <w:t xml:space="preserve">оның </w:t>
      </w:r>
      <w:r w:rsidR="0086407B" w:rsidRPr="0086407B">
        <w:rPr>
          <w:rFonts w:ascii="Times New Roman" w:hAnsi="Times New Roman" w:cs="Times New Roman"/>
          <w:sz w:val="28"/>
          <w:szCs w:val="28"/>
        </w:rPr>
        <w:t>мазмұн</w:t>
      </w:r>
      <w:r w:rsidR="0086407B">
        <w:rPr>
          <w:rFonts w:ascii="Times New Roman" w:hAnsi="Times New Roman" w:cs="Times New Roman"/>
          <w:sz w:val="28"/>
          <w:szCs w:val="28"/>
        </w:rPr>
        <w:t>д</w:t>
      </w:r>
      <w:r w:rsidR="0086407B" w:rsidRPr="0086407B">
        <w:rPr>
          <w:rFonts w:ascii="Times New Roman" w:hAnsi="Times New Roman" w:cs="Times New Roman"/>
          <w:sz w:val="28"/>
          <w:szCs w:val="28"/>
        </w:rPr>
        <w:t>ы</w:t>
      </w:r>
      <w:r w:rsidR="0086407B">
        <w:rPr>
          <w:rFonts w:ascii="Times New Roman" w:hAnsi="Times New Roman" w:cs="Times New Roman"/>
          <w:sz w:val="28"/>
          <w:szCs w:val="28"/>
        </w:rPr>
        <w:t>қ ерекшеліктері</w:t>
      </w:r>
      <w:r w:rsidR="007236E5">
        <w:rPr>
          <w:rFonts w:ascii="Times New Roman" w:hAnsi="Times New Roman" w:cs="Times New Roman"/>
          <w:sz w:val="28"/>
          <w:szCs w:val="28"/>
        </w:rPr>
        <w:t>н</w:t>
      </w:r>
      <w:r w:rsidR="0086407B">
        <w:rPr>
          <w:rFonts w:ascii="Times New Roman" w:hAnsi="Times New Roman" w:cs="Times New Roman"/>
          <w:sz w:val="28"/>
          <w:szCs w:val="28"/>
        </w:rPr>
        <w:t xml:space="preserve"> сипатта</w:t>
      </w:r>
      <w:r w:rsidR="007236E5">
        <w:rPr>
          <w:rFonts w:ascii="Times New Roman" w:hAnsi="Times New Roman" w:cs="Times New Roman"/>
          <w:sz w:val="28"/>
          <w:szCs w:val="28"/>
        </w:rPr>
        <w:t>уға</w:t>
      </w:r>
      <w:r w:rsidR="002B418D">
        <w:rPr>
          <w:rFonts w:ascii="Times New Roman" w:hAnsi="Times New Roman" w:cs="Times New Roman"/>
          <w:sz w:val="28"/>
          <w:szCs w:val="28"/>
        </w:rPr>
        <w:t xml:space="preserve"> қол жеткізілді. </w:t>
      </w:r>
      <w:r w:rsidR="006D4AFF" w:rsidRPr="006D4AFF">
        <w:rPr>
          <w:rFonts w:ascii="Times New Roman" w:hAnsi="Times New Roman" w:cs="Times New Roman"/>
          <w:sz w:val="28"/>
          <w:szCs w:val="28"/>
        </w:rPr>
        <w:t xml:space="preserve"> </w:t>
      </w:r>
      <w:bookmarkStart w:id="32" w:name="_Hlk224311525"/>
      <w:r w:rsidR="00F56A5C" w:rsidRPr="00F56A5C">
        <w:rPr>
          <w:rFonts w:ascii="Times New Roman" w:hAnsi="Times New Roman" w:cs="Times New Roman"/>
          <w:sz w:val="28"/>
          <w:szCs w:val="28"/>
        </w:rPr>
        <w:t xml:space="preserve">«Білім беру ресурстары негізінде болашақ бастауыш сынып мұғалімдерін кәсіби іс-әрекетке даярлау» </w:t>
      </w:r>
      <w:bookmarkEnd w:id="32"/>
      <w:r w:rsidR="00F56A5C" w:rsidRPr="00F56A5C">
        <w:rPr>
          <w:rFonts w:ascii="Times New Roman" w:hAnsi="Times New Roman" w:cs="Times New Roman"/>
          <w:sz w:val="28"/>
          <w:szCs w:val="28"/>
        </w:rPr>
        <w:t xml:space="preserve">түсінігі  жоғары педагогикалық білім беруде білім алушының  білім беру ресурстарын танып-білу, оны жасау-үйрену және қолдану-дағдылануға негізделген инновациялық </w:t>
      </w:r>
      <w:r w:rsidR="005A6392">
        <w:rPr>
          <w:rFonts w:ascii="Times New Roman" w:hAnsi="Times New Roman" w:cs="Times New Roman"/>
          <w:sz w:val="28"/>
          <w:szCs w:val="28"/>
        </w:rPr>
        <w:t>процесс</w:t>
      </w:r>
      <w:r w:rsidR="00142EB5">
        <w:rPr>
          <w:rFonts w:ascii="Times New Roman" w:hAnsi="Times New Roman" w:cs="Times New Roman"/>
          <w:sz w:val="28"/>
          <w:szCs w:val="28"/>
        </w:rPr>
        <w:t xml:space="preserve"> ретінде танылды</w:t>
      </w:r>
      <w:r w:rsidR="00E806F7">
        <w:rPr>
          <w:rFonts w:ascii="Times New Roman" w:hAnsi="Times New Roman" w:cs="Times New Roman"/>
          <w:sz w:val="28"/>
          <w:szCs w:val="28"/>
        </w:rPr>
        <w:t>.</w:t>
      </w:r>
    </w:p>
    <w:p w14:paraId="1CAE0A61" w14:textId="756DAEF8" w:rsidR="00F56A5C" w:rsidRDefault="00D2130F" w:rsidP="006B1521">
      <w:pPr>
        <w:tabs>
          <w:tab w:val="left" w:pos="851"/>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Зерттеу барысында </w:t>
      </w:r>
      <w:r w:rsidR="00F910C0">
        <w:rPr>
          <w:rFonts w:ascii="Times New Roman" w:hAnsi="Times New Roman" w:cs="Times New Roman"/>
          <w:sz w:val="28"/>
          <w:szCs w:val="28"/>
        </w:rPr>
        <w:t>б</w:t>
      </w:r>
      <w:r w:rsidR="00F56A5C" w:rsidRPr="00F56A5C">
        <w:rPr>
          <w:rFonts w:ascii="Times New Roman" w:hAnsi="Times New Roman" w:cs="Times New Roman"/>
          <w:sz w:val="28"/>
          <w:szCs w:val="28"/>
        </w:rPr>
        <w:t xml:space="preserve">ілім беру ресурстары негізінде болашақ бастауыш сынып мұғалімдерін кәсіби іс-әрекетке даярлаудың әдіснамалық негізін </w:t>
      </w:r>
      <w:r w:rsidR="008B7D57">
        <w:rPr>
          <w:rFonts w:ascii="Times New Roman" w:hAnsi="Times New Roman" w:cs="Times New Roman"/>
          <w:sz w:val="28"/>
          <w:szCs w:val="28"/>
        </w:rPr>
        <w:t xml:space="preserve">құрайтын </w:t>
      </w:r>
      <w:r w:rsidR="00F56A5C" w:rsidRPr="00F56A5C">
        <w:rPr>
          <w:rFonts w:ascii="Times New Roman" w:hAnsi="Times New Roman" w:cs="Times New Roman"/>
          <w:sz w:val="28"/>
          <w:szCs w:val="28"/>
        </w:rPr>
        <w:t>жүйел</w:t>
      </w:r>
      <w:r w:rsidR="000B594B">
        <w:rPr>
          <w:rFonts w:ascii="Times New Roman" w:hAnsi="Times New Roman" w:cs="Times New Roman"/>
          <w:sz w:val="28"/>
          <w:szCs w:val="28"/>
        </w:rPr>
        <w:t>іл</w:t>
      </w:r>
      <w:r w:rsidR="00F56A5C" w:rsidRPr="00F56A5C">
        <w:rPr>
          <w:rFonts w:ascii="Times New Roman" w:hAnsi="Times New Roman" w:cs="Times New Roman"/>
          <w:sz w:val="28"/>
          <w:szCs w:val="28"/>
        </w:rPr>
        <w:t>ік, тұлғалық-бағдарлы, іс-әрекеттік, орта, құзыреттілік, инновациялық-технологиялық тұғырлары</w:t>
      </w:r>
      <w:r w:rsidR="008B7D57">
        <w:rPr>
          <w:rFonts w:ascii="Times New Roman" w:hAnsi="Times New Roman" w:cs="Times New Roman"/>
          <w:sz w:val="28"/>
          <w:szCs w:val="28"/>
        </w:rPr>
        <w:t xml:space="preserve"> </w:t>
      </w:r>
      <w:r w:rsidR="005765C2">
        <w:rPr>
          <w:rFonts w:ascii="Times New Roman" w:hAnsi="Times New Roman" w:cs="Times New Roman"/>
          <w:sz w:val="28"/>
          <w:szCs w:val="28"/>
        </w:rPr>
        <w:t xml:space="preserve"> мен қағидалары </w:t>
      </w:r>
      <w:r w:rsidR="008B7D57">
        <w:rPr>
          <w:rFonts w:ascii="Times New Roman" w:hAnsi="Times New Roman" w:cs="Times New Roman"/>
          <w:sz w:val="28"/>
          <w:szCs w:val="28"/>
        </w:rPr>
        <w:t>айқындалды.</w:t>
      </w:r>
      <w:r w:rsidR="003133C5" w:rsidRPr="003133C5">
        <w:rPr>
          <w:rFonts w:ascii="Times New Roman" w:hAnsi="Times New Roman" w:cs="Times New Roman"/>
          <w:sz w:val="28"/>
          <w:szCs w:val="28"/>
        </w:rPr>
        <w:t xml:space="preserve"> </w:t>
      </w:r>
      <w:r w:rsidR="003133C5" w:rsidRPr="00E5399F">
        <w:rPr>
          <w:rFonts w:ascii="Times New Roman" w:hAnsi="Times New Roman" w:cs="Times New Roman"/>
          <w:i/>
          <w:iCs/>
          <w:sz w:val="28"/>
          <w:szCs w:val="28"/>
        </w:rPr>
        <w:t>Жүйелі</w:t>
      </w:r>
      <w:r w:rsidR="0048794D" w:rsidRPr="00E5399F">
        <w:rPr>
          <w:rFonts w:ascii="Times New Roman" w:hAnsi="Times New Roman" w:cs="Times New Roman"/>
          <w:i/>
          <w:iCs/>
          <w:sz w:val="28"/>
          <w:szCs w:val="28"/>
        </w:rPr>
        <w:t>лі</w:t>
      </w:r>
      <w:r w:rsidR="003133C5" w:rsidRPr="00E5399F">
        <w:rPr>
          <w:rFonts w:ascii="Times New Roman" w:hAnsi="Times New Roman" w:cs="Times New Roman"/>
          <w:i/>
          <w:iCs/>
          <w:sz w:val="28"/>
          <w:szCs w:val="28"/>
        </w:rPr>
        <w:t>к тұғыр</w:t>
      </w:r>
      <w:r w:rsidR="003133C5" w:rsidRPr="003133C5">
        <w:rPr>
          <w:rFonts w:ascii="Times New Roman" w:hAnsi="Times New Roman" w:cs="Times New Roman"/>
          <w:sz w:val="28"/>
          <w:szCs w:val="28"/>
        </w:rPr>
        <w:t xml:space="preserve"> </w:t>
      </w:r>
      <w:r w:rsidR="0048794D" w:rsidRPr="0048794D">
        <w:rPr>
          <w:rFonts w:ascii="Times New Roman" w:hAnsi="Times New Roman" w:cs="Times New Roman"/>
          <w:sz w:val="28"/>
          <w:szCs w:val="28"/>
        </w:rPr>
        <w:t xml:space="preserve">білім беру ресурстары негізінде </w:t>
      </w:r>
      <w:bookmarkStart w:id="33" w:name="_Hlk224384727"/>
      <w:r w:rsidR="0048794D" w:rsidRPr="0048794D">
        <w:rPr>
          <w:rFonts w:ascii="Times New Roman" w:hAnsi="Times New Roman" w:cs="Times New Roman"/>
          <w:sz w:val="28"/>
          <w:szCs w:val="28"/>
        </w:rPr>
        <w:t xml:space="preserve">болашақ бастауыш сынып мұғалімін кәсіби іс-әрекетке </w:t>
      </w:r>
      <w:bookmarkEnd w:id="33"/>
      <w:r w:rsidR="0048794D" w:rsidRPr="0048794D">
        <w:rPr>
          <w:rFonts w:ascii="Times New Roman" w:hAnsi="Times New Roman" w:cs="Times New Roman"/>
          <w:sz w:val="28"/>
          <w:szCs w:val="28"/>
        </w:rPr>
        <w:t>даярлауд</w:t>
      </w:r>
      <w:r w:rsidR="0048794D">
        <w:rPr>
          <w:rFonts w:ascii="Times New Roman" w:hAnsi="Times New Roman" w:cs="Times New Roman"/>
          <w:sz w:val="28"/>
          <w:szCs w:val="28"/>
        </w:rPr>
        <w:t>а</w:t>
      </w:r>
      <w:r w:rsidR="0048794D" w:rsidRPr="0048794D">
        <w:rPr>
          <w:rFonts w:ascii="Times New Roman" w:hAnsi="Times New Roman" w:cs="Times New Roman"/>
          <w:sz w:val="28"/>
          <w:szCs w:val="28"/>
        </w:rPr>
        <w:t xml:space="preserve"> ұсынылатын әдістеменің университетте педагогтерді даярлау тұтас процесінің бір компоненті ретінде </w:t>
      </w:r>
      <w:r w:rsidR="003133C5" w:rsidRPr="003133C5">
        <w:rPr>
          <w:rFonts w:ascii="Times New Roman" w:hAnsi="Times New Roman" w:cs="Times New Roman"/>
          <w:sz w:val="28"/>
          <w:szCs w:val="28"/>
        </w:rPr>
        <w:t>қарастыруға мүмкіндік бер</w:t>
      </w:r>
      <w:r w:rsidR="00441D92">
        <w:rPr>
          <w:rFonts w:ascii="Times New Roman" w:hAnsi="Times New Roman" w:cs="Times New Roman"/>
          <w:sz w:val="28"/>
          <w:szCs w:val="28"/>
        </w:rPr>
        <w:t>еді.</w:t>
      </w:r>
      <w:r w:rsidR="00CD29BC" w:rsidRPr="00CD29BC">
        <w:t xml:space="preserve"> </w:t>
      </w:r>
      <w:r w:rsidR="00CD29BC" w:rsidRPr="00CD29BC">
        <w:rPr>
          <w:rFonts w:ascii="Times New Roman" w:hAnsi="Times New Roman" w:cs="Times New Roman"/>
          <w:i/>
          <w:iCs/>
          <w:sz w:val="28"/>
          <w:szCs w:val="28"/>
        </w:rPr>
        <w:t>Тұлғалық-бағдарлы тұғыр</w:t>
      </w:r>
      <w:r w:rsidR="003133C5" w:rsidRPr="00CD29BC">
        <w:rPr>
          <w:rFonts w:ascii="Times New Roman" w:hAnsi="Times New Roman" w:cs="Times New Roman"/>
          <w:i/>
          <w:iCs/>
          <w:sz w:val="28"/>
          <w:szCs w:val="28"/>
        </w:rPr>
        <w:t xml:space="preserve"> </w:t>
      </w:r>
      <w:r w:rsidR="00D701A5" w:rsidRPr="00D701A5">
        <w:rPr>
          <w:rFonts w:ascii="Times New Roman" w:hAnsi="Times New Roman" w:cs="Times New Roman"/>
          <w:sz w:val="28"/>
          <w:szCs w:val="28"/>
        </w:rPr>
        <w:t>негізін</w:t>
      </w:r>
      <w:r w:rsidR="00555E82">
        <w:rPr>
          <w:rFonts w:ascii="Times New Roman" w:hAnsi="Times New Roman" w:cs="Times New Roman"/>
          <w:sz w:val="28"/>
          <w:szCs w:val="28"/>
        </w:rPr>
        <w:t>д</w:t>
      </w:r>
      <w:r w:rsidR="00D701A5" w:rsidRPr="00D701A5">
        <w:rPr>
          <w:rFonts w:ascii="Times New Roman" w:hAnsi="Times New Roman" w:cs="Times New Roman"/>
          <w:sz w:val="28"/>
          <w:szCs w:val="28"/>
        </w:rPr>
        <w:t>е ақпараттық-коммуникациялық технологияларды қолданумен байланысты әр студенттің тұлғалық болмысын кәсіби педагогтік іс-әрекеттер</w:t>
      </w:r>
      <w:r w:rsidR="009C4219">
        <w:rPr>
          <w:rFonts w:ascii="Times New Roman" w:hAnsi="Times New Roman" w:cs="Times New Roman"/>
          <w:sz w:val="28"/>
          <w:szCs w:val="28"/>
        </w:rPr>
        <w:t>ді дамыту</w:t>
      </w:r>
      <w:r w:rsidR="005C043D">
        <w:rPr>
          <w:rFonts w:ascii="Times New Roman" w:hAnsi="Times New Roman" w:cs="Times New Roman"/>
          <w:sz w:val="28"/>
          <w:szCs w:val="28"/>
        </w:rPr>
        <w:t xml:space="preserve">ға </w:t>
      </w:r>
      <w:r w:rsidR="006E1133">
        <w:rPr>
          <w:rFonts w:ascii="Times New Roman" w:hAnsi="Times New Roman" w:cs="Times New Roman"/>
          <w:sz w:val="28"/>
          <w:szCs w:val="28"/>
        </w:rPr>
        <w:t xml:space="preserve">бағдарлануымен ерекшеленді. </w:t>
      </w:r>
      <w:r w:rsidR="003133C5" w:rsidRPr="003133C5">
        <w:rPr>
          <w:rFonts w:ascii="Times New Roman" w:hAnsi="Times New Roman" w:cs="Times New Roman"/>
          <w:sz w:val="28"/>
          <w:szCs w:val="28"/>
        </w:rPr>
        <w:t xml:space="preserve"> </w:t>
      </w:r>
      <w:r w:rsidR="008C0B5F">
        <w:rPr>
          <w:rFonts w:ascii="Times New Roman" w:hAnsi="Times New Roman" w:cs="Times New Roman"/>
          <w:sz w:val="28"/>
          <w:szCs w:val="28"/>
        </w:rPr>
        <w:t>Б</w:t>
      </w:r>
      <w:r w:rsidR="00D4109E" w:rsidRPr="00D4109E">
        <w:rPr>
          <w:rFonts w:ascii="Times New Roman" w:hAnsi="Times New Roman" w:cs="Times New Roman"/>
          <w:sz w:val="28"/>
          <w:szCs w:val="28"/>
        </w:rPr>
        <w:t>олашақ бастауыш сынып мұғалімінің кәсіби іс-әрекетке сапалы даярлаудағы тиімді әдістемелік жүйені қолдануда</w:t>
      </w:r>
      <w:r w:rsidR="008C0B5F" w:rsidRPr="008C0B5F">
        <w:t xml:space="preserve"> </w:t>
      </w:r>
      <w:r w:rsidR="008C0B5F" w:rsidRPr="008C0B5F">
        <w:rPr>
          <w:rFonts w:ascii="Times New Roman" w:hAnsi="Times New Roman" w:cs="Times New Roman"/>
          <w:i/>
          <w:iCs/>
          <w:sz w:val="28"/>
          <w:szCs w:val="28"/>
        </w:rPr>
        <w:t>іс-әрекеттік тұғыр</w:t>
      </w:r>
      <w:r w:rsidR="008C0B5F" w:rsidRPr="008C0B5F">
        <w:rPr>
          <w:rFonts w:ascii="Times New Roman" w:hAnsi="Times New Roman" w:cs="Times New Roman"/>
          <w:sz w:val="28"/>
          <w:szCs w:val="28"/>
        </w:rPr>
        <w:t xml:space="preserve">  </w:t>
      </w:r>
      <w:r w:rsidR="00D4109E" w:rsidRPr="00D4109E">
        <w:rPr>
          <w:rFonts w:ascii="Times New Roman" w:hAnsi="Times New Roman" w:cs="Times New Roman"/>
          <w:sz w:val="28"/>
          <w:szCs w:val="28"/>
        </w:rPr>
        <w:t xml:space="preserve"> басшылыққа алынды</w:t>
      </w:r>
      <w:r w:rsidR="00D4109E">
        <w:rPr>
          <w:rFonts w:ascii="Times New Roman" w:hAnsi="Times New Roman" w:cs="Times New Roman"/>
          <w:sz w:val="28"/>
          <w:szCs w:val="28"/>
        </w:rPr>
        <w:t xml:space="preserve">. </w:t>
      </w:r>
      <w:r w:rsidR="006B1521" w:rsidRPr="00E34D35">
        <w:rPr>
          <w:rFonts w:ascii="Times New Roman" w:hAnsi="Times New Roman" w:cs="Times New Roman"/>
          <w:i/>
          <w:iCs/>
          <w:sz w:val="28"/>
          <w:szCs w:val="28"/>
        </w:rPr>
        <w:t>О</w:t>
      </w:r>
      <w:r w:rsidR="00A45B58" w:rsidRPr="00E34D35">
        <w:rPr>
          <w:rFonts w:ascii="Times New Roman" w:hAnsi="Times New Roman" w:cs="Times New Roman"/>
          <w:i/>
          <w:iCs/>
          <w:sz w:val="28"/>
          <w:szCs w:val="28"/>
        </w:rPr>
        <w:t>рта тұғыры</w:t>
      </w:r>
      <w:r w:rsidR="006B1521" w:rsidRPr="00E34D35">
        <w:rPr>
          <w:rFonts w:ascii="Times New Roman" w:hAnsi="Times New Roman" w:cs="Times New Roman"/>
          <w:i/>
          <w:iCs/>
          <w:sz w:val="28"/>
          <w:szCs w:val="28"/>
        </w:rPr>
        <w:t>н</w:t>
      </w:r>
      <w:r w:rsidR="00A45B58" w:rsidRPr="00A45B58">
        <w:rPr>
          <w:rFonts w:ascii="Times New Roman" w:hAnsi="Times New Roman" w:cs="Times New Roman"/>
          <w:sz w:val="28"/>
          <w:szCs w:val="28"/>
        </w:rPr>
        <w:t xml:space="preserve">  </w:t>
      </w:r>
      <w:r w:rsidR="00B510B1" w:rsidRPr="00B510B1">
        <w:rPr>
          <w:rFonts w:ascii="Times New Roman" w:hAnsi="Times New Roman" w:cs="Times New Roman"/>
          <w:sz w:val="28"/>
          <w:szCs w:val="28"/>
        </w:rPr>
        <w:t>болашақ бастауыш сынып мұғалімін</w:t>
      </w:r>
      <w:r w:rsidR="00E34D35">
        <w:rPr>
          <w:rFonts w:ascii="Times New Roman" w:hAnsi="Times New Roman" w:cs="Times New Roman"/>
          <w:sz w:val="28"/>
          <w:szCs w:val="28"/>
        </w:rPr>
        <w:t xml:space="preserve">ің </w:t>
      </w:r>
      <w:r w:rsidR="00B510B1" w:rsidRPr="00B510B1">
        <w:rPr>
          <w:rFonts w:ascii="Times New Roman" w:hAnsi="Times New Roman" w:cs="Times New Roman"/>
          <w:sz w:val="28"/>
          <w:szCs w:val="28"/>
        </w:rPr>
        <w:t xml:space="preserve"> кәсіби іс-әрекетке </w:t>
      </w:r>
      <w:r w:rsidR="00E34D35" w:rsidRPr="00E34D35">
        <w:rPr>
          <w:rFonts w:ascii="Times New Roman" w:hAnsi="Times New Roman" w:cs="Times New Roman"/>
          <w:sz w:val="28"/>
          <w:szCs w:val="28"/>
        </w:rPr>
        <w:t xml:space="preserve">әлеуметтік тұрғыдан </w:t>
      </w:r>
      <w:r w:rsidR="00AF3362">
        <w:rPr>
          <w:rFonts w:ascii="Times New Roman" w:hAnsi="Times New Roman" w:cs="Times New Roman"/>
          <w:sz w:val="28"/>
          <w:szCs w:val="28"/>
        </w:rPr>
        <w:t xml:space="preserve">даярлануына </w:t>
      </w:r>
      <w:r w:rsidR="00A45B58" w:rsidRPr="00A45B58">
        <w:rPr>
          <w:rFonts w:ascii="Times New Roman" w:hAnsi="Times New Roman" w:cs="Times New Roman"/>
          <w:sz w:val="28"/>
          <w:szCs w:val="28"/>
        </w:rPr>
        <w:t xml:space="preserve">әсер ететін негізгі фактор деп қарастырамыз. </w:t>
      </w:r>
      <w:r w:rsidR="00631C45" w:rsidRPr="00631C45">
        <w:rPr>
          <w:rFonts w:ascii="Times New Roman" w:hAnsi="Times New Roman" w:cs="Times New Roman"/>
          <w:sz w:val="28"/>
          <w:szCs w:val="28"/>
        </w:rPr>
        <w:t xml:space="preserve"> </w:t>
      </w:r>
      <w:r w:rsidR="00ED355A" w:rsidRPr="00555E82">
        <w:rPr>
          <w:rFonts w:ascii="Times New Roman" w:hAnsi="Times New Roman" w:cs="Times New Roman"/>
          <w:i/>
          <w:iCs/>
          <w:sz w:val="28"/>
          <w:szCs w:val="28"/>
        </w:rPr>
        <w:t>Қ</w:t>
      </w:r>
      <w:r w:rsidR="003133C5" w:rsidRPr="00555E82">
        <w:rPr>
          <w:rFonts w:ascii="Times New Roman" w:hAnsi="Times New Roman" w:cs="Times New Roman"/>
          <w:i/>
          <w:iCs/>
          <w:sz w:val="28"/>
          <w:szCs w:val="28"/>
        </w:rPr>
        <w:t>ұзыреттілік тұғыр</w:t>
      </w:r>
      <w:r w:rsidR="003133C5" w:rsidRPr="003133C5">
        <w:rPr>
          <w:rFonts w:ascii="Times New Roman" w:hAnsi="Times New Roman" w:cs="Times New Roman"/>
          <w:sz w:val="28"/>
          <w:szCs w:val="28"/>
        </w:rPr>
        <w:t xml:space="preserve"> </w:t>
      </w:r>
      <w:r w:rsidR="008728F4" w:rsidRPr="008728F4">
        <w:rPr>
          <w:rFonts w:ascii="Times New Roman" w:hAnsi="Times New Roman" w:cs="Times New Roman"/>
          <w:sz w:val="28"/>
          <w:szCs w:val="28"/>
        </w:rPr>
        <w:t xml:space="preserve">  студент</w:t>
      </w:r>
      <w:r w:rsidR="008A503A">
        <w:rPr>
          <w:rFonts w:ascii="Times New Roman" w:hAnsi="Times New Roman" w:cs="Times New Roman"/>
          <w:sz w:val="28"/>
          <w:szCs w:val="28"/>
        </w:rPr>
        <w:t>т</w:t>
      </w:r>
      <w:r w:rsidR="008728F4" w:rsidRPr="008728F4">
        <w:rPr>
          <w:rFonts w:ascii="Times New Roman" w:hAnsi="Times New Roman" w:cs="Times New Roman"/>
          <w:sz w:val="28"/>
          <w:szCs w:val="28"/>
        </w:rPr>
        <w:t>ің жеке білім алу траекториясын құра білуге дағдылануы</w:t>
      </w:r>
      <w:r w:rsidR="008728F4">
        <w:rPr>
          <w:rFonts w:ascii="Times New Roman" w:hAnsi="Times New Roman" w:cs="Times New Roman"/>
          <w:sz w:val="28"/>
          <w:szCs w:val="28"/>
        </w:rPr>
        <w:t>на</w:t>
      </w:r>
      <w:r w:rsidR="00A35700">
        <w:rPr>
          <w:rFonts w:ascii="Times New Roman" w:hAnsi="Times New Roman" w:cs="Times New Roman"/>
          <w:sz w:val="28"/>
          <w:szCs w:val="28"/>
        </w:rPr>
        <w:t xml:space="preserve">, яғни </w:t>
      </w:r>
      <w:r w:rsidR="008728F4" w:rsidRPr="008728F4">
        <w:rPr>
          <w:rFonts w:ascii="Times New Roman" w:hAnsi="Times New Roman" w:cs="Times New Roman"/>
          <w:sz w:val="28"/>
          <w:szCs w:val="28"/>
        </w:rPr>
        <w:t xml:space="preserve"> </w:t>
      </w:r>
      <w:r w:rsidR="00A35700" w:rsidRPr="00A35700">
        <w:rPr>
          <w:rFonts w:ascii="Times New Roman" w:hAnsi="Times New Roman" w:cs="Times New Roman"/>
          <w:sz w:val="28"/>
          <w:szCs w:val="28"/>
        </w:rPr>
        <w:t>білім беру ресурстарын тану, талдау, жасауға үйрену және қолдануға дағдылану</w:t>
      </w:r>
      <w:r w:rsidR="008A503A">
        <w:rPr>
          <w:rFonts w:ascii="Times New Roman" w:hAnsi="Times New Roman" w:cs="Times New Roman"/>
          <w:sz w:val="28"/>
          <w:szCs w:val="28"/>
        </w:rPr>
        <w:t xml:space="preserve">ына </w:t>
      </w:r>
      <w:r w:rsidR="00A35700" w:rsidRPr="00A35700">
        <w:rPr>
          <w:rFonts w:ascii="Times New Roman" w:hAnsi="Times New Roman" w:cs="Times New Roman"/>
          <w:sz w:val="28"/>
          <w:szCs w:val="28"/>
        </w:rPr>
        <w:t xml:space="preserve"> </w:t>
      </w:r>
      <w:r w:rsidR="003133C5" w:rsidRPr="003133C5">
        <w:rPr>
          <w:rFonts w:ascii="Times New Roman" w:hAnsi="Times New Roman" w:cs="Times New Roman"/>
          <w:sz w:val="28"/>
          <w:szCs w:val="28"/>
        </w:rPr>
        <w:t>негіз</w:t>
      </w:r>
      <w:r w:rsidR="008A503A">
        <w:rPr>
          <w:rFonts w:ascii="Times New Roman" w:hAnsi="Times New Roman" w:cs="Times New Roman"/>
          <w:sz w:val="28"/>
          <w:szCs w:val="28"/>
        </w:rPr>
        <w:t xml:space="preserve"> болды.</w:t>
      </w:r>
      <w:r w:rsidR="003133C5" w:rsidRPr="003133C5">
        <w:rPr>
          <w:rFonts w:ascii="Times New Roman" w:hAnsi="Times New Roman" w:cs="Times New Roman"/>
          <w:sz w:val="28"/>
          <w:szCs w:val="28"/>
        </w:rPr>
        <w:t xml:space="preserve"> </w:t>
      </w:r>
      <w:r w:rsidR="006F6D97" w:rsidRPr="00721DC9">
        <w:rPr>
          <w:rFonts w:ascii="Times New Roman" w:hAnsi="Times New Roman" w:cs="Times New Roman"/>
          <w:i/>
          <w:iCs/>
          <w:sz w:val="28"/>
          <w:szCs w:val="28"/>
        </w:rPr>
        <w:t>Инновациялық-технологиялық тұғырд</w:t>
      </w:r>
      <w:r w:rsidR="00092E6B" w:rsidRPr="00721DC9">
        <w:rPr>
          <w:rFonts w:ascii="Times New Roman" w:hAnsi="Times New Roman" w:cs="Times New Roman"/>
          <w:i/>
          <w:iCs/>
          <w:sz w:val="28"/>
          <w:szCs w:val="28"/>
        </w:rPr>
        <w:t>ы</w:t>
      </w:r>
      <w:r w:rsidR="00F60574">
        <w:rPr>
          <w:rFonts w:ascii="Times New Roman" w:hAnsi="Times New Roman" w:cs="Times New Roman"/>
          <w:sz w:val="28"/>
          <w:szCs w:val="28"/>
        </w:rPr>
        <w:t xml:space="preserve"> білім беру процесінде басшылыққа алу </w:t>
      </w:r>
      <w:r w:rsidR="006F6D97" w:rsidRPr="006F6D97">
        <w:rPr>
          <w:rFonts w:ascii="Times New Roman" w:hAnsi="Times New Roman" w:cs="Times New Roman"/>
          <w:sz w:val="28"/>
          <w:szCs w:val="28"/>
        </w:rPr>
        <w:t xml:space="preserve"> педагогикалық әрекеттің барлық кезеңдерін (мақсат қою, мазмұн іріктеу, әдіс пен құрал таңдау, нәтижені бағалау) өзара логикалық байланыста ұйымдастыру</w:t>
      </w:r>
      <w:r w:rsidR="006F6D97">
        <w:rPr>
          <w:rFonts w:ascii="Times New Roman" w:hAnsi="Times New Roman" w:cs="Times New Roman"/>
          <w:sz w:val="28"/>
          <w:szCs w:val="28"/>
        </w:rPr>
        <w:t xml:space="preserve">ға </w:t>
      </w:r>
      <w:r w:rsidR="006F6D97" w:rsidRPr="006F6D97">
        <w:rPr>
          <w:rFonts w:ascii="Times New Roman" w:hAnsi="Times New Roman" w:cs="Times New Roman"/>
          <w:sz w:val="28"/>
          <w:szCs w:val="28"/>
        </w:rPr>
        <w:t xml:space="preserve"> </w:t>
      </w:r>
      <w:r w:rsidR="003133C5" w:rsidRPr="003133C5">
        <w:rPr>
          <w:rFonts w:ascii="Times New Roman" w:hAnsi="Times New Roman" w:cs="Times New Roman"/>
          <w:sz w:val="28"/>
          <w:szCs w:val="28"/>
        </w:rPr>
        <w:t>мүмкіндік берді.</w:t>
      </w:r>
    </w:p>
    <w:p w14:paraId="1E5E24E5" w14:textId="584F7E00" w:rsidR="00BC459E" w:rsidRPr="00BC459E" w:rsidRDefault="00F56A5C" w:rsidP="00BC459E">
      <w:pPr>
        <w:tabs>
          <w:tab w:val="left" w:pos="851"/>
        </w:tabs>
        <w:spacing w:after="0" w:line="240" w:lineRule="auto"/>
        <w:ind w:right="-1" w:firstLine="567"/>
        <w:jc w:val="both"/>
        <w:rPr>
          <w:rFonts w:ascii="Times New Roman" w:hAnsi="Times New Roman" w:cs="Times New Roman"/>
          <w:sz w:val="28"/>
          <w:szCs w:val="28"/>
        </w:rPr>
      </w:pPr>
      <w:r w:rsidRPr="00F56A5C">
        <w:rPr>
          <w:rFonts w:ascii="Times New Roman" w:hAnsi="Times New Roman" w:cs="Times New Roman"/>
          <w:sz w:val="28"/>
          <w:szCs w:val="28"/>
        </w:rPr>
        <w:lastRenderedPageBreak/>
        <w:t xml:space="preserve">2. </w:t>
      </w:r>
      <w:r w:rsidR="005765C2" w:rsidRPr="005765C2">
        <w:rPr>
          <w:rFonts w:ascii="Times New Roman" w:hAnsi="Times New Roman" w:cs="Times New Roman"/>
          <w:sz w:val="28"/>
          <w:szCs w:val="28"/>
        </w:rPr>
        <w:t xml:space="preserve">Зерттеудің </w:t>
      </w:r>
      <w:r w:rsidR="00CA72AE">
        <w:rPr>
          <w:rFonts w:ascii="Times New Roman" w:hAnsi="Times New Roman" w:cs="Times New Roman"/>
          <w:sz w:val="28"/>
          <w:szCs w:val="28"/>
        </w:rPr>
        <w:t>ек</w:t>
      </w:r>
      <w:r w:rsidR="005765C2" w:rsidRPr="005765C2">
        <w:rPr>
          <w:rFonts w:ascii="Times New Roman" w:hAnsi="Times New Roman" w:cs="Times New Roman"/>
          <w:sz w:val="28"/>
          <w:szCs w:val="28"/>
        </w:rPr>
        <w:t xml:space="preserve">інші міндетіне сәйкес </w:t>
      </w:r>
      <w:r w:rsidR="00953718">
        <w:rPr>
          <w:rFonts w:ascii="Times New Roman" w:hAnsi="Times New Roman" w:cs="Times New Roman"/>
          <w:sz w:val="28"/>
          <w:szCs w:val="28"/>
        </w:rPr>
        <w:t>б</w:t>
      </w:r>
      <w:r w:rsidR="00BC459E" w:rsidRPr="00BC459E">
        <w:rPr>
          <w:rFonts w:ascii="Times New Roman" w:hAnsi="Times New Roman" w:cs="Times New Roman"/>
          <w:sz w:val="28"/>
          <w:szCs w:val="28"/>
        </w:rPr>
        <w:t xml:space="preserve">олашақ бастауыш білім беру мұғалімін даярлауға қатысты құжаттарды талдауда білім беру ресурстары негізінде болашақ мұғалімдерді кәсіби іс-әрекетке даярлау, ең алдымен, психологиялық және педагогикалық, әдістемелік тұрғыдан қамтамасыз етілген пәндерді меңгерту процесінде ұйымдастырылып өткізілгені құптарлық екенін көрсетті. Бұл ретте қазақ тілі мен әдебиеттік оқу пәндерін оқытуға байланысты болашақ бастауыш сынып мұғалімдерінің білім беру ресурстарын анықтау, жүйелеу, қолдану әдістемесін меңгеру сияқты жұмыстар жүйелі жүргізілуі арқылы болашақ мұғалімдерді сапалы даярлау қажет деп анықтағанымызды да атап көрсетіп өтеміз. </w:t>
      </w:r>
    </w:p>
    <w:p w14:paraId="5BD0EAC7" w14:textId="564DCD29" w:rsidR="00F56A5C" w:rsidRPr="00F56A5C" w:rsidRDefault="00BC459E" w:rsidP="00BC459E">
      <w:pPr>
        <w:tabs>
          <w:tab w:val="left" w:pos="851"/>
        </w:tabs>
        <w:spacing w:after="0" w:line="240" w:lineRule="auto"/>
        <w:ind w:right="-1" w:firstLine="567"/>
        <w:jc w:val="both"/>
        <w:rPr>
          <w:rFonts w:ascii="Times New Roman" w:hAnsi="Times New Roman" w:cs="Times New Roman"/>
          <w:sz w:val="28"/>
          <w:szCs w:val="28"/>
        </w:rPr>
      </w:pPr>
      <w:r w:rsidRPr="00BC459E">
        <w:rPr>
          <w:rFonts w:ascii="Times New Roman" w:hAnsi="Times New Roman" w:cs="Times New Roman"/>
          <w:sz w:val="28"/>
          <w:szCs w:val="28"/>
        </w:rPr>
        <w:t>Бастауыш сыныптарда қазақ тілі мен әдебиеттік оқу пәндерін оқыту әдістемесін тірек ете отырып, білім беру ресурстарын пайдалану негізінде педагогтік кәсіби іс-әрекетке даярлау мәселесінің теориялық және әдістемелік шешімдерін іздену ерекше өзектілікке ие болады. Білім алу процесінде студенттердің жаңа технологияларды пайдалануы арқылы оқу-тәрбие процесін оңтайландыру, білім беру ресурстарын әзірлеу және қолдану әдістері туралы білім беріп, практикалық амал-тәсілдерін меңгеруі жүйелілікпен ұйымдастырылып өткізілді</w:t>
      </w:r>
      <w:r w:rsidR="00A203BF">
        <w:rPr>
          <w:rFonts w:ascii="Times New Roman" w:hAnsi="Times New Roman" w:cs="Times New Roman"/>
          <w:sz w:val="28"/>
          <w:szCs w:val="28"/>
        </w:rPr>
        <w:t xml:space="preserve"> </w:t>
      </w:r>
      <w:r w:rsidRPr="00BC459E">
        <w:rPr>
          <w:rFonts w:ascii="Times New Roman" w:hAnsi="Times New Roman" w:cs="Times New Roman"/>
          <w:sz w:val="28"/>
          <w:szCs w:val="28"/>
        </w:rPr>
        <w:t xml:space="preserve"> және педагогикалық талаптар негізінде басқарылды. </w:t>
      </w:r>
      <w:bookmarkStart w:id="34" w:name="_Hlk224397260"/>
      <w:r w:rsidR="00A203BF">
        <w:rPr>
          <w:rFonts w:ascii="Times New Roman" w:hAnsi="Times New Roman" w:cs="Times New Roman"/>
          <w:sz w:val="28"/>
          <w:szCs w:val="28"/>
        </w:rPr>
        <w:t>Б</w:t>
      </w:r>
      <w:r w:rsidR="00A44250" w:rsidRPr="00A44250">
        <w:rPr>
          <w:rFonts w:ascii="Times New Roman" w:hAnsi="Times New Roman" w:cs="Times New Roman"/>
          <w:sz w:val="28"/>
          <w:szCs w:val="28"/>
        </w:rPr>
        <w:t xml:space="preserve">ілім беру ресурстары  білім алушының оқу нәтижелеріне қол жеткізуі үшін қолайлы оқыту технологиялары мен оқу әдістерін қолдануды меңгеруге тірек болатын, бірыңғай ақпараттық білімдік орта ұйымдастыруға бағытталған, білім берудің сапасын көтеруге қатысатын құралдар жүйесі ретінде танылды. </w:t>
      </w:r>
      <w:bookmarkEnd w:id="34"/>
    </w:p>
    <w:p w14:paraId="78CBAF54" w14:textId="3D28B869" w:rsidR="00F56A5C" w:rsidRPr="00F56A5C" w:rsidRDefault="00F56A5C" w:rsidP="00F56A5C">
      <w:pPr>
        <w:tabs>
          <w:tab w:val="left" w:pos="851"/>
        </w:tabs>
        <w:spacing w:after="0" w:line="240" w:lineRule="auto"/>
        <w:ind w:right="-1" w:firstLine="567"/>
        <w:jc w:val="both"/>
        <w:rPr>
          <w:rFonts w:ascii="Times New Roman" w:hAnsi="Times New Roman" w:cs="Times New Roman"/>
          <w:sz w:val="28"/>
          <w:szCs w:val="28"/>
        </w:rPr>
      </w:pPr>
      <w:r w:rsidRPr="00F56A5C">
        <w:rPr>
          <w:rFonts w:ascii="Times New Roman" w:hAnsi="Times New Roman" w:cs="Times New Roman"/>
          <w:sz w:val="28"/>
          <w:szCs w:val="28"/>
        </w:rPr>
        <w:t xml:space="preserve">3.  Білім беру ресурстары негізінде болашақ бастауыш сынып мұғалімдерін кәсіби іс-әрекетке даярлау үдерісінің   құрылымдық-мазмұндық моделі </w:t>
      </w:r>
      <w:r w:rsidR="002B4320">
        <w:rPr>
          <w:rFonts w:ascii="Times New Roman" w:hAnsi="Times New Roman" w:cs="Times New Roman"/>
          <w:sz w:val="28"/>
          <w:szCs w:val="28"/>
        </w:rPr>
        <w:t xml:space="preserve">жасалды. Модельде </w:t>
      </w:r>
      <w:r w:rsidRPr="00F56A5C">
        <w:rPr>
          <w:rFonts w:ascii="Times New Roman" w:hAnsi="Times New Roman" w:cs="Times New Roman"/>
          <w:sz w:val="28"/>
          <w:szCs w:val="28"/>
        </w:rPr>
        <w:t xml:space="preserve"> күтілетін нәтижеге жетудің теориялық-әдіснамалық негіздері айқындал</w:t>
      </w:r>
      <w:r w:rsidR="00817EFC">
        <w:rPr>
          <w:rFonts w:ascii="Times New Roman" w:hAnsi="Times New Roman" w:cs="Times New Roman"/>
          <w:sz w:val="28"/>
          <w:szCs w:val="28"/>
        </w:rPr>
        <w:t>ып,</w:t>
      </w:r>
      <w:r w:rsidRPr="00F56A5C">
        <w:rPr>
          <w:rFonts w:ascii="Times New Roman" w:hAnsi="Times New Roman" w:cs="Times New Roman"/>
          <w:sz w:val="28"/>
          <w:szCs w:val="28"/>
        </w:rPr>
        <w:t xml:space="preserve"> даярлау</w:t>
      </w:r>
      <w:r w:rsidR="00817EFC">
        <w:rPr>
          <w:rFonts w:ascii="Times New Roman" w:hAnsi="Times New Roman" w:cs="Times New Roman"/>
          <w:sz w:val="28"/>
          <w:szCs w:val="28"/>
        </w:rPr>
        <w:t>дың</w:t>
      </w:r>
      <w:r w:rsidRPr="00F56A5C">
        <w:rPr>
          <w:rFonts w:ascii="Times New Roman" w:hAnsi="Times New Roman" w:cs="Times New Roman"/>
          <w:sz w:val="28"/>
          <w:szCs w:val="28"/>
        </w:rPr>
        <w:t xml:space="preserve"> өзара байланысқан мотивациялық-бағдарлы, мазмұндық-танымдық, іс-әрекеттік-рефлексивті компоненттері құр</w:t>
      </w:r>
      <w:r w:rsidR="00817EFC">
        <w:rPr>
          <w:rFonts w:ascii="Times New Roman" w:hAnsi="Times New Roman" w:cs="Times New Roman"/>
          <w:sz w:val="28"/>
          <w:szCs w:val="28"/>
        </w:rPr>
        <w:t>ы</w:t>
      </w:r>
      <w:r w:rsidR="001659FE">
        <w:rPr>
          <w:rFonts w:ascii="Times New Roman" w:hAnsi="Times New Roman" w:cs="Times New Roman"/>
          <w:sz w:val="28"/>
          <w:szCs w:val="28"/>
        </w:rPr>
        <w:t>лымдалды,</w:t>
      </w:r>
      <w:r w:rsidRPr="00F56A5C">
        <w:rPr>
          <w:rFonts w:ascii="Times New Roman" w:hAnsi="Times New Roman" w:cs="Times New Roman"/>
          <w:sz w:val="28"/>
          <w:szCs w:val="28"/>
        </w:rPr>
        <w:t xml:space="preserve"> оларды сипаттайтын өлшемдер мен көрсеткіштері</w:t>
      </w:r>
      <w:r w:rsidR="001659FE">
        <w:rPr>
          <w:rFonts w:ascii="Times New Roman" w:hAnsi="Times New Roman" w:cs="Times New Roman"/>
          <w:sz w:val="28"/>
          <w:szCs w:val="28"/>
        </w:rPr>
        <w:t xml:space="preserve">, деңгейлері </w:t>
      </w:r>
      <w:r w:rsidRPr="00F56A5C">
        <w:rPr>
          <w:rFonts w:ascii="Times New Roman" w:hAnsi="Times New Roman" w:cs="Times New Roman"/>
          <w:sz w:val="28"/>
          <w:szCs w:val="28"/>
        </w:rPr>
        <w:t xml:space="preserve"> анықтал</w:t>
      </w:r>
      <w:r w:rsidR="001659FE">
        <w:rPr>
          <w:rFonts w:ascii="Times New Roman" w:hAnsi="Times New Roman" w:cs="Times New Roman"/>
          <w:sz w:val="28"/>
          <w:szCs w:val="28"/>
        </w:rPr>
        <w:t>ды.</w:t>
      </w:r>
      <w:r w:rsidR="00E706A1">
        <w:rPr>
          <w:rFonts w:ascii="Times New Roman" w:hAnsi="Times New Roman" w:cs="Times New Roman"/>
          <w:sz w:val="28"/>
          <w:szCs w:val="28"/>
        </w:rPr>
        <w:t xml:space="preserve"> </w:t>
      </w:r>
      <w:r w:rsidR="001659FE">
        <w:rPr>
          <w:rFonts w:ascii="Times New Roman" w:hAnsi="Times New Roman" w:cs="Times New Roman"/>
          <w:sz w:val="28"/>
          <w:szCs w:val="28"/>
        </w:rPr>
        <w:t>І</w:t>
      </w:r>
      <w:r w:rsidRPr="00F56A5C">
        <w:rPr>
          <w:rFonts w:ascii="Times New Roman" w:hAnsi="Times New Roman" w:cs="Times New Roman"/>
          <w:sz w:val="28"/>
          <w:szCs w:val="28"/>
        </w:rPr>
        <w:t>ске асыру әдістері мен құралдары нақтылан</w:t>
      </w:r>
      <w:r w:rsidR="00E706A1">
        <w:rPr>
          <w:rFonts w:ascii="Times New Roman" w:hAnsi="Times New Roman" w:cs="Times New Roman"/>
          <w:sz w:val="28"/>
          <w:szCs w:val="28"/>
        </w:rPr>
        <w:t>ып,</w:t>
      </w:r>
      <w:r w:rsidRPr="00F56A5C">
        <w:rPr>
          <w:rFonts w:ascii="Times New Roman" w:hAnsi="Times New Roman" w:cs="Times New Roman"/>
          <w:sz w:val="28"/>
          <w:szCs w:val="28"/>
        </w:rPr>
        <w:t xml:space="preserve"> нәтижелердің деңгейлік сипаттамалары белгілен</w:t>
      </w:r>
      <w:r w:rsidR="00E706A1">
        <w:rPr>
          <w:rFonts w:ascii="Times New Roman" w:hAnsi="Times New Roman" w:cs="Times New Roman"/>
          <w:sz w:val="28"/>
          <w:szCs w:val="28"/>
        </w:rPr>
        <w:t>ді.</w:t>
      </w:r>
    </w:p>
    <w:p w14:paraId="76826852" w14:textId="708F037C" w:rsidR="00677E75" w:rsidRPr="00677E75" w:rsidRDefault="00F56A5C" w:rsidP="00677E75">
      <w:pPr>
        <w:tabs>
          <w:tab w:val="left" w:pos="851"/>
        </w:tabs>
        <w:spacing w:after="0" w:line="240" w:lineRule="auto"/>
        <w:ind w:right="-1" w:firstLine="567"/>
        <w:jc w:val="both"/>
        <w:rPr>
          <w:rFonts w:ascii="Times New Roman" w:hAnsi="Times New Roman" w:cs="Times New Roman"/>
          <w:sz w:val="28"/>
          <w:szCs w:val="28"/>
        </w:rPr>
      </w:pPr>
      <w:r w:rsidRPr="00F56A5C">
        <w:rPr>
          <w:rFonts w:ascii="Times New Roman" w:hAnsi="Times New Roman" w:cs="Times New Roman"/>
          <w:sz w:val="28"/>
          <w:szCs w:val="28"/>
        </w:rPr>
        <w:t xml:space="preserve">4. </w:t>
      </w:r>
      <w:bookmarkStart w:id="35" w:name="_Hlk224395662"/>
      <w:r w:rsidR="00677E75">
        <w:rPr>
          <w:rFonts w:ascii="Times New Roman" w:hAnsi="Times New Roman" w:cs="Times New Roman"/>
          <w:sz w:val="28"/>
          <w:szCs w:val="28"/>
        </w:rPr>
        <w:t>Б</w:t>
      </w:r>
      <w:r w:rsidR="00677E75" w:rsidRPr="00677E75">
        <w:rPr>
          <w:rFonts w:ascii="Times New Roman" w:hAnsi="Times New Roman" w:cs="Times New Roman"/>
          <w:sz w:val="28"/>
          <w:szCs w:val="28"/>
        </w:rPr>
        <w:t xml:space="preserve">ілім беру ресурстары негізінде болашақ мұғалімдерді кәсіби іс-әрекетке даярлау, </w:t>
      </w:r>
      <w:bookmarkEnd w:id="35"/>
      <w:r w:rsidR="00677E75" w:rsidRPr="00677E75">
        <w:rPr>
          <w:rFonts w:ascii="Times New Roman" w:hAnsi="Times New Roman" w:cs="Times New Roman"/>
          <w:sz w:val="28"/>
          <w:szCs w:val="28"/>
        </w:rPr>
        <w:t>ең алдымен, психологиялық және педагогикалық, әдістемелік тұрғыдан қамтамасыз етілген пәндерді меңгерту процесінде ұйымдастырыл</w:t>
      </w:r>
      <w:r w:rsidR="00677E75">
        <w:rPr>
          <w:rFonts w:ascii="Times New Roman" w:hAnsi="Times New Roman" w:cs="Times New Roman"/>
          <w:sz w:val="28"/>
          <w:szCs w:val="28"/>
        </w:rPr>
        <w:t>д</w:t>
      </w:r>
      <w:r w:rsidR="00677E75" w:rsidRPr="00677E75">
        <w:rPr>
          <w:rFonts w:ascii="Times New Roman" w:hAnsi="Times New Roman" w:cs="Times New Roman"/>
          <w:sz w:val="28"/>
          <w:szCs w:val="28"/>
        </w:rPr>
        <w:t>ы</w:t>
      </w:r>
      <w:r w:rsidR="00677E75">
        <w:rPr>
          <w:rFonts w:ascii="Times New Roman" w:hAnsi="Times New Roman" w:cs="Times New Roman"/>
          <w:sz w:val="28"/>
          <w:szCs w:val="28"/>
        </w:rPr>
        <w:t>.</w:t>
      </w:r>
      <w:r w:rsidR="00677E75" w:rsidRPr="00677E75">
        <w:rPr>
          <w:rFonts w:ascii="Times New Roman" w:hAnsi="Times New Roman" w:cs="Times New Roman"/>
          <w:sz w:val="28"/>
          <w:szCs w:val="28"/>
        </w:rPr>
        <w:t xml:space="preserve"> Бұл ретте </w:t>
      </w:r>
      <w:r w:rsidR="00C80124" w:rsidRPr="00C80124">
        <w:rPr>
          <w:rFonts w:ascii="Times New Roman" w:hAnsi="Times New Roman" w:cs="Times New Roman"/>
          <w:sz w:val="28"/>
          <w:szCs w:val="28"/>
        </w:rPr>
        <w:t>элективті курс оқу бағдарламасы</w:t>
      </w:r>
      <w:r w:rsidR="0021316E">
        <w:rPr>
          <w:rFonts w:ascii="Times New Roman" w:hAnsi="Times New Roman" w:cs="Times New Roman"/>
          <w:sz w:val="28"/>
          <w:szCs w:val="28"/>
          <w:lang w:val="ru-KZ"/>
        </w:rPr>
        <w:t xml:space="preserve"> </w:t>
      </w:r>
      <w:r w:rsidR="00C80124">
        <w:rPr>
          <w:rFonts w:ascii="Times New Roman" w:hAnsi="Times New Roman" w:cs="Times New Roman"/>
          <w:sz w:val="28"/>
          <w:szCs w:val="28"/>
        </w:rPr>
        <w:t>мен</w:t>
      </w:r>
      <w:r w:rsidR="0021316E">
        <w:rPr>
          <w:rFonts w:ascii="Times New Roman" w:hAnsi="Times New Roman" w:cs="Times New Roman"/>
          <w:sz w:val="28"/>
          <w:szCs w:val="28"/>
          <w:lang w:val="ru-KZ"/>
        </w:rPr>
        <w:t xml:space="preserve"> </w:t>
      </w:r>
      <w:r w:rsidR="004E4E5B">
        <w:rPr>
          <w:rFonts w:ascii="Times New Roman" w:hAnsi="Times New Roman" w:cs="Times New Roman"/>
          <w:sz w:val="28"/>
          <w:szCs w:val="28"/>
        </w:rPr>
        <w:t>«</w:t>
      </w:r>
      <w:r w:rsidR="001E1D0B" w:rsidRPr="005F73F0">
        <w:rPr>
          <w:rFonts w:ascii="Times New Roman" w:hAnsi="Times New Roman" w:cs="Times New Roman"/>
          <w:sz w:val="28"/>
          <w:szCs w:val="28"/>
        </w:rPr>
        <w:t>Бастауыш мектепте қазақ тілін оқыту әдістемесі</w:t>
      </w:r>
      <w:r w:rsidR="003D0ED4">
        <w:rPr>
          <w:rFonts w:ascii="Times New Roman" w:hAnsi="Times New Roman" w:cs="Times New Roman"/>
          <w:sz w:val="28"/>
          <w:szCs w:val="28"/>
        </w:rPr>
        <w:t>»</w:t>
      </w:r>
      <w:r w:rsidR="00C80124">
        <w:rPr>
          <w:rFonts w:ascii="Times New Roman" w:hAnsi="Times New Roman" w:cs="Times New Roman"/>
          <w:sz w:val="28"/>
          <w:szCs w:val="28"/>
        </w:rPr>
        <w:t>,</w:t>
      </w:r>
      <w:r w:rsidR="00677E75" w:rsidRPr="00677E75">
        <w:rPr>
          <w:rFonts w:ascii="Times New Roman" w:hAnsi="Times New Roman" w:cs="Times New Roman"/>
          <w:sz w:val="28"/>
          <w:szCs w:val="28"/>
        </w:rPr>
        <w:t xml:space="preserve"> </w:t>
      </w:r>
      <w:r w:rsidR="003D0ED4">
        <w:rPr>
          <w:rFonts w:ascii="Times New Roman" w:hAnsi="Times New Roman" w:cs="Times New Roman"/>
          <w:sz w:val="28"/>
          <w:szCs w:val="28"/>
        </w:rPr>
        <w:t>«Ә</w:t>
      </w:r>
      <w:r w:rsidR="00677E75" w:rsidRPr="00677E75">
        <w:rPr>
          <w:rFonts w:ascii="Times New Roman" w:hAnsi="Times New Roman" w:cs="Times New Roman"/>
          <w:sz w:val="28"/>
          <w:szCs w:val="28"/>
        </w:rPr>
        <w:t>дебиеттік оқу</w:t>
      </w:r>
      <w:r w:rsidR="003D0ED4">
        <w:rPr>
          <w:rFonts w:ascii="Times New Roman" w:hAnsi="Times New Roman" w:cs="Times New Roman"/>
          <w:sz w:val="28"/>
          <w:szCs w:val="28"/>
        </w:rPr>
        <w:t xml:space="preserve"> әдістемесі» </w:t>
      </w:r>
      <w:r w:rsidR="00677E75" w:rsidRPr="00677E75">
        <w:rPr>
          <w:rFonts w:ascii="Times New Roman" w:hAnsi="Times New Roman" w:cs="Times New Roman"/>
          <w:sz w:val="28"/>
          <w:szCs w:val="28"/>
        </w:rPr>
        <w:t xml:space="preserve"> </w:t>
      </w:r>
      <w:r w:rsidR="003D0ED4">
        <w:rPr>
          <w:rFonts w:ascii="Times New Roman" w:hAnsi="Times New Roman" w:cs="Times New Roman"/>
          <w:sz w:val="28"/>
          <w:szCs w:val="28"/>
        </w:rPr>
        <w:t xml:space="preserve">оқу </w:t>
      </w:r>
      <w:r w:rsidR="00677E75" w:rsidRPr="00677E75">
        <w:rPr>
          <w:rFonts w:ascii="Times New Roman" w:hAnsi="Times New Roman" w:cs="Times New Roman"/>
          <w:sz w:val="28"/>
          <w:szCs w:val="28"/>
        </w:rPr>
        <w:t>пәндері</w:t>
      </w:r>
      <w:r w:rsidR="00E04D86">
        <w:rPr>
          <w:rFonts w:ascii="Times New Roman" w:hAnsi="Times New Roman" w:cs="Times New Roman"/>
          <w:sz w:val="28"/>
          <w:szCs w:val="28"/>
        </w:rPr>
        <w:t xml:space="preserve"> бойынша </w:t>
      </w:r>
      <w:r w:rsidR="00677E75" w:rsidRPr="00677E75">
        <w:rPr>
          <w:rFonts w:ascii="Times New Roman" w:hAnsi="Times New Roman" w:cs="Times New Roman"/>
          <w:sz w:val="28"/>
          <w:szCs w:val="28"/>
        </w:rPr>
        <w:t xml:space="preserve"> білім беру ресурстарын анықтау, жүйелеу, қолдану әдістемесін меңгеру сияқты жұмыстар</w:t>
      </w:r>
      <w:r w:rsidR="007345E8">
        <w:rPr>
          <w:rFonts w:ascii="Times New Roman" w:hAnsi="Times New Roman" w:cs="Times New Roman"/>
          <w:sz w:val="28"/>
          <w:szCs w:val="28"/>
        </w:rPr>
        <w:t xml:space="preserve">дың </w:t>
      </w:r>
      <w:r w:rsidR="00677E75" w:rsidRPr="00677E75">
        <w:rPr>
          <w:rFonts w:ascii="Times New Roman" w:hAnsi="Times New Roman" w:cs="Times New Roman"/>
          <w:sz w:val="28"/>
          <w:szCs w:val="28"/>
        </w:rPr>
        <w:t xml:space="preserve"> жүйелі жүргізілуі арқылы болашақ мұғалімдерді сапалы даярлау </w:t>
      </w:r>
      <w:r w:rsidR="007345E8">
        <w:rPr>
          <w:rFonts w:ascii="Times New Roman" w:hAnsi="Times New Roman" w:cs="Times New Roman"/>
          <w:sz w:val="28"/>
          <w:szCs w:val="28"/>
        </w:rPr>
        <w:t>мүмкін болды.</w:t>
      </w:r>
      <w:r w:rsidR="00677E75" w:rsidRPr="00677E75">
        <w:rPr>
          <w:rFonts w:ascii="Times New Roman" w:hAnsi="Times New Roman" w:cs="Times New Roman"/>
          <w:sz w:val="28"/>
          <w:szCs w:val="28"/>
        </w:rPr>
        <w:t xml:space="preserve"> </w:t>
      </w:r>
    </w:p>
    <w:p w14:paraId="4E03E562" w14:textId="7D96EA69" w:rsidR="00F56A5C" w:rsidRDefault="00F61B5B" w:rsidP="00677E75">
      <w:pPr>
        <w:tabs>
          <w:tab w:val="left" w:pos="851"/>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Сонымен қатар б</w:t>
      </w:r>
      <w:r w:rsidR="00677E75" w:rsidRPr="00677E75">
        <w:rPr>
          <w:rFonts w:ascii="Times New Roman" w:hAnsi="Times New Roman" w:cs="Times New Roman"/>
          <w:sz w:val="28"/>
          <w:szCs w:val="28"/>
        </w:rPr>
        <w:t>ілім алу процесінде студенттердің жаңа технологияларды пайдалануы арқылы оқу-тәрбие процесін оңтайландыру, білім беру ресурстарын әзірлеу және қолдану әдістері туралы білім беріп, практикалық амал-тәсілдерін меңгеруі жүйелілікпен ұйымдастырылып өткізілді және педагогикалық талаптар негізінде басқарылды.</w:t>
      </w:r>
    </w:p>
    <w:p w14:paraId="21ABC34B" w14:textId="02F42328" w:rsidR="007D5928" w:rsidRDefault="007D5928" w:rsidP="00677E75">
      <w:pPr>
        <w:tabs>
          <w:tab w:val="left" w:pos="851"/>
        </w:tabs>
        <w:spacing w:after="0" w:line="240" w:lineRule="auto"/>
        <w:ind w:right="-1" w:firstLine="567"/>
        <w:jc w:val="both"/>
        <w:rPr>
          <w:rFonts w:ascii="Times New Roman" w:hAnsi="Times New Roman" w:cs="Times New Roman"/>
          <w:sz w:val="28"/>
          <w:szCs w:val="28"/>
        </w:rPr>
      </w:pPr>
      <w:r w:rsidRPr="007D5928">
        <w:rPr>
          <w:rFonts w:ascii="Times New Roman" w:hAnsi="Times New Roman" w:cs="Times New Roman"/>
          <w:sz w:val="28"/>
          <w:szCs w:val="28"/>
        </w:rPr>
        <w:lastRenderedPageBreak/>
        <w:t xml:space="preserve">Болашақ бастауыш сынып мұғалімдерін кәсіби іс-әрекетке даярлау процесіне қажетті   білім беру ресурстарының әдістемелік құралдар жүйесі </w:t>
      </w:r>
      <w:r>
        <w:rPr>
          <w:rFonts w:ascii="Times New Roman" w:hAnsi="Times New Roman" w:cs="Times New Roman"/>
          <w:sz w:val="28"/>
          <w:szCs w:val="28"/>
        </w:rPr>
        <w:t>құрастырылды.</w:t>
      </w:r>
      <w:r w:rsidRPr="007D5928">
        <w:rPr>
          <w:rFonts w:ascii="Times New Roman" w:hAnsi="Times New Roman" w:cs="Times New Roman"/>
          <w:sz w:val="28"/>
          <w:szCs w:val="28"/>
        </w:rPr>
        <w:t xml:space="preserve"> Ол элективті оқу бағдарламасы, оқу және электронды құралдар мен қосымша дидактикалық ресурстар, пәндік және тілдік тапсырмалар кешені арқылы жүзеге асырылды.</w:t>
      </w:r>
    </w:p>
    <w:p w14:paraId="41B6CA44" w14:textId="624DCA8F" w:rsidR="006D4AFF" w:rsidRPr="006D4AFF" w:rsidRDefault="007C566E" w:rsidP="00DB5EF7">
      <w:pPr>
        <w:tabs>
          <w:tab w:val="left" w:pos="851"/>
        </w:tabs>
        <w:spacing w:after="0" w:line="240" w:lineRule="auto"/>
        <w:ind w:right="-1" w:firstLine="567"/>
        <w:jc w:val="both"/>
        <w:rPr>
          <w:rFonts w:ascii="Times New Roman" w:hAnsi="Times New Roman" w:cs="Times New Roman"/>
          <w:sz w:val="28"/>
          <w:szCs w:val="28"/>
        </w:rPr>
      </w:pPr>
      <w:r w:rsidRPr="007C566E">
        <w:rPr>
          <w:rFonts w:ascii="Times New Roman" w:hAnsi="Times New Roman" w:cs="Times New Roman"/>
          <w:sz w:val="28"/>
          <w:szCs w:val="28"/>
        </w:rPr>
        <w:t xml:space="preserve">Тәжірибелік-эксперимент жұмысы барысында </w:t>
      </w:r>
      <w:r w:rsidR="00CD5668">
        <w:rPr>
          <w:rFonts w:ascii="Times New Roman" w:hAnsi="Times New Roman" w:cs="Times New Roman"/>
          <w:sz w:val="28"/>
          <w:szCs w:val="28"/>
        </w:rPr>
        <w:t>б</w:t>
      </w:r>
      <w:r w:rsidR="00CD5668" w:rsidRPr="00CD5668">
        <w:rPr>
          <w:rFonts w:ascii="Times New Roman" w:hAnsi="Times New Roman" w:cs="Times New Roman"/>
          <w:sz w:val="28"/>
          <w:szCs w:val="28"/>
        </w:rPr>
        <w:t>ілім беру ресурстары негізінде болашақ мұғалімдерді кәсіби іс-әрекетке даярлау</w:t>
      </w:r>
      <w:r w:rsidR="00CD5668">
        <w:rPr>
          <w:rFonts w:ascii="Times New Roman" w:hAnsi="Times New Roman" w:cs="Times New Roman"/>
          <w:sz w:val="28"/>
          <w:szCs w:val="28"/>
        </w:rPr>
        <w:t xml:space="preserve"> </w:t>
      </w:r>
      <w:r w:rsidRPr="007C566E">
        <w:rPr>
          <w:rFonts w:ascii="Times New Roman" w:hAnsi="Times New Roman" w:cs="Times New Roman"/>
          <w:sz w:val="28"/>
          <w:szCs w:val="28"/>
        </w:rPr>
        <w:t xml:space="preserve">деңгейі диагностикалық әдістемелер арқылы анықталды. Эксперимент нәтижелері </w:t>
      </w:r>
      <w:r w:rsidR="00893A4A">
        <w:rPr>
          <w:rFonts w:ascii="Times New Roman" w:hAnsi="Times New Roman" w:cs="Times New Roman"/>
          <w:sz w:val="28"/>
          <w:szCs w:val="28"/>
        </w:rPr>
        <w:t>б</w:t>
      </w:r>
      <w:r w:rsidR="00CD5668" w:rsidRPr="00CD5668">
        <w:rPr>
          <w:rFonts w:ascii="Times New Roman" w:hAnsi="Times New Roman" w:cs="Times New Roman"/>
          <w:sz w:val="28"/>
          <w:szCs w:val="28"/>
        </w:rPr>
        <w:t>ілім беру ресурстары негізінде болашақ мұғалімдерді кәсіби іс-әрекетке даярлау</w:t>
      </w:r>
      <w:r w:rsidR="00893A4A">
        <w:rPr>
          <w:rFonts w:ascii="Times New Roman" w:hAnsi="Times New Roman" w:cs="Times New Roman"/>
          <w:sz w:val="28"/>
          <w:szCs w:val="28"/>
        </w:rPr>
        <w:t xml:space="preserve">ға </w:t>
      </w:r>
      <w:r w:rsidRPr="007C566E">
        <w:rPr>
          <w:rFonts w:ascii="Times New Roman" w:hAnsi="Times New Roman" w:cs="Times New Roman"/>
          <w:sz w:val="28"/>
          <w:szCs w:val="28"/>
        </w:rPr>
        <w:t xml:space="preserve">оң </w:t>
      </w:r>
      <w:r w:rsidR="00893A4A">
        <w:rPr>
          <w:rFonts w:ascii="Times New Roman" w:hAnsi="Times New Roman" w:cs="Times New Roman"/>
          <w:sz w:val="28"/>
          <w:szCs w:val="28"/>
        </w:rPr>
        <w:t>ықпалын тигізді.</w:t>
      </w:r>
      <w:r w:rsidRPr="007C566E">
        <w:rPr>
          <w:rFonts w:ascii="Times New Roman" w:hAnsi="Times New Roman" w:cs="Times New Roman"/>
          <w:sz w:val="28"/>
          <w:szCs w:val="28"/>
        </w:rPr>
        <w:t xml:space="preserve"> Эксперимент то</w:t>
      </w:r>
      <w:r w:rsidR="00893A4A">
        <w:rPr>
          <w:rFonts w:ascii="Times New Roman" w:hAnsi="Times New Roman" w:cs="Times New Roman"/>
          <w:sz w:val="28"/>
          <w:szCs w:val="28"/>
        </w:rPr>
        <w:t>бынд</w:t>
      </w:r>
      <w:r w:rsidR="00DD362E">
        <w:rPr>
          <w:rFonts w:ascii="Times New Roman" w:hAnsi="Times New Roman" w:cs="Times New Roman"/>
          <w:sz w:val="28"/>
          <w:szCs w:val="28"/>
        </w:rPr>
        <w:t>а</w:t>
      </w:r>
      <w:r w:rsidRPr="007C566E">
        <w:rPr>
          <w:rFonts w:ascii="Times New Roman" w:hAnsi="Times New Roman" w:cs="Times New Roman"/>
          <w:sz w:val="28"/>
          <w:szCs w:val="28"/>
        </w:rPr>
        <w:t xml:space="preserve">ғы </w:t>
      </w:r>
      <w:r w:rsidR="00E14C4E">
        <w:rPr>
          <w:rFonts w:ascii="Times New Roman" w:hAnsi="Times New Roman" w:cs="Times New Roman"/>
          <w:sz w:val="28"/>
          <w:szCs w:val="28"/>
        </w:rPr>
        <w:t xml:space="preserve">студенттердің </w:t>
      </w:r>
      <w:r w:rsidR="00E14C4E" w:rsidRPr="00E14C4E">
        <w:rPr>
          <w:rFonts w:ascii="Times New Roman" w:hAnsi="Times New Roman" w:cs="Times New Roman"/>
          <w:sz w:val="28"/>
          <w:szCs w:val="28"/>
        </w:rPr>
        <w:t xml:space="preserve"> кәсіби даярлығының мотивациялық-бағдарлы, мазмұндық-танымдық және іс-әрекеттік-рефлексивті компоненттері бойынша қалыптасу деңгейінің артқанын көрсет</w:t>
      </w:r>
      <w:r w:rsidR="0008067D">
        <w:rPr>
          <w:rFonts w:ascii="Times New Roman" w:hAnsi="Times New Roman" w:cs="Times New Roman"/>
          <w:sz w:val="28"/>
          <w:szCs w:val="28"/>
        </w:rPr>
        <w:t>ті</w:t>
      </w:r>
      <w:r w:rsidR="00E14C4E" w:rsidRPr="00E14C4E">
        <w:rPr>
          <w:rFonts w:ascii="Times New Roman" w:hAnsi="Times New Roman" w:cs="Times New Roman"/>
          <w:sz w:val="28"/>
          <w:szCs w:val="28"/>
        </w:rPr>
        <w:t>.</w:t>
      </w:r>
      <w:r w:rsidRPr="007C566E">
        <w:rPr>
          <w:rFonts w:ascii="Times New Roman" w:hAnsi="Times New Roman" w:cs="Times New Roman"/>
          <w:sz w:val="28"/>
          <w:szCs w:val="28"/>
        </w:rPr>
        <w:t xml:space="preserve"> Алынған нәтижелер Пирсонның χ² критерийі бойынша статистикалық өңдеуден өткізіліп, ұсынылған әдістемелік жүйенің тиімділігі ғылыми тұрғыдан дәлелденді.</w:t>
      </w:r>
    </w:p>
    <w:p w14:paraId="1C7A704B" w14:textId="77777777" w:rsidR="006D4AFF" w:rsidRPr="006D4AFF" w:rsidRDefault="006D4AFF" w:rsidP="006D4AFF">
      <w:pPr>
        <w:tabs>
          <w:tab w:val="left" w:pos="851"/>
        </w:tabs>
        <w:spacing w:after="0" w:line="240" w:lineRule="auto"/>
        <w:ind w:right="-1" w:firstLine="567"/>
        <w:jc w:val="both"/>
        <w:rPr>
          <w:rFonts w:ascii="Times New Roman" w:hAnsi="Times New Roman" w:cs="Times New Roman"/>
          <w:sz w:val="28"/>
          <w:szCs w:val="28"/>
        </w:rPr>
      </w:pPr>
      <w:r w:rsidRPr="006D4AFF">
        <w:rPr>
          <w:rFonts w:ascii="Times New Roman" w:hAnsi="Times New Roman" w:cs="Times New Roman"/>
          <w:sz w:val="28"/>
          <w:szCs w:val="28"/>
        </w:rPr>
        <w:t xml:space="preserve">Зерттеу нәтижелері бойынша төмендегідей </w:t>
      </w:r>
      <w:r w:rsidRPr="00F57592">
        <w:rPr>
          <w:rFonts w:ascii="Times New Roman" w:hAnsi="Times New Roman" w:cs="Times New Roman"/>
          <w:i/>
          <w:iCs/>
          <w:sz w:val="28"/>
          <w:szCs w:val="28"/>
        </w:rPr>
        <w:t>ұсыныстар</w:t>
      </w:r>
      <w:r w:rsidRPr="006D4AFF">
        <w:rPr>
          <w:rFonts w:ascii="Times New Roman" w:hAnsi="Times New Roman" w:cs="Times New Roman"/>
          <w:sz w:val="28"/>
          <w:szCs w:val="28"/>
        </w:rPr>
        <w:t xml:space="preserve"> жасалды:</w:t>
      </w:r>
    </w:p>
    <w:p w14:paraId="4E980C4D" w14:textId="360555FF" w:rsidR="004C768D" w:rsidRDefault="006D4AFF" w:rsidP="0089618A">
      <w:pPr>
        <w:tabs>
          <w:tab w:val="left" w:pos="851"/>
        </w:tabs>
        <w:spacing w:after="0" w:line="240" w:lineRule="auto"/>
        <w:ind w:right="-1" w:firstLine="567"/>
        <w:jc w:val="both"/>
        <w:rPr>
          <w:rFonts w:ascii="Times New Roman" w:hAnsi="Times New Roman" w:cs="Times New Roman"/>
          <w:sz w:val="28"/>
          <w:szCs w:val="28"/>
        </w:rPr>
      </w:pPr>
      <w:r w:rsidRPr="006D4AFF">
        <w:rPr>
          <w:rFonts w:ascii="Times New Roman" w:hAnsi="Times New Roman" w:cs="Times New Roman"/>
          <w:sz w:val="28"/>
          <w:szCs w:val="28"/>
        </w:rPr>
        <w:t xml:space="preserve">1. </w:t>
      </w:r>
      <w:r w:rsidR="004C768D" w:rsidRPr="004C768D">
        <w:rPr>
          <w:rFonts w:ascii="Times New Roman" w:hAnsi="Times New Roman" w:cs="Times New Roman"/>
          <w:sz w:val="28"/>
          <w:szCs w:val="28"/>
        </w:rPr>
        <w:t>Білім беру ресурстары негізінде болашақ мұғалімде</w:t>
      </w:r>
      <w:r w:rsidR="004C768D">
        <w:rPr>
          <w:rFonts w:ascii="Times New Roman" w:hAnsi="Times New Roman" w:cs="Times New Roman"/>
          <w:sz w:val="28"/>
          <w:szCs w:val="28"/>
        </w:rPr>
        <w:t>рді кәсіби іс-әрекетке даярлаудың мәні мен</w:t>
      </w:r>
      <w:r w:rsidR="004C768D" w:rsidRPr="004C768D">
        <w:rPr>
          <w:rFonts w:ascii="Times New Roman" w:hAnsi="Times New Roman" w:cs="Times New Roman"/>
          <w:sz w:val="28"/>
          <w:szCs w:val="28"/>
        </w:rPr>
        <w:t xml:space="preserve"> мазмұны және  аталған </w:t>
      </w:r>
      <w:r w:rsidR="004C768D">
        <w:rPr>
          <w:rFonts w:ascii="Times New Roman" w:hAnsi="Times New Roman" w:cs="Times New Roman"/>
          <w:sz w:val="28"/>
          <w:szCs w:val="28"/>
        </w:rPr>
        <w:t xml:space="preserve">даярлау процесінің </w:t>
      </w:r>
      <w:r w:rsidR="004C768D" w:rsidRPr="004C768D">
        <w:rPr>
          <w:rFonts w:ascii="Times New Roman" w:hAnsi="Times New Roman" w:cs="Times New Roman"/>
          <w:sz w:val="28"/>
          <w:szCs w:val="28"/>
        </w:rPr>
        <w:t xml:space="preserve"> моделі осы саладан білім алушыларға теориялық білімдерді жүйелі меңгертуге септігін тигізеді. Оларды мұғалімдер біліктілігін </w:t>
      </w:r>
      <w:r w:rsidR="004C768D">
        <w:rPr>
          <w:rFonts w:ascii="Times New Roman" w:hAnsi="Times New Roman" w:cs="Times New Roman"/>
          <w:sz w:val="28"/>
          <w:szCs w:val="28"/>
        </w:rPr>
        <w:t>арттыру</w:t>
      </w:r>
      <w:r w:rsidR="004C768D" w:rsidRPr="004C768D">
        <w:rPr>
          <w:rFonts w:ascii="Times New Roman" w:hAnsi="Times New Roman" w:cs="Times New Roman"/>
          <w:sz w:val="28"/>
          <w:szCs w:val="28"/>
        </w:rPr>
        <w:t xml:space="preserve"> институттар</w:t>
      </w:r>
      <w:r w:rsidR="004C768D">
        <w:rPr>
          <w:rFonts w:ascii="Times New Roman" w:hAnsi="Times New Roman" w:cs="Times New Roman"/>
          <w:sz w:val="28"/>
          <w:szCs w:val="28"/>
        </w:rPr>
        <w:t>ы мен</w:t>
      </w:r>
      <w:r w:rsidR="004C768D" w:rsidRPr="004C768D">
        <w:rPr>
          <w:rFonts w:ascii="Times New Roman" w:hAnsi="Times New Roman" w:cs="Times New Roman"/>
          <w:sz w:val="28"/>
          <w:szCs w:val="28"/>
        </w:rPr>
        <w:t xml:space="preserve"> жас ғалымдар мектебінің әдістемелік бағдарламаларына енгізу қажет.</w:t>
      </w:r>
    </w:p>
    <w:p w14:paraId="20329BB4" w14:textId="32ED5D3D" w:rsidR="006D4AFF" w:rsidRDefault="00C0571B" w:rsidP="0089618A">
      <w:pPr>
        <w:tabs>
          <w:tab w:val="left" w:pos="851"/>
        </w:tabs>
        <w:spacing w:after="0" w:line="240" w:lineRule="auto"/>
        <w:ind w:right="-1" w:firstLine="567"/>
        <w:jc w:val="both"/>
        <w:rPr>
          <w:rFonts w:ascii="Times New Roman" w:hAnsi="Times New Roman" w:cs="Times New Roman"/>
          <w:sz w:val="28"/>
          <w:szCs w:val="28"/>
        </w:rPr>
      </w:pPr>
      <w:r w:rsidRPr="00C0571B">
        <w:rPr>
          <w:rFonts w:ascii="Times New Roman" w:hAnsi="Times New Roman" w:cs="Times New Roman"/>
          <w:sz w:val="28"/>
          <w:szCs w:val="28"/>
        </w:rPr>
        <w:t xml:space="preserve">2. </w:t>
      </w:r>
      <w:r w:rsidR="006D4AFF" w:rsidRPr="006D4AFF">
        <w:rPr>
          <w:rFonts w:ascii="Times New Roman" w:hAnsi="Times New Roman" w:cs="Times New Roman"/>
          <w:sz w:val="28"/>
          <w:szCs w:val="28"/>
        </w:rPr>
        <w:t xml:space="preserve">Зерттеу </w:t>
      </w:r>
      <w:r w:rsidR="00DB5EF7">
        <w:rPr>
          <w:rFonts w:ascii="Times New Roman" w:hAnsi="Times New Roman" w:cs="Times New Roman"/>
          <w:sz w:val="28"/>
          <w:szCs w:val="28"/>
        </w:rPr>
        <w:t xml:space="preserve">нәтижесі боп саналатын </w:t>
      </w:r>
      <w:r w:rsidR="005F73F0" w:rsidRPr="005F73F0">
        <w:rPr>
          <w:rFonts w:ascii="Times New Roman" w:hAnsi="Times New Roman" w:cs="Times New Roman"/>
          <w:sz w:val="28"/>
          <w:szCs w:val="28"/>
        </w:rPr>
        <w:t>«Білім беру ресурстарын цифрлық форматта дайындау әдістемесі» элективті курсы</w:t>
      </w:r>
      <w:r w:rsidR="005F73F0">
        <w:rPr>
          <w:rFonts w:ascii="Times New Roman" w:hAnsi="Times New Roman" w:cs="Times New Roman"/>
          <w:sz w:val="28"/>
          <w:szCs w:val="28"/>
        </w:rPr>
        <w:t>ны</w:t>
      </w:r>
      <w:r w:rsidR="005F73F0" w:rsidRPr="005F73F0">
        <w:rPr>
          <w:rFonts w:ascii="Times New Roman" w:hAnsi="Times New Roman" w:cs="Times New Roman"/>
          <w:sz w:val="28"/>
          <w:szCs w:val="28"/>
        </w:rPr>
        <w:t>ң оқу бағдарламасы</w:t>
      </w:r>
      <w:r w:rsidR="005F73F0">
        <w:rPr>
          <w:rFonts w:ascii="Times New Roman" w:hAnsi="Times New Roman" w:cs="Times New Roman"/>
          <w:sz w:val="28"/>
          <w:szCs w:val="28"/>
        </w:rPr>
        <w:t xml:space="preserve">, </w:t>
      </w:r>
      <w:r w:rsidR="005F73F0" w:rsidRPr="005F73F0">
        <w:rPr>
          <w:rFonts w:ascii="Times New Roman" w:hAnsi="Times New Roman" w:cs="Times New Roman"/>
          <w:sz w:val="28"/>
          <w:szCs w:val="28"/>
        </w:rPr>
        <w:t xml:space="preserve"> болашақ бастауыш сынып мұғалімдеріне оқылып жатқан «Бастауыш мектепте қазақ тілін оқыту әдістемесі», «Әдебиеттік оқу әдістемесі» курстары бойынша  </w:t>
      </w:r>
      <w:r w:rsidR="005F73F0">
        <w:rPr>
          <w:rFonts w:ascii="Times New Roman" w:hAnsi="Times New Roman" w:cs="Times New Roman"/>
          <w:sz w:val="28"/>
          <w:szCs w:val="28"/>
        </w:rPr>
        <w:t xml:space="preserve">білім беру ресурстары </w:t>
      </w:r>
      <w:r w:rsidR="005F73F0" w:rsidRPr="005F73F0">
        <w:rPr>
          <w:rFonts w:ascii="Times New Roman" w:hAnsi="Times New Roman" w:cs="Times New Roman"/>
          <w:sz w:val="28"/>
          <w:szCs w:val="28"/>
        </w:rPr>
        <w:t>әдістемелік жүйесі</w:t>
      </w:r>
      <w:r w:rsidR="0089618A">
        <w:rPr>
          <w:rFonts w:ascii="Times New Roman" w:hAnsi="Times New Roman" w:cs="Times New Roman"/>
          <w:sz w:val="28"/>
          <w:szCs w:val="28"/>
        </w:rPr>
        <w:t xml:space="preserve">н, </w:t>
      </w:r>
      <w:r w:rsidR="005F73F0" w:rsidRPr="005F73F0">
        <w:rPr>
          <w:rFonts w:ascii="Times New Roman" w:hAnsi="Times New Roman" w:cs="Times New Roman"/>
          <w:sz w:val="28"/>
          <w:szCs w:val="28"/>
        </w:rPr>
        <w:t xml:space="preserve"> «Бастауыш білім берудегі заманауи ресурстар» атты оқу құралы </w:t>
      </w:r>
      <w:r w:rsidR="0089618A">
        <w:rPr>
          <w:rFonts w:ascii="Times New Roman" w:hAnsi="Times New Roman" w:cs="Times New Roman"/>
          <w:sz w:val="28"/>
          <w:szCs w:val="28"/>
        </w:rPr>
        <w:t>мен</w:t>
      </w:r>
      <w:r w:rsidR="005F73F0" w:rsidRPr="005F73F0">
        <w:rPr>
          <w:rFonts w:ascii="Times New Roman" w:hAnsi="Times New Roman" w:cs="Times New Roman"/>
          <w:sz w:val="28"/>
          <w:szCs w:val="28"/>
        </w:rPr>
        <w:t xml:space="preserve"> электрондық оқу құралы</w:t>
      </w:r>
      <w:r w:rsidR="0089618A">
        <w:rPr>
          <w:rFonts w:ascii="Times New Roman" w:hAnsi="Times New Roman" w:cs="Times New Roman"/>
          <w:sz w:val="28"/>
          <w:szCs w:val="28"/>
        </w:rPr>
        <w:t>н</w:t>
      </w:r>
      <w:r w:rsidR="005F73F0" w:rsidRPr="005F73F0">
        <w:rPr>
          <w:rFonts w:ascii="Times New Roman" w:hAnsi="Times New Roman" w:cs="Times New Roman"/>
          <w:sz w:val="28"/>
          <w:szCs w:val="28"/>
        </w:rPr>
        <w:t xml:space="preserve"> </w:t>
      </w:r>
      <w:r w:rsidR="0089618A">
        <w:rPr>
          <w:rFonts w:ascii="Times New Roman" w:hAnsi="Times New Roman" w:cs="Times New Roman"/>
          <w:sz w:val="28"/>
          <w:szCs w:val="28"/>
        </w:rPr>
        <w:t xml:space="preserve">жоғары оқу орнының оқу процесіне </w:t>
      </w:r>
      <w:r w:rsidRPr="00C0571B">
        <w:rPr>
          <w:rFonts w:ascii="Times New Roman" w:hAnsi="Times New Roman" w:cs="Times New Roman"/>
          <w:sz w:val="28"/>
          <w:szCs w:val="28"/>
        </w:rPr>
        <w:t>ендірген жөн.</w:t>
      </w:r>
    </w:p>
    <w:p w14:paraId="01680935" w14:textId="0FBEDFDD" w:rsidR="00F57592" w:rsidRPr="006D4AFF" w:rsidRDefault="00C0571B" w:rsidP="0089618A">
      <w:pPr>
        <w:tabs>
          <w:tab w:val="left" w:pos="851"/>
        </w:tabs>
        <w:spacing w:after="0" w:line="240" w:lineRule="auto"/>
        <w:ind w:right="-1" w:firstLine="567"/>
        <w:jc w:val="both"/>
        <w:rPr>
          <w:rFonts w:ascii="Times New Roman" w:hAnsi="Times New Roman" w:cs="Times New Roman"/>
          <w:sz w:val="28"/>
          <w:szCs w:val="28"/>
        </w:rPr>
      </w:pPr>
      <w:r w:rsidRPr="00C0571B">
        <w:rPr>
          <w:rFonts w:ascii="Times New Roman" w:hAnsi="Times New Roman" w:cs="Times New Roman"/>
          <w:sz w:val="28"/>
          <w:szCs w:val="28"/>
        </w:rPr>
        <w:t xml:space="preserve">3. </w:t>
      </w:r>
      <w:r w:rsidR="00F57592" w:rsidRPr="00EF0439">
        <w:rPr>
          <w:rFonts w:ascii="Times New Roman" w:hAnsi="Times New Roman" w:cs="Times New Roman"/>
          <w:sz w:val="28"/>
          <w:szCs w:val="28"/>
        </w:rPr>
        <w:t>Білім беру ресурстарын</w:t>
      </w:r>
      <w:r w:rsidR="001E1D0B">
        <w:rPr>
          <w:lang w:val="ru-KZ"/>
        </w:rPr>
        <w:t xml:space="preserve"> </w:t>
      </w:r>
      <w:r w:rsidR="00F57592" w:rsidRPr="00F57592">
        <w:rPr>
          <w:rFonts w:ascii="Times New Roman" w:hAnsi="Times New Roman" w:cs="Times New Roman"/>
          <w:sz w:val="28"/>
          <w:szCs w:val="28"/>
        </w:rPr>
        <w:t xml:space="preserve">қолдануға болашақ бастауыш сынып мұғалімдерін үйрету, меңгерту тек жекелеген сабақтар мен тақырыптарда өткізілмеуі керек. </w:t>
      </w:r>
      <w:r w:rsidR="00EF0439">
        <w:rPr>
          <w:rFonts w:ascii="Times New Roman" w:hAnsi="Times New Roman" w:cs="Times New Roman"/>
          <w:sz w:val="28"/>
          <w:szCs w:val="28"/>
        </w:rPr>
        <w:t>Б</w:t>
      </w:r>
      <w:r w:rsidR="00F57592" w:rsidRPr="00F57592">
        <w:rPr>
          <w:rFonts w:ascii="Times New Roman" w:hAnsi="Times New Roman" w:cs="Times New Roman"/>
          <w:sz w:val="28"/>
          <w:szCs w:val="28"/>
        </w:rPr>
        <w:t xml:space="preserve">олашақ мұғалімге білім беру ресурстарын, соның ішінде цифрлық </w:t>
      </w:r>
      <w:r w:rsidR="00B41D59">
        <w:rPr>
          <w:rFonts w:ascii="Times New Roman" w:hAnsi="Times New Roman" w:cs="Times New Roman"/>
          <w:sz w:val="28"/>
          <w:szCs w:val="28"/>
        </w:rPr>
        <w:t xml:space="preserve">және </w:t>
      </w:r>
      <w:r w:rsidR="00F57592" w:rsidRPr="00F57592">
        <w:rPr>
          <w:rFonts w:ascii="Times New Roman" w:hAnsi="Times New Roman" w:cs="Times New Roman"/>
          <w:sz w:val="28"/>
          <w:szCs w:val="28"/>
        </w:rPr>
        <w:t>инновациялық технологиялар</w:t>
      </w:r>
      <w:r w:rsidR="00DD253E">
        <w:rPr>
          <w:rFonts w:ascii="Times New Roman" w:hAnsi="Times New Roman" w:cs="Times New Roman"/>
          <w:sz w:val="28"/>
          <w:szCs w:val="28"/>
        </w:rPr>
        <w:t xml:space="preserve"> мен </w:t>
      </w:r>
      <w:r w:rsidR="00F57592" w:rsidRPr="00F57592">
        <w:rPr>
          <w:rFonts w:ascii="Times New Roman" w:hAnsi="Times New Roman" w:cs="Times New Roman"/>
          <w:sz w:val="28"/>
          <w:szCs w:val="28"/>
        </w:rPr>
        <w:t xml:space="preserve"> дәстүрлі оқу ресурстары</w:t>
      </w:r>
      <w:r w:rsidR="00DD253E">
        <w:rPr>
          <w:rFonts w:ascii="Times New Roman" w:hAnsi="Times New Roman" w:cs="Times New Roman"/>
          <w:sz w:val="28"/>
          <w:szCs w:val="28"/>
        </w:rPr>
        <w:t>н</w:t>
      </w:r>
      <w:r w:rsidR="00F57592" w:rsidRPr="00F57592">
        <w:rPr>
          <w:rFonts w:ascii="Times New Roman" w:hAnsi="Times New Roman" w:cs="Times New Roman"/>
          <w:sz w:val="28"/>
          <w:szCs w:val="28"/>
        </w:rPr>
        <w:t xml:space="preserve"> біртұтас жүйеге түсіру амал-тәсілдері мен оларды нәтижеге жеткізе алатындай сапада қолдану дағдыларын меңгерту</w:t>
      </w:r>
      <w:r w:rsidR="009E0D5C">
        <w:rPr>
          <w:rFonts w:ascii="Times New Roman" w:hAnsi="Times New Roman" w:cs="Times New Roman"/>
          <w:sz w:val="28"/>
          <w:szCs w:val="28"/>
        </w:rPr>
        <w:t xml:space="preserve"> ұсынылады.</w:t>
      </w:r>
      <w:r w:rsidR="00F57592" w:rsidRPr="00F57592">
        <w:rPr>
          <w:rFonts w:ascii="Times New Roman" w:hAnsi="Times New Roman" w:cs="Times New Roman"/>
          <w:sz w:val="28"/>
          <w:szCs w:val="28"/>
        </w:rPr>
        <w:t xml:space="preserve"> </w:t>
      </w:r>
    </w:p>
    <w:p w14:paraId="26AF66AF" w14:textId="22A4A73C" w:rsidR="006D4AFF" w:rsidRDefault="004C768D" w:rsidP="004C768D">
      <w:pPr>
        <w:tabs>
          <w:tab w:val="left" w:pos="851"/>
        </w:tabs>
        <w:spacing w:after="0" w:line="240" w:lineRule="auto"/>
        <w:ind w:right="-1" w:firstLine="567"/>
        <w:jc w:val="both"/>
        <w:rPr>
          <w:rFonts w:ascii="Times New Roman" w:hAnsi="Times New Roman" w:cs="Times New Roman"/>
          <w:sz w:val="28"/>
          <w:szCs w:val="28"/>
        </w:rPr>
      </w:pPr>
      <w:r w:rsidRPr="004C768D">
        <w:rPr>
          <w:rFonts w:ascii="Times New Roman" w:hAnsi="Times New Roman" w:cs="Times New Roman"/>
          <w:sz w:val="28"/>
          <w:szCs w:val="28"/>
        </w:rPr>
        <w:t xml:space="preserve">Зерттеу проблемасының ауқымы кең болғандықтан толығымен шешімін тапты деуге болмайды. Алдағы уақытта </w:t>
      </w:r>
      <w:r w:rsidR="00C0571B">
        <w:rPr>
          <w:rFonts w:ascii="Times New Roman" w:hAnsi="Times New Roman" w:cs="Times New Roman"/>
          <w:sz w:val="28"/>
          <w:szCs w:val="28"/>
        </w:rPr>
        <w:t>б</w:t>
      </w:r>
      <w:r w:rsidR="00C0571B" w:rsidRPr="00C0571B">
        <w:rPr>
          <w:rFonts w:ascii="Times New Roman" w:hAnsi="Times New Roman" w:cs="Times New Roman"/>
          <w:sz w:val="28"/>
          <w:szCs w:val="28"/>
        </w:rPr>
        <w:t>ілім беру ресурстарын цифрлық форматта дайындау әдіст</w:t>
      </w:r>
      <w:r w:rsidR="00C0571B">
        <w:rPr>
          <w:rFonts w:ascii="Times New Roman" w:hAnsi="Times New Roman" w:cs="Times New Roman"/>
          <w:sz w:val="28"/>
          <w:szCs w:val="28"/>
        </w:rPr>
        <w:t>емесі, бастауыш мектеп</w:t>
      </w:r>
      <w:r w:rsidR="00C0571B" w:rsidRPr="00C0571B">
        <w:rPr>
          <w:rFonts w:ascii="Times New Roman" w:hAnsi="Times New Roman" w:cs="Times New Roman"/>
          <w:sz w:val="28"/>
          <w:szCs w:val="28"/>
        </w:rPr>
        <w:t xml:space="preserve"> оқу пәндері бойынша  білім беру ресурстарын </w:t>
      </w:r>
      <w:r w:rsidR="00C0571B">
        <w:rPr>
          <w:rFonts w:ascii="Times New Roman" w:hAnsi="Times New Roman" w:cs="Times New Roman"/>
          <w:sz w:val="28"/>
          <w:szCs w:val="28"/>
        </w:rPr>
        <w:t xml:space="preserve">кешенді </w:t>
      </w:r>
      <w:r w:rsidR="00C0571B" w:rsidRPr="00C0571B">
        <w:rPr>
          <w:rFonts w:ascii="Times New Roman" w:hAnsi="Times New Roman" w:cs="Times New Roman"/>
          <w:sz w:val="28"/>
          <w:szCs w:val="28"/>
        </w:rPr>
        <w:t xml:space="preserve"> қолдану </w:t>
      </w:r>
      <w:r w:rsidRPr="004C768D">
        <w:rPr>
          <w:rFonts w:ascii="Times New Roman" w:hAnsi="Times New Roman" w:cs="Times New Roman"/>
          <w:sz w:val="28"/>
          <w:szCs w:val="28"/>
        </w:rPr>
        <w:t>және т.б. проблемалар арнайы зерттеуді қажет етеді.</w:t>
      </w:r>
    </w:p>
    <w:p w14:paraId="3A798FF6" w14:textId="77777777" w:rsidR="006D4AFF" w:rsidRDefault="006D4AFF" w:rsidP="00BC0407">
      <w:pPr>
        <w:tabs>
          <w:tab w:val="left" w:pos="851"/>
        </w:tabs>
        <w:spacing w:after="0" w:line="240" w:lineRule="auto"/>
        <w:ind w:right="-1" w:firstLine="567"/>
        <w:jc w:val="both"/>
        <w:rPr>
          <w:rFonts w:ascii="Times New Roman" w:hAnsi="Times New Roman" w:cs="Times New Roman"/>
          <w:sz w:val="28"/>
          <w:szCs w:val="28"/>
        </w:rPr>
      </w:pPr>
    </w:p>
    <w:p w14:paraId="70EFFF25" w14:textId="77777777" w:rsidR="00AB7424" w:rsidRPr="00D168ED" w:rsidRDefault="00AB7424" w:rsidP="007D2CC0">
      <w:pPr>
        <w:spacing w:after="0" w:line="240" w:lineRule="auto"/>
        <w:ind w:right="-1" w:firstLine="567"/>
        <w:rPr>
          <w:rFonts w:ascii="Times New Roman" w:hAnsi="Times New Roman" w:cs="Times New Roman"/>
          <w:sz w:val="16"/>
          <w:szCs w:val="16"/>
          <w:lang w:val="ru-KZ"/>
        </w:rPr>
      </w:pPr>
    </w:p>
    <w:p w14:paraId="4CF4502C" w14:textId="77777777" w:rsidR="00AB7424" w:rsidRPr="00D168ED" w:rsidRDefault="00AB7424" w:rsidP="007D2CC0">
      <w:pPr>
        <w:spacing w:after="0" w:line="240" w:lineRule="auto"/>
        <w:ind w:right="-1" w:firstLine="567"/>
        <w:rPr>
          <w:rFonts w:ascii="Times New Roman" w:hAnsi="Times New Roman" w:cs="Times New Roman"/>
          <w:sz w:val="16"/>
          <w:szCs w:val="16"/>
          <w:lang w:val="ru-KZ"/>
        </w:rPr>
      </w:pPr>
    </w:p>
    <w:p w14:paraId="500D6001" w14:textId="77777777" w:rsidR="00AB7424" w:rsidRPr="00D168ED" w:rsidRDefault="00AB7424" w:rsidP="007D2CC0">
      <w:pPr>
        <w:spacing w:after="0" w:line="240" w:lineRule="auto"/>
        <w:ind w:right="-1" w:firstLine="567"/>
        <w:rPr>
          <w:rFonts w:ascii="Times New Roman" w:hAnsi="Times New Roman" w:cs="Times New Roman"/>
          <w:sz w:val="16"/>
          <w:szCs w:val="16"/>
          <w:lang w:val="ru-KZ"/>
        </w:rPr>
      </w:pPr>
    </w:p>
    <w:p w14:paraId="36BDE19B" w14:textId="77777777" w:rsidR="00AB7424" w:rsidRPr="00D168ED" w:rsidRDefault="00AB7424" w:rsidP="007D2CC0">
      <w:pPr>
        <w:spacing w:after="0" w:line="240" w:lineRule="auto"/>
        <w:ind w:right="-1" w:firstLine="567"/>
        <w:rPr>
          <w:rFonts w:ascii="Times New Roman" w:hAnsi="Times New Roman" w:cs="Times New Roman"/>
          <w:sz w:val="16"/>
          <w:szCs w:val="16"/>
          <w:lang w:val="ru-KZ"/>
        </w:rPr>
      </w:pPr>
    </w:p>
    <w:p w14:paraId="579D89C5" w14:textId="77777777" w:rsidR="00D13B3C" w:rsidRPr="00D168ED" w:rsidRDefault="00D13B3C" w:rsidP="00692FDE">
      <w:pPr>
        <w:spacing w:after="0" w:line="240" w:lineRule="auto"/>
        <w:ind w:right="-1" w:firstLine="567"/>
        <w:jc w:val="both"/>
        <w:rPr>
          <w:rFonts w:ascii="Times New Roman" w:hAnsi="Times New Roman" w:cs="Times New Roman"/>
          <w:sz w:val="28"/>
          <w:szCs w:val="28"/>
        </w:rPr>
      </w:pPr>
    </w:p>
    <w:p w14:paraId="51BB33B1" w14:textId="77777777" w:rsidR="00D13B3C" w:rsidRPr="00D168ED" w:rsidRDefault="00D13B3C" w:rsidP="00692FDE">
      <w:pPr>
        <w:spacing w:after="0" w:line="240" w:lineRule="auto"/>
        <w:ind w:right="-1" w:firstLine="567"/>
        <w:jc w:val="both"/>
        <w:rPr>
          <w:rFonts w:ascii="Helvetica" w:hAnsi="Helvetica"/>
          <w:sz w:val="21"/>
          <w:szCs w:val="21"/>
        </w:rPr>
      </w:pPr>
      <w:r w:rsidRPr="00D168ED">
        <w:rPr>
          <w:rFonts w:ascii="Times New Roman" w:hAnsi="Times New Roman" w:cs="Times New Roman"/>
          <w:sz w:val="28"/>
          <w:szCs w:val="28"/>
        </w:rPr>
        <w:t xml:space="preserve"> </w:t>
      </w:r>
    </w:p>
    <w:p w14:paraId="15BAE113" w14:textId="77777777" w:rsidR="00D13B3C" w:rsidRPr="00D168ED" w:rsidRDefault="00D13B3C" w:rsidP="00692FDE">
      <w:pPr>
        <w:spacing w:after="0" w:line="240" w:lineRule="auto"/>
        <w:ind w:right="-1"/>
        <w:jc w:val="both"/>
        <w:rPr>
          <w:i/>
        </w:rPr>
      </w:pPr>
    </w:p>
    <w:p w14:paraId="139F120F" w14:textId="77777777" w:rsidR="00604C09" w:rsidRPr="00D168ED" w:rsidRDefault="00604C09" w:rsidP="00F35D68">
      <w:pPr>
        <w:spacing w:after="0" w:line="240" w:lineRule="auto"/>
        <w:ind w:right="-567"/>
        <w:rPr>
          <w:rFonts w:ascii="Times New Roman" w:hAnsi="Times New Roman" w:cs="Times New Roman"/>
          <w:b/>
          <w:bCs/>
          <w:sz w:val="28"/>
          <w:szCs w:val="28"/>
          <w:lang w:val="ru-KZ"/>
        </w:rPr>
      </w:pPr>
    </w:p>
    <w:p w14:paraId="3EF00B36" w14:textId="77777777" w:rsidR="00091664" w:rsidRDefault="00091664" w:rsidP="00091664">
      <w:pPr>
        <w:spacing w:after="0" w:line="240" w:lineRule="auto"/>
        <w:ind w:right="-567"/>
        <w:rPr>
          <w:rFonts w:ascii="Times New Roman" w:hAnsi="Times New Roman" w:cs="Times New Roman"/>
          <w:b/>
          <w:bCs/>
          <w:sz w:val="28"/>
          <w:szCs w:val="28"/>
          <w:lang w:val="ru-KZ"/>
        </w:rPr>
      </w:pPr>
    </w:p>
    <w:p w14:paraId="45A57F88" w14:textId="2728E1BC" w:rsidR="003016BB" w:rsidRPr="00F57592" w:rsidRDefault="00091664" w:rsidP="00091664">
      <w:pPr>
        <w:spacing w:after="0" w:line="240" w:lineRule="auto"/>
        <w:ind w:right="-567"/>
        <w:rPr>
          <w:rFonts w:ascii="Times New Roman" w:hAnsi="Times New Roman" w:cs="Times New Roman"/>
          <w:b/>
          <w:sz w:val="28"/>
          <w:szCs w:val="28"/>
        </w:rPr>
      </w:pPr>
      <w:r>
        <w:rPr>
          <w:rFonts w:ascii="Times New Roman" w:hAnsi="Times New Roman" w:cs="Times New Roman"/>
          <w:b/>
          <w:bCs/>
          <w:sz w:val="28"/>
          <w:szCs w:val="28"/>
        </w:rPr>
        <w:t xml:space="preserve">                        </w:t>
      </w:r>
      <w:r w:rsidR="003016BB" w:rsidRPr="00D168ED">
        <w:rPr>
          <w:rFonts w:ascii="Times New Roman" w:hAnsi="Times New Roman" w:cs="Times New Roman"/>
          <w:b/>
          <w:sz w:val="28"/>
          <w:szCs w:val="28"/>
        </w:rPr>
        <w:t>ПАЙДАЛАНЫЛҒАН ӘДЕБИЕТТЕР ТІЗІМІ</w:t>
      </w:r>
    </w:p>
    <w:p w14:paraId="1D29C597" w14:textId="77777777" w:rsidR="00692FDE" w:rsidRPr="00F57592" w:rsidRDefault="00692FDE" w:rsidP="00692FDE">
      <w:pPr>
        <w:spacing w:after="0" w:line="240" w:lineRule="auto"/>
        <w:ind w:right="-567"/>
        <w:jc w:val="center"/>
        <w:rPr>
          <w:rFonts w:ascii="Times New Roman" w:hAnsi="Times New Roman" w:cs="Times New Roman"/>
          <w:b/>
          <w:sz w:val="28"/>
          <w:szCs w:val="28"/>
        </w:rPr>
      </w:pPr>
    </w:p>
    <w:p w14:paraId="791A53E7" w14:textId="23F119AC" w:rsidR="003016BB" w:rsidRPr="00BC0407" w:rsidRDefault="003016BB" w:rsidP="00BC0407">
      <w:pPr>
        <w:pStyle w:val="a3"/>
        <w:numPr>
          <w:ilvl w:val="0"/>
          <w:numId w:val="32"/>
        </w:numPr>
        <w:shd w:val="clear" w:color="auto" w:fill="FFFFFF"/>
        <w:tabs>
          <w:tab w:val="left" w:pos="993"/>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lang w:val="kk-KZ"/>
        </w:rPr>
        <w:t xml:space="preserve">Мемлекет басшысы Қасым-Жомарт Тоқаевтың Үкіметтің кеңейтілген отырысында сөйлеген сөзі. 2025 жылғы 28 қаңтар. </w:t>
      </w:r>
      <w:r w:rsidR="0022670C" w:rsidRPr="0042413E">
        <w:rPr>
          <w:rFonts w:ascii="Times New Roman" w:hAnsi="Times New Roman" w:cs="Times New Roman"/>
          <w:spacing w:val="2"/>
          <w:sz w:val="28"/>
          <w:szCs w:val="28"/>
          <w:shd w:val="clear" w:color="auto" w:fill="FFFFFF"/>
        </w:rPr>
        <w:t>–</w:t>
      </w:r>
      <w:r w:rsidRPr="00BC0407">
        <w:rPr>
          <w:rFonts w:ascii="Times New Roman" w:hAnsi="Times New Roman" w:cs="Times New Roman"/>
          <w:sz w:val="28"/>
          <w:szCs w:val="28"/>
          <w:lang w:val="kk-KZ"/>
        </w:rPr>
        <w:t xml:space="preserve"> </w:t>
      </w:r>
      <w:hyperlink r:id="rId157" w:history="1">
        <w:r w:rsidRPr="00BC0407">
          <w:rPr>
            <w:rStyle w:val="a7"/>
            <w:rFonts w:ascii="Times New Roman" w:hAnsi="Times New Roman" w:cs="Times New Roman"/>
            <w:color w:val="auto"/>
            <w:sz w:val="28"/>
            <w:szCs w:val="28"/>
            <w:u w:val="none"/>
            <w:lang w:val="kk-KZ"/>
          </w:rPr>
          <w:t>https://www.akorda.kz/kz/memleket-basshysy-kasym-zhomart-tokaevtyn-ukimettin-keneytilgen-otyrysynda-soylegen-sozi-2801820</w:t>
        </w:r>
      </w:hyperlink>
      <w:r w:rsidR="007D2CC0" w:rsidRPr="00BC0407">
        <w:rPr>
          <w:rFonts w:ascii="Times New Roman" w:hAnsi="Times New Roman" w:cs="Times New Roman"/>
          <w:sz w:val="28"/>
          <w:szCs w:val="28"/>
          <w:lang w:val="kk-KZ"/>
        </w:rPr>
        <w:t xml:space="preserve">  17.05.2025.</w:t>
      </w:r>
    </w:p>
    <w:p w14:paraId="0211BA69" w14:textId="4C34393E" w:rsidR="003016BB" w:rsidRPr="00BC0407" w:rsidRDefault="003016BB" w:rsidP="00BC0407">
      <w:pPr>
        <w:pStyle w:val="a3"/>
        <w:numPr>
          <w:ilvl w:val="0"/>
          <w:numId w:val="32"/>
        </w:numPr>
        <w:shd w:val="clear" w:color="auto" w:fill="FFFFFF"/>
        <w:tabs>
          <w:tab w:val="left" w:pos="993"/>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lang w:val="kk-KZ"/>
        </w:rPr>
        <w:t>STEM академия. Білім берудегі жасанды интеллект</w:t>
      </w:r>
      <w:r w:rsidR="007D2CC0" w:rsidRPr="00BC0407">
        <w:rPr>
          <w:rFonts w:ascii="Times New Roman" w:hAnsi="Times New Roman" w:cs="Times New Roman"/>
          <w:sz w:val="28"/>
          <w:szCs w:val="28"/>
          <w:lang w:val="kk-KZ"/>
        </w:rPr>
        <w:t xml:space="preserve"> </w:t>
      </w:r>
      <w:hyperlink r:id="rId158" w:history="1">
        <w:r w:rsidRPr="00BC0407">
          <w:rPr>
            <w:rStyle w:val="a7"/>
            <w:rFonts w:ascii="Times New Roman" w:hAnsi="Times New Roman" w:cs="Times New Roman"/>
            <w:color w:val="auto"/>
            <w:sz w:val="28"/>
            <w:szCs w:val="28"/>
            <w:u w:val="none"/>
            <w:lang w:val="kk-KZ"/>
          </w:rPr>
          <w:t>https://stem-academia.com/kk/%D0%B1%D1%</w:t>
        </w:r>
      </w:hyperlink>
      <w:r w:rsidR="007D2CC0" w:rsidRPr="00BC0407">
        <w:rPr>
          <w:rFonts w:ascii="Times New Roman" w:hAnsi="Times New Roman" w:cs="Times New Roman"/>
          <w:sz w:val="28"/>
          <w:szCs w:val="28"/>
        </w:rPr>
        <w:t xml:space="preserve">  16.04.2025.</w:t>
      </w:r>
    </w:p>
    <w:p w14:paraId="281C0EDA" w14:textId="6B1CB7FA" w:rsidR="003016BB" w:rsidRPr="00BC0407" w:rsidRDefault="003016BB" w:rsidP="00BC0407">
      <w:pPr>
        <w:pStyle w:val="a3"/>
        <w:numPr>
          <w:ilvl w:val="0"/>
          <w:numId w:val="32"/>
        </w:numPr>
        <w:tabs>
          <w:tab w:val="left" w:pos="993"/>
        </w:tabs>
        <w:spacing w:after="0" w:line="240" w:lineRule="auto"/>
        <w:ind w:left="0" w:firstLine="567"/>
        <w:contextualSpacing w:val="0"/>
        <w:jc w:val="both"/>
        <w:rPr>
          <w:rFonts w:ascii="Times New Roman" w:hAnsi="Times New Roman" w:cs="Times New Roman"/>
          <w:sz w:val="28"/>
          <w:szCs w:val="28"/>
          <w:lang w:val="zh-CN"/>
        </w:rPr>
      </w:pPr>
      <w:r w:rsidRPr="00BC0407">
        <w:rPr>
          <w:rFonts w:ascii="Times New Roman" w:hAnsi="Times New Roman" w:cs="Times New Roman"/>
          <w:sz w:val="28"/>
          <w:szCs w:val="28"/>
          <w:lang w:val="kk-KZ"/>
        </w:rPr>
        <w:t>Қазақстан Республикасында жоғары білім мен ғылымды дамытудың 2023-2029 жылдарға арналған тұжырымдамасы, Қазақстан Республикасы Үкіметінің 2023 жылғы 28 наурыздағы</w:t>
      </w:r>
      <w:r w:rsidR="007D2CC0" w:rsidRPr="00BC0407">
        <w:rPr>
          <w:rFonts w:ascii="Times New Roman" w:hAnsi="Times New Roman" w:cs="Times New Roman"/>
          <w:sz w:val="28"/>
          <w:szCs w:val="28"/>
          <w:lang w:val="kk-KZ"/>
        </w:rPr>
        <w:t>,</w:t>
      </w:r>
      <w:r w:rsidRPr="00BC0407">
        <w:rPr>
          <w:rFonts w:ascii="Times New Roman" w:hAnsi="Times New Roman" w:cs="Times New Roman"/>
          <w:sz w:val="28"/>
          <w:szCs w:val="28"/>
          <w:lang w:val="kk-KZ"/>
        </w:rPr>
        <w:t xml:space="preserve"> №248 қаулысы</w:t>
      </w:r>
      <w:r w:rsidR="007D2CC0" w:rsidRPr="00BC0407">
        <w:rPr>
          <w:rFonts w:ascii="Times New Roman" w:hAnsi="Times New Roman" w:cs="Times New Roman"/>
          <w:sz w:val="28"/>
          <w:szCs w:val="28"/>
          <w:lang w:val="kk-KZ"/>
        </w:rPr>
        <w:t xml:space="preserve"> </w:t>
      </w:r>
      <w:hyperlink r:id="rId159" w:history="1">
        <w:r w:rsidR="007D2CC0" w:rsidRPr="00BC0407">
          <w:rPr>
            <w:rStyle w:val="a7"/>
            <w:rFonts w:ascii="Times New Roman" w:hAnsi="Times New Roman" w:cs="Times New Roman"/>
            <w:color w:val="auto"/>
            <w:sz w:val="28"/>
            <w:szCs w:val="28"/>
            <w:u w:val="none"/>
            <w:lang w:val="kk-KZ" w:eastAsia="zh-CN"/>
          </w:rPr>
          <w:t>https://adilet.zan.kz/kaz/docs/P2300000248</w:t>
        </w:r>
      </w:hyperlink>
      <w:r w:rsidRPr="00BC0407">
        <w:rPr>
          <w:rFonts w:ascii="Times New Roman" w:hAnsi="Times New Roman" w:cs="Times New Roman"/>
          <w:sz w:val="28"/>
          <w:szCs w:val="28"/>
          <w:lang w:val="kk-KZ" w:eastAsia="zh-CN"/>
        </w:rPr>
        <w:t xml:space="preserve"> </w:t>
      </w:r>
      <w:r w:rsidR="007D2CC0" w:rsidRPr="00BC0407">
        <w:rPr>
          <w:rFonts w:ascii="Times New Roman" w:hAnsi="Times New Roman" w:cs="Times New Roman"/>
          <w:sz w:val="28"/>
          <w:szCs w:val="28"/>
          <w:lang w:val="kk-KZ" w:eastAsia="zh-CN"/>
        </w:rPr>
        <w:t xml:space="preserve">  18.06.2025.</w:t>
      </w:r>
    </w:p>
    <w:p w14:paraId="6222C068" w14:textId="2C4EFFE2" w:rsidR="003016BB" w:rsidRPr="00BC0407" w:rsidRDefault="003016BB" w:rsidP="00BC0407">
      <w:pPr>
        <w:pStyle w:val="a3"/>
        <w:numPr>
          <w:ilvl w:val="0"/>
          <w:numId w:val="32"/>
        </w:numPr>
        <w:shd w:val="clear" w:color="auto" w:fill="FFFFFF"/>
        <w:tabs>
          <w:tab w:val="left" w:pos="993"/>
        </w:tabs>
        <w:spacing w:after="0" w:line="240" w:lineRule="auto"/>
        <w:ind w:left="0" w:firstLine="567"/>
        <w:contextualSpacing w:val="0"/>
        <w:jc w:val="both"/>
        <w:rPr>
          <w:rFonts w:ascii="Times New Roman" w:hAnsi="Times New Roman" w:cs="Times New Roman"/>
          <w:sz w:val="28"/>
          <w:szCs w:val="28"/>
        </w:rPr>
      </w:pPr>
      <w:proofErr w:type="spellStart"/>
      <w:r w:rsidRPr="00BC0407">
        <w:rPr>
          <w:rFonts w:ascii="Times New Roman" w:hAnsi="Times New Roman" w:cs="Times New Roman"/>
          <w:sz w:val="28"/>
          <w:szCs w:val="28"/>
        </w:rPr>
        <w:t>Қазақстанда</w:t>
      </w:r>
      <w:proofErr w:type="spellEnd"/>
      <w:r w:rsidRPr="00BC0407">
        <w:rPr>
          <w:rFonts w:ascii="Times New Roman" w:hAnsi="Times New Roman" w:cs="Times New Roman"/>
          <w:sz w:val="28"/>
          <w:szCs w:val="28"/>
        </w:rPr>
        <w:t xml:space="preserve"> </w:t>
      </w:r>
      <w:proofErr w:type="spellStart"/>
      <w:r w:rsidRPr="00BC0407">
        <w:rPr>
          <w:rFonts w:ascii="Times New Roman" w:hAnsi="Times New Roman" w:cs="Times New Roman"/>
          <w:sz w:val="28"/>
          <w:szCs w:val="28"/>
        </w:rPr>
        <w:t>жасанды</w:t>
      </w:r>
      <w:proofErr w:type="spellEnd"/>
      <w:r w:rsidRPr="00BC0407">
        <w:rPr>
          <w:rFonts w:ascii="Times New Roman" w:hAnsi="Times New Roman" w:cs="Times New Roman"/>
          <w:sz w:val="28"/>
          <w:szCs w:val="28"/>
        </w:rPr>
        <w:t xml:space="preserve"> </w:t>
      </w:r>
      <w:proofErr w:type="spellStart"/>
      <w:r w:rsidRPr="00BC0407">
        <w:rPr>
          <w:rFonts w:ascii="Times New Roman" w:hAnsi="Times New Roman" w:cs="Times New Roman"/>
          <w:sz w:val="28"/>
          <w:szCs w:val="28"/>
        </w:rPr>
        <w:t>интеллектің</w:t>
      </w:r>
      <w:proofErr w:type="spellEnd"/>
      <w:r w:rsidRPr="00BC0407">
        <w:rPr>
          <w:rFonts w:ascii="Times New Roman" w:hAnsi="Times New Roman" w:cs="Times New Roman"/>
          <w:sz w:val="28"/>
          <w:szCs w:val="28"/>
        </w:rPr>
        <w:t xml:space="preserve"> </w:t>
      </w:r>
      <w:proofErr w:type="spellStart"/>
      <w:r w:rsidRPr="00BC0407">
        <w:rPr>
          <w:rFonts w:ascii="Times New Roman" w:hAnsi="Times New Roman" w:cs="Times New Roman"/>
          <w:sz w:val="28"/>
          <w:szCs w:val="28"/>
        </w:rPr>
        <w:t>ұлттық</w:t>
      </w:r>
      <w:proofErr w:type="spellEnd"/>
      <w:r w:rsidRPr="00BC0407">
        <w:rPr>
          <w:rFonts w:ascii="Times New Roman" w:hAnsi="Times New Roman" w:cs="Times New Roman"/>
          <w:sz w:val="28"/>
          <w:szCs w:val="28"/>
        </w:rPr>
        <w:t xml:space="preserve"> </w:t>
      </w:r>
      <w:proofErr w:type="spellStart"/>
      <w:r w:rsidRPr="00BC0407">
        <w:rPr>
          <w:rFonts w:ascii="Times New Roman" w:hAnsi="Times New Roman" w:cs="Times New Roman"/>
          <w:sz w:val="28"/>
          <w:szCs w:val="28"/>
        </w:rPr>
        <w:t>платформасы</w:t>
      </w:r>
      <w:proofErr w:type="spellEnd"/>
      <w:r w:rsidRPr="00BC0407">
        <w:rPr>
          <w:rFonts w:ascii="Times New Roman" w:hAnsi="Times New Roman" w:cs="Times New Roman"/>
          <w:sz w:val="28"/>
          <w:szCs w:val="28"/>
        </w:rPr>
        <w:t xml:space="preserve"> </w:t>
      </w:r>
      <w:proofErr w:type="spellStart"/>
      <w:r w:rsidRPr="00BC0407">
        <w:rPr>
          <w:rFonts w:ascii="Times New Roman" w:hAnsi="Times New Roman" w:cs="Times New Roman"/>
          <w:sz w:val="28"/>
          <w:szCs w:val="28"/>
        </w:rPr>
        <w:t>құрылады</w:t>
      </w:r>
      <w:proofErr w:type="spellEnd"/>
      <w:r w:rsidR="007D2CC0" w:rsidRPr="00BC0407">
        <w:rPr>
          <w:rFonts w:ascii="Times New Roman" w:hAnsi="Times New Roman" w:cs="Times New Roman"/>
          <w:sz w:val="28"/>
          <w:szCs w:val="28"/>
          <w:lang w:val="kk-KZ"/>
        </w:rPr>
        <w:t xml:space="preserve"> </w:t>
      </w:r>
      <w:hyperlink r:id="rId160" w:history="1">
        <w:r w:rsidR="007D2CC0" w:rsidRPr="00BC0407">
          <w:rPr>
            <w:rStyle w:val="a7"/>
            <w:rFonts w:ascii="Times New Roman" w:hAnsi="Times New Roman" w:cs="Times New Roman"/>
            <w:color w:val="auto"/>
            <w:sz w:val="28"/>
            <w:szCs w:val="28"/>
            <w:lang w:val="kk-KZ"/>
          </w:rPr>
          <w:t>https://qazaqstan.tv/news/196759/</w:t>
        </w:r>
      </w:hyperlink>
      <w:r w:rsidR="007D2CC0" w:rsidRPr="00BC0407">
        <w:rPr>
          <w:rFonts w:ascii="Times New Roman" w:hAnsi="Times New Roman" w:cs="Times New Roman"/>
          <w:sz w:val="28"/>
          <w:szCs w:val="28"/>
          <w:lang w:val="kk-KZ"/>
        </w:rPr>
        <w:t xml:space="preserve">   </w:t>
      </w:r>
      <w:r w:rsidR="007D2CC0" w:rsidRPr="00BC0407">
        <w:rPr>
          <w:rFonts w:ascii="Times New Roman" w:hAnsi="Times New Roman" w:cs="Times New Roman"/>
          <w:sz w:val="28"/>
          <w:szCs w:val="28"/>
        </w:rPr>
        <w:t>19.07.2025</w:t>
      </w:r>
      <w:r w:rsidR="007D2CC0" w:rsidRPr="00BC0407">
        <w:rPr>
          <w:rFonts w:ascii="Times New Roman" w:hAnsi="Times New Roman" w:cs="Times New Roman"/>
          <w:sz w:val="28"/>
          <w:szCs w:val="28"/>
          <w:lang w:val="kk-KZ"/>
        </w:rPr>
        <w:t>.</w:t>
      </w:r>
    </w:p>
    <w:p w14:paraId="6A3C3D68" w14:textId="2D82182E" w:rsidR="003016BB" w:rsidRPr="00BC0407" w:rsidRDefault="003016BB" w:rsidP="00BC0407">
      <w:pPr>
        <w:pStyle w:val="1"/>
        <w:numPr>
          <w:ilvl w:val="0"/>
          <w:numId w:val="32"/>
        </w:numPr>
        <w:tabs>
          <w:tab w:val="left" w:pos="993"/>
        </w:tabs>
        <w:spacing w:line="240" w:lineRule="auto"/>
        <w:ind w:left="0" w:right="0" w:firstLine="567"/>
        <w:jc w:val="both"/>
        <w:textAlignment w:val="baseline"/>
        <w:rPr>
          <w:b w:val="0"/>
          <w:color w:val="auto"/>
          <w:spacing w:val="2"/>
          <w:szCs w:val="28"/>
        </w:rPr>
      </w:pPr>
      <w:r w:rsidRPr="00BC0407">
        <w:rPr>
          <w:b w:val="0"/>
          <w:color w:val="auto"/>
          <w:szCs w:val="28"/>
        </w:rPr>
        <w:t xml:space="preserve">«Жайлы мектеп» білім беру саласындағы пилоттық ұлттық жобасын бекіту туралы» </w:t>
      </w:r>
      <w:r w:rsidRPr="00BC0407">
        <w:rPr>
          <w:b w:val="0"/>
          <w:color w:val="auto"/>
          <w:spacing w:val="2"/>
          <w:szCs w:val="28"/>
        </w:rPr>
        <w:t>Қазақстан Республикасы Үкіметінің 2022 жылғы 30 қарашадағы</w:t>
      </w:r>
      <w:r w:rsidR="007D2CC0" w:rsidRPr="00BC0407">
        <w:rPr>
          <w:b w:val="0"/>
          <w:color w:val="auto"/>
          <w:spacing w:val="2"/>
          <w:szCs w:val="28"/>
          <w:lang w:val="ru-RU"/>
        </w:rPr>
        <w:t>,</w:t>
      </w:r>
      <w:r w:rsidRPr="00BC0407">
        <w:rPr>
          <w:b w:val="0"/>
          <w:color w:val="auto"/>
          <w:spacing w:val="2"/>
          <w:szCs w:val="28"/>
        </w:rPr>
        <w:t xml:space="preserve"> №963 қаулысы</w:t>
      </w:r>
      <w:r w:rsidR="007D2CC0" w:rsidRPr="00BC0407">
        <w:rPr>
          <w:b w:val="0"/>
          <w:color w:val="auto"/>
          <w:spacing w:val="2"/>
          <w:szCs w:val="28"/>
          <w:lang w:val="ru-RU"/>
        </w:rPr>
        <w:t xml:space="preserve"> </w:t>
      </w:r>
      <w:r w:rsidRPr="00BC0407">
        <w:rPr>
          <w:b w:val="0"/>
          <w:color w:val="auto"/>
          <w:spacing w:val="2"/>
          <w:szCs w:val="28"/>
        </w:rPr>
        <w:t xml:space="preserve"> </w:t>
      </w:r>
      <w:hyperlink r:id="rId161" w:history="1">
        <w:r w:rsidRPr="00BC0407">
          <w:rPr>
            <w:rStyle w:val="a7"/>
            <w:b w:val="0"/>
            <w:color w:val="auto"/>
            <w:spacing w:val="2"/>
            <w:szCs w:val="28"/>
            <w:u w:val="none"/>
          </w:rPr>
          <w:t>https://adilet.zan.kz/kaz/docs/P2200000963</w:t>
        </w:r>
      </w:hyperlink>
      <w:r w:rsidR="007D2CC0" w:rsidRPr="00BC0407">
        <w:rPr>
          <w:b w:val="0"/>
          <w:color w:val="auto"/>
          <w:szCs w:val="28"/>
          <w:lang w:val="ru-RU"/>
        </w:rPr>
        <w:t xml:space="preserve">  15.06.2025.</w:t>
      </w:r>
    </w:p>
    <w:p w14:paraId="240CA0A4" w14:textId="087A2327" w:rsidR="003016BB" w:rsidRPr="00BC0407" w:rsidRDefault="003016BB" w:rsidP="00BC0407">
      <w:pPr>
        <w:pStyle w:val="1"/>
        <w:numPr>
          <w:ilvl w:val="0"/>
          <w:numId w:val="32"/>
        </w:numPr>
        <w:shd w:val="clear" w:color="auto" w:fill="FFFFFF"/>
        <w:tabs>
          <w:tab w:val="left" w:pos="993"/>
        </w:tabs>
        <w:spacing w:line="240" w:lineRule="auto"/>
        <w:ind w:left="0" w:right="0" w:firstLine="567"/>
        <w:jc w:val="both"/>
        <w:rPr>
          <w:b w:val="0"/>
          <w:color w:val="auto"/>
          <w:szCs w:val="28"/>
        </w:rPr>
      </w:pPr>
      <w:r w:rsidRPr="00BC0407">
        <w:rPr>
          <w:b w:val="0"/>
          <w:color w:val="auto"/>
          <w:szCs w:val="28"/>
        </w:rPr>
        <w:t>Жайлы мектеп: жаңа буын педагогтарын даярлау</w:t>
      </w:r>
      <w:r w:rsidR="007D2CC0" w:rsidRPr="00BC0407">
        <w:rPr>
          <w:b w:val="0"/>
          <w:color w:val="auto"/>
          <w:szCs w:val="28"/>
        </w:rPr>
        <w:t xml:space="preserve"> </w:t>
      </w:r>
      <w:hyperlink r:id="rId162" w:history="1">
        <w:r w:rsidRPr="00BC0407">
          <w:rPr>
            <w:rStyle w:val="a7"/>
            <w:b w:val="0"/>
            <w:color w:val="auto"/>
            <w:szCs w:val="28"/>
            <w:u w:val="none"/>
          </w:rPr>
          <w:t>https://dknews.kz/kz/kazak-tilindegi-makalalar/349798-zhayly-mektep-zhana-buyn-pedagogtaryn-dayarlau</w:t>
        </w:r>
      </w:hyperlink>
      <w:r w:rsidRPr="00BC0407">
        <w:rPr>
          <w:b w:val="0"/>
          <w:color w:val="auto"/>
          <w:szCs w:val="28"/>
        </w:rPr>
        <w:t>;  «Жайлы мектеп» жобасы: 100 000 мұғалім даярланады</w:t>
      </w:r>
      <w:r w:rsidR="0008184B" w:rsidRPr="00BC0407">
        <w:rPr>
          <w:b w:val="0"/>
          <w:color w:val="auto"/>
          <w:szCs w:val="28"/>
        </w:rPr>
        <w:t xml:space="preserve"> </w:t>
      </w:r>
      <w:r w:rsidRPr="00BC0407">
        <w:rPr>
          <w:b w:val="0"/>
          <w:color w:val="auto"/>
          <w:szCs w:val="28"/>
        </w:rPr>
        <w:t xml:space="preserve"> </w:t>
      </w:r>
      <w:hyperlink r:id="rId163" w:history="1">
        <w:r w:rsidRPr="00BC0407">
          <w:rPr>
            <w:rStyle w:val="a7"/>
            <w:b w:val="0"/>
            <w:color w:val="auto"/>
            <w:szCs w:val="28"/>
            <w:u w:val="none"/>
          </w:rPr>
          <w:t>https://kaz.inform.kz/news/zhayly-mektep-zhobasy-100-000-mugalim-dayarlanady_a3996499/</w:t>
        </w:r>
      </w:hyperlink>
      <w:r w:rsidR="0008184B" w:rsidRPr="00BC0407">
        <w:rPr>
          <w:b w:val="0"/>
          <w:color w:val="auto"/>
          <w:szCs w:val="28"/>
        </w:rPr>
        <w:t xml:space="preserve">   11.03.2025.</w:t>
      </w:r>
    </w:p>
    <w:p w14:paraId="221118E9" w14:textId="1E8A07C3" w:rsidR="00BC7B9B" w:rsidRPr="0042413E" w:rsidRDefault="00D346E4" w:rsidP="00BC7B9B">
      <w:pPr>
        <w:spacing w:after="0" w:line="240" w:lineRule="auto"/>
        <w:ind w:right="-1"/>
        <w:jc w:val="both"/>
        <w:rPr>
          <w:rFonts w:ascii="Times New Roman" w:hAnsi="Times New Roman" w:cs="Times New Roman"/>
          <w:sz w:val="28"/>
          <w:szCs w:val="28"/>
          <w:shd w:val="clear" w:color="auto" w:fill="FFFFFF"/>
          <w:lang w:val="ru-KZ"/>
        </w:rPr>
      </w:pPr>
      <w:r>
        <w:rPr>
          <w:rFonts w:ascii="Times New Roman" w:hAnsi="Times New Roman" w:cs="Times New Roman"/>
          <w:color w:val="EE0000"/>
          <w:spacing w:val="2"/>
          <w:sz w:val="28"/>
          <w:szCs w:val="28"/>
          <w:shd w:val="clear" w:color="auto" w:fill="FFFFFF"/>
          <w:lang w:val="ru-KZ"/>
        </w:rPr>
        <w:t xml:space="preserve">        </w:t>
      </w:r>
      <w:r w:rsidR="00F35D68">
        <w:rPr>
          <w:rFonts w:ascii="Times New Roman" w:hAnsi="Times New Roman" w:cs="Times New Roman"/>
          <w:spacing w:val="2"/>
          <w:sz w:val="28"/>
          <w:szCs w:val="28"/>
          <w:shd w:val="clear" w:color="auto" w:fill="FFFFFF"/>
          <w:lang w:val="ru-KZ"/>
        </w:rPr>
        <w:t>7</w:t>
      </w:r>
      <w:r w:rsidRPr="0042413E">
        <w:rPr>
          <w:rFonts w:ascii="Times New Roman" w:hAnsi="Times New Roman" w:cs="Times New Roman"/>
          <w:spacing w:val="2"/>
          <w:sz w:val="28"/>
          <w:szCs w:val="28"/>
          <w:shd w:val="clear" w:color="auto" w:fill="FFFFFF"/>
          <w:lang w:val="ru-KZ"/>
        </w:rPr>
        <w:t xml:space="preserve"> </w:t>
      </w:r>
      <w:r w:rsidRPr="0042413E">
        <w:rPr>
          <w:rFonts w:ascii="Times New Roman" w:hAnsi="Times New Roman" w:cs="Times New Roman"/>
          <w:spacing w:val="2"/>
          <w:sz w:val="28"/>
          <w:szCs w:val="28"/>
          <w:shd w:val="clear" w:color="auto" w:fill="FFFFFF"/>
        </w:rPr>
        <w:t>Әбу Насыр әл-Фараби. Философиялық трактаттар. – Алматы: Ғылым, 1973.</w:t>
      </w:r>
      <w:r w:rsidR="00BC7B9B" w:rsidRPr="00BC7B9B">
        <w:rPr>
          <w:rFonts w:ascii="Times New Roman" w:hAnsi="Times New Roman" w:cs="Times New Roman"/>
          <w:sz w:val="28"/>
          <w:szCs w:val="28"/>
          <w:shd w:val="clear" w:color="auto" w:fill="FFFFFF"/>
        </w:rPr>
        <w:t xml:space="preserve"> </w:t>
      </w:r>
      <w:r w:rsidR="00BC7B9B" w:rsidRPr="0042413E">
        <w:rPr>
          <w:rFonts w:ascii="Times New Roman" w:hAnsi="Times New Roman" w:cs="Times New Roman"/>
          <w:sz w:val="28"/>
          <w:szCs w:val="28"/>
          <w:shd w:val="clear" w:color="auto" w:fill="FFFFFF"/>
        </w:rPr>
        <w:t xml:space="preserve">– </w:t>
      </w:r>
      <w:r w:rsidR="00BC7B9B">
        <w:rPr>
          <w:rFonts w:ascii="Times New Roman" w:hAnsi="Times New Roman" w:cs="Times New Roman"/>
          <w:sz w:val="28"/>
          <w:szCs w:val="28"/>
          <w:shd w:val="clear" w:color="auto" w:fill="FFFFFF"/>
          <w:lang w:val="ru-KZ"/>
        </w:rPr>
        <w:t>44</w:t>
      </w:r>
      <w:r w:rsidR="00BC7B9B" w:rsidRPr="0042413E">
        <w:rPr>
          <w:rFonts w:ascii="Times New Roman" w:hAnsi="Times New Roman" w:cs="Times New Roman"/>
          <w:sz w:val="28"/>
          <w:szCs w:val="28"/>
          <w:shd w:val="clear" w:color="auto" w:fill="FFFFFF"/>
        </w:rPr>
        <w:t>6 б.</w:t>
      </w:r>
    </w:p>
    <w:p w14:paraId="57F8C7F1" w14:textId="4BD48B9F" w:rsidR="00D346E4" w:rsidRPr="0042413E" w:rsidRDefault="00F35D68" w:rsidP="00291245">
      <w:pPr>
        <w:spacing w:after="0" w:line="240" w:lineRule="auto"/>
        <w:ind w:right="-1"/>
        <w:jc w:val="both"/>
        <w:rPr>
          <w:rFonts w:ascii="Times New Roman" w:hAnsi="Times New Roman" w:cs="Times New Roman"/>
          <w:sz w:val="28"/>
          <w:szCs w:val="28"/>
          <w:shd w:val="clear" w:color="auto" w:fill="FFFFFF"/>
          <w:lang w:val="ru-KZ"/>
        </w:rPr>
      </w:pPr>
      <w:r>
        <w:rPr>
          <w:rFonts w:ascii="Times New Roman" w:hAnsi="Times New Roman" w:cs="Times New Roman"/>
          <w:spacing w:val="2"/>
          <w:sz w:val="28"/>
          <w:szCs w:val="28"/>
          <w:shd w:val="clear" w:color="auto" w:fill="FFFFFF"/>
          <w:lang w:val="ru-KZ"/>
        </w:rPr>
        <w:t xml:space="preserve">        8</w:t>
      </w:r>
      <w:r w:rsidR="00D346E4" w:rsidRPr="0042413E">
        <w:rPr>
          <w:rFonts w:ascii="Times New Roman" w:hAnsi="Times New Roman" w:cs="Times New Roman"/>
          <w:spacing w:val="2"/>
          <w:sz w:val="28"/>
          <w:szCs w:val="28"/>
          <w:shd w:val="clear" w:color="auto" w:fill="FFFFFF"/>
          <w:lang w:val="ru-KZ"/>
        </w:rPr>
        <w:t xml:space="preserve"> </w:t>
      </w:r>
      <w:r w:rsidR="00D346E4" w:rsidRPr="0042413E">
        <w:rPr>
          <w:rFonts w:ascii="Times New Roman" w:hAnsi="Times New Roman" w:cs="Times New Roman"/>
          <w:spacing w:val="2"/>
          <w:sz w:val="28"/>
          <w:szCs w:val="28"/>
          <w:shd w:val="clear" w:color="auto" w:fill="FFFFFF"/>
        </w:rPr>
        <w:t xml:space="preserve">Жүсіп Баласағұни. Құтты Білік. – </w:t>
      </w:r>
      <w:r w:rsidR="00D346E4" w:rsidRPr="0042413E">
        <w:rPr>
          <w:rFonts w:ascii="Times New Roman" w:hAnsi="Times New Roman" w:cs="Times New Roman"/>
          <w:sz w:val="28"/>
          <w:szCs w:val="28"/>
          <w:shd w:val="clear" w:color="auto" w:fill="FFFFFF"/>
        </w:rPr>
        <w:t>Аударған А.Қ. Егеубай. ҚР МАМ. ҚР БҒМ. М.О.Әуезов атынд. Әдебиет және өнер ин-ты. - Алматы: Таймас, 2007. – 536 б.</w:t>
      </w:r>
    </w:p>
    <w:p w14:paraId="1A37FB75" w14:textId="13B8D534" w:rsidR="00D346E4" w:rsidRPr="0042413E" w:rsidRDefault="00F35D68" w:rsidP="00291245">
      <w:pPr>
        <w:spacing w:after="0" w:line="240" w:lineRule="auto"/>
        <w:ind w:firstLine="567"/>
        <w:jc w:val="both"/>
        <w:rPr>
          <w:rFonts w:ascii="Times New Roman" w:hAnsi="Times New Roman" w:cs="Times New Roman"/>
          <w:b/>
          <w:sz w:val="28"/>
          <w:szCs w:val="28"/>
        </w:rPr>
      </w:pPr>
      <w:r>
        <w:rPr>
          <w:rFonts w:ascii="Times New Roman" w:hAnsi="Times New Roman" w:cs="Times New Roman"/>
          <w:spacing w:val="2"/>
          <w:sz w:val="28"/>
          <w:szCs w:val="28"/>
          <w:shd w:val="clear" w:color="auto" w:fill="FFFFFF"/>
          <w:lang w:val="ru-KZ"/>
        </w:rPr>
        <w:t>9</w:t>
      </w:r>
      <w:r w:rsidR="00D346E4" w:rsidRPr="0042413E">
        <w:rPr>
          <w:rFonts w:ascii="Times New Roman" w:hAnsi="Times New Roman" w:cs="Times New Roman"/>
          <w:spacing w:val="2"/>
          <w:sz w:val="28"/>
          <w:szCs w:val="28"/>
          <w:shd w:val="clear" w:color="auto" w:fill="FFFFFF"/>
          <w:lang w:val="ru-KZ"/>
        </w:rPr>
        <w:t xml:space="preserve"> </w:t>
      </w:r>
      <w:r w:rsidR="00D346E4" w:rsidRPr="0042413E">
        <w:rPr>
          <w:rFonts w:ascii="Times New Roman" w:hAnsi="Times New Roman" w:cs="Times New Roman"/>
          <w:spacing w:val="2"/>
          <w:sz w:val="28"/>
          <w:szCs w:val="28"/>
          <w:shd w:val="clear" w:color="auto" w:fill="FFFFFF"/>
        </w:rPr>
        <w:t xml:space="preserve">Махмуд әл-Қашғари. Диуани луғат ат-түрк. Түрік сөздігі. Үш томдық. Қазақ тіліне аударған А.Егеубаев. – Алматы: ХАНТ, 1998. – 600 бет. </w:t>
      </w:r>
    </w:p>
    <w:p w14:paraId="70B68248" w14:textId="5C837E12" w:rsidR="00D346E4" w:rsidRPr="0042413E" w:rsidRDefault="00F35D68" w:rsidP="00291245">
      <w:pPr>
        <w:pStyle w:val="1"/>
        <w:shd w:val="clear" w:color="auto" w:fill="FFFFFF"/>
        <w:spacing w:line="240" w:lineRule="auto"/>
        <w:ind w:left="0" w:right="0" w:firstLine="567"/>
        <w:jc w:val="both"/>
        <w:textAlignment w:val="baseline"/>
        <w:rPr>
          <w:b w:val="0"/>
          <w:bCs/>
          <w:color w:val="auto"/>
          <w:szCs w:val="28"/>
        </w:rPr>
      </w:pPr>
      <w:r>
        <w:rPr>
          <w:b w:val="0"/>
          <w:bCs/>
          <w:color w:val="auto"/>
          <w:spacing w:val="2"/>
          <w:szCs w:val="28"/>
          <w:shd w:val="clear" w:color="auto" w:fill="FFFFFF"/>
          <w:lang w:val="ru-KZ"/>
        </w:rPr>
        <w:t>10</w:t>
      </w:r>
      <w:r w:rsidR="00D346E4" w:rsidRPr="0042413E">
        <w:rPr>
          <w:b w:val="0"/>
          <w:bCs/>
          <w:color w:val="auto"/>
          <w:spacing w:val="2"/>
          <w:szCs w:val="28"/>
          <w:shd w:val="clear" w:color="auto" w:fill="FFFFFF"/>
          <w:lang w:val="ru-KZ"/>
        </w:rPr>
        <w:t xml:space="preserve">  </w:t>
      </w:r>
      <w:r w:rsidR="00D346E4" w:rsidRPr="0042413E">
        <w:rPr>
          <w:b w:val="0"/>
          <w:bCs/>
          <w:color w:val="auto"/>
          <w:spacing w:val="2"/>
          <w:szCs w:val="28"/>
          <w:shd w:val="clear" w:color="auto" w:fill="FFFFFF"/>
        </w:rPr>
        <w:t xml:space="preserve">Әл-Хорезми </w:t>
      </w:r>
      <w:r w:rsidR="00D346E4" w:rsidRPr="0042413E">
        <w:rPr>
          <w:b w:val="0"/>
          <w:bCs/>
          <w:color w:val="auto"/>
          <w:szCs w:val="28"/>
        </w:rPr>
        <w:t xml:space="preserve">– бүкіл замандық ұлы ғалымдардың бірі. - </w:t>
      </w:r>
      <w:r w:rsidR="00D346E4">
        <w:fldChar w:fldCharType="begin"/>
      </w:r>
      <w:r w:rsidR="00D346E4">
        <w:instrText>HYPERLINK "https://massaget.kz/"</w:instrText>
      </w:r>
      <w:r w:rsidR="00D346E4">
        <w:fldChar w:fldCharType="separate"/>
      </w:r>
      <w:r w:rsidR="00D346E4" w:rsidRPr="0042413E">
        <w:rPr>
          <w:rStyle w:val="a7"/>
          <w:b w:val="0"/>
          <w:bCs/>
          <w:color w:val="auto"/>
          <w:szCs w:val="28"/>
        </w:rPr>
        <w:t>https://massaget.kz/</w:t>
      </w:r>
      <w:r w:rsidR="00D346E4">
        <w:fldChar w:fldCharType="end"/>
      </w:r>
      <w:r w:rsidR="00D346E4" w:rsidRPr="0042413E">
        <w:rPr>
          <w:b w:val="0"/>
          <w:bCs/>
          <w:color w:val="auto"/>
          <w:szCs w:val="28"/>
        </w:rPr>
        <w:t xml:space="preserve"> blogs/ oy_tolgaular/al-horezmi-bukl-zamandyik-ulyi-galyimdardyin-br-28362/</w:t>
      </w:r>
    </w:p>
    <w:p w14:paraId="24B0E8A3" w14:textId="7C846E97" w:rsidR="00D346E4" w:rsidRPr="0042413E" w:rsidRDefault="00F35D68" w:rsidP="00291245">
      <w:pPr>
        <w:spacing w:after="0" w:line="240" w:lineRule="auto"/>
        <w:ind w:firstLine="567"/>
        <w:jc w:val="both"/>
        <w:rPr>
          <w:rFonts w:ascii="Times New Roman" w:hAnsi="Times New Roman" w:cs="Times New Roman"/>
          <w:b/>
          <w:sz w:val="28"/>
          <w:szCs w:val="28"/>
        </w:rPr>
      </w:pPr>
      <w:r>
        <w:rPr>
          <w:rFonts w:ascii="Times New Roman" w:hAnsi="Times New Roman" w:cs="Times New Roman"/>
          <w:spacing w:val="2"/>
          <w:sz w:val="28"/>
          <w:szCs w:val="28"/>
          <w:shd w:val="clear" w:color="auto" w:fill="FFFFFF"/>
          <w:lang w:val="ru-KZ"/>
        </w:rPr>
        <w:t>11</w:t>
      </w:r>
      <w:r w:rsidR="00D346E4" w:rsidRPr="0042413E">
        <w:rPr>
          <w:rFonts w:ascii="Times New Roman" w:hAnsi="Times New Roman" w:cs="Times New Roman"/>
          <w:spacing w:val="2"/>
          <w:sz w:val="28"/>
          <w:szCs w:val="28"/>
          <w:shd w:val="clear" w:color="auto" w:fill="FFFFFF"/>
          <w:lang w:val="ru-KZ"/>
        </w:rPr>
        <w:t xml:space="preserve"> </w:t>
      </w:r>
      <w:r w:rsidR="00D346E4" w:rsidRPr="0042413E">
        <w:rPr>
          <w:rFonts w:ascii="Times New Roman" w:hAnsi="Times New Roman" w:cs="Times New Roman"/>
          <w:spacing w:val="2"/>
          <w:sz w:val="28"/>
          <w:szCs w:val="28"/>
          <w:shd w:val="clear" w:color="auto" w:fill="FFFFFF"/>
        </w:rPr>
        <w:t xml:space="preserve">Қожа Ахмет Ясауи. </w:t>
      </w:r>
      <w:r w:rsidR="00D346E4" w:rsidRPr="0042413E">
        <w:rPr>
          <w:rFonts w:ascii="Times New Roman" w:hAnsi="Times New Roman" w:cs="Times New Roman"/>
          <w:sz w:val="28"/>
          <w:szCs w:val="28"/>
          <w:shd w:val="clear" w:color="auto" w:fill="FFFFFF"/>
        </w:rPr>
        <w:t>Диуани Хикмет. - Топтастырып, қазақ тіліне аударғандар: Қ.Қари, Ғ.Қамбарбекова. - Астана:«Ғылым», 2016. – 210 б.</w:t>
      </w:r>
    </w:p>
    <w:p w14:paraId="31D97F05" w14:textId="22E00AAA" w:rsidR="00D346E4" w:rsidRPr="0042413E" w:rsidRDefault="00D346E4" w:rsidP="00291245">
      <w:pPr>
        <w:spacing w:after="0"/>
        <w:ind w:firstLine="567"/>
        <w:jc w:val="both"/>
        <w:rPr>
          <w:rFonts w:ascii="Times New Roman" w:hAnsi="Times New Roman" w:cs="Times New Roman"/>
          <w:bCs/>
          <w:sz w:val="28"/>
          <w:szCs w:val="28"/>
        </w:rPr>
      </w:pPr>
      <w:r w:rsidRPr="0042413E">
        <w:rPr>
          <w:rFonts w:ascii="Times New Roman" w:hAnsi="Times New Roman" w:cs="Times New Roman"/>
          <w:bCs/>
          <w:sz w:val="28"/>
          <w:szCs w:val="28"/>
          <w:lang w:val="ru-KZ"/>
        </w:rPr>
        <w:t xml:space="preserve">12 </w:t>
      </w:r>
      <w:r w:rsidRPr="0042413E">
        <w:rPr>
          <w:rFonts w:ascii="Times New Roman" w:hAnsi="Times New Roman" w:cs="Times New Roman"/>
          <w:bCs/>
          <w:sz w:val="28"/>
          <w:szCs w:val="28"/>
        </w:rPr>
        <w:t>Алтынсарин Ы. Таңдамалы шығармалар. – Алматы,1985. – 360 б.</w:t>
      </w:r>
    </w:p>
    <w:p w14:paraId="7FEAB96E" w14:textId="0FF56C7C" w:rsidR="00D346E4" w:rsidRPr="0042413E" w:rsidRDefault="00F35D68" w:rsidP="00291245">
      <w:pPr>
        <w:spacing w:after="0" w:line="240" w:lineRule="auto"/>
        <w:ind w:firstLine="567"/>
        <w:jc w:val="both"/>
        <w:rPr>
          <w:rFonts w:ascii="Times New Roman" w:eastAsia="Times New Roman" w:hAnsi="Times New Roman" w:cs="Times New Roman"/>
          <w:sz w:val="24"/>
          <w:szCs w:val="24"/>
          <w:lang w:eastAsia="kk-KZ"/>
        </w:rPr>
      </w:pPr>
      <w:r>
        <w:rPr>
          <w:rFonts w:ascii="Times New Roman" w:eastAsia="Times New Roman" w:hAnsi="Times New Roman" w:cs="Times New Roman"/>
          <w:sz w:val="28"/>
          <w:szCs w:val="28"/>
          <w:lang w:val="ru-KZ" w:eastAsia="kk-KZ"/>
        </w:rPr>
        <w:t>13</w:t>
      </w:r>
      <w:r w:rsidR="00D346E4" w:rsidRPr="0042413E">
        <w:rPr>
          <w:rFonts w:ascii="Times New Roman" w:eastAsia="Times New Roman" w:hAnsi="Times New Roman" w:cs="Times New Roman"/>
          <w:sz w:val="28"/>
          <w:szCs w:val="28"/>
          <w:lang w:val="ru-KZ" w:eastAsia="kk-KZ"/>
        </w:rPr>
        <w:t xml:space="preserve"> </w:t>
      </w:r>
      <w:r w:rsidR="00D346E4" w:rsidRPr="0042413E">
        <w:rPr>
          <w:rFonts w:ascii="Times New Roman" w:eastAsia="Times New Roman" w:hAnsi="Times New Roman" w:cs="Times New Roman"/>
          <w:sz w:val="28"/>
          <w:szCs w:val="28"/>
          <w:lang w:eastAsia="kk-KZ"/>
        </w:rPr>
        <w:t xml:space="preserve">Байтұрсынов А. Бес </w:t>
      </w:r>
      <w:r w:rsidR="00291245" w:rsidRPr="0042413E">
        <w:rPr>
          <w:rFonts w:ascii="Times New Roman" w:eastAsia="Times New Roman" w:hAnsi="Times New Roman" w:cs="Times New Roman"/>
          <w:sz w:val="28"/>
          <w:szCs w:val="28"/>
          <w:lang w:eastAsia="kk-KZ"/>
        </w:rPr>
        <w:t xml:space="preserve">томдық </w:t>
      </w:r>
      <w:r w:rsidR="00D346E4" w:rsidRPr="0042413E">
        <w:rPr>
          <w:rFonts w:ascii="Times New Roman" w:eastAsia="Times New Roman" w:hAnsi="Times New Roman" w:cs="Times New Roman"/>
          <w:sz w:val="28"/>
          <w:szCs w:val="28"/>
          <w:lang w:eastAsia="kk-KZ"/>
        </w:rPr>
        <w:t>шығармалар жинағы</w:t>
      </w:r>
      <w:r w:rsidR="00D346E4" w:rsidRPr="0042413E">
        <w:rPr>
          <w:rFonts w:ascii="TimesNewRomanPS-ItalicMT" w:eastAsia="Times New Roman" w:hAnsi="TimesNewRomanPS-ItalicMT" w:cs="Times New Roman"/>
          <w:i/>
          <w:iCs/>
          <w:sz w:val="28"/>
          <w:szCs w:val="28"/>
          <w:lang w:eastAsia="kk-KZ"/>
        </w:rPr>
        <w:t xml:space="preserve">. </w:t>
      </w:r>
      <w:r w:rsidR="0022670C" w:rsidRPr="0042413E">
        <w:rPr>
          <w:rFonts w:ascii="Times New Roman" w:eastAsia="Times New Roman" w:hAnsi="Times New Roman" w:cs="Times New Roman"/>
          <w:sz w:val="28"/>
          <w:szCs w:val="28"/>
          <w:lang w:eastAsia="kk-KZ"/>
        </w:rPr>
        <w:t>–</w:t>
      </w:r>
      <w:r w:rsidR="00D346E4" w:rsidRPr="0042413E">
        <w:rPr>
          <w:rFonts w:ascii="TimesNewRomanPS-ItalicMT" w:eastAsia="Times New Roman" w:hAnsi="TimesNewRomanPS-ItalicMT" w:cs="Times New Roman"/>
          <w:i/>
          <w:iCs/>
          <w:sz w:val="28"/>
          <w:szCs w:val="28"/>
          <w:lang w:eastAsia="kk-KZ"/>
        </w:rPr>
        <w:t xml:space="preserve"> </w:t>
      </w:r>
      <w:r w:rsidR="00D346E4" w:rsidRPr="0042413E">
        <w:rPr>
          <w:rFonts w:ascii="Times New Roman" w:eastAsia="Times New Roman" w:hAnsi="Times New Roman" w:cs="Times New Roman"/>
          <w:sz w:val="28"/>
          <w:szCs w:val="28"/>
          <w:lang w:eastAsia="kk-KZ"/>
        </w:rPr>
        <w:t>Алматы,</w:t>
      </w:r>
      <w:r w:rsidR="0022670C">
        <w:rPr>
          <w:rFonts w:ascii="Times New Roman" w:eastAsia="Times New Roman" w:hAnsi="Times New Roman" w:cs="Times New Roman"/>
          <w:sz w:val="28"/>
          <w:szCs w:val="28"/>
          <w:lang w:val="ru-KZ" w:eastAsia="kk-KZ"/>
        </w:rPr>
        <w:t xml:space="preserve"> </w:t>
      </w:r>
      <w:r w:rsidR="00D346E4" w:rsidRPr="0042413E">
        <w:rPr>
          <w:rFonts w:ascii="Times New Roman" w:eastAsia="Times New Roman" w:hAnsi="Times New Roman" w:cs="Times New Roman"/>
          <w:sz w:val="28"/>
          <w:szCs w:val="28"/>
          <w:lang w:eastAsia="kk-KZ"/>
        </w:rPr>
        <w:t>2003.–408</w:t>
      </w:r>
      <w:r w:rsidR="00D346E4" w:rsidRPr="0042413E">
        <w:rPr>
          <w:rFonts w:ascii="Times New Roman" w:eastAsia="Times New Roman" w:hAnsi="Times New Roman" w:cs="Times New Roman"/>
          <w:sz w:val="28"/>
          <w:szCs w:val="28"/>
          <w:lang w:val="ru-KZ" w:eastAsia="kk-KZ"/>
        </w:rPr>
        <w:t xml:space="preserve"> б.</w:t>
      </w:r>
      <w:r w:rsidR="00D346E4" w:rsidRPr="0042413E">
        <w:rPr>
          <w:rFonts w:ascii="Times New Roman" w:eastAsia="Times New Roman" w:hAnsi="Times New Roman" w:cs="Times New Roman"/>
          <w:sz w:val="28"/>
          <w:szCs w:val="28"/>
          <w:lang w:eastAsia="kk-KZ"/>
        </w:rPr>
        <w:t xml:space="preserve"> </w:t>
      </w:r>
    </w:p>
    <w:p w14:paraId="6AD8B043" w14:textId="02074438" w:rsidR="00D346E4" w:rsidRPr="0042413E" w:rsidRDefault="00F35D68" w:rsidP="00291245">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lang w:val="ru-KZ"/>
        </w:rPr>
        <w:t>14</w:t>
      </w:r>
      <w:r w:rsidR="00D346E4" w:rsidRPr="0042413E">
        <w:rPr>
          <w:rFonts w:ascii="Times New Roman" w:hAnsi="Times New Roman" w:cs="Times New Roman"/>
          <w:sz w:val="28"/>
          <w:szCs w:val="28"/>
          <w:lang w:val="ru-KZ"/>
        </w:rPr>
        <w:t xml:space="preserve"> </w:t>
      </w:r>
      <w:r w:rsidR="00D346E4" w:rsidRPr="0042413E">
        <w:rPr>
          <w:rFonts w:ascii="Times New Roman" w:hAnsi="Times New Roman" w:cs="Times New Roman"/>
          <w:sz w:val="28"/>
          <w:szCs w:val="28"/>
        </w:rPr>
        <w:t>Хмель Н.Д. Теоретические основы профессиональной подготовки учителя. – Алматы: Наука, 1998. – 320 с.</w:t>
      </w:r>
    </w:p>
    <w:p w14:paraId="15EEEB8F" w14:textId="444D6748" w:rsidR="00D346E4" w:rsidRPr="0042413E" w:rsidRDefault="00F35D68" w:rsidP="00291245">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lang w:val="ru-KZ"/>
        </w:rPr>
        <w:t>15</w:t>
      </w:r>
      <w:r w:rsidR="00D346E4" w:rsidRPr="0042413E">
        <w:rPr>
          <w:rFonts w:ascii="Times New Roman" w:hAnsi="Times New Roman" w:cs="Times New Roman"/>
          <w:sz w:val="28"/>
          <w:szCs w:val="28"/>
          <w:lang w:val="ru-KZ"/>
        </w:rPr>
        <w:t xml:space="preserve"> </w:t>
      </w:r>
      <w:r w:rsidR="00D346E4" w:rsidRPr="0042413E">
        <w:rPr>
          <w:rFonts w:ascii="Times New Roman" w:hAnsi="Times New Roman" w:cs="Times New Roman"/>
          <w:sz w:val="28"/>
          <w:szCs w:val="28"/>
        </w:rPr>
        <w:t xml:space="preserve">Құдайбергенова К. </w:t>
      </w:r>
      <w:r w:rsidR="00D346E4" w:rsidRPr="0042413E">
        <w:rPr>
          <w:rFonts w:ascii="Times New Roman" w:eastAsia="TimesNewRomanPSMT" w:hAnsi="Times New Roman" w:cs="Times New Roman"/>
          <w:sz w:val="28"/>
          <w:szCs w:val="28"/>
        </w:rPr>
        <w:t>Құзырлылық білім сапасының критерийі: əдіснамалық жəне ғылыми-теориялық негіздері. – Алматы, 2008. – 328 б.</w:t>
      </w:r>
      <w:r w:rsidR="00D346E4" w:rsidRPr="0042413E">
        <w:rPr>
          <w:rFonts w:ascii="Times New Roman" w:hAnsi="Times New Roman" w:cs="Times New Roman"/>
          <w:sz w:val="28"/>
          <w:szCs w:val="28"/>
        </w:rPr>
        <w:t xml:space="preserve"> </w:t>
      </w:r>
    </w:p>
    <w:p w14:paraId="7BE2B844" w14:textId="0D2EAA3C" w:rsidR="00BC7B9B" w:rsidRPr="0042413E" w:rsidRDefault="00F35D68" w:rsidP="00BC7B9B">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lang w:val="ru-KZ"/>
        </w:rPr>
        <w:t>16</w:t>
      </w:r>
      <w:r w:rsidR="00D346E4" w:rsidRPr="0042413E">
        <w:rPr>
          <w:rFonts w:ascii="Times New Roman" w:hAnsi="Times New Roman" w:cs="Times New Roman"/>
          <w:sz w:val="28"/>
          <w:szCs w:val="28"/>
          <w:lang w:val="ru-KZ"/>
        </w:rPr>
        <w:t xml:space="preserve"> </w:t>
      </w:r>
      <w:r w:rsidR="00D346E4" w:rsidRPr="0042413E">
        <w:rPr>
          <w:rFonts w:ascii="Times New Roman" w:hAnsi="Times New Roman" w:cs="Times New Roman"/>
          <w:sz w:val="28"/>
          <w:szCs w:val="28"/>
        </w:rPr>
        <w:t>Қоянбаев Р., Қоянбаев Ж. Педагогика. – Алматы, 2004.</w:t>
      </w:r>
      <w:r w:rsidR="00BC7B9B">
        <w:rPr>
          <w:rFonts w:ascii="Times New Roman" w:hAnsi="Times New Roman" w:cs="Times New Roman"/>
          <w:sz w:val="28"/>
          <w:szCs w:val="28"/>
          <w:lang w:val="ru-KZ"/>
        </w:rPr>
        <w:t xml:space="preserve"> </w:t>
      </w:r>
      <w:r w:rsidR="00BC7B9B" w:rsidRPr="0042413E">
        <w:rPr>
          <w:rFonts w:ascii="Times New Roman" w:hAnsi="Times New Roman" w:cs="Times New Roman"/>
          <w:sz w:val="28"/>
          <w:szCs w:val="28"/>
          <w:shd w:val="clear" w:color="auto" w:fill="FFFFFF"/>
        </w:rPr>
        <w:t xml:space="preserve">– </w:t>
      </w:r>
      <w:r w:rsidR="00BC7B9B">
        <w:rPr>
          <w:rFonts w:ascii="Times New Roman" w:hAnsi="Times New Roman" w:cs="Times New Roman"/>
          <w:sz w:val="28"/>
          <w:szCs w:val="28"/>
          <w:shd w:val="clear" w:color="auto" w:fill="FFFFFF"/>
          <w:lang w:val="ru-KZ"/>
        </w:rPr>
        <w:t>42</w:t>
      </w:r>
      <w:r w:rsidR="00BC7B9B" w:rsidRPr="0042413E">
        <w:rPr>
          <w:rFonts w:ascii="Times New Roman" w:hAnsi="Times New Roman" w:cs="Times New Roman"/>
          <w:sz w:val="28"/>
          <w:szCs w:val="28"/>
          <w:shd w:val="clear" w:color="auto" w:fill="FFFFFF"/>
        </w:rPr>
        <w:t>0 б.</w:t>
      </w:r>
    </w:p>
    <w:p w14:paraId="09CF921D" w14:textId="43C40CF4" w:rsidR="00D346E4" w:rsidRPr="00BC7B9B" w:rsidRDefault="00D346E4" w:rsidP="00291245">
      <w:pPr>
        <w:spacing w:after="0" w:line="240" w:lineRule="auto"/>
        <w:ind w:firstLine="567"/>
        <w:jc w:val="both"/>
        <w:rPr>
          <w:rFonts w:ascii="Times New Roman" w:hAnsi="Times New Roman" w:cs="Times New Roman"/>
          <w:b/>
          <w:sz w:val="28"/>
          <w:szCs w:val="28"/>
          <w:lang w:val="ru-KZ"/>
        </w:rPr>
      </w:pPr>
    </w:p>
    <w:p w14:paraId="7B2508BF" w14:textId="7FC87273" w:rsidR="00D346E4" w:rsidRPr="0042413E" w:rsidRDefault="00F35D68" w:rsidP="00291245">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lang w:val="ru-KZ"/>
        </w:rPr>
        <w:lastRenderedPageBreak/>
        <w:t>17</w:t>
      </w:r>
      <w:r w:rsidR="00D346E4" w:rsidRPr="0042413E">
        <w:rPr>
          <w:rFonts w:ascii="Times New Roman" w:hAnsi="Times New Roman" w:cs="Times New Roman"/>
          <w:sz w:val="28"/>
          <w:szCs w:val="28"/>
          <w:lang w:val="ru-KZ"/>
        </w:rPr>
        <w:t xml:space="preserve"> </w:t>
      </w:r>
      <w:r w:rsidR="00D346E4" w:rsidRPr="0042413E">
        <w:rPr>
          <w:rFonts w:ascii="Times New Roman" w:hAnsi="Times New Roman" w:cs="Times New Roman"/>
          <w:sz w:val="28"/>
          <w:szCs w:val="28"/>
        </w:rPr>
        <w:t xml:space="preserve">Наурызбай Ж. </w:t>
      </w:r>
      <w:r w:rsidR="00D346E4" w:rsidRPr="0042413E">
        <w:rPr>
          <w:rFonts w:ascii="Times New Roman" w:hAnsi="Times New Roman" w:cs="Times New Roman"/>
          <w:sz w:val="28"/>
          <w:szCs w:val="28"/>
          <w:shd w:val="clear" w:color="auto" w:fill="FFFFFF"/>
        </w:rPr>
        <w:t>Ұлттық мектептің ұлы мұраты. – Алматы:Ана тілі, 1995. – 192 б.</w:t>
      </w:r>
    </w:p>
    <w:p w14:paraId="56CD79A7" w14:textId="4E64B7FC" w:rsidR="00D346E4" w:rsidRPr="0042413E" w:rsidRDefault="00F35D68" w:rsidP="0001607F">
      <w:pPr>
        <w:spacing w:after="0" w:line="240" w:lineRule="auto"/>
        <w:ind w:firstLine="567"/>
        <w:jc w:val="both"/>
        <w:rPr>
          <w:rFonts w:ascii="Times New Roman" w:hAnsi="Times New Roman" w:cs="Times New Roman"/>
          <w:b/>
          <w:sz w:val="28"/>
          <w:szCs w:val="28"/>
          <w:lang w:val="ru-KZ"/>
        </w:rPr>
      </w:pPr>
      <w:r>
        <w:rPr>
          <w:rFonts w:ascii="Times New Roman" w:hAnsi="Times New Roman" w:cs="Times New Roman"/>
          <w:sz w:val="28"/>
          <w:szCs w:val="28"/>
          <w:lang w:val="ru-KZ"/>
        </w:rPr>
        <w:t>18</w:t>
      </w:r>
      <w:r w:rsidR="00D346E4" w:rsidRPr="0042413E">
        <w:rPr>
          <w:rFonts w:ascii="Times New Roman" w:hAnsi="Times New Roman" w:cs="Times New Roman"/>
          <w:sz w:val="28"/>
          <w:szCs w:val="28"/>
          <w:lang w:val="ru-KZ"/>
        </w:rPr>
        <w:t xml:space="preserve"> </w:t>
      </w:r>
      <w:r w:rsidR="00D346E4" w:rsidRPr="0042413E">
        <w:rPr>
          <w:rFonts w:ascii="Times New Roman" w:hAnsi="Times New Roman" w:cs="Times New Roman"/>
          <w:sz w:val="28"/>
          <w:szCs w:val="28"/>
        </w:rPr>
        <w:t>Қожахметова К.Ж. Этнопедагогика. – Алматы, 2012. – 248 б.</w:t>
      </w:r>
    </w:p>
    <w:p w14:paraId="23C0D5A9" w14:textId="08F31E29" w:rsidR="00D346E4" w:rsidRPr="0042413E" w:rsidRDefault="00D346E4" w:rsidP="0001607F">
      <w:pPr>
        <w:spacing w:after="0" w:line="240" w:lineRule="auto"/>
        <w:ind w:firstLine="567"/>
        <w:jc w:val="both"/>
        <w:rPr>
          <w:rFonts w:ascii="Times New Roman" w:hAnsi="Times New Roman" w:cs="Times New Roman"/>
          <w:b/>
          <w:sz w:val="28"/>
          <w:szCs w:val="28"/>
        </w:rPr>
      </w:pPr>
      <w:r w:rsidRPr="0042413E">
        <w:rPr>
          <w:rFonts w:ascii="Times New Roman" w:hAnsi="Times New Roman" w:cs="Times New Roman"/>
          <w:bCs/>
          <w:sz w:val="28"/>
          <w:szCs w:val="28"/>
          <w:lang w:val="ru-KZ"/>
        </w:rPr>
        <w:t>19</w:t>
      </w:r>
      <w:r w:rsidRPr="0042413E">
        <w:rPr>
          <w:rFonts w:ascii="Times New Roman" w:hAnsi="Times New Roman" w:cs="Times New Roman"/>
          <w:b/>
          <w:sz w:val="28"/>
          <w:szCs w:val="28"/>
          <w:lang w:val="ru-KZ"/>
        </w:rPr>
        <w:t xml:space="preserve"> </w:t>
      </w:r>
      <w:r w:rsidRPr="0042413E">
        <w:rPr>
          <w:rFonts w:ascii="Times New Roman" w:hAnsi="Times New Roman" w:cs="Times New Roman"/>
          <w:sz w:val="28"/>
          <w:szCs w:val="28"/>
        </w:rPr>
        <w:t>Қалиев С. Қазақ этнопедагогикасының теориялық негіздері мен тарихы. – Алматы: Рауан, 2007. – 215 б.</w:t>
      </w:r>
    </w:p>
    <w:p w14:paraId="37D16DA4" w14:textId="21BEA330" w:rsidR="00D346E4" w:rsidRPr="0042413E" w:rsidRDefault="00F35D68" w:rsidP="0001607F">
      <w:pPr>
        <w:pStyle w:val="a3"/>
        <w:spacing w:after="0" w:line="240" w:lineRule="auto"/>
        <w:ind w:left="0" w:right="-1"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20</w:t>
      </w:r>
      <w:r w:rsidR="00D346E4" w:rsidRPr="0042413E">
        <w:rPr>
          <w:rFonts w:ascii="Times New Roman" w:hAnsi="Times New Roman" w:cs="Times New Roman"/>
          <w:sz w:val="28"/>
          <w:szCs w:val="28"/>
          <w:lang w:val="kk-KZ"/>
        </w:rPr>
        <w:t xml:space="preserve"> Ұзақбаева С. </w:t>
      </w:r>
      <w:r w:rsidR="00D346E4" w:rsidRPr="0042413E">
        <w:rPr>
          <w:rFonts w:ascii="Times New Roman" w:hAnsi="Times New Roman" w:cs="Times New Roman"/>
          <w:sz w:val="28"/>
          <w:szCs w:val="28"/>
          <w:shd w:val="clear" w:color="auto" w:fill="FFFFFF"/>
          <w:lang w:val="kk-KZ"/>
        </w:rPr>
        <w:t>Қазақтың халықтық педагогикасындағы эстетикалық тәрбие. - П.ғ.д. ... дисс. Авторефераты.  - Алматы, 1993. – 50 б.</w:t>
      </w:r>
    </w:p>
    <w:p w14:paraId="7867FDB9" w14:textId="41E193AD" w:rsidR="00D346E4" w:rsidRPr="0042413E" w:rsidRDefault="00F35D68" w:rsidP="0001607F">
      <w:pPr>
        <w:pStyle w:val="a3"/>
        <w:spacing w:after="0" w:line="240" w:lineRule="auto"/>
        <w:ind w:left="0" w:right="-1"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21</w:t>
      </w:r>
      <w:r w:rsidR="00D346E4" w:rsidRPr="0042413E">
        <w:rPr>
          <w:rFonts w:ascii="Times New Roman" w:hAnsi="Times New Roman" w:cs="Times New Roman"/>
          <w:sz w:val="28"/>
          <w:szCs w:val="28"/>
          <w:lang w:val="kk-KZ"/>
        </w:rPr>
        <w:t xml:space="preserve"> Жарықбаев Қ. О.Саңғылбаев. Психология. Энциклопедиялық сөздік. – Алматы: Қазақ энциклопедиясы, 2011. – 624 б.</w:t>
      </w:r>
    </w:p>
    <w:p w14:paraId="487D978B" w14:textId="041305EF" w:rsidR="00D346E4" w:rsidRPr="0042413E" w:rsidRDefault="00F35D68" w:rsidP="0001607F">
      <w:pPr>
        <w:pStyle w:val="a3"/>
        <w:spacing w:after="0" w:line="240" w:lineRule="auto"/>
        <w:ind w:left="0" w:right="-1"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22</w:t>
      </w:r>
      <w:r w:rsidR="00D346E4" w:rsidRPr="0042413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D346E4" w:rsidRPr="0042413E">
        <w:rPr>
          <w:rFonts w:ascii="Times New Roman" w:hAnsi="Times New Roman" w:cs="Times New Roman"/>
          <w:sz w:val="28"/>
          <w:szCs w:val="28"/>
          <w:lang w:val="kk-KZ"/>
        </w:rPr>
        <w:t>Намазбаева Ж.Ы. Жалпы психология. – Алматы: Print-S, 2006. – 296 б.</w:t>
      </w:r>
    </w:p>
    <w:p w14:paraId="152B9AB9" w14:textId="48BA24DC" w:rsidR="00D346E4" w:rsidRPr="0042413E" w:rsidRDefault="00F35D68" w:rsidP="0001607F">
      <w:pPr>
        <w:pStyle w:val="a3"/>
        <w:spacing w:after="0" w:line="240" w:lineRule="auto"/>
        <w:ind w:left="0" w:right="-1" w:firstLine="567"/>
        <w:jc w:val="both"/>
        <w:rPr>
          <w:rFonts w:ascii="Times New Roman" w:hAnsi="Times New Roman" w:cs="Times New Roman"/>
          <w:b/>
          <w:sz w:val="28"/>
          <w:szCs w:val="28"/>
          <w:lang w:val="kk-KZ"/>
        </w:rPr>
      </w:pPr>
      <w:r>
        <w:rPr>
          <w:rFonts w:ascii="Times New Roman" w:hAnsi="Times New Roman" w:cs="Times New Roman"/>
          <w:bCs/>
          <w:sz w:val="28"/>
          <w:szCs w:val="28"/>
          <w:lang w:val="kk-KZ"/>
        </w:rPr>
        <w:t>23</w:t>
      </w:r>
      <w:r w:rsidR="00D346E4" w:rsidRPr="0042413E">
        <w:rPr>
          <w:rFonts w:ascii="Times New Roman" w:hAnsi="Times New Roman" w:cs="Times New Roman"/>
          <w:b/>
          <w:sz w:val="28"/>
          <w:szCs w:val="28"/>
          <w:lang w:val="kk-KZ"/>
        </w:rPr>
        <w:t xml:space="preserve"> </w:t>
      </w:r>
      <w:r w:rsidR="00D346E4" w:rsidRPr="0042413E">
        <w:rPr>
          <w:rFonts w:ascii="Times New Roman" w:hAnsi="Times New Roman" w:cs="Times New Roman"/>
          <w:sz w:val="28"/>
          <w:szCs w:val="28"/>
          <w:lang w:val="kk-KZ"/>
        </w:rPr>
        <w:t xml:space="preserve">Барсай Б.Т. </w:t>
      </w:r>
      <w:r w:rsidR="00D346E4" w:rsidRPr="0042413E">
        <w:rPr>
          <w:rFonts w:ascii="Times New Roman" w:hAnsi="Times New Roman" w:cs="Times New Roman"/>
          <w:sz w:val="28"/>
          <w:szCs w:val="28"/>
          <w:shd w:val="clear" w:color="auto" w:fill="FFFFFF"/>
          <w:lang w:val="kk-KZ"/>
        </w:rPr>
        <w:t xml:space="preserve">Болашақ бастауыш сынып мұғалімдерінің кәсіби-дидактикалық құзыреттілігін қалыптастырудың ғылыми-педагогикалық негіздері. П.ғ.д. ... дисс. Авторефераты. </w:t>
      </w:r>
      <w:r w:rsidR="0022670C" w:rsidRPr="0042413E">
        <w:rPr>
          <w:rFonts w:ascii="Times New Roman" w:hAnsi="Times New Roman" w:cs="Times New Roman"/>
          <w:sz w:val="28"/>
          <w:szCs w:val="28"/>
          <w:lang w:val="kk-KZ"/>
        </w:rPr>
        <w:t>–</w:t>
      </w:r>
      <w:r w:rsidR="00D346E4" w:rsidRPr="0042413E">
        <w:rPr>
          <w:rFonts w:ascii="Times New Roman" w:hAnsi="Times New Roman" w:cs="Times New Roman"/>
          <w:sz w:val="28"/>
          <w:szCs w:val="28"/>
          <w:shd w:val="clear" w:color="auto" w:fill="FFFFFF"/>
          <w:lang w:val="kk-KZ"/>
        </w:rPr>
        <w:t xml:space="preserve"> Шымкент, 2010. </w:t>
      </w:r>
      <w:r w:rsidR="0022670C" w:rsidRPr="0042413E">
        <w:rPr>
          <w:rFonts w:ascii="Times New Roman" w:hAnsi="Times New Roman" w:cs="Times New Roman"/>
          <w:sz w:val="28"/>
          <w:szCs w:val="28"/>
          <w:lang w:val="kk-KZ"/>
        </w:rPr>
        <w:t>–</w:t>
      </w:r>
      <w:r w:rsidR="00D346E4" w:rsidRPr="0042413E">
        <w:rPr>
          <w:rFonts w:ascii="Times New Roman" w:hAnsi="Times New Roman" w:cs="Times New Roman"/>
          <w:sz w:val="28"/>
          <w:szCs w:val="28"/>
          <w:shd w:val="clear" w:color="auto" w:fill="FFFFFF"/>
          <w:lang w:val="kk-KZ"/>
        </w:rPr>
        <w:t xml:space="preserve"> 44 б.</w:t>
      </w:r>
    </w:p>
    <w:p w14:paraId="44DB5BE9" w14:textId="457FBF03" w:rsidR="00D346E4" w:rsidRPr="0042413E" w:rsidRDefault="00F35D68" w:rsidP="0001607F">
      <w:pPr>
        <w:pStyle w:val="a3"/>
        <w:spacing w:after="0" w:line="240" w:lineRule="auto"/>
        <w:ind w:left="0" w:right="-1" w:firstLine="567"/>
        <w:jc w:val="both"/>
        <w:rPr>
          <w:rFonts w:ascii="Times New Roman" w:hAnsi="Times New Roman" w:cs="Times New Roman"/>
          <w:sz w:val="28"/>
          <w:szCs w:val="28"/>
          <w:lang w:val="kk-KZ"/>
        </w:rPr>
      </w:pPr>
      <w:r>
        <w:rPr>
          <w:rFonts w:ascii="Times New Roman" w:hAnsi="Times New Roman" w:cs="Times New Roman"/>
          <w:sz w:val="28"/>
          <w:szCs w:val="28"/>
          <w:lang w:val="kk-KZ"/>
        </w:rPr>
        <w:t>24</w:t>
      </w:r>
      <w:r w:rsidR="00D346E4" w:rsidRPr="0042413E">
        <w:rPr>
          <w:rFonts w:ascii="Times New Roman" w:hAnsi="Times New Roman" w:cs="Times New Roman"/>
          <w:sz w:val="28"/>
          <w:szCs w:val="28"/>
          <w:lang w:val="kk-KZ"/>
        </w:rPr>
        <w:t xml:space="preserve"> Джанбубекова М.З. </w:t>
      </w:r>
      <w:r w:rsidR="00D346E4" w:rsidRPr="0042413E">
        <w:rPr>
          <w:rFonts w:ascii="Times New Roman" w:hAnsi="Times New Roman" w:cs="Times New Roman"/>
          <w:sz w:val="28"/>
          <w:szCs w:val="28"/>
          <w:shd w:val="clear" w:color="auto" w:fill="FFFFFF"/>
          <w:lang w:val="kk-KZ"/>
        </w:rPr>
        <w:t xml:space="preserve">Жаһандану жағдайында болашақ бастауыш мектеп мұғалімін кәсіби іс-әрекетке даярлаудың педагогикалық негіздері. П.ғ.д. ... дисс. Авторефераты.  </w:t>
      </w:r>
      <w:r w:rsidR="0022670C" w:rsidRPr="0042413E">
        <w:rPr>
          <w:rFonts w:ascii="Times New Roman" w:hAnsi="Times New Roman" w:cs="Times New Roman"/>
          <w:sz w:val="28"/>
          <w:szCs w:val="28"/>
          <w:lang w:val="kk-KZ"/>
        </w:rPr>
        <w:t>–</w:t>
      </w:r>
      <w:r w:rsidR="00D346E4" w:rsidRPr="0042413E">
        <w:rPr>
          <w:rFonts w:ascii="Times New Roman" w:hAnsi="Times New Roman" w:cs="Times New Roman"/>
          <w:sz w:val="28"/>
          <w:szCs w:val="28"/>
          <w:shd w:val="clear" w:color="auto" w:fill="FFFFFF"/>
          <w:lang w:val="kk-KZ"/>
        </w:rPr>
        <w:t xml:space="preserve"> Алматы, 2010. </w:t>
      </w:r>
      <w:r w:rsidR="0022670C" w:rsidRPr="0042413E">
        <w:rPr>
          <w:rFonts w:ascii="Times New Roman" w:hAnsi="Times New Roman" w:cs="Times New Roman"/>
          <w:sz w:val="28"/>
          <w:szCs w:val="28"/>
          <w:lang w:val="kk-KZ"/>
        </w:rPr>
        <w:t>–</w:t>
      </w:r>
      <w:r w:rsidR="00D346E4" w:rsidRPr="0042413E">
        <w:rPr>
          <w:rFonts w:ascii="Times New Roman" w:hAnsi="Times New Roman" w:cs="Times New Roman"/>
          <w:sz w:val="28"/>
          <w:szCs w:val="28"/>
          <w:shd w:val="clear" w:color="auto" w:fill="FFFFFF"/>
          <w:lang w:val="kk-KZ"/>
        </w:rPr>
        <w:t xml:space="preserve"> 40 б.</w:t>
      </w:r>
    </w:p>
    <w:p w14:paraId="2E61D608" w14:textId="2824E71D" w:rsidR="00D346E4" w:rsidRPr="0042413E" w:rsidRDefault="00F35D68" w:rsidP="0001607F">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bCs/>
          <w:sz w:val="28"/>
          <w:szCs w:val="28"/>
          <w:lang w:val="kk-KZ"/>
        </w:rPr>
        <w:t>25</w:t>
      </w:r>
      <w:r w:rsidR="00D346E4" w:rsidRPr="0042413E">
        <w:rPr>
          <w:rFonts w:ascii="Times New Roman" w:hAnsi="Times New Roman" w:cs="Times New Roman"/>
          <w:bCs/>
          <w:sz w:val="28"/>
          <w:szCs w:val="28"/>
          <w:lang w:val="kk-KZ"/>
        </w:rPr>
        <w:t xml:space="preserve"> </w:t>
      </w:r>
      <w:r w:rsidR="00D346E4" w:rsidRPr="0042413E">
        <w:rPr>
          <w:rFonts w:ascii="Times New Roman" w:hAnsi="Times New Roman" w:cs="Times New Roman"/>
          <w:sz w:val="28"/>
          <w:szCs w:val="28"/>
          <w:lang w:val="kk-KZ"/>
        </w:rPr>
        <w:t>Умирбекова А.Н. Болашақ бастауыш сынып мұғалімдерінің әлеуметтік зияттылығын дамыту. Философия докторы (PhD) ғылыми дәрежесін алу үшін дайындалған диссертация. –</w:t>
      </w:r>
      <w:r w:rsidR="0022670C">
        <w:rPr>
          <w:rFonts w:ascii="Times New Roman" w:hAnsi="Times New Roman" w:cs="Times New Roman"/>
          <w:sz w:val="28"/>
          <w:szCs w:val="28"/>
          <w:lang w:val="kk-KZ"/>
        </w:rPr>
        <w:t xml:space="preserve"> </w:t>
      </w:r>
      <w:r w:rsidR="00D346E4" w:rsidRPr="0042413E">
        <w:rPr>
          <w:rFonts w:ascii="Times New Roman" w:hAnsi="Times New Roman" w:cs="Times New Roman"/>
          <w:sz w:val="28"/>
          <w:szCs w:val="28"/>
          <w:lang w:val="kk-KZ"/>
        </w:rPr>
        <w:t>Алматы, 2018. – 180 б.</w:t>
      </w:r>
    </w:p>
    <w:p w14:paraId="7A5CC952" w14:textId="2BC8EA3C" w:rsidR="00D346E4" w:rsidRPr="0042413E" w:rsidRDefault="00F35D68" w:rsidP="0001607F">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bCs/>
          <w:sz w:val="28"/>
          <w:szCs w:val="28"/>
          <w:lang w:val="kk-KZ"/>
        </w:rPr>
        <w:t>26</w:t>
      </w:r>
      <w:r w:rsidR="00D346E4" w:rsidRPr="0042413E">
        <w:rPr>
          <w:rFonts w:ascii="Times New Roman" w:hAnsi="Times New Roman" w:cs="Times New Roman"/>
          <w:bCs/>
          <w:sz w:val="28"/>
          <w:szCs w:val="28"/>
          <w:lang w:val="kk-KZ"/>
        </w:rPr>
        <w:t xml:space="preserve"> Жанадилова К.Б. Болашақ бастауыш сынып мұғалімдерінің метақұзыреттілігін дамыту. </w:t>
      </w:r>
      <w:r w:rsidR="00D346E4" w:rsidRPr="0042413E">
        <w:rPr>
          <w:rFonts w:ascii="Times New Roman" w:hAnsi="Times New Roman" w:cs="Times New Roman"/>
          <w:sz w:val="28"/>
          <w:szCs w:val="28"/>
          <w:lang w:val="kk-KZ"/>
        </w:rPr>
        <w:t>Философия докторы (PhD) ғылыми дәрежесін алу үшін дайындалған диссертация. –Алматы, 2022. – 169 б.</w:t>
      </w:r>
    </w:p>
    <w:p w14:paraId="54A43584" w14:textId="2AC2F92F" w:rsidR="00D346E4" w:rsidRPr="0042413E" w:rsidRDefault="00F35D68" w:rsidP="0001607F">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bCs/>
          <w:sz w:val="28"/>
          <w:szCs w:val="28"/>
          <w:lang w:val="kk-KZ"/>
        </w:rPr>
        <w:t>27</w:t>
      </w:r>
      <w:r w:rsidR="00D346E4" w:rsidRPr="0042413E">
        <w:rPr>
          <w:rFonts w:ascii="Times New Roman" w:hAnsi="Times New Roman" w:cs="Times New Roman"/>
          <w:bCs/>
          <w:sz w:val="28"/>
          <w:szCs w:val="28"/>
          <w:lang w:val="kk-KZ"/>
        </w:rPr>
        <w:t xml:space="preserve"> Стамбекова Ж.К. Жаңартылған білім мазмұны жағдайында болашақ бастауыш сынып педагогтерін инновациялық әрекетке даярлау. </w:t>
      </w:r>
      <w:r w:rsidR="00D346E4" w:rsidRPr="0042413E">
        <w:rPr>
          <w:rFonts w:ascii="Times New Roman" w:hAnsi="Times New Roman" w:cs="Times New Roman"/>
          <w:sz w:val="28"/>
          <w:szCs w:val="28"/>
          <w:lang w:val="kk-KZ"/>
        </w:rPr>
        <w:t>Философия докторы (PhD) ғылыми дәрежесін алу үшін дайындалған диссертация. –</w:t>
      </w:r>
      <w:r w:rsidR="0022670C">
        <w:rPr>
          <w:rFonts w:ascii="Times New Roman" w:hAnsi="Times New Roman" w:cs="Times New Roman"/>
          <w:sz w:val="28"/>
          <w:szCs w:val="28"/>
          <w:lang w:val="kk-KZ"/>
        </w:rPr>
        <w:t xml:space="preserve"> </w:t>
      </w:r>
      <w:r w:rsidR="00D346E4" w:rsidRPr="0042413E">
        <w:rPr>
          <w:rFonts w:ascii="Times New Roman" w:hAnsi="Times New Roman" w:cs="Times New Roman"/>
          <w:sz w:val="28"/>
          <w:szCs w:val="28"/>
          <w:lang w:val="kk-KZ"/>
        </w:rPr>
        <w:t>Алматы, 2022. – 169 б.</w:t>
      </w:r>
    </w:p>
    <w:p w14:paraId="3AA5E3FE" w14:textId="0BACDB08" w:rsidR="00D346E4" w:rsidRPr="0042413E" w:rsidRDefault="00F35D68" w:rsidP="0001607F">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bCs/>
          <w:sz w:val="28"/>
          <w:szCs w:val="28"/>
          <w:lang w:val="kk-KZ"/>
        </w:rPr>
        <w:t>28</w:t>
      </w:r>
      <w:r w:rsidR="00D346E4" w:rsidRPr="0042413E">
        <w:rPr>
          <w:rFonts w:ascii="Times New Roman" w:hAnsi="Times New Roman" w:cs="Times New Roman"/>
          <w:bCs/>
          <w:sz w:val="28"/>
          <w:szCs w:val="28"/>
          <w:lang w:val="kk-KZ"/>
        </w:rPr>
        <w:t xml:space="preserve"> Жумаш Ж.Е. Сауат ашуға үйрету үдерісінде болашақ бастауыш сынып мұғалімдерінің креативті құзыреттілігін қалыптастыру. </w:t>
      </w:r>
      <w:r w:rsidR="00D346E4" w:rsidRPr="0042413E">
        <w:rPr>
          <w:rFonts w:ascii="Times New Roman" w:hAnsi="Times New Roman" w:cs="Times New Roman"/>
          <w:sz w:val="28"/>
          <w:szCs w:val="28"/>
          <w:lang w:val="kk-KZ"/>
        </w:rPr>
        <w:t>Философия докторы (PhD) ғылыми дәрежесін алу үшін дайындалған диссертация. – Алматы, 2022 – 171 б.</w:t>
      </w:r>
    </w:p>
    <w:p w14:paraId="0928555A" w14:textId="2D2E9CB7" w:rsidR="00D346E4" w:rsidRPr="0042413E" w:rsidRDefault="00F35D68" w:rsidP="0001607F">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bCs/>
          <w:sz w:val="28"/>
          <w:szCs w:val="28"/>
          <w:lang w:val="kk-KZ"/>
        </w:rPr>
        <w:t>29</w:t>
      </w:r>
      <w:r w:rsidR="00D346E4" w:rsidRPr="0042413E">
        <w:rPr>
          <w:rFonts w:ascii="Times New Roman" w:hAnsi="Times New Roman" w:cs="Times New Roman"/>
          <w:bCs/>
          <w:sz w:val="28"/>
          <w:szCs w:val="28"/>
          <w:lang w:val="kk-KZ"/>
        </w:rPr>
        <w:t xml:space="preserve"> Жияшева Ж.Ш. Болашақ бастауыш сынып мұғалімдерін оқушылардың ақпараттық білім ортасын жобалауға даярлау.</w:t>
      </w:r>
      <w:r w:rsidR="00D346E4" w:rsidRPr="0042413E">
        <w:rPr>
          <w:rFonts w:ascii="Times New Roman" w:hAnsi="Times New Roman" w:cs="Times New Roman"/>
          <w:sz w:val="28"/>
          <w:szCs w:val="28"/>
          <w:lang w:val="kk-KZ"/>
        </w:rPr>
        <w:t xml:space="preserve"> Философия докторы (PhD) ғылыми дәрежесін алу үшін дайындалған диссертация. –Алматы, 2021 –165 б.</w:t>
      </w:r>
    </w:p>
    <w:p w14:paraId="6B5F1B82" w14:textId="304BA9AE" w:rsidR="00D346E4" w:rsidRPr="0042413E" w:rsidRDefault="00F35D68" w:rsidP="0001607F">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30</w:t>
      </w:r>
      <w:r w:rsidR="00D346E4" w:rsidRPr="0042413E">
        <w:rPr>
          <w:rFonts w:ascii="Times New Roman" w:hAnsi="Times New Roman" w:cs="Times New Roman"/>
          <w:bCs/>
          <w:sz w:val="28"/>
          <w:szCs w:val="28"/>
          <w:lang w:val="kk-KZ"/>
        </w:rPr>
        <w:t xml:space="preserve"> Кыдырбаева Г.Б. Болашақ бастауыш сынып мұғалімдерін жаратылыстану ғылыми бағытындағы пәндерді көптілді оқытуға даярлау. </w:t>
      </w:r>
      <w:r w:rsidR="00D346E4" w:rsidRPr="0042413E">
        <w:rPr>
          <w:rFonts w:ascii="Times New Roman" w:hAnsi="Times New Roman" w:cs="Times New Roman"/>
          <w:sz w:val="28"/>
          <w:szCs w:val="28"/>
          <w:lang w:val="kk-KZ"/>
        </w:rPr>
        <w:t>Философия докторы (PhD) ғылыми дәрежесін алу үшін дайындалған диссертация. –Алматы, 2025</w:t>
      </w:r>
      <w:r w:rsidR="00BC7B9B">
        <w:rPr>
          <w:rFonts w:ascii="Times New Roman" w:hAnsi="Times New Roman" w:cs="Times New Roman"/>
          <w:sz w:val="28"/>
          <w:szCs w:val="28"/>
          <w:lang w:val="kk-KZ"/>
        </w:rPr>
        <w:t>.</w:t>
      </w:r>
      <w:r w:rsidR="00D346E4" w:rsidRPr="0042413E">
        <w:rPr>
          <w:rFonts w:ascii="Times New Roman" w:hAnsi="Times New Roman" w:cs="Times New Roman"/>
          <w:sz w:val="28"/>
          <w:szCs w:val="28"/>
          <w:lang w:val="kk-KZ"/>
        </w:rPr>
        <w:t xml:space="preserve"> –209 б.</w:t>
      </w:r>
    </w:p>
    <w:p w14:paraId="3AAF44CF" w14:textId="740CDB0F" w:rsidR="00D346E4" w:rsidRPr="0042413E" w:rsidRDefault="00F35D68" w:rsidP="0001607F">
      <w:pPr>
        <w:pStyle w:val="a3"/>
        <w:spacing w:after="0" w:line="240" w:lineRule="auto"/>
        <w:ind w:left="0" w:right="-1"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31</w:t>
      </w:r>
      <w:r w:rsidR="00D346E4" w:rsidRPr="0042413E">
        <w:rPr>
          <w:rFonts w:ascii="Times New Roman" w:hAnsi="Times New Roman" w:cs="Times New Roman"/>
          <w:sz w:val="28"/>
          <w:szCs w:val="28"/>
          <w:lang w:val="kk-KZ"/>
        </w:rPr>
        <w:t xml:space="preserve"> Рахметова С.  Қазақ тілін оқыту әдістемесі. – Алматы, 20</w:t>
      </w:r>
      <w:r w:rsidR="00BC7B9B">
        <w:rPr>
          <w:rFonts w:ascii="Times New Roman" w:hAnsi="Times New Roman" w:cs="Times New Roman"/>
          <w:sz w:val="28"/>
          <w:szCs w:val="28"/>
          <w:lang w:val="kk-KZ"/>
        </w:rPr>
        <w:t>16</w:t>
      </w:r>
      <w:r w:rsidR="00D346E4" w:rsidRPr="0042413E">
        <w:rPr>
          <w:rFonts w:ascii="Times New Roman" w:hAnsi="Times New Roman" w:cs="Times New Roman"/>
          <w:sz w:val="28"/>
          <w:szCs w:val="28"/>
          <w:lang w:val="kk-KZ"/>
        </w:rPr>
        <w:t xml:space="preserve">. </w:t>
      </w:r>
      <w:r w:rsidR="00BC7B9B" w:rsidRPr="0042413E">
        <w:rPr>
          <w:rFonts w:ascii="Times New Roman" w:hAnsi="Times New Roman" w:cs="Times New Roman"/>
          <w:sz w:val="28"/>
          <w:szCs w:val="28"/>
          <w:lang w:val="kk-KZ"/>
        </w:rPr>
        <w:t>–</w:t>
      </w:r>
      <w:r w:rsidR="00BC7B9B">
        <w:rPr>
          <w:rFonts w:ascii="Times New Roman" w:hAnsi="Times New Roman" w:cs="Times New Roman"/>
          <w:sz w:val="28"/>
          <w:szCs w:val="28"/>
          <w:lang w:val="kk-KZ"/>
        </w:rPr>
        <w:t xml:space="preserve"> </w:t>
      </w:r>
      <w:r w:rsidR="00BC7B9B" w:rsidRPr="0042413E">
        <w:rPr>
          <w:rFonts w:ascii="Times New Roman" w:hAnsi="Times New Roman" w:cs="Times New Roman"/>
          <w:sz w:val="28"/>
          <w:szCs w:val="28"/>
          <w:lang w:val="kk-KZ"/>
        </w:rPr>
        <w:t>2</w:t>
      </w:r>
      <w:r w:rsidR="00BC7B9B">
        <w:rPr>
          <w:rFonts w:ascii="Times New Roman" w:hAnsi="Times New Roman" w:cs="Times New Roman"/>
          <w:sz w:val="28"/>
          <w:szCs w:val="28"/>
          <w:lang w:val="kk-KZ"/>
        </w:rPr>
        <w:t>24</w:t>
      </w:r>
      <w:r w:rsidR="00BC7B9B" w:rsidRPr="0042413E">
        <w:rPr>
          <w:rFonts w:ascii="Times New Roman" w:hAnsi="Times New Roman" w:cs="Times New Roman"/>
          <w:sz w:val="28"/>
          <w:szCs w:val="28"/>
          <w:lang w:val="kk-KZ"/>
        </w:rPr>
        <w:t xml:space="preserve"> б.</w:t>
      </w:r>
    </w:p>
    <w:p w14:paraId="5459519F" w14:textId="6CAFB395" w:rsidR="00291245" w:rsidRPr="00D61F06" w:rsidRDefault="00F35D68" w:rsidP="00291245">
      <w:pPr>
        <w:pStyle w:val="a3"/>
        <w:spacing w:after="0" w:line="240" w:lineRule="auto"/>
        <w:ind w:left="0" w:right="-1" w:firstLine="567"/>
        <w:jc w:val="both"/>
        <w:rPr>
          <w:rFonts w:ascii="Times New Roman" w:eastAsia="Times New Roman" w:hAnsi="Times New Roman" w:cs="Times New Roman"/>
          <w:sz w:val="24"/>
          <w:szCs w:val="24"/>
          <w:lang w:val="kk-KZ" w:eastAsia="kk-KZ"/>
        </w:rPr>
      </w:pPr>
      <w:r>
        <w:rPr>
          <w:rFonts w:ascii="Times New Roman" w:hAnsi="Times New Roman" w:cs="Times New Roman"/>
          <w:sz w:val="28"/>
          <w:szCs w:val="28"/>
          <w:lang w:val="kk-KZ"/>
        </w:rPr>
        <w:t>32</w:t>
      </w:r>
      <w:r w:rsidR="00D346E4" w:rsidRPr="0042413E">
        <w:rPr>
          <w:rFonts w:ascii="Times New Roman" w:hAnsi="Times New Roman" w:cs="Times New Roman"/>
          <w:sz w:val="28"/>
          <w:szCs w:val="28"/>
          <w:lang w:val="kk-KZ"/>
        </w:rPr>
        <w:t xml:space="preserve"> </w:t>
      </w:r>
      <w:r w:rsidR="00291245" w:rsidRPr="0042413E">
        <w:rPr>
          <w:rFonts w:ascii="Times New Roman" w:hAnsi="Times New Roman" w:cs="Times New Roman"/>
          <w:bCs/>
          <w:sz w:val="28"/>
          <w:szCs w:val="28"/>
          <w:lang w:val="kk-KZ"/>
        </w:rPr>
        <w:t>Аймагамбетова К.И. Бастауыш сыныптарда дүниетануды оқытудың теориялық негіздері.</w:t>
      </w:r>
      <w:r w:rsidR="00291245" w:rsidRPr="0042413E">
        <w:rPr>
          <w:rFonts w:ascii="Times New Roman" w:hAnsi="Times New Roman" w:cs="Times New Roman"/>
          <w:bCs/>
          <w:sz w:val="28"/>
          <w:szCs w:val="28"/>
          <w:lang w:val="ru-KZ"/>
        </w:rPr>
        <w:t xml:space="preserve"> – Алматы: 2003. – 144 б.</w:t>
      </w:r>
    </w:p>
    <w:p w14:paraId="32DA2D71" w14:textId="317CB40F" w:rsidR="00D346E4" w:rsidRPr="0042413E" w:rsidRDefault="00F35D68" w:rsidP="0001607F">
      <w:pPr>
        <w:pStyle w:val="a3"/>
        <w:spacing w:after="0" w:line="240" w:lineRule="auto"/>
        <w:ind w:left="0" w:right="-1" w:firstLine="567"/>
        <w:jc w:val="both"/>
        <w:rPr>
          <w:rFonts w:ascii="Times New Roman" w:eastAsia="Times New Roman" w:hAnsi="Times New Roman" w:cs="Times New Roman"/>
          <w:sz w:val="24"/>
          <w:szCs w:val="24"/>
          <w:lang w:eastAsia="kk-KZ"/>
        </w:rPr>
      </w:pPr>
      <w:r>
        <w:rPr>
          <w:rFonts w:ascii="Times New Roman" w:hAnsi="Times New Roman" w:cs="Times New Roman"/>
          <w:bCs/>
          <w:sz w:val="28"/>
          <w:szCs w:val="28"/>
          <w:lang w:val="kk-KZ"/>
        </w:rPr>
        <w:t>33</w:t>
      </w:r>
      <w:r w:rsidR="00D346E4" w:rsidRPr="0042413E">
        <w:rPr>
          <w:rFonts w:ascii="Times New Roman" w:hAnsi="Times New Roman" w:cs="Times New Roman"/>
          <w:bCs/>
          <w:sz w:val="28"/>
          <w:szCs w:val="28"/>
          <w:lang w:val="kk-KZ"/>
        </w:rPr>
        <w:t xml:space="preserve"> Оспанов Т. Подготовка </w:t>
      </w:r>
      <w:r w:rsidR="00D346E4" w:rsidRPr="0042413E">
        <w:rPr>
          <w:rFonts w:ascii="Times New Roman" w:eastAsia="Times New Roman" w:hAnsi="Times New Roman" w:cs="Times New Roman"/>
          <w:sz w:val="28"/>
          <w:szCs w:val="28"/>
          <w:lang w:eastAsia="kk-KZ"/>
        </w:rPr>
        <w:t>будущих учителей начальных классов к использованию</w:t>
      </w:r>
      <w:r w:rsidR="00D346E4" w:rsidRPr="0042413E">
        <w:rPr>
          <w:rFonts w:ascii="Times New Roman" w:eastAsia="Times New Roman" w:hAnsi="Times New Roman" w:cs="Times New Roman"/>
          <w:sz w:val="28"/>
          <w:szCs w:val="28"/>
          <w:lang w:val="ru-KZ" w:eastAsia="kk-KZ"/>
        </w:rPr>
        <w:t xml:space="preserve"> </w:t>
      </w:r>
      <w:r w:rsidR="00D346E4" w:rsidRPr="0042413E">
        <w:rPr>
          <w:rFonts w:ascii="Times New Roman" w:eastAsia="Times New Roman" w:hAnsi="Times New Roman" w:cs="Times New Roman"/>
          <w:sz w:val="28"/>
          <w:szCs w:val="28"/>
          <w:lang w:eastAsia="kk-KZ"/>
        </w:rPr>
        <w:t xml:space="preserve">информационно-коммуникационных технологии в малокомплектной школе // Журнал научных публикаций аспирантов и </w:t>
      </w:r>
      <w:r w:rsidR="00D346E4" w:rsidRPr="0042413E">
        <w:rPr>
          <w:rFonts w:ascii="Times New Roman" w:eastAsia="Times New Roman" w:hAnsi="Times New Roman" w:cs="Times New Roman"/>
          <w:sz w:val="28"/>
          <w:szCs w:val="28"/>
          <w:lang w:val="kk-KZ" w:eastAsia="kk-KZ"/>
        </w:rPr>
        <w:t xml:space="preserve">докторантов. – 2004. - №3. </w:t>
      </w:r>
      <w:r w:rsidR="0022670C" w:rsidRPr="0042413E">
        <w:rPr>
          <w:rFonts w:ascii="Times New Roman" w:hAnsi="Times New Roman" w:cs="Times New Roman"/>
          <w:sz w:val="28"/>
          <w:szCs w:val="28"/>
          <w:lang w:val="kk-KZ"/>
        </w:rPr>
        <w:t>–</w:t>
      </w:r>
      <w:r w:rsidR="00D346E4" w:rsidRPr="0042413E">
        <w:rPr>
          <w:rFonts w:ascii="Times New Roman" w:eastAsia="Times New Roman" w:hAnsi="Times New Roman" w:cs="Times New Roman"/>
          <w:sz w:val="28"/>
          <w:szCs w:val="28"/>
          <w:lang w:val="kk-KZ" w:eastAsia="kk-KZ"/>
        </w:rPr>
        <w:t xml:space="preserve"> С. 55-59.</w:t>
      </w:r>
    </w:p>
    <w:p w14:paraId="6F0ACE40" w14:textId="191B5A8E" w:rsidR="00291245" w:rsidRPr="0042413E" w:rsidRDefault="00F35D68" w:rsidP="00291245">
      <w:pPr>
        <w:pStyle w:val="a3"/>
        <w:spacing w:after="0" w:line="240" w:lineRule="auto"/>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34</w:t>
      </w:r>
      <w:r w:rsidR="00D346E4" w:rsidRPr="0042413E">
        <w:rPr>
          <w:rFonts w:ascii="Times New Roman" w:hAnsi="Times New Roman" w:cs="Times New Roman"/>
          <w:bCs/>
          <w:sz w:val="28"/>
          <w:szCs w:val="28"/>
          <w:lang w:val="kk-KZ"/>
        </w:rPr>
        <w:t xml:space="preserve"> </w:t>
      </w:r>
      <w:r w:rsidR="00291245" w:rsidRPr="0042413E">
        <w:rPr>
          <w:rFonts w:ascii="Times New Roman" w:hAnsi="Times New Roman" w:cs="Times New Roman"/>
          <w:bCs/>
          <w:sz w:val="28"/>
          <w:szCs w:val="28"/>
          <w:lang w:val="kk-KZ"/>
        </w:rPr>
        <w:t>Курманалина Ш.Х.</w:t>
      </w:r>
      <w:r w:rsidR="00291245" w:rsidRPr="0042413E">
        <w:rPr>
          <w:sz w:val="28"/>
          <w:szCs w:val="28"/>
        </w:rPr>
        <w:t xml:space="preserve"> </w:t>
      </w:r>
      <w:r w:rsidR="00291245" w:rsidRPr="0042413E">
        <w:rPr>
          <w:rFonts w:ascii="Times New Roman" w:eastAsia="Times New Roman" w:hAnsi="Times New Roman" w:cs="Times New Roman"/>
          <w:sz w:val="28"/>
          <w:szCs w:val="28"/>
          <w:lang w:val="ru-KZ" w:eastAsia="kk-KZ"/>
        </w:rPr>
        <w:t xml:space="preserve">Проблема методической подготовки будущих учителей начальных классов по обучению математике младших школьников. </w:t>
      </w:r>
      <w:r w:rsidR="00291245" w:rsidRPr="0042413E">
        <w:rPr>
          <w:rFonts w:ascii="Times New Roman" w:eastAsia="Times New Roman" w:hAnsi="Times New Roman" w:cs="Times New Roman"/>
          <w:sz w:val="28"/>
          <w:szCs w:val="28"/>
          <w:lang w:eastAsia="kk-KZ"/>
        </w:rPr>
        <w:t>– А</w:t>
      </w:r>
      <w:proofErr w:type="spellStart"/>
      <w:r w:rsidR="00291245" w:rsidRPr="0042413E">
        <w:rPr>
          <w:rFonts w:ascii="Times New Roman" w:eastAsia="Times New Roman" w:hAnsi="Times New Roman" w:cs="Times New Roman"/>
          <w:sz w:val="28"/>
          <w:szCs w:val="28"/>
          <w:lang w:val="ru-KZ" w:eastAsia="kk-KZ"/>
        </w:rPr>
        <w:t>лматы</w:t>
      </w:r>
      <w:proofErr w:type="spellEnd"/>
      <w:r w:rsidR="00291245" w:rsidRPr="0042413E">
        <w:rPr>
          <w:rFonts w:ascii="Times New Roman" w:eastAsia="Times New Roman" w:hAnsi="Times New Roman" w:cs="Times New Roman"/>
          <w:sz w:val="28"/>
          <w:szCs w:val="28"/>
          <w:lang w:eastAsia="kk-KZ"/>
        </w:rPr>
        <w:t xml:space="preserve">: </w:t>
      </w:r>
      <w:proofErr w:type="spellStart"/>
      <w:r w:rsidR="00291245" w:rsidRPr="0042413E">
        <w:rPr>
          <w:rFonts w:ascii="Times New Roman" w:eastAsia="Times New Roman" w:hAnsi="Times New Roman" w:cs="Times New Roman"/>
          <w:sz w:val="28"/>
          <w:szCs w:val="28"/>
          <w:lang w:val="ru-KZ" w:eastAsia="kk-KZ"/>
        </w:rPr>
        <w:t>Алем</w:t>
      </w:r>
      <w:proofErr w:type="spellEnd"/>
      <w:r w:rsidR="00291245" w:rsidRPr="0042413E">
        <w:rPr>
          <w:rFonts w:ascii="Times New Roman" w:eastAsia="Times New Roman" w:hAnsi="Times New Roman" w:cs="Times New Roman"/>
          <w:sz w:val="28"/>
          <w:szCs w:val="28"/>
          <w:lang w:eastAsia="kk-KZ"/>
        </w:rPr>
        <w:t xml:space="preserve">, </w:t>
      </w:r>
      <w:r w:rsidR="00291245" w:rsidRPr="0042413E">
        <w:rPr>
          <w:rFonts w:ascii="Times New Roman" w:eastAsia="Times New Roman" w:hAnsi="Times New Roman" w:cs="Times New Roman"/>
          <w:sz w:val="28"/>
          <w:szCs w:val="28"/>
          <w:lang w:val="ru-KZ" w:eastAsia="kk-KZ"/>
        </w:rPr>
        <w:t>1999</w:t>
      </w:r>
      <w:r w:rsidR="00291245" w:rsidRPr="0042413E">
        <w:rPr>
          <w:rFonts w:ascii="Times New Roman" w:eastAsia="Times New Roman" w:hAnsi="Times New Roman" w:cs="Times New Roman"/>
          <w:sz w:val="28"/>
          <w:szCs w:val="28"/>
          <w:lang w:eastAsia="kk-KZ"/>
        </w:rPr>
        <w:t xml:space="preserve">. </w:t>
      </w:r>
      <w:r w:rsidR="0022670C" w:rsidRPr="0042413E">
        <w:rPr>
          <w:rFonts w:ascii="Times New Roman" w:hAnsi="Times New Roman" w:cs="Times New Roman"/>
          <w:sz w:val="28"/>
          <w:szCs w:val="28"/>
          <w:shd w:val="clear" w:color="auto" w:fill="FFFFFF"/>
          <w:lang w:val="kk-KZ"/>
        </w:rPr>
        <w:t>–</w:t>
      </w:r>
      <w:r w:rsidR="00291245" w:rsidRPr="0042413E">
        <w:rPr>
          <w:rFonts w:ascii="Times New Roman" w:eastAsia="Times New Roman" w:hAnsi="Times New Roman" w:cs="Times New Roman"/>
          <w:sz w:val="28"/>
          <w:szCs w:val="28"/>
          <w:lang w:eastAsia="kk-KZ"/>
        </w:rPr>
        <w:t xml:space="preserve"> </w:t>
      </w:r>
      <w:r w:rsidR="00291245" w:rsidRPr="0042413E">
        <w:rPr>
          <w:rFonts w:ascii="Times New Roman" w:eastAsia="Times New Roman" w:hAnsi="Times New Roman" w:cs="Times New Roman"/>
          <w:sz w:val="28"/>
          <w:szCs w:val="28"/>
          <w:lang w:val="kk-KZ" w:eastAsia="kk-KZ"/>
        </w:rPr>
        <w:t>175 с.</w:t>
      </w:r>
    </w:p>
    <w:p w14:paraId="7408FB91" w14:textId="64FA92D9" w:rsidR="00D346E4" w:rsidRPr="00D61F06" w:rsidRDefault="00F35D68" w:rsidP="0001607F">
      <w:pPr>
        <w:pStyle w:val="a3"/>
        <w:spacing w:after="0" w:line="240" w:lineRule="auto"/>
        <w:ind w:left="0" w:right="-1" w:firstLine="567"/>
        <w:jc w:val="both"/>
        <w:rPr>
          <w:rFonts w:ascii="Times New Roman" w:eastAsia="Times New Roman" w:hAnsi="Times New Roman" w:cs="Times New Roman"/>
          <w:sz w:val="24"/>
          <w:szCs w:val="24"/>
          <w:lang w:val="kk-KZ" w:eastAsia="kk-KZ"/>
        </w:rPr>
      </w:pPr>
      <w:r>
        <w:rPr>
          <w:rFonts w:ascii="Times New Roman" w:hAnsi="Times New Roman" w:cs="Times New Roman"/>
          <w:sz w:val="28"/>
          <w:szCs w:val="28"/>
          <w:lang w:val="kk-KZ"/>
        </w:rPr>
        <w:t>35</w:t>
      </w:r>
      <w:r w:rsidR="00D346E4" w:rsidRPr="0042413E">
        <w:rPr>
          <w:rFonts w:ascii="Times New Roman" w:hAnsi="Times New Roman" w:cs="Times New Roman"/>
          <w:sz w:val="28"/>
          <w:szCs w:val="28"/>
          <w:lang w:val="kk-KZ"/>
        </w:rPr>
        <w:t xml:space="preserve"> Жұмабаева Ә.Е. </w:t>
      </w:r>
      <w:r w:rsidR="00D346E4" w:rsidRPr="0042413E">
        <w:rPr>
          <w:rStyle w:val="a8"/>
          <w:rFonts w:ascii="Times New Roman" w:hAnsi="Times New Roman" w:cs="Times New Roman"/>
          <w:bCs/>
          <w:i w:val="0"/>
          <w:iCs w:val="0"/>
          <w:sz w:val="28"/>
          <w:szCs w:val="28"/>
          <w:shd w:val="clear" w:color="auto" w:fill="FFFFFF"/>
          <w:lang w:val="kk-KZ"/>
        </w:rPr>
        <w:t xml:space="preserve">Қазақ тілін оқыту әдістемесі. </w:t>
      </w:r>
      <w:r w:rsidR="0022670C" w:rsidRPr="0042413E">
        <w:rPr>
          <w:rFonts w:ascii="Times New Roman" w:hAnsi="Times New Roman" w:cs="Times New Roman"/>
          <w:sz w:val="28"/>
          <w:szCs w:val="28"/>
          <w:lang w:val="kk-KZ"/>
        </w:rPr>
        <w:t>–</w:t>
      </w:r>
      <w:r w:rsidR="00D346E4" w:rsidRPr="0042413E">
        <w:rPr>
          <w:rFonts w:ascii="Times New Roman" w:hAnsi="Times New Roman" w:cs="Times New Roman"/>
          <w:sz w:val="28"/>
          <w:szCs w:val="28"/>
          <w:shd w:val="clear" w:color="auto" w:fill="FFFFFF"/>
          <w:lang w:val="kk-KZ"/>
        </w:rPr>
        <w:t xml:space="preserve"> Қарағанды: MedetGroup, 2019. – 234 б.</w:t>
      </w:r>
    </w:p>
    <w:p w14:paraId="17A7DECB" w14:textId="6B785C04" w:rsidR="00D346E4" w:rsidRPr="0042413E" w:rsidRDefault="00F35D68" w:rsidP="0001607F">
      <w:pPr>
        <w:pStyle w:val="a3"/>
        <w:spacing w:after="0" w:line="240" w:lineRule="auto"/>
        <w:ind w:left="0" w:right="-1" w:firstLine="567"/>
        <w:jc w:val="both"/>
        <w:rPr>
          <w:rFonts w:ascii="Times New Roman" w:hAnsi="Times New Roman" w:cs="Times New Roman"/>
          <w:bCs/>
          <w:sz w:val="28"/>
          <w:szCs w:val="28"/>
          <w:lang w:val="kk-KZ"/>
        </w:rPr>
      </w:pPr>
      <w:r>
        <w:rPr>
          <w:rFonts w:ascii="Times New Roman" w:hAnsi="Times New Roman" w:cs="Times New Roman"/>
          <w:sz w:val="28"/>
          <w:szCs w:val="28"/>
          <w:lang w:val="kk-KZ"/>
        </w:rPr>
        <w:t>36</w:t>
      </w:r>
      <w:r w:rsidR="00D346E4" w:rsidRPr="0042413E">
        <w:rPr>
          <w:rFonts w:ascii="Times New Roman" w:hAnsi="Times New Roman" w:cs="Times New Roman"/>
          <w:sz w:val="28"/>
          <w:szCs w:val="28"/>
          <w:lang w:val="kk-KZ"/>
        </w:rPr>
        <w:t xml:space="preserve"> </w:t>
      </w:r>
      <w:r w:rsidR="00D346E4" w:rsidRPr="0042413E">
        <w:rPr>
          <w:rFonts w:ascii="Times New Roman" w:hAnsi="Times New Roman" w:cs="Times New Roman"/>
          <w:bCs/>
          <w:sz w:val="28"/>
          <w:szCs w:val="28"/>
          <w:lang w:val="kk-KZ"/>
        </w:rPr>
        <w:t>Қайыңбаев Ж.Т.</w:t>
      </w:r>
      <w:r w:rsidR="00D346E4" w:rsidRPr="00D61F06">
        <w:rPr>
          <w:sz w:val="28"/>
          <w:szCs w:val="28"/>
          <w:lang w:val="kk-KZ"/>
        </w:rPr>
        <w:t xml:space="preserve"> </w:t>
      </w:r>
      <w:r w:rsidR="00D346E4" w:rsidRPr="00D61F06">
        <w:rPr>
          <w:rFonts w:ascii="Times New Roman" w:eastAsia="Times New Roman" w:hAnsi="Times New Roman" w:cs="Times New Roman"/>
          <w:sz w:val="28"/>
          <w:szCs w:val="28"/>
          <w:lang w:val="kk-KZ" w:eastAsia="kk-KZ"/>
        </w:rPr>
        <w:t xml:space="preserve">Білім стандарты және бастауыш сыныптарда </w:t>
      </w:r>
      <w:r w:rsidR="00D346E4" w:rsidRPr="0042413E">
        <w:rPr>
          <w:rFonts w:ascii="Times New Roman" w:eastAsia="Times New Roman" w:hAnsi="Times New Roman" w:cs="Times New Roman"/>
          <w:sz w:val="28"/>
          <w:szCs w:val="28"/>
          <w:lang w:val="kk-KZ" w:eastAsia="kk-KZ"/>
        </w:rPr>
        <w:t xml:space="preserve">математиканы оқыту. – Алматы: Жазушы, 2003. </w:t>
      </w:r>
      <w:r w:rsidR="0022670C" w:rsidRPr="0042413E">
        <w:rPr>
          <w:rFonts w:ascii="Times New Roman" w:hAnsi="Times New Roman" w:cs="Times New Roman"/>
          <w:sz w:val="28"/>
          <w:szCs w:val="28"/>
          <w:lang w:val="kk-KZ"/>
        </w:rPr>
        <w:t>–</w:t>
      </w:r>
      <w:r w:rsidR="00D346E4" w:rsidRPr="0042413E">
        <w:rPr>
          <w:rFonts w:ascii="Times New Roman" w:eastAsia="Times New Roman" w:hAnsi="Times New Roman" w:cs="Times New Roman"/>
          <w:sz w:val="28"/>
          <w:szCs w:val="28"/>
          <w:lang w:val="kk-KZ" w:eastAsia="kk-KZ"/>
        </w:rPr>
        <w:t xml:space="preserve"> 190 б.</w:t>
      </w:r>
    </w:p>
    <w:p w14:paraId="1E1AC1A1" w14:textId="2B8A938B" w:rsidR="00D346E4" w:rsidRPr="0042413E" w:rsidRDefault="00F35D68" w:rsidP="0001607F">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37</w:t>
      </w:r>
      <w:r w:rsidR="00D346E4" w:rsidRPr="0042413E">
        <w:rPr>
          <w:rFonts w:ascii="Times New Roman" w:hAnsi="Times New Roman" w:cs="Times New Roman"/>
          <w:bCs/>
          <w:sz w:val="28"/>
          <w:szCs w:val="28"/>
          <w:lang w:val="kk-KZ"/>
        </w:rPr>
        <w:t xml:space="preserve"> Қосанов Б.М. Қазақстандағы әдістемелік - математикалық ой-пікірдің қалыптасу тарихы: оқу құралы. </w:t>
      </w:r>
      <w:r w:rsidR="0022670C" w:rsidRPr="0042413E">
        <w:rPr>
          <w:rFonts w:ascii="Times New Roman" w:hAnsi="Times New Roman" w:cs="Times New Roman"/>
          <w:sz w:val="28"/>
          <w:szCs w:val="28"/>
          <w:lang w:val="kk-KZ"/>
        </w:rPr>
        <w:t>–</w:t>
      </w:r>
      <w:r w:rsidR="00D346E4" w:rsidRPr="0042413E">
        <w:rPr>
          <w:rFonts w:ascii="Times New Roman" w:hAnsi="Times New Roman" w:cs="Times New Roman"/>
          <w:bCs/>
          <w:sz w:val="28"/>
          <w:szCs w:val="28"/>
          <w:lang w:val="kk-KZ"/>
        </w:rPr>
        <w:t xml:space="preserve"> Алматы, 1999. </w:t>
      </w:r>
      <w:r w:rsidR="0022670C" w:rsidRPr="0042413E">
        <w:rPr>
          <w:rFonts w:ascii="Times New Roman" w:hAnsi="Times New Roman" w:cs="Times New Roman"/>
          <w:sz w:val="28"/>
          <w:szCs w:val="28"/>
          <w:lang w:val="kk-KZ"/>
        </w:rPr>
        <w:t>–</w:t>
      </w:r>
      <w:r w:rsidR="00D346E4" w:rsidRPr="0042413E">
        <w:rPr>
          <w:rFonts w:ascii="Times New Roman" w:hAnsi="Times New Roman" w:cs="Times New Roman"/>
          <w:bCs/>
          <w:sz w:val="28"/>
          <w:szCs w:val="28"/>
          <w:lang w:val="kk-KZ"/>
        </w:rPr>
        <w:t>150 б.</w:t>
      </w:r>
    </w:p>
    <w:p w14:paraId="0382F397" w14:textId="6E16C527" w:rsidR="00D346E4" w:rsidRPr="0042413E" w:rsidRDefault="00F35D68" w:rsidP="0001607F">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bCs/>
          <w:sz w:val="28"/>
          <w:szCs w:val="28"/>
          <w:lang w:val="kk-KZ"/>
        </w:rPr>
        <w:t>38</w:t>
      </w:r>
      <w:r w:rsidR="00D346E4" w:rsidRPr="0042413E">
        <w:rPr>
          <w:rFonts w:ascii="Times New Roman" w:hAnsi="Times New Roman" w:cs="Times New Roman"/>
          <w:bCs/>
          <w:sz w:val="28"/>
          <w:szCs w:val="28"/>
          <w:lang w:val="kk-KZ"/>
        </w:rPr>
        <w:t xml:space="preserve"> Архангельский С.И. Учебный процесс в высшей школе, его закономерные основы и методы. – Москва: Высшая школа, 1980. </w:t>
      </w:r>
      <w:r w:rsidR="0022670C" w:rsidRPr="0042413E">
        <w:rPr>
          <w:rFonts w:ascii="Times New Roman" w:hAnsi="Times New Roman" w:cs="Times New Roman"/>
          <w:bCs/>
          <w:sz w:val="28"/>
          <w:szCs w:val="28"/>
          <w:lang w:val="kk-KZ"/>
        </w:rPr>
        <w:t xml:space="preserve">– </w:t>
      </w:r>
      <w:r w:rsidR="0022670C">
        <w:rPr>
          <w:rFonts w:ascii="Times New Roman" w:hAnsi="Times New Roman" w:cs="Times New Roman"/>
          <w:bCs/>
          <w:sz w:val="28"/>
          <w:szCs w:val="28"/>
          <w:lang w:val="kk-KZ"/>
        </w:rPr>
        <w:t>368</w:t>
      </w:r>
      <w:r w:rsidR="0022670C" w:rsidRPr="0042413E">
        <w:rPr>
          <w:rFonts w:ascii="Times New Roman" w:hAnsi="Times New Roman" w:cs="Times New Roman"/>
          <w:bCs/>
          <w:sz w:val="28"/>
          <w:szCs w:val="28"/>
          <w:lang w:val="kk-KZ"/>
        </w:rPr>
        <w:t xml:space="preserve"> с.</w:t>
      </w:r>
    </w:p>
    <w:p w14:paraId="51C7A0E0" w14:textId="3076356B" w:rsidR="00D346E4" w:rsidRPr="0042413E" w:rsidRDefault="00D346E4" w:rsidP="0001607F">
      <w:pPr>
        <w:pStyle w:val="a3"/>
        <w:ind w:left="0" w:right="-1" w:firstLine="567"/>
        <w:jc w:val="both"/>
        <w:rPr>
          <w:rFonts w:ascii="Times New Roman" w:hAnsi="Times New Roman" w:cs="Times New Roman"/>
          <w:bCs/>
          <w:sz w:val="28"/>
          <w:szCs w:val="28"/>
          <w:lang w:val="kk-KZ"/>
        </w:rPr>
      </w:pPr>
      <w:r w:rsidRPr="0042413E">
        <w:rPr>
          <w:rFonts w:ascii="Times New Roman" w:hAnsi="Times New Roman" w:cs="Times New Roman"/>
          <w:bCs/>
          <w:sz w:val="28"/>
          <w:szCs w:val="28"/>
          <w:lang w:val="kk-KZ"/>
        </w:rPr>
        <w:t>3</w:t>
      </w:r>
      <w:r w:rsidR="00F35D68">
        <w:rPr>
          <w:rFonts w:ascii="Times New Roman" w:hAnsi="Times New Roman" w:cs="Times New Roman"/>
          <w:bCs/>
          <w:sz w:val="28"/>
          <w:szCs w:val="28"/>
          <w:lang w:val="kk-KZ"/>
        </w:rPr>
        <w:t>9</w:t>
      </w:r>
      <w:r w:rsidRPr="0042413E">
        <w:rPr>
          <w:rFonts w:ascii="Times New Roman" w:hAnsi="Times New Roman" w:cs="Times New Roman"/>
          <w:bCs/>
          <w:sz w:val="28"/>
          <w:szCs w:val="28"/>
          <w:lang w:val="kk-KZ"/>
        </w:rPr>
        <w:t xml:space="preserve"> Архипова С.А.</w:t>
      </w:r>
      <w:r w:rsidRPr="0042413E">
        <w:rPr>
          <w:kern w:val="2"/>
          <w:lang w:val="kk-KZ"/>
          <w14:ligatures w14:val="standardContextual"/>
        </w:rPr>
        <w:t xml:space="preserve"> </w:t>
      </w:r>
      <w:r w:rsidRPr="0042413E">
        <w:rPr>
          <w:rFonts w:ascii="Times New Roman" w:hAnsi="Times New Roman" w:cs="Times New Roman"/>
          <w:bCs/>
          <w:sz w:val="28"/>
          <w:szCs w:val="28"/>
          <w:lang w:val="kk-KZ"/>
        </w:rPr>
        <w:t xml:space="preserve">Подготовка будущего учителя к руководству развитием математического мышления младшего школьника: дис. … канд. пед.наук – М., 1985. </w:t>
      </w:r>
      <w:r w:rsidR="0022670C" w:rsidRPr="0042413E">
        <w:rPr>
          <w:rFonts w:ascii="Times New Roman" w:hAnsi="Times New Roman" w:cs="Times New Roman"/>
          <w:sz w:val="28"/>
          <w:szCs w:val="28"/>
          <w:lang w:val="kk-KZ"/>
        </w:rPr>
        <w:t>–</w:t>
      </w:r>
      <w:r w:rsidR="0022670C">
        <w:rPr>
          <w:rFonts w:ascii="Times New Roman" w:hAnsi="Times New Roman" w:cs="Times New Roman"/>
          <w:sz w:val="28"/>
          <w:szCs w:val="28"/>
          <w:lang w:val="kk-KZ"/>
        </w:rPr>
        <w:t xml:space="preserve"> </w:t>
      </w:r>
      <w:r w:rsidRPr="0042413E">
        <w:rPr>
          <w:rFonts w:ascii="Times New Roman" w:hAnsi="Times New Roman" w:cs="Times New Roman"/>
          <w:bCs/>
          <w:sz w:val="28"/>
          <w:szCs w:val="28"/>
          <w:lang w:val="kk-KZ"/>
        </w:rPr>
        <w:t>242 с.</w:t>
      </w:r>
    </w:p>
    <w:p w14:paraId="727393FA" w14:textId="19A47FFE" w:rsidR="00D346E4" w:rsidRPr="0042413E" w:rsidRDefault="00F35D68" w:rsidP="0001607F">
      <w:pPr>
        <w:pStyle w:val="a3"/>
        <w:ind w:left="0" w:right="-1"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40</w:t>
      </w:r>
      <w:r w:rsidR="00D346E4" w:rsidRPr="0042413E">
        <w:rPr>
          <w:rFonts w:ascii="Times New Roman" w:hAnsi="Times New Roman" w:cs="Times New Roman"/>
          <w:sz w:val="28"/>
          <w:szCs w:val="28"/>
          <w:lang w:val="kk-KZ"/>
        </w:rPr>
        <w:t xml:space="preserve"> Беспалько В.П. </w:t>
      </w:r>
      <w:r w:rsidR="00D346E4" w:rsidRPr="0042413E">
        <w:rPr>
          <w:rFonts w:ascii="Times New Roman" w:eastAsia="Times New Roman" w:hAnsi="Times New Roman" w:cs="Times New Roman"/>
          <w:sz w:val="28"/>
          <w:szCs w:val="28"/>
          <w:lang w:eastAsia="ru-RU"/>
        </w:rPr>
        <w:t>Образование и обучение с участием компьютеров (педагогика третьего тысячелетия)</w:t>
      </w:r>
      <w:r w:rsidR="00D346E4" w:rsidRPr="0042413E">
        <w:rPr>
          <w:rFonts w:ascii="Times New Roman" w:eastAsia="Times New Roman" w:hAnsi="Times New Roman" w:cs="Times New Roman"/>
          <w:sz w:val="28"/>
          <w:szCs w:val="28"/>
          <w:lang w:val="kk-KZ" w:eastAsia="ru-RU"/>
        </w:rPr>
        <w:t xml:space="preserve">. </w:t>
      </w:r>
      <w:r w:rsidR="0022670C" w:rsidRPr="0042413E">
        <w:rPr>
          <w:rFonts w:ascii="Times New Roman" w:hAnsi="Times New Roman" w:cs="Times New Roman"/>
          <w:sz w:val="28"/>
          <w:szCs w:val="28"/>
          <w:lang w:val="kk-KZ"/>
        </w:rPr>
        <w:t>–</w:t>
      </w:r>
      <w:r w:rsidR="00D346E4" w:rsidRPr="0042413E">
        <w:rPr>
          <w:rFonts w:ascii="Times New Roman" w:eastAsia="Times New Roman" w:hAnsi="Times New Roman" w:cs="Times New Roman"/>
          <w:sz w:val="28"/>
          <w:szCs w:val="28"/>
          <w:lang w:eastAsia="ru-RU"/>
        </w:rPr>
        <w:t xml:space="preserve"> М</w:t>
      </w:r>
      <w:r w:rsidR="00D346E4" w:rsidRPr="0042413E">
        <w:rPr>
          <w:rFonts w:ascii="Times New Roman" w:eastAsia="Times New Roman" w:hAnsi="Times New Roman" w:cs="Times New Roman"/>
          <w:sz w:val="28"/>
          <w:szCs w:val="28"/>
          <w:lang w:val="kk-KZ" w:eastAsia="ru-RU"/>
        </w:rPr>
        <w:t>осква</w:t>
      </w:r>
      <w:r w:rsidR="00D346E4" w:rsidRPr="0042413E">
        <w:rPr>
          <w:rFonts w:ascii="Times New Roman" w:eastAsia="Times New Roman" w:hAnsi="Times New Roman" w:cs="Times New Roman"/>
          <w:sz w:val="28"/>
          <w:szCs w:val="28"/>
          <w:lang w:eastAsia="ru-RU"/>
        </w:rPr>
        <w:t xml:space="preserve">: </w:t>
      </w:r>
      <w:proofErr w:type="spellStart"/>
      <w:r w:rsidR="00D346E4" w:rsidRPr="0042413E">
        <w:rPr>
          <w:rFonts w:ascii="Times New Roman" w:eastAsia="Times New Roman" w:hAnsi="Times New Roman" w:cs="Times New Roman"/>
          <w:sz w:val="28"/>
          <w:szCs w:val="28"/>
          <w:lang w:eastAsia="ru-RU"/>
        </w:rPr>
        <w:t>Изд</w:t>
      </w:r>
      <w:proofErr w:type="spellEnd"/>
      <w:r w:rsidR="00D346E4" w:rsidRPr="0042413E">
        <w:rPr>
          <w:rFonts w:ascii="Times New Roman" w:eastAsia="Times New Roman" w:hAnsi="Times New Roman" w:cs="Times New Roman"/>
          <w:sz w:val="28"/>
          <w:szCs w:val="28"/>
          <w:lang w:val="kk-KZ" w:eastAsia="ru-RU"/>
        </w:rPr>
        <w:t>ательст</w:t>
      </w:r>
      <w:r w:rsidR="00D346E4" w:rsidRPr="0042413E">
        <w:rPr>
          <w:rFonts w:ascii="Times New Roman" w:eastAsia="Times New Roman" w:hAnsi="Times New Roman" w:cs="Times New Roman"/>
          <w:sz w:val="28"/>
          <w:szCs w:val="28"/>
          <w:lang w:eastAsia="ru-RU"/>
        </w:rPr>
        <w:t>во МПСИ, 2008. – 352 с.</w:t>
      </w:r>
    </w:p>
    <w:p w14:paraId="5700DF85" w14:textId="5C0C732F" w:rsidR="00D346E4" w:rsidRPr="0042413E" w:rsidRDefault="00F35D68" w:rsidP="0001607F">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bCs/>
          <w:sz w:val="28"/>
          <w:szCs w:val="28"/>
          <w:lang w:val="kk-KZ"/>
        </w:rPr>
        <w:t>41</w:t>
      </w:r>
      <w:r w:rsidR="00D346E4" w:rsidRPr="0042413E">
        <w:rPr>
          <w:rFonts w:ascii="Times New Roman" w:hAnsi="Times New Roman" w:cs="Times New Roman"/>
          <w:bCs/>
          <w:sz w:val="28"/>
          <w:szCs w:val="28"/>
          <w:lang w:val="kk-KZ"/>
        </w:rPr>
        <w:t xml:space="preserve"> Бабанский Ю.К. Проблемы повышения эффективности педагогических исследований. Дидактический аспект. </w:t>
      </w:r>
      <w:r w:rsidR="0022670C" w:rsidRPr="0042413E">
        <w:rPr>
          <w:rFonts w:ascii="Times New Roman" w:hAnsi="Times New Roman" w:cs="Times New Roman"/>
          <w:sz w:val="28"/>
          <w:szCs w:val="28"/>
          <w:lang w:val="kk-KZ"/>
        </w:rPr>
        <w:t>–</w:t>
      </w:r>
      <w:r w:rsidR="00D346E4" w:rsidRPr="0042413E">
        <w:rPr>
          <w:rFonts w:ascii="Times New Roman" w:hAnsi="Times New Roman" w:cs="Times New Roman"/>
          <w:bCs/>
          <w:sz w:val="28"/>
          <w:szCs w:val="28"/>
          <w:lang w:val="kk-KZ"/>
        </w:rPr>
        <w:t xml:space="preserve"> Москва: Педагогика, 1982. – 182 с.</w:t>
      </w:r>
    </w:p>
    <w:p w14:paraId="578BDB57" w14:textId="4DCDB4A4" w:rsidR="00D346E4" w:rsidRPr="0042413E" w:rsidRDefault="00F35D68" w:rsidP="0001607F">
      <w:pPr>
        <w:pStyle w:val="a3"/>
        <w:spacing w:after="0" w:line="240" w:lineRule="auto"/>
        <w:ind w:left="0" w:right="-1" w:firstLine="567"/>
        <w:jc w:val="both"/>
        <w:rPr>
          <w:rFonts w:ascii="Times New Roman" w:hAnsi="Times New Roman" w:cs="Times New Roman"/>
          <w:b/>
          <w:sz w:val="28"/>
          <w:szCs w:val="28"/>
          <w:lang w:val="kk-KZ"/>
        </w:rPr>
      </w:pPr>
      <w:r>
        <w:rPr>
          <w:rFonts w:ascii="Times New Roman" w:hAnsi="Times New Roman" w:cs="Times New Roman"/>
          <w:sz w:val="28"/>
          <w:szCs w:val="28"/>
          <w:shd w:val="clear" w:color="auto" w:fill="FFFFFF"/>
          <w:lang w:val="kk-KZ"/>
        </w:rPr>
        <w:t>42</w:t>
      </w:r>
      <w:r w:rsidR="00D346E4" w:rsidRPr="0042413E">
        <w:rPr>
          <w:rFonts w:ascii="Times New Roman" w:hAnsi="Times New Roman" w:cs="Times New Roman"/>
          <w:sz w:val="28"/>
          <w:szCs w:val="28"/>
          <w:shd w:val="clear" w:color="auto" w:fill="FFFFFF"/>
          <w:lang w:val="kk-KZ"/>
        </w:rPr>
        <w:t xml:space="preserve"> </w:t>
      </w:r>
      <w:r w:rsidR="00D346E4" w:rsidRPr="0042413E">
        <w:rPr>
          <w:rFonts w:ascii="Times New Roman" w:hAnsi="Times New Roman" w:cs="Times New Roman"/>
          <w:sz w:val="28"/>
          <w:szCs w:val="28"/>
          <w:lang w:val="kk-KZ"/>
        </w:rPr>
        <w:t xml:space="preserve">Полат Е.С. Новые педагогические и информационные технологии в образовании. – Москва:Академия, 2001. </w:t>
      </w:r>
    </w:p>
    <w:p w14:paraId="2B6A7345" w14:textId="474F5BC6" w:rsidR="00D346E4" w:rsidRPr="0042413E" w:rsidRDefault="00F35D68" w:rsidP="0001607F">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bCs/>
          <w:sz w:val="28"/>
          <w:szCs w:val="28"/>
          <w:lang w:val="kk-KZ"/>
        </w:rPr>
        <w:t>43</w:t>
      </w:r>
      <w:r w:rsidR="00D346E4" w:rsidRPr="0042413E">
        <w:rPr>
          <w:rFonts w:ascii="Times New Roman" w:hAnsi="Times New Roman" w:cs="Times New Roman"/>
          <w:bCs/>
          <w:sz w:val="28"/>
          <w:szCs w:val="28"/>
          <w:lang w:val="kk-KZ"/>
        </w:rPr>
        <w:t xml:space="preserve"> Краевский В.К.Методология научного исследования. – СПб:СПбГУП, 2001. – 143 с.</w:t>
      </w:r>
    </w:p>
    <w:p w14:paraId="2DD4EFAA" w14:textId="2DC5E9F1" w:rsidR="00D346E4" w:rsidRPr="0042413E" w:rsidRDefault="00F35D68" w:rsidP="0001607F">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44 </w:t>
      </w:r>
      <w:r w:rsidR="00D346E4" w:rsidRPr="0042413E">
        <w:rPr>
          <w:rFonts w:ascii="Times New Roman" w:hAnsi="Times New Roman" w:cs="Times New Roman"/>
          <w:sz w:val="28"/>
          <w:szCs w:val="28"/>
          <w:lang w:val="kk-KZ"/>
        </w:rPr>
        <w:t xml:space="preserve"> Монахов В.М.</w:t>
      </w:r>
      <w:r w:rsidR="00D346E4" w:rsidRPr="0042413E">
        <w:rPr>
          <w:rFonts w:ascii="Times New Roman" w:eastAsia="Times New Roman" w:hAnsi="Times New Roman" w:cs="Times New Roman"/>
          <w:sz w:val="28"/>
          <w:szCs w:val="28"/>
          <w:lang w:eastAsia="ru-RU"/>
        </w:rPr>
        <w:t xml:space="preserve"> Методология проектирования педагогической технологии (аксиоматический подход)</w:t>
      </w:r>
      <w:r w:rsidR="00D346E4" w:rsidRPr="0042413E">
        <w:rPr>
          <w:rFonts w:ascii="Times New Roman" w:eastAsia="Times New Roman" w:hAnsi="Times New Roman" w:cs="Times New Roman"/>
          <w:sz w:val="28"/>
          <w:szCs w:val="28"/>
          <w:lang w:val="kk-KZ" w:eastAsia="ru-RU"/>
        </w:rPr>
        <w:t xml:space="preserve">. </w:t>
      </w:r>
      <w:r w:rsidR="0022670C" w:rsidRPr="0042413E">
        <w:rPr>
          <w:rFonts w:ascii="Times New Roman" w:hAnsi="Times New Roman" w:cs="Times New Roman"/>
          <w:sz w:val="28"/>
          <w:szCs w:val="28"/>
          <w:lang w:val="kk-KZ"/>
        </w:rPr>
        <w:t>–</w:t>
      </w:r>
      <w:r w:rsidR="00D346E4" w:rsidRPr="0042413E">
        <w:rPr>
          <w:rFonts w:ascii="Times New Roman" w:eastAsia="Times New Roman" w:hAnsi="Times New Roman" w:cs="Times New Roman"/>
          <w:sz w:val="28"/>
          <w:szCs w:val="28"/>
          <w:lang w:val="kk-KZ" w:eastAsia="ru-RU"/>
        </w:rPr>
        <w:t xml:space="preserve"> </w:t>
      </w:r>
      <w:r w:rsidR="00D346E4" w:rsidRPr="0042413E">
        <w:rPr>
          <w:rFonts w:ascii="Times New Roman" w:eastAsia="Times New Roman" w:hAnsi="Times New Roman" w:cs="Times New Roman"/>
          <w:sz w:val="28"/>
          <w:szCs w:val="28"/>
          <w:lang w:eastAsia="ru-RU"/>
        </w:rPr>
        <w:t>Школьные технологии</w:t>
      </w:r>
      <w:r w:rsidR="00D346E4" w:rsidRPr="0042413E">
        <w:rPr>
          <w:rFonts w:ascii="Times New Roman" w:eastAsia="Times New Roman" w:hAnsi="Times New Roman" w:cs="Times New Roman"/>
          <w:sz w:val="28"/>
          <w:szCs w:val="28"/>
          <w:lang w:val="kk-KZ" w:eastAsia="ru-RU"/>
        </w:rPr>
        <w:t xml:space="preserve">, </w:t>
      </w:r>
      <w:r w:rsidR="00D346E4" w:rsidRPr="0042413E">
        <w:rPr>
          <w:rFonts w:ascii="Times New Roman" w:eastAsia="Times New Roman" w:hAnsi="Times New Roman" w:cs="Times New Roman"/>
          <w:sz w:val="28"/>
          <w:szCs w:val="28"/>
          <w:lang w:eastAsia="ru-RU"/>
        </w:rPr>
        <w:t xml:space="preserve">2000. № 3. </w:t>
      </w:r>
    </w:p>
    <w:p w14:paraId="6AEC372B" w14:textId="098E924F" w:rsidR="0071436E" w:rsidRPr="0042413E" w:rsidRDefault="00F35D68" w:rsidP="0071436E">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45 </w:t>
      </w:r>
      <w:r w:rsidR="00D346E4" w:rsidRPr="0042413E">
        <w:rPr>
          <w:rFonts w:ascii="Times New Roman" w:hAnsi="Times New Roman" w:cs="Times New Roman"/>
          <w:bCs/>
          <w:sz w:val="28"/>
          <w:szCs w:val="28"/>
          <w:lang w:val="kk-KZ"/>
        </w:rPr>
        <w:t xml:space="preserve"> Гамидов С.С. Методика преподавания математики в I – II классах. – Баку, 2006.</w:t>
      </w:r>
      <w:r w:rsidR="0071436E" w:rsidRPr="0071436E">
        <w:rPr>
          <w:rFonts w:ascii="Times New Roman" w:hAnsi="Times New Roman" w:cs="Times New Roman"/>
          <w:bCs/>
          <w:sz w:val="28"/>
          <w:szCs w:val="28"/>
          <w:lang w:val="kk-KZ"/>
        </w:rPr>
        <w:t xml:space="preserve"> </w:t>
      </w:r>
      <w:r w:rsidR="0071436E" w:rsidRPr="0042413E">
        <w:rPr>
          <w:rFonts w:ascii="Times New Roman" w:hAnsi="Times New Roman" w:cs="Times New Roman"/>
          <w:bCs/>
          <w:sz w:val="28"/>
          <w:szCs w:val="28"/>
          <w:lang w:val="kk-KZ"/>
        </w:rPr>
        <w:t xml:space="preserve">– </w:t>
      </w:r>
      <w:r w:rsidR="0071436E">
        <w:rPr>
          <w:rFonts w:ascii="Times New Roman" w:hAnsi="Times New Roman" w:cs="Times New Roman"/>
          <w:bCs/>
          <w:sz w:val="28"/>
          <w:szCs w:val="28"/>
          <w:lang w:val="kk-KZ"/>
        </w:rPr>
        <w:t>336</w:t>
      </w:r>
      <w:r w:rsidR="0071436E" w:rsidRPr="0042413E">
        <w:rPr>
          <w:rFonts w:ascii="Times New Roman" w:hAnsi="Times New Roman" w:cs="Times New Roman"/>
          <w:bCs/>
          <w:sz w:val="28"/>
          <w:szCs w:val="28"/>
          <w:lang w:val="kk-KZ"/>
        </w:rPr>
        <w:t xml:space="preserve"> с.</w:t>
      </w:r>
    </w:p>
    <w:p w14:paraId="3253B6D4" w14:textId="123F2FC2" w:rsidR="0071436E" w:rsidRPr="0042413E" w:rsidRDefault="00F35D68" w:rsidP="0071436E">
      <w:pPr>
        <w:pStyle w:val="a3"/>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46 </w:t>
      </w:r>
      <w:r w:rsidR="00D346E4" w:rsidRPr="0042413E">
        <w:rPr>
          <w:rFonts w:ascii="Times New Roman" w:hAnsi="Times New Roman" w:cs="Times New Roman"/>
          <w:bCs/>
          <w:sz w:val="28"/>
          <w:szCs w:val="28"/>
          <w:lang w:val="kk-KZ"/>
        </w:rPr>
        <w:t xml:space="preserve"> Занков Л.В. Обучение и развитие. </w:t>
      </w:r>
      <w:r w:rsidR="00D346E4" w:rsidRPr="0042413E">
        <w:rPr>
          <w:rFonts w:ascii="Times New Roman" w:hAnsi="Times New Roman" w:cs="Times New Roman"/>
          <w:sz w:val="28"/>
          <w:szCs w:val="28"/>
          <w:lang w:val="kk-KZ"/>
        </w:rPr>
        <w:t xml:space="preserve">– Москва, </w:t>
      </w:r>
      <w:r w:rsidR="00D346E4" w:rsidRPr="0042413E">
        <w:rPr>
          <w:rFonts w:ascii="Times New Roman" w:hAnsi="Times New Roman" w:cs="Times New Roman"/>
          <w:sz w:val="28"/>
          <w:szCs w:val="28"/>
        </w:rPr>
        <w:t>1975</w:t>
      </w:r>
      <w:r w:rsidR="00D346E4" w:rsidRPr="0042413E">
        <w:rPr>
          <w:rFonts w:ascii="Times New Roman" w:hAnsi="Times New Roman" w:cs="Times New Roman"/>
          <w:sz w:val="28"/>
          <w:szCs w:val="28"/>
          <w:lang w:val="kk-KZ"/>
        </w:rPr>
        <w:t>.</w:t>
      </w:r>
      <w:r w:rsidR="0071436E" w:rsidRPr="0071436E">
        <w:rPr>
          <w:rFonts w:ascii="Times New Roman" w:hAnsi="Times New Roman" w:cs="Times New Roman"/>
          <w:bCs/>
          <w:sz w:val="28"/>
          <w:szCs w:val="28"/>
          <w:lang w:val="kk-KZ"/>
        </w:rPr>
        <w:t xml:space="preserve"> </w:t>
      </w:r>
      <w:r w:rsidR="0071436E" w:rsidRPr="0042413E">
        <w:rPr>
          <w:rFonts w:ascii="Times New Roman" w:hAnsi="Times New Roman" w:cs="Times New Roman"/>
          <w:bCs/>
          <w:sz w:val="28"/>
          <w:szCs w:val="28"/>
          <w:lang w:val="kk-KZ"/>
        </w:rPr>
        <w:t xml:space="preserve">– </w:t>
      </w:r>
      <w:r w:rsidR="0071436E">
        <w:rPr>
          <w:rFonts w:ascii="Times New Roman" w:hAnsi="Times New Roman" w:cs="Times New Roman"/>
          <w:bCs/>
          <w:sz w:val="28"/>
          <w:szCs w:val="28"/>
          <w:lang w:val="kk-KZ"/>
        </w:rPr>
        <w:t>191</w:t>
      </w:r>
      <w:r w:rsidR="0071436E" w:rsidRPr="0042413E">
        <w:rPr>
          <w:rFonts w:ascii="Times New Roman" w:hAnsi="Times New Roman" w:cs="Times New Roman"/>
          <w:bCs/>
          <w:sz w:val="28"/>
          <w:szCs w:val="28"/>
          <w:lang w:val="kk-KZ"/>
        </w:rPr>
        <w:t xml:space="preserve"> с.</w:t>
      </w:r>
    </w:p>
    <w:p w14:paraId="6670DCD3" w14:textId="6DB166C6" w:rsidR="00D346E4" w:rsidRPr="0042413E" w:rsidRDefault="00F35D68" w:rsidP="0001607F">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47 </w:t>
      </w:r>
      <w:r w:rsidR="00D346E4" w:rsidRPr="0042413E">
        <w:rPr>
          <w:rFonts w:ascii="Times New Roman" w:hAnsi="Times New Roman" w:cs="Times New Roman"/>
          <w:bCs/>
          <w:sz w:val="28"/>
          <w:szCs w:val="28"/>
          <w:lang w:val="kk-KZ"/>
        </w:rPr>
        <w:t xml:space="preserve"> Кларин М.</w:t>
      </w:r>
      <w:r w:rsidR="00D346E4" w:rsidRPr="0042413E">
        <w:rPr>
          <w:rFonts w:ascii="Times New Roman" w:eastAsia="Times New Roman" w:hAnsi="Times New Roman" w:cs="Times New Roman"/>
          <w:sz w:val="28"/>
          <w:szCs w:val="28"/>
          <w:lang w:eastAsia="kk-KZ"/>
        </w:rPr>
        <w:t>В. Инновационные модели обучения. Исследования</w:t>
      </w:r>
      <w:r w:rsidR="00D346E4" w:rsidRPr="0042413E">
        <w:rPr>
          <w:rFonts w:ascii="Times New Roman" w:eastAsia="Times New Roman" w:hAnsi="Times New Roman" w:cs="Times New Roman"/>
          <w:sz w:val="28"/>
          <w:szCs w:val="28"/>
          <w:lang w:val="kk-KZ" w:eastAsia="kk-KZ"/>
        </w:rPr>
        <w:t xml:space="preserve"> мирового оптыа. – М.: Литературная учеба, 2016. </w:t>
      </w:r>
      <w:r w:rsidR="0022670C" w:rsidRPr="0042413E">
        <w:rPr>
          <w:rFonts w:ascii="Times New Roman" w:hAnsi="Times New Roman" w:cs="Times New Roman"/>
          <w:sz w:val="28"/>
          <w:szCs w:val="28"/>
          <w:lang w:val="kk-KZ"/>
        </w:rPr>
        <w:t>–</w:t>
      </w:r>
      <w:r w:rsidR="0022670C">
        <w:rPr>
          <w:rFonts w:ascii="Times New Roman" w:hAnsi="Times New Roman" w:cs="Times New Roman"/>
          <w:sz w:val="28"/>
          <w:szCs w:val="28"/>
          <w:lang w:val="kk-KZ"/>
        </w:rPr>
        <w:t xml:space="preserve"> </w:t>
      </w:r>
      <w:r w:rsidR="00D346E4" w:rsidRPr="0042413E">
        <w:rPr>
          <w:rFonts w:ascii="Times New Roman" w:eastAsia="Times New Roman" w:hAnsi="Times New Roman" w:cs="Times New Roman"/>
          <w:sz w:val="28"/>
          <w:szCs w:val="28"/>
          <w:lang w:val="kk-KZ" w:eastAsia="kk-KZ"/>
        </w:rPr>
        <w:t>640 с.</w:t>
      </w:r>
    </w:p>
    <w:p w14:paraId="12D48085" w14:textId="003D901F" w:rsidR="00D346E4" w:rsidRPr="0042413E" w:rsidRDefault="00F35D68" w:rsidP="0001607F">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48 </w:t>
      </w:r>
      <w:r w:rsidR="00D346E4" w:rsidRPr="0042413E">
        <w:rPr>
          <w:rFonts w:ascii="Times New Roman" w:hAnsi="Times New Roman" w:cs="Times New Roman"/>
          <w:bCs/>
          <w:sz w:val="28"/>
          <w:szCs w:val="28"/>
          <w:lang w:val="kk-KZ"/>
        </w:rPr>
        <w:t xml:space="preserve"> Домаев Т.Ш. Теория и практика подготовки учителей начальник классов в системе высшего и педагогического образования. – Ташкент: ФАН,1988. – 145 с.</w:t>
      </w:r>
    </w:p>
    <w:p w14:paraId="4C29F1B3" w14:textId="142B6E68" w:rsidR="0040665D" w:rsidRPr="0042413E" w:rsidRDefault="00F35D68" w:rsidP="0040665D">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49</w:t>
      </w:r>
      <w:r w:rsidR="00D346E4" w:rsidRPr="0042413E">
        <w:rPr>
          <w:rFonts w:ascii="Times New Roman" w:hAnsi="Times New Roman" w:cs="Times New Roman"/>
          <w:bCs/>
          <w:sz w:val="28"/>
          <w:szCs w:val="28"/>
          <w:lang w:val="kk-KZ"/>
        </w:rPr>
        <w:t xml:space="preserve"> Селевко Г.К. Современные образовательные технологии. Москва: Народное образование, </w:t>
      </w:r>
      <w:r w:rsidR="00D346E4" w:rsidRPr="0042413E">
        <w:rPr>
          <w:rFonts w:ascii="Times New Roman" w:hAnsi="Times New Roman" w:cs="Times New Roman"/>
          <w:bCs/>
          <w:sz w:val="28"/>
          <w:szCs w:val="28"/>
        </w:rPr>
        <w:t>2002</w:t>
      </w:r>
      <w:r w:rsidR="00D346E4" w:rsidRPr="0042413E">
        <w:rPr>
          <w:rFonts w:ascii="Times New Roman" w:hAnsi="Times New Roman" w:cs="Times New Roman"/>
          <w:bCs/>
          <w:sz w:val="28"/>
          <w:szCs w:val="28"/>
          <w:lang w:val="kk-KZ"/>
        </w:rPr>
        <w:t>.</w:t>
      </w:r>
      <w:r w:rsidR="0040665D">
        <w:rPr>
          <w:rFonts w:ascii="Times New Roman" w:hAnsi="Times New Roman" w:cs="Times New Roman"/>
          <w:bCs/>
          <w:sz w:val="28"/>
          <w:szCs w:val="28"/>
          <w:lang w:val="kk-KZ"/>
        </w:rPr>
        <w:t xml:space="preserve"> </w:t>
      </w:r>
      <w:r w:rsidR="0040665D" w:rsidRPr="0042413E">
        <w:rPr>
          <w:rFonts w:ascii="Times New Roman" w:hAnsi="Times New Roman" w:cs="Times New Roman"/>
          <w:sz w:val="28"/>
          <w:szCs w:val="28"/>
          <w:lang w:val="kk-KZ"/>
        </w:rPr>
        <w:t>–</w:t>
      </w:r>
      <w:r w:rsidR="0040665D">
        <w:rPr>
          <w:rFonts w:ascii="Times New Roman" w:hAnsi="Times New Roman" w:cs="Times New Roman"/>
          <w:sz w:val="28"/>
          <w:szCs w:val="28"/>
          <w:lang w:val="kk-KZ"/>
        </w:rPr>
        <w:t xml:space="preserve"> </w:t>
      </w:r>
      <w:r w:rsidR="0040665D">
        <w:rPr>
          <w:rFonts w:ascii="Times New Roman" w:eastAsia="Times New Roman" w:hAnsi="Times New Roman" w:cs="Times New Roman"/>
          <w:sz w:val="28"/>
          <w:szCs w:val="28"/>
          <w:lang w:val="kk-KZ" w:eastAsia="kk-KZ"/>
        </w:rPr>
        <w:t>256</w:t>
      </w:r>
      <w:r w:rsidR="0040665D" w:rsidRPr="0042413E">
        <w:rPr>
          <w:rFonts w:ascii="Times New Roman" w:eastAsia="Times New Roman" w:hAnsi="Times New Roman" w:cs="Times New Roman"/>
          <w:sz w:val="28"/>
          <w:szCs w:val="28"/>
          <w:lang w:val="kk-KZ" w:eastAsia="kk-KZ"/>
        </w:rPr>
        <w:t xml:space="preserve"> с.</w:t>
      </w:r>
    </w:p>
    <w:p w14:paraId="77A92CE9" w14:textId="07C15DA3" w:rsidR="00D346E4" w:rsidRPr="0042413E" w:rsidRDefault="00F35D68" w:rsidP="0001607F">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50</w:t>
      </w:r>
      <w:r w:rsidR="00D346E4" w:rsidRPr="0042413E">
        <w:rPr>
          <w:rFonts w:ascii="Times New Roman" w:hAnsi="Times New Roman" w:cs="Times New Roman"/>
          <w:bCs/>
          <w:sz w:val="28"/>
          <w:szCs w:val="28"/>
          <w:lang w:val="kk-KZ"/>
        </w:rPr>
        <w:t xml:space="preserve"> Подымова Л.С. Психолого-педагогическая инноватика. – М., 2005. – 322 с.</w:t>
      </w:r>
    </w:p>
    <w:p w14:paraId="7BCE844A" w14:textId="506148C5" w:rsidR="0040665D" w:rsidRPr="0042413E" w:rsidRDefault="00F35D68" w:rsidP="0040665D">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51</w:t>
      </w:r>
      <w:r w:rsidR="00D346E4" w:rsidRPr="0042413E">
        <w:rPr>
          <w:rFonts w:ascii="Times New Roman" w:hAnsi="Times New Roman" w:cs="Times New Roman"/>
          <w:bCs/>
          <w:sz w:val="28"/>
          <w:szCs w:val="28"/>
          <w:lang w:val="kk-KZ"/>
        </w:rPr>
        <w:t xml:space="preserve"> Абдуллина О.А.  Общепедагогическая подготовка учителя в системе высшего педагогического образования. М.: Просвещение, 1990.</w:t>
      </w:r>
      <w:r w:rsidR="0040665D" w:rsidRPr="0040665D">
        <w:rPr>
          <w:rFonts w:ascii="Times New Roman" w:hAnsi="Times New Roman" w:cs="Times New Roman"/>
          <w:bCs/>
          <w:sz w:val="28"/>
          <w:szCs w:val="28"/>
          <w:lang w:val="kk-KZ"/>
        </w:rPr>
        <w:t xml:space="preserve"> </w:t>
      </w:r>
      <w:r w:rsidR="0040665D" w:rsidRPr="0042413E">
        <w:rPr>
          <w:rFonts w:ascii="Times New Roman" w:hAnsi="Times New Roman" w:cs="Times New Roman"/>
          <w:bCs/>
          <w:sz w:val="28"/>
          <w:szCs w:val="28"/>
          <w:lang w:val="kk-KZ"/>
        </w:rPr>
        <w:t xml:space="preserve">– </w:t>
      </w:r>
      <w:r w:rsidR="0040665D">
        <w:rPr>
          <w:rFonts w:ascii="Times New Roman" w:hAnsi="Times New Roman" w:cs="Times New Roman"/>
          <w:bCs/>
          <w:sz w:val="28"/>
          <w:szCs w:val="28"/>
          <w:lang w:val="kk-KZ"/>
        </w:rPr>
        <w:t xml:space="preserve">208 </w:t>
      </w:r>
      <w:r w:rsidR="0040665D" w:rsidRPr="0042413E">
        <w:rPr>
          <w:rFonts w:ascii="Times New Roman" w:hAnsi="Times New Roman" w:cs="Times New Roman"/>
          <w:bCs/>
          <w:sz w:val="28"/>
          <w:szCs w:val="28"/>
          <w:lang w:val="kk-KZ"/>
        </w:rPr>
        <w:t>с.</w:t>
      </w:r>
    </w:p>
    <w:p w14:paraId="41E68F84" w14:textId="1DBB0728" w:rsidR="00D346E4" w:rsidRPr="0042413E" w:rsidRDefault="00F35D68" w:rsidP="0001607F">
      <w:pPr>
        <w:pStyle w:val="a3"/>
        <w:ind w:left="0" w:right="-1" w:firstLine="567"/>
        <w:jc w:val="both"/>
        <w:rPr>
          <w:rFonts w:ascii="Times New Roman" w:hAnsi="Times New Roman" w:cs="Times New Roman"/>
          <w:bCs/>
          <w:sz w:val="28"/>
          <w:szCs w:val="28"/>
        </w:rPr>
      </w:pPr>
      <w:r>
        <w:rPr>
          <w:rFonts w:ascii="Times New Roman" w:hAnsi="Times New Roman" w:cs="Times New Roman"/>
          <w:bCs/>
          <w:sz w:val="28"/>
          <w:szCs w:val="28"/>
          <w:lang w:val="kk-KZ"/>
        </w:rPr>
        <w:t>52</w:t>
      </w:r>
      <w:r w:rsidR="00D346E4" w:rsidRPr="0042413E">
        <w:rPr>
          <w:rFonts w:ascii="Times New Roman" w:hAnsi="Times New Roman" w:cs="Times New Roman"/>
          <w:bCs/>
          <w:sz w:val="28"/>
          <w:szCs w:val="28"/>
          <w:lang w:val="kk-KZ"/>
        </w:rPr>
        <w:t xml:space="preserve"> Әбдікәрімұлы Б.</w:t>
      </w:r>
      <w:r w:rsidR="00D346E4" w:rsidRPr="0042413E">
        <w:rPr>
          <w:rFonts w:ascii="Courier New" w:eastAsia="Times New Roman" w:hAnsi="Courier New" w:cs="Courier New"/>
          <w:sz w:val="20"/>
          <w:szCs w:val="20"/>
          <w:lang w:val="kk-KZ" w:eastAsia="kk-KZ"/>
        </w:rPr>
        <w:t xml:space="preserve"> </w:t>
      </w:r>
      <w:r w:rsidR="00D346E4" w:rsidRPr="0042413E">
        <w:rPr>
          <w:rFonts w:ascii="Times New Roman" w:hAnsi="Times New Roman" w:cs="Times New Roman"/>
          <w:bCs/>
          <w:sz w:val="28"/>
          <w:szCs w:val="28"/>
          <w:lang w:val="kk-KZ"/>
        </w:rPr>
        <w:t xml:space="preserve">Бастауыш сынып мұғалімдерін даярлауда инновациялық технологияларды пайдалану. </w:t>
      </w:r>
      <w:r w:rsidR="00D346E4" w:rsidRPr="0042413E">
        <w:rPr>
          <w:rFonts w:ascii="Times New Roman" w:hAnsi="Times New Roman" w:cs="Times New Roman"/>
          <w:bCs/>
          <w:sz w:val="28"/>
          <w:szCs w:val="28"/>
        </w:rPr>
        <w:t>Астана, 2004</w:t>
      </w:r>
      <w:r w:rsidR="00D346E4" w:rsidRPr="0042413E">
        <w:rPr>
          <w:rFonts w:ascii="Times New Roman" w:hAnsi="Times New Roman" w:cs="Times New Roman"/>
          <w:bCs/>
          <w:sz w:val="28"/>
          <w:szCs w:val="28"/>
          <w:lang w:val="kk-KZ"/>
        </w:rPr>
        <w:t>.</w:t>
      </w:r>
    </w:p>
    <w:p w14:paraId="451C8E6C" w14:textId="5F27264A" w:rsidR="00D346E4" w:rsidRPr="0042413E" w:rsidRDefault="00F35D68" w:rsidP="0001607F">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53</w:t>
      </w:r>
      <w:r w:rsidR="00D346E4" w:rsidRPr="0042413E">
        <w:rPr>
          <w:rFonts w:ascii="Times New Roman" w:hAnsi="Times New Roman" w:cs="Times New Roman"/>
          <w:bCs/>
          <w:sz w:val="28"/>
          <w:szCs w:val="28"/>
          <w:lang w:val="kk-KZ"/>
        </w:rPr>
        <w:t xml:space="preserve"> Жүсібалиева Д.М. Теоретические основы формирования информационной культуры студентов в условиях дистанционного обучения. автореф д-ра пед. наук: 13.00.02. – Алматы, 1997. – С.221.</w:t>
      </w:r>
    </w:p>
    <w:p w14:paraId="7390AC68" w14:textId="7901CDA6" w:rsidR="00D346E4" w:rsidRPr="0042413E" w:rsidRDefault="00F35D68" w:rsidP="0001607F">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54</w:t>
      </w:r>
      <w:r w:rsidR="00D346E4" w:rsidRPr="0042413E">
        <w:rPr>
          <w:rFonts w:ascii="Times New Roman" w:hAnsi="Times New Roman" w:cs="Times New Roman"/>
          <w:bCs/>
          <w:sz w:val="28"/>
          <w:szCs w:val="28"/>
          <w:lang w:val="kk-KZ"/>
        </w:rPr>
        <w:t xml:space="preserve"> Егоров В.В. Управление деятельностью трудового коллектива в интеллектуальной сфере. Москва, 2008.</w:t>
      </w:r>
      <w:r w:rsidR="00196D3F">
        <w:rPr>
          <w:rFonts w:ascii="Times New Roman" w:hAnsi="Times New Roman" w:cs="Times New Roman"/>
          <w:bCs/>
          <w:sz w:val="28"/>
          <w:szCs w:val="28"/>
          <w:lang w:val="kk-KZ"/>
        </w:rPr>
        <w:t xml:space="preserve"> </w:t>
      </w:r>
      <w:r w:rsidR="00196D3F" w:rsidRPr="0042413E">
        <w:rPr>
          <w:rFonts w:ascii="Times New Roman" w:hAnsi="Times New Roman" w:cs="Times New Roman"/>
          <w:bCs/>
          <w:sz w:val="28"/>
          <w:szCs w:val="28"/>
          <w:lang w:val="kk-KZ"/>
        </w:rPr>
        <w:t>–</w:t>
      </w:r>
      <w:r w:rsidR="00196D3F">
        <w:rPr>
          <w:rFonts w:ascii="Times New Roman" w:hAnsi="Times New Roman" w:cs="Times New Roman"/>
          <w:bCs/>
          <w:sz w:val="28"/>
          <w:szCs w:val="28"/>
          <w:lang w:val="kk-KZ"/>
        </w:rPr>
        <w:t xml:space="preserve"> </w:t>
      </w:r>
      <w:r w:rsidR="00196D3F">
        <w:rPr>
          <w:rFonts w:ascii="Times New Roman" w:hAnsi="Times New Roman" w:cs="Times New Roman"/>
          <w:bCs/>
          <w:sz w:val="28"/>
          <w:szCs w:val="28"/>
          <w:lang w:val="kk-KZ"/>
        </w:rPr>
        <w:t>2</w:t>
      </w:r>
      <w:r w:rsidR="00196D3F">
        <w:rPr>
          <w:rFonts w:ascii="Times New Roman" w:hAnsi="Times New Roman" w:cs="Times New Roman"/>
          <w:bCs/>
          <w:sz w:val="28"/>
          <w:szCs w:val="28"/>
          <w:lang w:val="kk-KZ"/>
        </w:rPr>
        <w:t>4</w:t>
      </w:r>
      <w:r w:rsidR="00196D3F">
        <w:rPr>
          <w:rFonts w:ascii="Times New Roman" w:hAnsi="Times New Roman" w:cs="Times New Roman"/>
          <w:bCs/>
          <w:sz w:val="28"/>
          <w:szCs w:val="28"/>
          <w:lang w:val="kk-KZ"/>
        </w:rPr>
        <w:t xml:space="preserve"> </w:t>
      </w:r>
      <w:r w:rsidR="00196D3F" w:rsidRPr="0042413E">
        <w:rPr>
          <w:rFonts w:ascii="Times New Roman" w:hAnsi="Times New Roman" w:cs="Times New Roman"/>
          <w:bCs/>
          <w:sz w:val="28"/>
          <w:szCs w:val="28"/>
          <w:lang w:val="kk-KZ"/>
        </w:rPr>
        <w:t>с</w:t>
      </w:r>
      <w:r w:rsidR="00196D3F">
        <w:rPr>
          <w:rFonts w:ascii="Times New Roman" w:hAnsi="Times New Roman" w:cs="Times New Roman"/>
          <w:bCs/>
          <w:sz w:val="28"/>
          <w:szCs w:val="28"/>
          <w:lang w:val="kk-KZ"/>
        </w:rPr>
        <w:t>.</w:t>
      </w:r>
    </w:p>
    <w:p w14:paraId="1033168F" w14:textId="0DF6CFFC" w:rsidR="00D346E4" w:rsidRPr="0042413E" w:rsidRDefault="00F35D68" w:rsidP="0001607F">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55</w:t>
      </w:r>
      <w:r w:rsidR="00D346E4" w:rsidRPr="0042413E">
        <w:rPr>
          <w:rFonts w:ascii="Times New Roman" w:hAnsi="Times New Roman" w:cs="Times New Roman"/>
          <w:bCs/>
          <w:sz w:val="28"/>
          <w:szCs w:val="28"/>
          <w:lang w:val="kk-KZ"/>
        </w:rPr>
        <w:t xml:space="preserve"> Нұрғалиева Г.К., Есжанов А.Е. Білім беруді ақпараттандыру саласындағы терминдер мен оның анықтамаларының қазақ тіліндегі педагогикалық сөздігі. – Алматы: НЦИ, 2010. – 264 с.</w:t>
      </w:r>
    </w:p>
    <w:p w14:paraId="12F51A55" w14:textId="17E502A6" w:rsidR="00D346E4" w:rsidRPr="0042413E" w:rsidRDefault="00F35D68" w:rsidP="0001607F">
      <w:pPr>
        <w:pStyle w:val="a3"/>
        <w:ind w:left="0" w:right="-1" w:firstLine="567"/>
        <w:jc w:val="both"/>
        <w:rPr>
          <w:rFonts w:ascii="Times New Roman" w:eastAsia="Times New Roman" w:hAnsi="Times New Roman" w:cs="Times New Roman"/>
          <w:sz w:val="24"/>
          <w:szCs w:val="24"/>
          <w:lang w:val="kk-KZ" w:eastAsia="kk-KZ"/>
        </w:rPr>
      </w:pPr>
      <w:r>
        <w:rPr>
          <w:rFonts w:ascii="Times New Roman" w:hAnsi="Times New Roman" w:cs="Times New Roman"/>
          <w:bCs/>
          <w:sz w:val="28"/>
          <w:szCs w:val="28"/>
          <w:lang w:val="kk-KZ"/>
        </w:rPr>
        <w:t>56</w:t>
      </w:r>
      <w:r w:rsidR="00D346E4" w:rsidRPr="0042413E">
        <w:rPr>
          <w:rFonts w:ascii="Times New Roman" w:hAnsi="Times New Roman" w:cs="Times New Roman"/>
          <w:bCs/>
          <w:sz w:val="28"/>
          <w:szCs w:val="28"/>
          <w:lang w:val="kk-KZ"/>
        </w:rPr>
        <w:t xml:space="preserve"> Қабдықайырұлы Қ.</w:t>
      </w:r>
      <w:r w:rsidR="00D346E4" w:rsidRPr="0042413E">
        <w:rPr>
          <w:kern w:val="2"/>
          <w:lang w:val="kk-KZ"/>
          <w14:ligatures w14:val="standardContextual"/>
        </w:rPr>
        <w:t xml:space="preserve"> </w:t>
      </w:r>
      <w:r w:rsidR="00D346E4" w:rsidRPr="0042413E">
        <w:rPr>
          <w:rFonts w:ascii="Times New Roman" w:hAnsi="Times New Roman" w:cs="Times New Roman"/>
          <w:bCs/>
          <w:sz w:val="28"/>
          <w:szCs w:val="28"/>
          <w:lang w:val="kk-KZ"/>
        </w:rPr>
        <w:t>Оқытудың педагогикалық жаңа технологиясы: оқу құралы. – Алматы: РБК, 2004. - 210 б.</w:t>
      </w:r>
    </w:p>
    <w:p w14:paraId="5FFFF310" w14:textId="12EBC70B" w:rsidR="00D346E4" w:rsidRPr="0042413E" w:rsidRDefault="00F35D68" w:rsidP="0001607F">
      <w:pPr>
        <w:pStyle w:val="a3"/>
        <w:spacing w:after="0" w:line="240" w:lineRule="auto"/>
        <w:ind w:left="0" w:right="-1" w:firstLine="567"/>
        <w:jc w:val="both"/>
        <w:rPr>
          <w:rFonts w:ascii="Times New Roman" w:eastAsia="Times New Roman" w:hAnsi="Times New Roman" w:cs="Times New Roman"/>
          <w:sz w:val="24"/>
          <w:szCs w:val="24"/>
          <w:lang w:eastAsia="kk-KZ"/>
        </w:rPr>
      </w:pPr>
      <w:r>
        <w:rPr>
          <w:rFonts w:ascii="Times New Roman" w:hAnsi="Times New Roman" w:cs="Times New Roman"/>
          <w:bCs/>
          <w:sz w:val="28"/>
          <w:szCs w:val="28"/>
          <w:lang w:val="kk-KZ"/>
        </w:rPr>
        <w:t>57</w:t>
      </w:r>
      <w:r w:rsidR="00D346E4" w:rsidRPr="0042413E">
        <w:rPr>
          <w:rFonts w:ascii="Times New Roman" w:hAnsi="Times New Roman" w:cs="Times New Roman"/>
          <w:bCs/>
          <w:sz w:val="28"/>
          <w:szCs w:val="28"/>
          <w:lang w:val="kk-KZ"/>
        </w:rPr>
        <w:t xml:space="preserve"> Қараев Ж.А.</w:t>
      </w:r>
      <w:r w:rsidR="00D346E4" w:rsidRPr="0042413E">
        <w:rPr>
          <w:sz w:val="28"/>
          <w:szCs w:val="28"/>
        </w:rPr>
        <w:t xml:space="preserve"> </w:t>
      </w:r>
      <w:r w:rsidR="00D346E4" w:rsidRPr="0042413E">
        <w:rPr>
          <w:rFonts w:ascii="Times New Roman" w:eastAsia="Times New Roman" w:hAnsi="Times New Roman" w:cs="Times New Roman"/>
          <w:sz w:val="28"/>
          <w:szCs w:val="28"/>
          <w:lang w:eastAsia="kk-KZ"/>
        </w:rPr>
        <w:t xml:space="preserve">Активизация познавательной деятельности учащихся в условиях применения компьютерной технологий обучения. </w:t>
      </w:r>
      <w:r w:rsidR="0022670C" w:rsidRPr="0042413E">
        <w:rPr>
          <w:rFonts w:ascii="Times New Roman" w:hAnsi="Times New Roman" w:cs="Times New Roman"/>
          <w:sz w:val="28"/>
          <w:szCs w:val="28"/>
          <w:lang w:val="kk-KZ"/>
        </w:rPr>
        <w:t>–</w:t>
      </w:r>
      <w:r w:rsidR="00D346E4" w:rsidRPr="0042413E">
        <w:rPr>
          <w:rFonts w:ascii="Times New Roman" w:eastAsia="Times New Roman" w:hAnsi="Times New Roman" w:cs="Times New Roman"/>
          <w:sz w:val="28"/>
          <w:szCs w:val="28"/>
          <w:lang w:eastAsia="kk-KZ"/>
        </w:rPr>
        <w:t xml:space="preserve"> Алматы, 1994.</w:t>
      </w:r>
      <w:r w:rsidR="00D346E4" w:rsidRPr="0042413E">
        <w:rPr>
          <w:rFonts w:ascii="Times New Roman" w:eastAsia="Times New Roman" w:hAnsi="Times New Roman" w:cs="Times New Roman"/>
          <w:sz w:val="28"/>
          <w:szCs w:val="28"/>
          <w:lang w:val="kk-KZ" w:eastAsia="kk-KZ"/>
        </w:rPr>
        <w:t xml:space="preserve"> </w:t>
      </w:r>
      <w:r w:rsidR="0022670C" w:rsidRPr="0042413E">
        <w:rPr>
          <w:rFonts w:ascii="Times New Roman" w:hAnsi="Times New Roman" w:cs="Times New Roman"/>
          <w:sz w:val="28"/>
          <w:szCs w:val="28"/>
          <w:lang w:val="kk-KZ"/>
        </w:rPr>
        <w:t>–</w:t>
      </w:r>
      <w:r w:rsidR="0022670C">
        <w:rPr>
          <w:rFonts w:ascii="Times New Roman" w:hAnsi="Times New Roman" w:cs="Times New Roman"/>
          <w:sz w:val="28"/>
          <w:szCs w:val="28"/>
          <w:lang w:val="kk-KZ"/>
        </w:rPr>
        <w:t xml:space="preserve"> </w:t>
      </w:r>
      <w:r w:rsidR="00D346E4" w:rsidRPr="0042413E">
        <w:rPr>
          <w:rFonts w:ascii="Times New Roman" w:eastAsia="Times New Roman" w:hAnsi="Times New Roman" w:cs="Times New Roman"/>
          <w:sz w:val="28"/>
          <w:szCs w:val="28"/>
          <w:lang w:val="kk-KZ" w:eastAsia="kk-KZ"/>
        </w:rPr>
        <w:t>311 с.</w:t>
      </w:r>
    </w:p>
    <w:p w14:paraId="791C91E3" w14:textId="3BB0FEEC" w:rsidR="00D346E4" w:rsidRPr="0042413E" w:rsidRDefault="00F35D68" w:rsidP="0001607F">
      <w:pPr>
        <w:pStyle w:val="a3"/>
        <w:spacing w:after="0" w:line="240" w:lineRule="auto"/>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58</w:t>
      </w:r>
      <w:r w:rsidR="00D346E4" w:rsidRPr="0042413E">
        <w:rPr>
          <w:rFonts w:ascii="Times New Roman" w:hAnsi="Times New Roman" w:cs="Times New Roman"/>
          <w:bCs/>
          <w:sz w:val="28"/>
          <w:szCs w:val="28"/>
          <w:lang w:val="kk-KZ"/>
        </w:rPr>
        <w:t xml:space="preserve"> Кеңесбаев С.М.</w:t>
      </w:r>
      <w:r w:rsidR="00D346E4" w:rsidRPr="0042413E">
        <w:rPr>
          <w:sz w:val="28"/>
          <w:szCs w:val="28"/>
        </w:rPr>
        <w:t xml:space="preserve"> </w:t>
      </w:r>
      <w:proofErr w:type="spellStart"/>
      <w:r w:rsidR="00D346E4" w:rsidRPr="0042413E">
        <w:rPr>
          <w:rFonts w:ascii="Times New Roman" w:eastAsia="Times New Roman" w:hAnsi="Times New Roman" w:cs="Times New Roman"/>
          <w:sz w:val="28"/>
          <w:szCs w:val="28"/>
          <w:lang w:eastAsia="kk-KZ"/>
        </w:rPr>
        <w:t>Жоғары</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педагогикалық</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білім</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беруде</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болашақ</w:t>
      </w:r>
      <w:proofErr w:type="spellEnd"/>
      <w:r w:rsidR="00D346E4" w:rsidRPr="0042413E">
        <w:rPr>
          <w:rFonts w:ascii="Times New Roman" w:eastAsia="Times New Roman" w:hAnsi="Times New Roman" w:cs="Times New Roman"/>
          <w:sz w:val="28"/>
          <w:szCs w:val="28"/>
          <w:lang w:eastAsia="kk-KZ"/>
        </w:rPr>
        <w:t xml:space="preserve"> м</w:t>
      </w:r>
      <w:r w:rsidR="00D346E4" w:rsidRPr="0042413E">
        <w:rPr>
          <w:rFonts w:ascii="Times New Roman" w:eastAsia="Times New Roman" w:hAnsi="Times New Roman" w:cs="Times New Roman"/>
          <w:sz w:val="28"/>
          <w:szCs w:val="28"/>
          <w:lang w:val="kk-KZ" w:eastAsia="kk-KZ"/>
        </w:rPr>
        <w:t>ұ</w:t>
      </w:r>
      <w:proofErr w:type="spellStart"/>
      <w:r w:rsidR="00D346E4" w:rsidRPr="0042413E">
        <w:rPr>
          <w:rFonts w:ascii="Times New Roman" w:eastAsia="Times New Roman" w:hAnsi="Times New Roman" w:cs="Times New Roman"/>
          <w:sz w:val="28"/>
          <w:szCs w:val="28"/>
          <w:lang w:eastAsia="kk-KZ"/>
        </w:rPr>
        <w:t>ғалімдерді</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жаңа</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ақпараттық</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технологияны</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пайдалана</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білуге</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даярлаудың</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педагогикалық</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негіздері</w:t>
      </w:r>
      <w:proofErr w:type="spellEnd"/>
      <w:r w:rsidR="00D346E4" w:rsidRPr="0042413E">
        <w:rPr>
          <w:rFonts w:ascii="Times New Roman" w:eastAsia="Times New Roman" w:hAnsi="Times New Roman" w:cs="Times New Roman"/>
          <w:sz w:val="28"/>
          <w:szCs w:val="28"/>
          <w:lang w:eastAsia="kk-KZ"/>
        </w:rPr>
        <w:t xml:space="preserve">: пед. </w:t>
      </w:r>
      <w:proofErr w:type="spellStart"/>
      <w:r w:rsidR="00D346E4" w:rsidRPr="0042413E">
        <w:rPr>
          <w:rFonts w:ascii="Times New Roman" w:eastAsia="Times New Roman" w:hAnsi="Times New Roman" w:cs="Times New Roman"/>
          <w:sz w:val="28"/>
          <w:szCs w:val="28"/>
          <w:lang w:eastAsia="kk-KZ"/>
        </w:rPr>
        <w:t>ғыл</w:t>
      </w:r>
      <w:proofErr w:type="spellEnd"/>
      <w:r w:rsidR="00D346E4" w:rsidRPr="0042413E">
        <w:rPr>
          <w:rFonts w:ascii="Times New Roman" w:eastAsia="Times New Roman" w:hAnsi="Times New Roman" w:cs="Times New Roman"/>
          <w:sz w:val="28"/>
          <w:szCs w:val="28"/>
          <w:lang w:eastAsia="kk-KZ"/>
        </w:rPr>
        <w:t xml:space="preserve">. док. ... </w:t>
      </w:r>
      <w:proofErr w:type="spellStart"/>
      <w:r w:rsidR="00D346E4" w:rsidRPr="0042413E">
        <w:rPr>
          <w:rFonts w:ascii="Times New Roman" w:eastAsia="Times New Roman" w:hAnsi="Times New Roman" w:cs="Times New Roman"/>
          <w:sz w:val="28"/>
          <w:szCs w:val="28"/>
          <w:lang w:eastAsia="kk-KZ"/>
        </w:rPr>
        <w:t>автореф</w:t>
      </w:r>
      <w:proofErr w:type="spellEnd"/>
      <w:r w:rsidR="00D346E4" w:rsidRPr="0042413E">
        <w:rPr>
          <w:rFonts w:ascii="Times New Roman" w:eastAsia="Times New Roman" w:hAnsi="Times New Roman" w:cs="Times New Roman"/>
          <w:sz w:val="28"/>
          <w:szCs w:val="28"/>
          <w:lang w:eastAsia="kk-KZ"/>
        </w:rPr>
        <w:t>.: 13.00.08. – Т</w:t>
      </w:r>
      <w:r w:rsidR="00D346E4" w:rsidRPr="0042413E">
        <w:rPr>
          <w:rFonts w:ascii="Times New Roman" w:eastAsia="Times New Roman" w:hAnsi="Times New Roman" w:cs="Times New Roman"/>
          <w:sz w:val="28"/>
          <w:szCs w:val="28"/>
          <w:lang w:val="kk-KZ" w:eastAsia="kk-KZ"/>
        </w:rPr>
        <w:t>ү</w:t>
      </w:r>
      <w:proofErr w:type="spellStart"/>
      <w:r w:rsidR="00D346E4" w:rsidRPr="0042413E">
        <w:rPr>
          <w:rFonts w:ascii="Times New Roman" w:eastAsia="Times New Roman" w:hAnsi="Times New Roman" w:cs="Times New Roman"/>
          <w:sz w:val="28"/>
          <w:szCs w:val="28"/>
          <w:lang w:eastAsia="kk-KZ"/>
        </w:rPr>
        <w:t>ркістан</w:t>
      </w:r>
      <w:proofErr w:type="spellEnd"/>
      <w:r w:rsidR="00D346E4" w:rsidRPr="0042413E">
        <w:rPr>
          <w:rFonts w:ascii="Times New Roman" w:eastAsia="Times New Roman" w:hAnsi="Times New Roman" w:cs="Times New Roman"/>
          <w:sz w:val="28"/>
          <w:szCs w:val="28"/>
          <w:lang w:eastAsia="kk-KZ"/>
        </w:rPr>
        <w:t>,</w:t>
      </w:r>
      <w:r w:rsidR="00D346E4" w:rsidRPr="0042413E">
        <w:rPr>
          <w:rFonts w:ascii="Times New Roman" w:eastAsia="Times New Roman" w:hAnsi="Times New Roman" w:cs="Times New Roman"/>
          <w:sz w:val="28"/>
          <w:szCs w:val="28"/>
          <w:lang w:val="kk-KZ" w:eastAsia="kk-KZ"/>
        </w:rPr>
        <w:t xml:space="preserve"> 2006. – 43 б</w:t>
      </w:r>
    </w:p>
    <w:p w14:paraId="5815B2F1" w14:textId="2E850B21" w:rsidR="00D346E4" w:rsidRPr="0042413E" w:rsidRDefault="00F35D68" w:rsidP="0001607F">
      <w:pPr>
        <w:pStyle w:val="a3"/>
        <w:ind w:left="0" w:right="-1"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59</w:t>
      </w:r>
      <w:r w:rsidR="00D346E4" w:rsidRPr="0042413E">
        <w:rPr>
          <w:rFonts w:ascii="Times New Roman" w:hAnsi="Times New Roman" w:cs="Times New Roman"/>
          <w:bCs/>
          <w:sz w:val="28"/>
          <w:szCs w:val="28"/>
          <w:lang w:val="kk-KZ"/>
        </w:rPr>
        <w:t xml:space="preserve"> Бұзаубақова К.Ж. Инновациялық педагогика негіздері. Оқу құралы. Алматы: Білім баспасы, </w:t>
      </w:r>
      <w:r w:rsidR="00D346E4" w:rsidRPr="0042413E">
        <w:rPr>
          <w:rFonts w:ascii="Times New Roman" w:hAnsi="Times New Roman" w:cs="Times New Roman"/>
          <w:bCs/>
          <w:sz w:val="28"/>
          <w:szCs w:val="28"/>
          <w:lang w:val="ru-KZ"/>
        </w:rPr>
        <w:t>2009. – 424 б.</w:t>
      </w:r>
    </w:p>
    <w:p w14:paraId="537E9C98" w14:textId="06859948" w:rsidR="00D346E4" w:rsidRPr="0042413E" w:rsidRDefault="00F35D68" w:rsidP="0001607F">
      <w:pPr>
        <w:pStyle w:val="a3"/>
        <w:ind w:left="0" w:right="-1" w:firstLine="567"/>
        <w:jc w:val="both"/>
        <w:rPr>
          <w:rFonts w:ascii="Times New Roman" w:eastAsia="Times New Roman" w:hAnsi="Times New Roman" w:cs="Times New Roman"/>
          <w:sz w:val="24"/>
          <w:szCs w:val="24"/>
          <w:lang w:eastAsia="kk-KZ"/>
        </w:rPr>
      </w:pPr>
      <w:r>
        <w:rPr>
          <w:rFonts w:ascii="Times New Roman" w:hAnsi="Times New Roman" w:cs="Times New Roman"/>
          <w:bCs/>
          <w:sz w:val="28"/>
          <w:szCs w:val="28"/>
          <w:lang w:val="kk-KZ"/>
        </w:rPr>
        <w:t>60</w:t>
      </w:r>
      <w:r w:rsidR="00D346E4" w:rsidRPr="0042413E">
        <w:rPr>
          <w:rFonts w:ascii="Times New Roman" w:hAnsi="Times New Roman" w:cs="Times New Roman"/>
          <w:bCs/>
          <w:sz w:val="28"/>
          <w:szCs w:val="28"/>
          <w:lang w:val="kk-KZ"/>
        </w:rPr>
        <w:t xml:space="preserve"> Кобдикова Ж.У.</w:t>
      </w:r>
      <w:r w:rsidR="00D612F3">
        <w:rPr>
          <w:rFonts w:ascii="Times New Roman" w:hAnsi="Times New Roman" w:cs="Times New Roman"/>
          <w:bCs/>
          <w:sz w:val="28"/>
          <w:szCs w:val="28"/>
          <w:lang w:val="kk-KZ"/>
        </w:rPr>
        <w:t>, Караев Ж.А.</w:t>
      </w:r>
      <w:r w:rsidR="00D346E4" w:rsidRPr="0042413E">
        <w:rPr>
          <w:rFonts w:ascii="Times New Roman" w:hAnsi="Times New Roman" w:cs="Times New Roman"/>
          <w:bCs/>
          <w:sz w:val="28"/>
          <w:szCs w:val="28"/>
          <w:lang w:val="kk-KZ"/>
        </w:rPr>
        <w:t xml:space="preserve"> </w:t>
      </w:r>
      <w:r w:rsidR="00D612F3">
        <w:rPr>
          <w:rFonts w:ascii="Times New Roman" w:hAnsi="Times New Roman" w:cs="Times New Roman"/>
          <w:bCs/>
          <w:sz w:val="28"/>
          <w:szCs w:val="28"/>
          <w:lang w:val="kk-KZ"/>
        </w:rPr>
        <w:t>Актуальные проблемы модернизации педагогической системы на основе те</w:t>
      </w:r>
      <w:r w:rsidR="000A0E38">
        <w:rPr>
          <w:rFonts w:ascii="Times New Roman" w:hAnsi="Times New Roman" w:cs="Times New Roman"/>
          <w:bCs/>
          <w:sz w:val="28"/>
          <w:szCs w:val="28"/>
          <w:lang w:val="kk-KZ"/>
        </w:rPr>
        <w:t>х</w:t>
      </w:r>
      <w:r w:rsidR="00D612F3">
        <w:rPr>
          <w:rFonts w:ascii="Times New Roman" w:hAnsi="Times New Roman" w:cs="Times New Roman"/>
          <w:bCs/>
          <w:sz w:val="28"/>
          <w:szCs w:val="28"/>
          <w:lang w:val="kk-KZ"/>
        </w:rPr>
        <w:t>нологического подхода</w:t>
      </w:r>
      <w:r w:rsidR="00D346E4" w:rsidRPr="0042413E">
        <w:rPr>
          <w:rFonts w:ascii="Times New Roman" w:hAnsi="Times New Roman" w:cs="Times New Roman"/>
          <w:bCs/>
          <w:sz w:val="28"/>
          <w:szCs w:val="28"/>
          <w:lang w:val="kk-KZ"/>
        </w:rPr>
        <w:t xml:space="preserve">. </w:t>
      </w:r>
      <w:r w:rsidR="00D612F3" w:rsidRPr="0042413E">
        <w:rPr>
          <w:rFonts w:ascii="Times New Roman" w:hAnsi="Times New Roman" w:cs="Times New Roman"/>
          <w:bCs/>
          <w:sz w:val="28"/>
          <w:szCs w:val="28"/>
          <w:lang w:val="kk-KZ"/>
        </w:rPr>
        <w:t>– Алматы, 20</w:t>
      </w:r>
      <w:r w:rsidR="00D612F3">
        <w:rPr>
          <w:rFonts w:ascii="Times New Roman" w:hAnsi="Times New Roman" w:cs="Times New Roman"/>
          <w:bCs/>
          <w:sz w:val="28"/>
          <w:szCs w:val="28"/>
          <w:lang w:val="kk-KZ"/>
        </w:rPr>
        <w:t>05</w:t>
      </w:r>
      <w:r w:rsidR="00D612F3" w:rsidRPr="0042413E">
        <w:rPr>
          <w:rFonts w:ascii="Times New Roman" w:hAnsi="Times New Roman" w:cs="Times New Roman"/>
          <w:bCs/>
          <w:sz w:val="28"/>
          <w:szCs w:val="28"/>
          <w:lang w:val="kk-KZ"/>
        </w:rPr>
        <w:t xml:space="preserve">. – </w:t>
      </w:r>
      <w:r w:rsidR="0040238C">
        <w:rPr>
          <w:rFonts w:ascii="Times New Roman" w:hAnsi="Times New Roman" w:cs="Times New Roman"/>
          <w:bCs/>
          <w:sz w:val="28"/>
          <w:szCs w:val="28"/>
          <w:lang w:val="kk-KZ"/>
        </w:rPr>
        <w:t>136</w:t>
      </w:r>
      <w:r w:rsidR="00D612F3" w:rsidRPr="0042413E">
        <w:rPr>
          <w:rFonts w:ascii="Times New Roman" w:hAnsi="Times New Roman" w:cs="Times New Roman"/>
          <w:bCs/>
          <w:sz w:val="28"/>
          <w:szCs w:val="28"/>
          <w:lang w:val="kk-KZ"/>
        </w:rPr>
        <w:t xml:space="preserve"> с.</w:t>
      </w:r>
    </w:p>
    <w:p w14:paraId="3B4A5347" w14:textId="757054D1" w:rsidR="00D346E4" w:rsidRPr="0042413E" w:rsidRDefault="00F35D68" w:rsidP="0001607F">
      <w:pPr>
        <w:pStyle w:val="a3"/>
        <w:ind w:left="0" w:right="-1" w:firstLine="567"/>
        <w:jc w:val="both"/>
        <w:rPr>
          <w:rFonts w:ascii="Times New Roman" w:eastAsia="Times New Roman" w:hAnsi="Times New Roman" w:cs="Times New Roman"/>
          <w:sz w:val="24"/>
          <w:szCs w:val="24"/>
          <w:lang w:eastAsia="kk-KZ"/>
        </w:rPr>
      </w:pPr>
      <w:r>
        <w:rPr>
          <w:rFonts w:ascii="Times New Roman" w:hAnsi="Times New Roman" w:cs="Times New Roman"/>
          <w:bCs/>
          <w:sz w:val="28"/>
          <w:szCs w:val="28"/>
          <w:lang w:val="kk-KZ"/>
        </w:rPr>
        <w:t>61</w:t>
      </w:r>
      <w:r w:rsidR="00D346E4" w:rsidRPr="0042413E">
        <w:rPr>
          <w:rFonts w:ascii="Times New Roman" w:hAnsi="Times New Roman" w:cs="Times New Roman"/>
          <w:bCs/>
          <w:sz w:val="28"/>
          <w:szCs w:val="28"/>
          <w:lang w:val="kk-KZ"/>
        </w:rPr>
        <w:t xml:space="preserve"> Сағымбаева А.Е.</w:t>
      </w:r>
      <w:r w:rsidR="00D346E4" w:rsidRPr="0042413E">
        <w:rPr>
          <w:sz w:val="28"/>
          <w:szCs w:val="28"/>
        </w:rPr>
        <w:t xml:space="preserve"> </w:t>
      </w:r>
      <w:r w:rsidR="00D346E4" w:rsidRPr="0042413E">
        <w:rPr>
          <w:rFonts w:ascii="Times New Roman" w:eastAsia="Times New Roman" w:hAnsi="Times New Roman" w:cs="Times New Roman"/>
          <w:sz w:val="28"/>
          <w:szCs w:val="28"/>
          <w:lang w:eastAsia="kk-KZ"/>
        </w:rPr>
        <w:t>Информатика м</w:t>
      </w:r>
      <w:r w:rsidR="00D346E4" w:rsidRPr="0042413E">
        <w:rPr>
          <w:rFonts w:ascii="Times New Roman" w:eastAsia="Times New Roman" w:hAnsi="Times New Roman" w:cs="Times New Roman"/>
          <w:sz w:val="28"/>
          <w:szCs w:val="28"/>
          <w:lang w:val="kk-KZ" w:eastAsia="kk-KZ"/>
        </w:rPr>
        <w:t>ұ</w:t>
      </w:r>
      <w:proofErr w:type="spellStart"/>
      <w:r w:rsidR="00D346E4" w:rsidRPr="0042413E">
        <w:rPr>
          <w:rFonts w:ascii="Times New Roman" w:eastAsia="Times New Roman" w:hAnsi="Times New Roman" w:cs="Times New Roman"/>
          <w:sz w:val="28"/>
          <w:szCs w:val="28"/>
          <w:lang w:eastAsia="kk-KZ"/>
        </w:rPr>
        <w:t>ғалімдерін</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оқушылардың</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білімін</w:t>
      </w:r>
      <w:proofErr w:type="spellEnd"/>
      <w:r w:rsidR="00D346E4" w:rsidRPr="0042413E">
        <w:rPr>
          <w:rFonts w:ascii="Times New Roman" w:eastAsia="Times New Roman" w:hAnsi="Times New Roman" w:cs="Times New Roman"/>
          <w:sz w:val="28"/>
          <w:szCs w:val="28"/>
          <w:lang w:val="kk-KZ" w:eastAsia="kk-KZ"/>
        </w:rPr>
        <w:t xml:space="preserve"> бақылау мен бағалауға дайындау. – Алматы, 2009. </w:t>
      </w:r>
      <w:r w:rsidR="0022670C" w:rsidRPr="0042413E">
        <w:rPr>
          <w:rFonts w:ascii="Times New Roman" w:hAnsi="Times New Roman" w:cs="Times New Roman"/>
          <w:sz w:val="28"/>
          <w:szCs w:val="28"/>
          <w:lang w:val="kk-KZ"/>
        </w:rPr>
        <w:t>–</w:t>
      </w:r>
      <w:r w:rsidR="00D346E4" w:rsidRPr="0042413E">
        <w:rPr>
          <w:rFonts w:ascii="Times New Roman" w:eastAsia="Times New Roman" w:hAnsi="Times New Roman" w:cs="Times New Roman"/>
          <w:sz w:val="28"/>
          <w:szCs w:val="28"/>
          <w:lang w:val="kk-KZ" w:eastAsia="kk-KZ"/>
        </w:rPr>
        <w:t xml:space="preserve"> 223 б.</w:t>
      </w:r>
    </w:p>
    <w:p w14:paraId="48147593" w14:textId="72E18ED8" w:rsidR="00D346E4" w:rsidRPr="0042413E" w:rsidRDefault="00F35D68" w:rsidP="009F7482">
      <w:pPr>
        <w:pStyle w:val="a3"/>
        <w:spacing w:after="0" w:line="240" w:lineRule="auto"/>
        <w:ind w:left="0" w:firstLine="567"/>
        <w:jc w:val="both"/>
        <w:rPr>
          <w:rFonts w:ascii="Times New Roman" w:eastAsia="Times New Roman" w:hAnsi="Times New Roman" w:cs="Times New Roman"/>
          <w:sz w:val="24"/>
          <w:szCs w:val="24"/>
          <w:lang w:eastAsia="kk-KZ"/>
        </w:rPr>
      </w:pPr>
      <w:r>
        <w:rPr>
          <w:rFonts w:ascii="Times New Roman" w:hAnsi="Times New Roman" w:cs="Times New Roman"/>
          <w:bCs/>
          <w:sz w:val="28"/>
          <w:szCs w:val="28"/>
          <w:lang w:val="kk-KZ"/>
        </w:rPr>
        <w:t>62</w:t>
      </w:r>
      <w:r w:rsidR="00D346E4" w:rsidRPr="0042413E">
        <w:rPr>
          <w:rFonts w:ascii="Times New Roman" w:hAnsi="Times New Roman" w:cs="Times New Roman"/>
          <w:bCs/>
          <w:sz w:val="28"/>
          <w:szCs w:val="28"/>
          <w:lang w:val="kk-KZ"/>
        </w:rPr>
        <w:t xml:space="preserve"> Оспанбекова М.Н.</w:t>
      </w:r>
      <w:r w:rsidR="00D346E4" w:rsidRPr="0042413E">
        <w:rPr>
          <w:sz w:val="28"/>
          <w:szCs w:val="28"/>
        </w:rPr>
        <w:t xml:space="preserve"> </w:t>
      </w:r>
      <w:proofErr w:type="spellStart"/>
      <w:r w:rsidR="00D346E4" w:rsidRPr="0042413E">
        <w:rPr>
          <w:rFonts w:ascii="Times New Roman" w:eastAsia="Times New Roman" w:hAnsi="Times New Roman" w:cs="Times New Roman"/>
          <w:sz w:val="28"/>
          <w:szCs w:val="28"/>
          <w:lang w:eastAsia="kk-KZ"/>
        </w:rPr>
        <w:t>Болашақ</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бастауыш</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сынып</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мұғалімдерін</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инновациялық</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технологиялар</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негізінде</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оқушылардың</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рефлексиясын</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дамытуға</w:t>
      </w:r>
      <w:proofErr w:type="spellEnd"/>
      <w:r w:rsidR="00D346E4" w:rsidRPr="0042413E">
        <w:rPr>
          <w:rFonts w:ascii="Times New Roman" w:eastAsia="Times New Roman" w:hAnsi="Times New Roman" w:cs="Times New Roman"/>
          <w:sz w:val="28"/>
          <w:szCs w:val="28"/>
          <w:lang w:val="kk-KZ" w:eastAsia="kk-KZ"/>
        </w:rPr>
        <w:t xml:space="preserve"> </w:t>
      </w:r>
      <w:proofErr w:type="spellStart"/>
      <w:r w:rsidR="00D346E4" w:rsidRPr="0042413E">
        <w:rPr>
          <w:rFonts w:ascii="Times New Roman" w:eastAsia="Times New Roman" w:hAnsi="Times New Roman" w:cs="Times New Roman"/>
          <w:sz w:val="28"/>
          <w:szCs w:val="28"/>
          <w:lang w:eastAsia="kk-KZ"/>
        </w:rPr>
        <w:t>даярлау</w:t>
      </w:r>
      <w:proofErr w:type="spellEnd"/>
      <w:r w:rsidR="00D346E4" w:rsidRPr="0042413E">
        <w:rPr>
          <w:rFonts w:ascii="Times New Roman" w:eastAsia="Times New Roman" w:hAnsi="Times New Roman" w:cs="Times New Roman"/>
          <w:sz w:val="28"/>
          <w:szCs w:val="28"/>
          <w:lang w:eastAsia="kk-KZ"/>
        </w:rPr>
        <w:t xml:space="preserve">. – Философия </w:t>
      </w:r>
      <w:proofErr w:type="spellStart"/>
      <w:r w:rsidR="00D346E4" w:rsidRPr="0042413E">
        <w:rPr>
          <w:rFonts w:ascii="Times New Roman" w:eastAsia="Times New Roman" w:hAnsi="Times New Roman" w:cs="Times New Roman"/>
          <w:sz w:val="28"/>
          <w:szCs w:val="28"/>
          <w:lang w:eastAsia="kk-KZ"/>
        </w:rPr>
        <w:t>докторы</w:t>
      </w:r>
      <w:proofErr w:type="spellEnd"/>
      <w:r w:rsidR="00D346E4" w:rsidRPr="0042413E">
        <w:rPr>
          <w:rFonts w:ascii="Times New Roman" w:eastAsia="Times New Roman" w:hAnsi="Times New Roman" w:cs="Times New Roman"/>
          <w:sz w:val="28"/>
          <w:szCs w:val="28"/>
          <w:lang w:eastAsia="kk-KZ"/>
        </w:rPr>
        <w:t xml:space="preserve"> PhD </w:t>
      </w:r>
      <w:proofErr w:type="spellStart"/>
      <w:r w:rsidR="00D346E4" w:rsidRPr="0042413E">
        <w:rPr>
          <w:rFonts w:ascii="Times New Roman" w:eastAsia="Times New Roman" w:hAnsi="Times New Roman" w:cs="Times New Roman"/>
          <w:sz w:val="28"/>
          <w:szCs w:val="28"/>
          <w:lang w:eastAsia="kk-KZ"/>
        </w:rPr>
        <w:t>дәрежесін</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алу</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үшін</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орындалған</w:t>
      </w:r>
      <w:proofErr w:type="spellEnd"/>
      <w:r w:rsidR="00D346E4" w:rsidRPr="0042413E">
        <w:rPr>
          <w:rFonts w:ascii="Times New Roman" w:eastAsia="Times New Roman" w:hAnsi="Times New Roman" w:cs="Times New Roman"/>
          <w:sz w:val="28"/>
          <w:szCs w:val="28"/>
          <w:lang w:eastAsia="kk-KZ"/>
        </w:rPr>
        <w:t xml:space="preserve"> диссертация.</w:t>
      </w:r>
      <w:r w:rsidR="00291245" w:rsidRPr="0042413E">
        <w:rPr>
          <w:rFonts w:ascii="Times New Roman" w:eastAsia="Times New Roman" w:hAnsi="Times New Roman" w:cs="Times New Roman"/>
          <w:sz w:val="28"/>
          <w:szCs w:val="28"/>
          <w:lang w:val="ru-KZ" w:eastAsia="kk-KZ"/>
        </w:rPr>
        <w:t xml:space="preserve"> </w:t>
      </w:r>
      <w:r w:rsidR="00291245" w:rsidRPr="0042413E">
        <w:rPr>
          <w:rFonts w:ascii="Times New Roman" w:eastAsia="Times New Roman" w:hAnsi="Times New Roman" w:cs="Times New Roman"/>
          <w:sz w:val="28"/>
          <w:szCs w:val="28"/>
          <w:lang w:val="kk-KZ" w:eastAsia="kk-KZ"/>
        </w:rPr>
        <w:t>–</w:t>
      </w:r>
      <w:r w:rsidR="00D346E4" w:rsidRPr="0042413E">
        <w:rPr>
          <w:rFonts w:ascii="Times New Roman" w:eastAsia="Times New Roman" w:hAnsi="Times New Roman" w:cs="Times New Roman"/>
          <w:sz w:val="28"/>
          <w:szCs w:val="28"/>
          <w:lang w:val="kk-KZ" w:eastAsia="kk-KZ"/>
        </w:rPr>
        <w:t xml:space="preserve"> Алматы, 2018. – 192 б.</w:t>
      </w:r>
    </w:p>
    <w:p w14:paraId="24841493" w14:textId="60D2043F" w:rsidR="00D346E4" w:rsidRPr="0042413E" w:rsidRDefault="00F35D68" w:rsidP="009F7482">
      <w:pPr>
        <w:pStyle w:val="a3"/>
        <w:spacing w:after="0"/>
        <w:ind w:left="0"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63</w:t>
      </w:r>
      <w:r w:rsidR="00D346E4" w:rsidRPr="0042413E">
        <w:rPr>
          <w:rFonts w:ascii="Times New Roman" w:hAnsi="Times New Roman" w:cs="Times New Roman"/>
          <w:bCs/>
          <w:sz w:val="28"/>
          <w:szCs w:val="28"/>
          <w:lang w:val="kk-KZ"/>
        </w:rPr>
        <w:t xml:space="preserve"> Уайдуллақызы Э.</w:t>
      </w:r>
      <w:r w:rsidR="00D346E4" w:rsidRPr="0042413E">
        <w:rPr>
          <w:sz w:val="28"/>
          <w:szCs w:val="28"/>
        </w:rPr>
        <w:t xml:space="preserve"> </w:t>
      </w:r>
      <w:proofErr w:type="spellStart"/>
      <w:r w:rsidR="00D346E4" w:rsidRPr="0042413E">
        <w:rPr>
          <w:rFonts w:ascii="Times New Roman" w:eastAsia="Times New Roman" w:hAnsi="Times New Roman" w:cs="Times New Roman"/>
          <w:sz w:val="28"/>
          <w:szCs w:val="28"/>
          <w:lang w:eastAsia="kk-KZ"/>
        </w:rPr>
        <w:t>Бастауыш</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сынып</w:t>
      </w:r>
      <w:proofErr w:type="spellEnd"/>
      <w:r w:rsidR="00D346E4" w:rsidRPr="0042413E">
        <w:rPr>
          <w:rFonts w:ascii="Times New Roman" w:eastAsia="Times New Roman" w:hAnsi="Times New Roman" w:cs="Times New Roman"/>
          <w:sz w:val="28"/>
          <w:szCs w:val="28"/>
          <w:lang w:eastAsia="kk-KZ"/>
        </w:rPr>
        <w:t xml:space="preserve"> м</w:t>
      </w:r>
      <w:r w:rsidR="00D346E4" w:rsidRPr="0042413E">
        <w:rPr>
          <w:rFonts w:ascii="Times New Roman" w:eastAsia="Times New Roman" w:hAnsi="Times New Roman" w:cs="Times New Roman"/>
          <w:sz w:val="28"/>
          <w:szCs w:val="28"/>
          <w:lang w:val="kk-KZ" w:eastAsia="kk-KZ"/>
        </w:rPr>
        <w:t>ұ</w:t>
      </w:r>
      <w:proofErr w:type="spellStart"/>
      <w:r w:rsidR="00D346E4" w:rsidRPr="0042413E">
        <w:rPr>
          <w:rFonts w:ascii="Times New Roman" w:eastAsia="Times New Roman" w:hAnsi="Times New Roman" w:cs="Times New Roman"/>
          <w:sz w:val="28"/>
          <w:szCs w:val="28"/>
          <w:lang w:eastAsia="kk-KZ"/>
        </w:rPr>
        <w:t>ғалімдерінің</w:t>
      </w:r>
      <w:proofErr w:type="spellEnd"/>
      <w:r w:rsidR="00D346E4" w:rsidRPr="0042413E">
        <w:rPr>
          <w:rFonts w:ascii="Times New Roman" w:eastAsia="Times New Roman" w:hAnsi="Times New Roman" w:cs="Times New Roman"/>
          <w:sz w:val="28"/>
          <w:szCs w:val="28"/>
          <w:lang w:eastAsia="kk-KZ"/>
        </w:rPr>
        <w:t xml:space="preserve"> </w:t>
      </w:r>
      <w:proofErr w:type="spellStart"/>
      <w:r w:rsidR="00D346E4" w:rsidRPr="0042413E">
        <w:rPr>
          <w:rFonts w:ascii="Times New Roman" w:eastAsia="Times New Roman" w:hAnsi="Times New Roman" w:cs="Times New Roman"/>
          <w:sz w:val="28"/>
          <w:szCs w:val="28"/>
          <w:lang w:eastAsia="kk-KZ"/>
        </w:rPr>
        <w:t>ақпараттық-кәсіби</w:t>
      </w:r>
      <w:proofErr w:type="spellEnd"/>
      <w:r w:rsidR="009F7482">
        <w:rPr>
          <w:rFonts w:ascii="Times New Roman" w:eastAsia="Times New Roman" w:hAnsi="Times New Roman" w:cs="Times New Roman"/>
          <w:sz w:val="28"/>
          <w:szCs w:val="28"/>
          <w:lang w:val="ru-KZ" w:eastAsia="kk-KZ"/>
        </w:rPr>
        <w:t xml:space="preserve"> </w:t>
      </w:r>
      <w:r w:rsidR="00D346E4" w:rsidRPr="0042413E">
        <w:rPr>
          <w:rFonts w:ascii="Times New Roman" w:eastAsia="Times New Roman" w:hAnsi="Times New Roman" w:cs="Times New Roman"/>
          <w:sz w:val="28"/>
          <w:szCs w:val="28"/>
          <w:lang w:val="kk-KZ" w:eastAsia="kk-KZ"/>
        </w:rPr>
        <w:t>құзыреттілігін қалыптастыру: Философия докторы PhD дәрежесін алу үшін орындалған диссертация. Алматы, 2014. – 160 б.</w:t>
      </w:r>
    </w:p>
    <w:p w14:paraId="2B96E275" w14:textId="7172D407" w:rsidR="00291245" w:rsidRPr="0042413E" w:rsidRDefault="00F35D68" w:rsidP="009F7482">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64</w:t>
      </w:r>
      <w:r w:rsidR="00291245" w:rsidRPr="0042413E">
        <w:rPr>
          <w:rFonts w:ascii="Times New Roman" w:hAnsi="Times New Roman" w:cs="Times New Roman"/>
          <w:bCs/>
          <w:sz w:val="28"/>
          <w:szCs w:val="28"/>
        </w:rPr>
        <w:t xml:space="preserve"> </w:t>
      </w:r>
      <w:r w:rsidR="00291245" w:rsidRPr="0042413E">
        <w:rPr>
          <w:rFonts w:ascii="Times New Roman" w:hAnsi="Times New Roman" w:cs="Times New Roman"/>
          <w:sz w:val="28"/>
          <w:szCs w:val="28"/>
        </w:rPr>
        <w:t>Мулдабекова К.Т. Ақпараттық технологиялар арқылы болашақ мамандардың коммуникативтік құзыреттілігін қалыптастыру: филос. док.  (PhD)  ...  дис. –</w:t>
      </w:r>
      <w:r w:rsidR="0022670C">
        <w:rPr>
          <w:rFonts w:ascii="Times New Roman" w:hAnsi="Times New Roman" w:cs="Times New Roman"/>
          <w:sz w:val="28"/>
          <w:szCs w:val="28"/>
          <w:lang w:val="ru-KZ"/>
        </w:rPr>
        <w:t xml:space="preserve"> </w:t>
      </w:r>
      <w:r w:rsidR="00291245" w:rsidRPr="0042413E">
        <w:rPr>
          <w:rFonts w:ascii="Times New Roman" w:hAnsi="Times New Roman" w:cs="Times New Roman"/>
          <w:sz w:val="28"/>
          <w:szCs w:val="28"/>
        </w:rPr>
        <w:t>Алматы, 2014. – 158 с.</w:t>
      </w:r>
    </w:p>
    <w:p w14:paraId="567A65A3" w14:textId="1C114B48" w:rsidR="00291245" w:rsidRPr="0042413E" w:rsidRDefault="00F35D68" w:rsidP="009F7482">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65</w:t>
      </w:r>
      <w:r w:rsidR="00291245" w:rsidRPr="0042413E">
        <w:rPr>
          <w:rFonts w:ascii="Times New Roman" w:hAnsi="Times New Roman" w:cs="Times New Roman"/>
          <w:sz w:val="28"/>
          <w:szCs w:val="28"/>
          <w:lang w:val="ru-KZ"/>
        </w:rPr>
        <w:t xml:space="preserve"> </w:t>
      </w:r>
      <w:r w:rsidR="00291245" w:rsidRPr="0042413E">
        <w:rPr>
          <w:rFonts w:ascii="Times New Roman" w:hAnsi="Times New Roman" w:cs="Times New Roman"/>
          <w:sz w:val="28"/>
          <w:szCs w:val="28"/>
        </w:rPr>
        <w:t>Сартаева Н.Т. Ақпараттық технологиялар негізінде бастауыш сынып оқушыларының зерттеушілік іс-әрекет мотвациясын қалыптастыру: филос. док. PhD ... дис. –Алматы, 20</w:t>
      </w:r>
      <w:r w:rsidR="00291245" w:rsidRPr="0042413E">
        <w:rPr>
          <w:rFonts w:ascii="Times New Roman" w:hAnsi="Times New Roman" w:cs="Times New Roman"/>
          <w:sz w:val="28"/>
          <w:szCs w:val="28"/>
          <w:lang w:val="ru-KZ"/>
        </w:rPr>
        <w:t>20</w:t>
      </w:r>
      <w:r w:rsidR="00291245" w:rsidRPr="0042413E">
        <w:rPr>
          <w:rFonts w:ascii="Times New Roman" w:hAnsi="Times New Roman" w:cs="Times New Roman"/>
          <w:sz w:val="28"/>
          <w:szCs w:val="28"/>
        </w:rPr>
        <w:t>. – 1</w:t>
      </w:r>
      <w:r w:rsidR="00291245" w:rsidRPr="0042413E">
        <w:rPr>
          <w:rFonts w:ascii="Times New Roman" w:hAnsi="Times New Roman" w:cs="Times New Roman"/>
          <w:sz w:val="28"/>
          <w:szCs w:val="28"/>
          <w:lang w:val="ru-KZ"/>
        </w:rPr>
        <w:t>78</w:t>
      </w:r>
      <w:r w:rsidR="00291245" w:rsidRPr="0042413E">
        <w:rPr>
          <w:rFonts w:ascii="Times New Roman" w:hAnsi="Times New Roman" w:cs="Times New Roman"/>
          <w:sz w:val="28"/>
          <w:szCs w:val="28"/>
        </w:rPr>
        <w:t xml:space="preserve"> с.</w:t>
      </w:r>
    </w:p>
    <w:p w14:paraId="309A14D4" w14:textId="351F82A4" w:rsidR="00291245" w:rsidRPr="00D61F06" w:rsidRDefault="00F35D68" w:rsidP="00291245">
      <w:pPr>
        <w:pStyle w:val="a3"/>
        <w:spacing w:after="0" w:line="240" w:lineRule="auto"/>
        <w:ind w:left="0" w:right="-1" w:firstLine="567"/>
        <w:jc w:val="both"/>
        <w:rPr>
          <w:rFonts w:ascii="Times New Roman" w:eastAsia="Times New Roman" w:hAnsi="Times New Roman" w:cs="Times New Roman"/>
          <w:sz w:val="24"/>
          <w:szCs w:val="24"/>
          <w:lang w:val="kk-KZ" w:eastAsia="kk-KZ"/>
        </w:rPr>
      </w:pPr>
      <w:r>
        <w:rPr>
          <w:rFonts w:ascii="Times New Roman" w:hAnsi="Times New Roman" w:cs="Times New Roman"/>
          <w:bCs/>
          <w:sz w:val="28"/>
          <w:szCs w:val="28"/>
          <w:lang w:val="kk-KZ"/>
        </w:rPr>
        <w:t>66</w:t>
      </w:r>
      <w:r w:rsidR="00291245" w:rsidRPr="0042413E">
        <w:rPr>
          <w:rFonts w:ascii="Times New Roman" w:hAnsi="Times New Roman" w:cs="Times New Roman"/>
          <w:bCs/>
          <w:sz w:val="28"/>
          <w:szCs w:val="28"/>
          <w:lang w:val="kk-KZ"/>
        </w:rPr>
        <w:t xml:space="preserve"> Асылжанова Д.Е. Ақпараттық-коммуникациялық технологиялар арқылы бастауыш мектеп оқушыларының шеттілдік коммуникативтік құзыреттілігін қалыптастырудың ғылыми-әдістемелік негіздері. </w:t>
      </w:r>
      <w:r w:rsidR="00291245" w:rsidRPr="00D61F06">
        <w:rPr>
          <w:rFonts w:ascii="Times New Roman" w:eastAsia="Times New Roman" w:hAnsi="Times New Roman" w:cs="Times New Roman"/>
          <w:sz w:val="28"/>
          <w:szCs w:val="28"/>
          <w:lang w:val="kk-KZ" w:eastAsia="kk-KZ"/>
        </w:rPr>
        <w:t>– Философия докторы PhD дәрежесін алу үшін орындалған диссертация.</w:t>
      </w:r>
      <w:r w:rsidR="00291245" w:rsidRPr="0042413E">
        <w:rPr>
          <w:rFonts w:ascii="Times New Roman" w:eastAsia="Times New Roman" w:hAnsi="Times New Roman" w:cs="Times New Roman"/>
          <w:sz w:val="28"/>
          <w:szCs w:val="28"/>
          <w:lang w:val="ru-KZ" w:eastAsia="kk-KZ"/>
        </w:rPr>
        <w:t xml:space="preserve"> </w:t>
      </w:r>
      <w:r w:rsidR="00291245" w:rsidRPr="00D61F06">
        <w:rPr>
          <w:rFonts w:ascii="Times New Roman" w:hAnsi="Times New Roman" w:cs="Times New Roman"/>
          <w:sz w:val="28"/>
          <w:szCs w:val="28"/>
          <w:lang w:val="kk-KZ"/>
        </w:rPr>
        <w:t>–</w:t>
      </w:r>
      <w:r w:rsidR="00291245" w:rsidRPr="0042413E">
        <w:rPr>
          <w:rFonts w:ascii="Times New Roman" w:hAnsi="Times New Roman" w:cs="Times New Roman"/>
          <w:sz w:val="28"/>
          <w:szCs w:val="28"/>
          <w:lang w:val="ru-KZ"/>
        </w:rPr>
        <w:t xml:space="preserve"> </w:t>
      </w:r>
      <w:r w:rsidR="00291245" w:rsidRPr="0042413E">
        <w:rPr>
          <w:rFonts w:ascii="Times New Roman" w:eastAsia="Times New Roman" w:hAnsi="Times New Roman" w:cs="Times New Roman"/>
          <w:sz w:val="28"/>
          <w:szCs w:val="28"/>
          <w:lang w:val="kk-KZ" w:eastAsia="kk-KZ"/>
        </w:rPr>
        <w:t>Алматы, 2025. – 181 б.</w:t>
      </w:r>
    </w:p>
    <w:p w14:paraId="221DD119" w14:textId="7BB48FE3" w:rsidR="00291245" w:rsidRPr="0042413E" w:rsidRDefault="00F35D68" w:rsidP="00291245">
      <w:pPr>
        <w:widowControl w:val="0"/>
        <w:shd w:val="clear" w:color="auto" w:fill="FFFFFF"/>
        <w:tabs>
          <w:tab w:val="left" w:pos="427"/>
          <w:tab w:val="left" w:pos="1134"/>
          <w:tab w:val="left" w:pos="1276"/>
        </w:tabs>
        <w:autoSpaceDE w:val="0"/>
        <w:autoSpaceDN w:val="0"/>
        <w:adjustRightInd w:val="0"/>
        <w:spacing w:after="0" w:line="240" w:lineRule="auto"/>
        <w:ind w:firstLine="567"/>
        <w:jc w:val="both"/>
        <w:rPr>
          <w:rFonts w:ascii="Times New Roman" w:hAnsi="Times New Roman" w:cs="Times New Roman"/>
          <w:i/>
          <w:iCs/>
          <w:spacing w:val="-13"/>
          <w:sz w:val="28"/>
          <w:szCs w:val="28"/>
        </w:rPr>
      </w:pPr>
      <w:r>
        <w:rPr>
          <w:rFonts w:ascii="Times New Roman" w:hAnsi="Times New Roman" w:cs="Times New Roman"/>
          <w:sz w:val="28"/>
          <w:szCs w:val="28"/>
        </w:rPr>
        <w:t>67</w:t>
      </w:r>
      <w:r w:rsidR="00291245" w:rsidRPr="0042413E">
        <w:rPr>
          <w:rFonts w:ascii="Times New Roman" w:hAnsi="Times New Roman" w:cs="Times New Roman"/>
          <w:sz w:val="28"/>
          <w:szCs w:val="28"/>
        </w:rPr>
        <w:t xml:space="preserve"> Коменский Я.А. </w:t>
      </w:r>
      <w:r w:rsidR="00291245" w:rsidRPr="0042413E">
        <w:rPr>
          <w:rFonts w:ascii="Times New Roman" w:eastAsia="Times New Roman" w:hAnsi="Times New Roman" w:cs="Times New Roman"/>
          <w:sz w:val="28"/>
          <w:szCs w:val="28"/>
        </w:rPr>
        <w:t>Избранные педагогические сочинения. – М.: Учпедгиз, 1955. – 342 с.</w:t>
      </w:r>
    </w:p>
    <w:p w14:paraId="6CEB7BE1" w14:textId="12C3088C" w:rsidR="00291245" w:rsidRPr="0042413E" w:rsidRDefault="00291245" w:rsidP="003D32F0">
      <w:pPr>
        <w:pStyle w:val="a3"/>
        <w:spacing w:after="0"/>
        <w:ind w:left="0" w:firstLine="567"/>
        <w:jc w:val="both"/>
        <w:rPr>
          <w:rFonts w:ascii="Times New Roman" w:hAnsi="Times New Roman" w:cs="Times New Roman"/>
          <w:sz w:val="28"/>
          <w:szCs w:val="28"/>
          <w:lang w:val="kk-KZ"/>
        </w:rPr>
      </w:pPr>
      <w:r w:rsidRPr="0042413E">
        <w:rPr>
          <w:rFonts w:ascii="Times New Roman" w:hAnsi="Times New Roman" w:cs="Times New Roman"/>
          <w:sz w:val="28"/>
          <w:szCs w:val="28"/>
          <w:lang w:val="kk-KZ"/>
        </w:rPr>
        <w:lastRenderedPageBreak/>
        <w:t>68</w:t>
      </w:r>
      <w:r w:rsidR="00F35D68">
        <w:rPr>
          <w:rFonts w:ascii="Times New Roman" w:hAnsi="Times New Roman" w:cs="Times New Roman"/>
          <w:sz w:val="28"/>
          <w:szCs w:val="28"/>
          <w:lang w:val="kk-KZ"/>
        </w:rPr>
        <w:t xml:space="preserve"> </w:t>
      </w:r>
      <w:r w:rsidRPr="0042413E">
        <w:rPr>
          <w:rFonts w:ascii="Times New Roman" w:hAnsi="Times New Roman" w:cs="Times New Roman"/>
          <w:sz w:val="28"/>
          <w:szCs w:val="28"/>
          <w:lang w:val="kk-KZ"/>
        </w:rPr>
        <w:t xml:space="preserve"> Ушинский К.Д. Человек как предмет воспитания. – М.: ЕЕ Медиа, 2024. – Т. 2. – 628 с.</w:t>
      </w:r>
    </w:p>
    <w:p w14:paraId="63CAA541" w14:textId="271C0871" w:rsidR="00291245" w:rsidRPr="0042413E" w:rsidRDefault="00F35D68" w:rsidP="003D32F0">
      <w:pPr>
        <w:pStyle w:val="a3"/>
        <w:spacing w:after="0"/>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69 </w:t>
      </w:r>
      <w:r w:rsidR="00291245" w:rsidRPr="0042413E">
        <w:rPr>
          <w:rFonts w:ascii="Times New Roman" w:hAnsi="Times New Roman" w:cs="Times New Roman"/>
          <w:sz w:val="28"/>
          <w:szCs w:val="28"/>
          <w:lang w:val="kk-KZ"/>
        </w:rPr>
        <w:t xml:space="preserve"> Выготский Л.С. Собрание соч. // В 6 т. – М.: Педагогика, 1982. – 504 с.</w:t>
      </w:r>
    </w:p>
    <w:p w14:paraId="402A3F44" w14:textId="627FA60D" w:rsidR="003D32F0" w:rsidRPr="0042413E" w:rsidRDefault="00F35D68" w:rsidP="003D32F0">
      <w:pPr>
        <w:pStyle w:val="a3"/>
        <w:spacing w:after="0"/>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70 </w:t>
      </w:r>
      <w:r w:rsidR="00291245" w:rsidRPr="0042413E">
        <w:rPr>
          <w:rFonts w:ascii="Times New Roman" w:hAnsi="Times New Roman" w:cs="Times New Roman"/>
          <w:sz w:val="28"/>
          <w:szCs w:val="28"/>
          <w:lang w:val="kk-KZ"/>
        </w:rPr>
        <w:t xml:space="preserve"> Песталоцци И.Г.</w:t>
      </w:r>
      <w:r w:rsidR="00291245" w:rsidRPr="0042413E">
        <w:rPr>
          <w:rFonts w:ascii="Arial" w:hAnsi="Arial" w:cs="Arial"/>
          <w:b/>
          <w:bCs/>
          <w:kern w:val="2"/>
          <w:sz w:val="21"/>
          <w:szCs w:val="21"/>
          <w:shd w:val="clear" w:color="auto" w:fill="FFFFFF"/>
          <w:lang w:val="kk-KZ"/>
          <w14:ligatures w14:val="standardContextual"/>
        </w:rPr>
        <w:t xml:space="preserve"> </w:t>
      </w:r>
      <w:r w:rsidR="00291245" w:rsidRPr="0042413E">
        <w:rPr>
          <w:rFonts w:ascii="Times New Roman" w:hAnsi="Times New Roman" w:cs="Times New Roman"/>
          <w:sz w:val="28"/>
          <w:szCs w:val="28"/>
          <w:lang w:val="kk-KZ"/>
        </w:rPr>
        <w:t>Избранные педагогические сочинения в 2-х томах. Том 1.</w:t>
      </w:r>
      <w:r w:rsidR="003D32F0" w:rsidRPr="003D32F0">
        <w:rPr>
          <w:rFonts w:ascii="Times New Roman" w:hAnsi="Times New Roman" w:cs="Times New Roman"/>
          <w:sz w:val="28"/>
          <w:szCs w:val="28"/>
          <w:lang w:val="kk-KZ"/>
        </w:rPr>
        <w:t xml:space="preserve"> </w:t>
      </w:r>
      <w:r w:rsidR="003D32F0" w:rsidRPr="0042413E">
        <w:rPr>
          <w:rFonts w:ascii="Times New Roman" w:hAnsi="Times New Roman" w:cs="Times New Roman"/>
          <w:sz w:val="28"/>
          <w:szCs w:val="28"/>
          <w:lang w:val="kk-KZ"/>
        </w:rPr>
        <w:t xml:space="preserve">– </w:t>
      </w:r>
      <w:r w:rsidR="003D32F0">
        <w:rPr>
          <w:rFonts w:ascii="Times New Roman" w:hAnsi="Times New Roman" w:cs="Times New Roman"/>
          <w:sz w:val="28"/>
          <w:szCs w:val="28"/>
          <w:lang w:val="kk-KZ"/>
        </w:rPr>
        <w:t>334</w:t>
      </w:r>
      <w:r w:rsidR="003D32F0" w:rsidRPr="0042413E">
        <w:rPr>
          <w:rFonts w:ascii="Times New Roman" w:hAnsi="Times New Roman" w:cs="Times New Roman"/>
          <w:sz w:val="28"/>
          <w:szCs w:val="28"/>
          <w:lang w:val="kk-KZ"/>
        </w:rPr>
        <w:t xml:space="preserve"> с.</w:t>
      </w:r>
    </w:p>
    <w:p w14:paraId="6318DD38" w14:textId="67EF55E9" w:rsidR="00291245" w:rsidRPr="0042413E" w:rsidRDefault="00F35D68" w:rsidP="003D32F0">
      <w:pPr>
        <w:spacing w:after="0" w:line="240" w:lineRule="auto"/>
        <w:ind w:firstLine="567"/>
        <w:jc w:val="both"/>
        <w:rPr>
          <w:rFonts w:ascii="Times New Roman" w:hAnsi="Times New Roman" w:cs="Times New Roman"/>
          <w:sz w:val="28"/>
          <w:szCs w:val="28"/>
          <w:lang w:val="ru-KZ"/>
        </w:rPr>
      </w:pPr>
      <w:r>
        <w:rPr>
          <w:rFonts w:ascii="Times New Roman" w:hAnsi="Times New Roman" w:cs="Times New Roman"/>
          <w:sz w:val="28"/>
          <w:szCs w:val="28"/>
          <w:lang w:val="ru-KZ"/>
        </w:rPr>
        <w:t>71</w:t>
      </w:r>
      <w:r w:rsidR="00291245" w:rsidRPr="0042413E">
        <w:rPr>
          <w:rFonts w:ascii="Times New Roman" w:hAnsi="Times New Roman" w:cs="Times New Roman"/>
          <w:sz w:val="28"/>
          <w:szCs w:val="28"/>
          <w:lang w:val="ru-KZ"/>
        </w:rPr>
        <w:t xml:space="preserve"> </w:t>
      </w:r>
      <w:proofErr w:type="spellStart"/>
      <w:r w:rsidR="00291245" w:rsidRPr="0042413E">
        <w:rPr>
          <w:rFonts w:ascii="Times New Roman" w:hAnsi="Times New Roman" w:cs="Times New Roman"/>
          <w:sz w:val="28"/>
          <w:szCs w:val="28"/>
          <w:lang w:val="ru-KZ"/>
        </w:rPr>
        <w:t>Бастауыш</w:t>
      </w:r>
      <w:proofErr w:type="spellEnd"/>
      <w:r w:rsidR="00291245" w:rsidRPr="0042413E">
        <w:rPr>
          <w:rFonts w:ascii="Times New Roman" w:hAnsi="Times New Roman" w:cs="Times New Roman"/>
          <w:sz w:val="28"/>
          <w:szCs w:val="28"/>
          <w:lang w:val="ru-KZ"/>
        </w:rPr>
        <w:t xml:space="preserve"> </w:t>
      </w:r>
      <w:proofErr w:type="spellStart"/>
      <w:r w:rsidR="00291245" w:rsidRPr="0042413E">
        <w:rPr>
          <w:rFonts w:ascii="Times New Roman" w:hAnsi="Times New Roman" w:cs="Times New Roman"/>
          <w:sz w:val="28"/>
          <w:szCs w:val="28"/>
          <w:lang w:val="ru-KZ"/>
        </w:rPr>
        <w:t>білім</w:t>
      </w:r>
      <w:proofErr w:type="spellEnd"/>
      <w:r w:rsidR="00291245" w:rsidRPr="0042413E">
        <w:rPr>
          <w:rFonts w:ascii="Times New Roman" w:hAnsi="Times New Roman" w:cs="Times New Roman"/>
          <w:sz w:val="28"/>
          <w:szCs w:val="28"/>
          <w:lang w:val="ru-KZ"/>
        </w:rPr>
        <w:t xml:space="preserve"> </w:t>
      </w:r>
      <w:proofErr w:type="spellStart"/>
      <w:r w:rsidR="00291245" w:rsidRPr="0042413E">
        <w:rPr>
          <w:rFonts w:ascii="Times New Roman" w:hAnsi="Times New Roman" w:cs="Times New Roman"/>
          <w:sz w:val="28"/>
          <w:szCs w:val="28"/>
          <w:lang w:val="ru-KZ"/>
        </w:rPr>
        <w:t>берудің</w:t>
      </w:r>
      <w:proofErr w:type="spellEnd"/>
      <w:r w:rsidR="00291245" w:rsidRPr="0042413E">
        <w:rPr>
          <w:rFonts w:ascii="Times New Roman" w:hAnsi="Times New Roman" w:cs="Times New Roman"/>
          <w:sz w:val="28"/>
          <w:szCs w:val="28"/>
          <w:lang w:val="ru-KZ"/>
        </w:rPr>
        <w:t xml:space="preserve"> </w:t>
      </w:r>
      <w:proofErr w:type="spellStart"/>
      <w:r w:rsidR="00291245" w:rsidRPr="0042413E">
        <w:rPr>
          <w:rFonts w:ascii="Times New Roman" w:hAnsi="Times New Roman" w:cs="Times New Roman"/>
          <w:sz w:val="28"/>
          <w:szCs w:val="28"/>
          <w:lang w:val="ru-KZ"/>
        </w:rPr>
        <w:t>мемлекеттік</w:t>
      </w:r>
      <w:proofErr w:type="spellEnd"/>
      <w:r w:rsidR="00291245" w:rsidRPr="0042413E">
        <w:rPr>
          <w:rFonts w:ascii="Times New Roman" w:hAnsi="Times New Roman" w:cs="Times New Roman"/>
          <w:sz w:val="28"/>
          <w:szCs w:val="28"/>
          <w:lang w:val="ru-KZ"/>
        </w:rPr>
        <w:t xml:space="preserve"> </w:t>
      </w:r>
      <w:proofErr w:type="spellStart"/>
      <w:r w:rsidR="00291245" w:rsidRPr="0042413E">
        <w:rPr>
          <w:rFonts w:ascii="Times New Roman" w:hAnsi="Times New Roman" w:cs="Times New Roman"/>
          <w:sz w:val="28"/>
          <w:szCs w:val="28"/>
          <w:lang w:val="ru-KZ"/>
        </w:rPr>
        <w:t>жалпыға</w:t>
      </w:r>
      <w:proofErr w:type="spellEnd"/>
      <w:r w:rsidR="00291245" w:rsidRPr="0042413E">
        <w:rPr>
          <w:rFonts w:ascii="Times New Roman" w:hAnsi="Times New Roman" w:cs="Times New Roman"/>
          <w:sz w:val="28"/>
          <w:szCs w:val="28"/>
          <w:lang w:val="ru-KZ"/>
        </w:rPr>
        <w:t xml:space="preserve"> </w:t>
      </w:r>
      <w:proofErr w:type="spellStart"/>
      <w:r w:rsidR="00291245" w:rsidRPr="0042413E">
        <w:rPr>
          <w:rFonts w:ascii="Times New Roman" w:hAnsi="Times New Roman" w:cs="Times New Roman"/>
          <w:sz w:val="28"/>
          <w:szCs w:val="28"/>
          <w:lang w:val="ru-KZ"/>
        </w:rPr>
        <w:t>міндетті</w:t>
      </w:r>
      <w:proofErr w:type="spellEnd"/>
      <w:r w:rsidR="00291245" w:rsidRPr="0042413E">
        <w:rPr>
          <w:rFonts w:ascii="Times New Roman" w:hAnsi="Times New Roman" w:cs="Times New Roman"/>
          <w:sz w:val="28"/>
          <w:szCs w:val="28"/>
          <w:lang w:val="ru-KZ"/>
        </w:rPr>
        <w:t xml:space="preserve"> стандарты. –Астана, 2018 </w:t>
      </w:r>
      <w:hyperlink r:id="rId164" w:history="1">
        <w:r w:rsidR="00291245" w:rsidRPr="0042413E">
          <w:rPr>
            <w:rStyle w:val="a7"/>
            <w:rFonts w:ascii="Times New Roman" w:hAnsi="Times New Roman" w:cs="Times New Roman"/>
            <w:color w:val="auto"/>
            <w:sz w:val="28"/>
            <w:szCs w:val="28"/>
            <w:u w:val="none"/>
            <w:lang w:val="ru-KZ"/>
          </w:rPr>
          <w:t>http://adilet.zan.kz/kaz/docs/v1800016989</w:t>
        </w:r>
      </w:hyperlink>
      <w:r w:rsidR="00291245" w:rsidRPr="0042413E">
        <w:rPr>
          <w:rFonts w:ascii="Times New Roman" w:hAnsi="Times New Roman" w:cs="Times New Roman"/>
          <w:sz w:val="28"/>
          <w:szCs w:val="28"/>
          <w:lang w:val="ru-KZ"/>
        </w:rPr>
        <w:t>.</w:t>
      </w:r>
    </w:p>
    <w:p w14:paraId="4BEB872F" w14:textId="502A136F" w:rsidR="00291245" w:rsidRPr="0042413E" w:rsidRDefault="00F35D68" w:rsidP="003D32F0">
      <w:pPr>
        <w:pStyle w:val="a3"/>
        <w:spacing w:after="0"/>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ru-KZ"/>
        </w:rPr>
        <w:t xml:space="preserve">72 </w:t>
      </w:r>
      <w:r w:rsidR="00291245" w:rsidRPr="0042413E">
        <w:rPr>
          <w:rFonts w:ascii="Times New Roman" w:hAnsi="Times New Roman" w:cs="Times New Roman"/>
          <w:sz w:val="28"/>
          <w:szCs w:val="28"/>
          <w:lang w:val="ru-KZ"/>
        </w:rPr>
        <w:t xml:space="preserve"> </w:t>
      </w:r>
      <w:r w:rsidR="00291245" w:rsidRPr="0042413E">
        <w:rPr>
          <w:rFonts w:ascii="Times New Roman" w:hAnsi="Times New Roman" w:cs="Times New Roman"/>
          <w:sz w:val="28"/>
          <w:szCs w:val="28"/>
          <w:lang w:val="kk-KZ"/>
        </w:rPr>
        <w:t>«Білім туралы» Қазақстан Республикасының 2007 жылғы 27 шілдедегі Заңы (19.04.2019 жылғы өзгерістер мен толықтырулармен)</w:t>
      </w:r>
    </w:p>
    <w:p w14:paraId="25ADE7BF" w14:textId="04CDC216" w:rsidR="00291245" w:rsidRPr="0042413E" w:rsidRDefault="00F35D68" w:rsidP="00291245">
      <w:pPr>
        <w:pStyle w:val="a3"/>
        <w:ind w:left="0" w:right="-1" w:firstLine="567"/>
        <w:jc w:val="both"/>
        <w:rPr>
          <w:rFonts w:ascii="Times New Roman" w:hAnsi="Times New Roman" w:cs="Times New Roman"/>
          <w:b/>
          <w:sz w:val="28"/>
          <w:szCs w:val="28"/>
          <w:lang w:val="kk-KZ"/>
        </w:rPr>
      </w:pPr>
      <w:r>
        <w:rPr>
          <w:rFonts w:ascii="Times New Roman" w:hAnsi="Times New Roman" w:cs="Times New Roman"/>
          <w:sz w:val="28"/>
          <w:szCs w:val="28"/>
          <w:lang w:val="ru-KZ"/>
        </w:rPr>
        <w:t>73</w:t>
      </w:r>
      <w:r w:rsidR="00291245" w:rsidRPr="0042413E">
        <w:rPr>
          <w:rFonts w:ascii="Times New Roman" w:hAnsi="Times New Roman" w:cs="Times New Roman"/>
          <w:sz w:val="28"/>
          <w:szCs w:val="28"/>
          <w:lang w:val="ru-KZ"/>
        </w:rPr>
        <w:t xml:space="preserve"> </w:t>
      </w:r>
      <w:r w:rsidR="00291245" w:rsidRPr="0042413E">
        <w:rPr>
          <w:rFonts w:ascii="Times New Roman" w:hAnsi="Times New Roman" w:cs="Times New Roman"/>
          <w:sz w:val="28"/>
          <w:szCs w:val="28"/>
          <w:lang w:val="kk-KZ"/>
        </w:rPr>
        <w:t>Жоғары және жоғары оқу орнынан кейінгі білім берудің кәсіптік оқу бағдарламаларын іске асыратын білім беру ұйымдарына оқуға қабылдаудың үлгі ережесі (ҚР Үкіметінің 14.06.2019 ж. № 600 қаулысымен бекітілген)</w:t>
      </w:r>
    </w:p>
    <w:p w14:paraId="1BA063C7" w14:textId="3C813767" w:rsidR="00291245" w:rsidRPr="0042413E" w:rsidRDefault="00F35D68" w:rsidP="00291245">
      <w:pPr>
        <w:pStyle w:val="a3"/>
        <w:ind w:left="0" w:right="-1" w:firstLine="567"/>
        <w:jc w:val="both"/>
        <w:rPr>
          <w:rFonts w:ascii="Times New Roman" w:hAnsi="Times New Roman" w:cs="Times New Roman"/>
          <w:b/>
          <w:sz w:val="28"/>
          <w:szCs w:val="28"/>
          <w:lang w:val="kk-KZ"/>
        </w:rPr>
      </w:pPr>
      <w:r>
        <w:rPr>
          <w:rFonts w:ascii="Times New Roman" w:hAnsi="Times New Roman" w:cs="Times New Roman"/>
          <w:sz w:val="28"/>
          <w:szCs w:val="28"/>
          <w:lang w:val="ru-KZ"/>
        </w:rPr>
        <w:t>74</w:t>
      </w:r>
      <w:r w:rsidR="00291245" w:rsidRPr="0042413E">
        <w:rPr>
          <w:rFonts w:ascii="Times New Roman" w:hAnsi="Times New Roman" w:cs="Times New Roman"/>
          <w:sz w:val="28"/>
          <w:szCs w:val="28"/>
          <w:lang w:val="ru-KZ"/>
        </w:rPr>
        <w:t xml:space="preserve"> </w:t>
      </w:r>
      <w:r w:rsidR="00291245" w:rsidRPr="0042413E">
        <w:rPr>
          <w:rFonts w:ascii="Times New Roman" w:hAnsi="Times New Roman" w:cs="Times New Roman"/>
          <w:sz w:val="28"/>
          <w:szCs w:val="28"/>
          <w:lang w:val="kk-KZ"/>
        </w:rPr>
        <w:t xml:space="preserve">«Жоғары және жоғары оқу орнынан кейінгі білім берудің мемлекеттік жалпыға міндетті стандартын бекіту туралы» Қазақстан Республикасы Ғылым және жоғары білім Министрінің 2022 жылғы 20 шілдедегі №2 бұйрығы және Қосымша. - </w:t>
      </w:r>
      <w:hyperlink r:id="rId165" w:history="1">
        <w:r w:rsidR="00291245" w:rsidRPr="0042413E">
          <w:rPr>
            <w:rStyle w:val="a7"/>
            <w:rFonts w:ascii="Times New Roman" w:hAnsi="Times New Roman" w:cs="Times New Roman"/>
            <w:color w:val="auto"/>
            <w:sz w:val="28"/>
            <w:szCs w:val="28"/>
            <w:lang w:val="kk-KZ"/>
          </w:rPr>
          <w:t>https://adilet.zan.kz/kaz/docs/V2200028916</w:t>
        </w:r>
      </w:hyperlink>
    </w:p>
    <w:p w14:paraId="73209784" w14:textId="170EABFB" w:rsidR="00291245" w:rsidRPr="0042413E" w:rsidRDefault="00F35D68" w:rsidP="00291245">
      <w:pPr>
        <w:pStyle w:val="a3"/>
        <w:spacing w:after="0"/>
        <w:ind w:left="0" w:firstLine="567"/>
        <w:jc w:val="both"/>
        <w:rPr>
          <w:rFonts w:ascii="Times New Roman" w:hAnsi="Times New Roman" w:cs="Times New Roman"/>
          <w:sz w:val="28"/>
          <w:szCs w:val="28"/>
          <w:lang w:val="kk-KZ"/>
        </w:rPr>
      </w:pPr>
      <w:r>
        <w:rPr>
          <w:rFonts w:ascii="Times New Roman" w:hAnsi="Times New Roman" w:cs="Times New Roman"/>
          <w:sz w:val="28"/>
          <w:szCs w:val="28"/>
          <w:lang w:val="ru-KZ"/>
        </w:rPr>
        <w:t>75</w:t>
      </w:r>
      <w:r w:rsidR="00291245" w:rsidRPr="0042413E">
        <w:rPr>
          <w:rFonts w:ascii="Times New Roman" w:hAnsi="Times New Roman" w:cs="Times New Roman"/>
          <w:sz w:val="28"/>
          <w:szCs w:val="28"/>
          <w:lang w:val="ru-KZ"/>
        </w:rPr>
        <w:t xml:space="preserve"> </w:t>
      </w:r>
      <w:r w:rsidR="00291245" w:rsidRPr="0042413E">
        <w:rPr>
          <w:rFonts w:ascii="Times New Roman" w:hAnsi="Times New Roman" w:cs="Times New Roman"/>
          <w:sz w:val="28"/>
          <w:szCs w:val="28"/>
          <w:lang w:val="kk-KZ"/>
        </w:rPr>
        <w:t xml:space="preserve">«Педагог» кәсіптік стандартын бекіту туралы </w:t>
      </w:r>
      <w:r w:rsidR="00291245" w:rsidRPr="0042413E">
        <w:rPr>
          <w:rFonts w:ascii="Times New Roman" w:hAnsi="Times New Roman" w:cs="Times New Roman"/>
          <w:spacing w:val="2"/>
          <w:sz w:val="28"/>
          <w:szCs w:val="28"/>
          <w:lang w:val="kk-KZ"/>
        </w:rPr>
        <w:t xml:space="preserve">Қазақстан Республикасы Оқу-ағарту министрінің м.а. 2022 жылғы 15 желтоқсандағы, №500 бұйрығы. Қазақстан Республикасының Әділет министрлігінде 2022 жылғы 19 желтоқсанда, №31149 болып тіркелді  </w:t>
      </w:r>
      <w:hyperlink r:id="rId166" w:history="1">
        <w:r w:rsidR="00291245" w:rsidRPr="0042413E">
          <w:rPr>
            <w:rStyle w:val="a7"/>
            <w:rFonts w:ascii="Times New Roman" w:hAnsi="Times New Roman" w:cs="Times New Roman"/>
            <w:color w:val="auto"/>
            <w:spacing w:val="2"/>
            <w:sz w:val="28"/>
            <w:szCs w:val="28"/>
            <w:u w:val="none"/>
            <w:lang w:val="kk-KZ"/>
          </w:rPr>
          <w:t>https://adilet.zan.kz/kaz/docs/V2200031149</w:t>
        </w:r>
      </w:hyperlink>
      <w:r w:rsidR="00291245" w:rsidRPr="0042413E">
        <w:rPr>
          <w:rFonts w:ascii="Times New Roman" w:hAnsi="Times New Roman" w:cs="Times New Roman"/>
          <w:sz w:val="28"/>
          <w:szCs w:val="28"/>
          <w:lang w:val="kk-KZ"/>
        </w:rPr>
        <w:t xml:space="preserve">  19.05.2025.</w:t>
      </w:r>
    </w:p>
    <w:p w14:paraId="44619512" w14:textId="779D7D3D" w:rsidR="00291245" w:rsidRPr="001368B7" w:rsidRDefault="00F35D68" w:rsidP="00291245">
      <w:pPr>
        <w:pStyle w:val="a3"/>
        <w:spacing w:after="0"/>
        <w:ind w:left="0" w:firstLine="567"/>
        <w:jc w:val="both"/>
        <w:rPr>
          <w:rFonts w:ascii="Times New Roman" w:hAnsi="Times New Roman" w:cs="Times New Roman"/>
          <w:b/>
          <w:sz w:val="28"/>
          <w:szCs w:val="28"/>
          <w:lang w:val="ru-KZ"/>
        </w:rPr>
      </w:pPr>
      <w:r>
        <w:rPr>
          <w:rFonts w:ascii="Times New Roman" w:hAnsi="Times New Roman" w:cs="Times New Roman"/>
          <w:sz w:val="28"/>
          <w:szCs w:val="28"/>
          <w:lang w:val="kk-KZ"/>
        </w:rPr>
        <w:t>76</w:t>
      </w:r>
      <w:r w:rsidR="00291245" w:rsidRPr="0042413E">
        <w:rPr>
          <w:rFonts w:ascii="Times New Roman" w:hAnsi="Times New Roman" w:cs="Times New Roman"/>
          <w:sz w:val="28"/>
          <w:szCs w:val="28"/>
          <w:lang w:val="kk-KZ"/>
        </w:rPr>
        <w:t xml:space="preserve"> Открытые образовательные ресурсы. – Википедия. </w:t>
      </w:r>
      <w:hyperlink r:id="rId167" w:history="1">
        <w:r w:rsidR="00291245" w:rsidRPr="0042413E">
          <w:rPr>
            <w:rStyle w:val="a7"/>
            <w:rFonts w:ascii="Times New Roman" w:hAnsi="Times New Roman" w:cs="Times New Roman"/>
            <w:color w:val="auto"/>
            <w:sz w:val="28"/>
            <w:szCs w:val="28"/>
            <w:lang w:val="kk-KZ"/>
          </w:rPr>
          <w:t>https://ru.wikipedia.org/wiki/%D0%9E%D1%82%D0%BA%D1%80%D1%8B%D1%82%D1%8B%D0%B5_%D0%BE%D0%B1%D1%80%D0%B0%D0%B7%D0%BE%D0%B2%D0%B0%D1%82%D0%B5%D0%BB%D1%8C%D0%BD%D1%8B%D0%B5_%D1%80%D0%B5%D1%81%D1%83%D1%80%D1%81%D1%8B</w:t>
        </w:r>
      </w:hyperlink>
    </w:p>
    <w:p w14:paraId="6EA09F97" w14:textId="2A51E9DE" w:rsidR="00291245" w:rsidRPr="00FB2B5F" w:rsidRDefault="00F35D68" w:rsidP="00291245">
      <w:pPr>
        <w:tabs>
          <w:tab w:val="left" w:pos="993"/>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77</w:t>
      </w:r>
      <w:r w:rsidR="00291245" w:rsidRPr="00FB2B5F">
        <w:rPr>
          <w:rFonts w:ascii="Times New Roman" w:hAnsi="Times New Roman" w:cs="Times New Roman"/>
          <w:bCs/>
          <w:sz w:val="28"/>
          <w:szCs w:val="28"/>
        </w:rPr>
        <w:t xml:space="preserve"> </w:t>
      </w:r>
      <w:r w:rsidR="00291245" w:rsidRPr="00FB2B5F">
        <w:rPr>
          <w:rFonts w:ascii="Times New Roman" w:hAnsi="Times New Roman" w:cs="Times New Roman"/>
          <w:sz w:val="28"/>
          <w:szCs w:val="28"/>
        </w:rPr>
        <w:t xml:space="preserve">Хабиева Д.Г., Жумабаева А.Е. </w:t>
      </w:r>
      <w:r w:rsidR="00291245" w:rsidRPr="00FB2B5F">
        <w:rPr>
          <w:rFonts w:ascii="Times New Roman" w:hAnsi="Times New Roman" w:cs="Times New Roman"/>
          <w:sz w:val="28"/>
          <w:szCs w:val="28"/>
          <w:lang w:val="zh-CN"/>
        </w:rPr>
        <w:t>Б</w:t>
      </w:r>
      <w:r w:rsidR="00291245" w:rsidRPr="00FB2B5F">
        <w:rPr>
          <w:rFonts w:ascii="Times New Roman" w:hAnsi="Times New Roman" w:cs="Times New Roman"/>
          <w:sz w:val="28"/>
          <w:szCs w:val="28"/>
        </w:rPr>
        <w:t>ілім беру ресурстары арқылы болашақ педагогтерді кәсіби іс-әрекетке даярлау мүмкіндіктері</w:t>
      </w:r>
      <w:r w:rsidR="00291245" w:rsidRPr="00FB2B5F">
        <w:rPr>
          <w:rFonts w:ascii="Times New Roman" w:hAnsi="Times New Roman" w:cs="Times New Roman"/>
          <w:sz w:val="28"/>
          <w:szCs w:val="28"/>
          <w:lang w:val="zh-CN"/>
        </w:rPr>
        <w:t xml:space="preserve"> </w:t>
      </w:r>
      <w:r w:rsidR="00291245" w:rsidRPr="00FB2B5F">
        <w:rPr>
          <w:rFonts w:ascii="Times New Roman" w:hAnsi="Times New Roman" w:cs="Times New Roman"/>
          <w:sz w:val="28"/>
          <w:szCs w:val="28"/>
        </w:rPr>
        <w:t>// Абай атындағы ҚазҰПУ-</w:t>
      </w:r>
      <w:r w:rsidR="00291245" w:rsidRPr="00FB2B5F">
        <w:rPr>
          <w:rFonts w:ascii="Times New Roman" w:hAnsi="Times New Roman" w:cs="Times New Roman"/>
          <w:sz w:val="28"/>
          <w:szCs w:val="28"/>
          <w:lang w:val="zh-CN"/>
        </w:rPr>
        <w:t xml:space="preserve">ң Хабаршысы </w:t>
      </w:r>
      <w:r w:rsidR="00291245" w:rsidRPr="00FB2B5F">
        <w:rPr>
          <w:rFonts w:ascii="Times New Roman" w:eastAsia="Times New Roman" w:hAnsi="Times New Roman" w:cs="Times New Roman"/>
          <w:kern w:val="36"/>
          <w:sz w:val="28"/>
          <w:szCs w:val="28"/>
          <w:lang w:eastAsia="ru-RU"/>
        </w:rPr>
        <w:t>«Педагогика ғылымдары» сериясы</w:t>
      </w:r>
      <w:r w:rsidR="00291245" w:rsidRPr="00FB2B5F">
        <w:rPr>
          <w:rFonts w:ascii="Times New Roman" w:hAnsi="Times New Roman" w:cs="Times New Roman"/>
          <w:sz w:val="28"/>
          <w:szCs w:val="28"/>
        </w:rPr>
        <w:t>.  -</w:t>
      </w:r>
      <w:r w:rsidR="00291245" w:rsidRPr="00FB2B5F">
        <w:rPr>
          <w:rFonts w:ascii="Times New Roman" w:hAnsi="Times New Roman" w:cs="Times New Roman"/>
          <w:sz w:val="28"/>
          <w:szCs w:val="28"/>
          <w:lang w:val="zh-CN"/>
        </w:rPr>
        <w:t xml:space="preserve">  </w:t>
      </w:r>
      <w:r w:rsidR="00291245" w:rsidRPr="00FB2B5F">
        <w:rPr>
          <w:rFonts w:ascii="Times New Roman" w:hAnsi="Times New Roman" w:cs="Times New Roman"/>
          <w:sz w:val="28"/>
          <w:szCs w:val="28"/>
        </w:rPr>
        <w:t xml:space="preserve">2024. - №3(83). – Б. </w:t>
      </w:r>
      <w:r w:rsidR="00291245" w:rsidRPr="00FB2B5F">
        <w:rPr>
          <w:rFonts w:ascii="Times New Roman" w:hAnsi="Times New Roman" w:cs="Times New Roman"/>
          <w:sz w:val="28"/>
          <w:szCs w:val="28"/>
          <w:lang w:val="zh-CN"/>
        </w:rPr>
        <w:t>177</w:t>
      </w:r>
      <w:r w:rsidR="00291245" w:rsidRPr="00FB2B5F">
        <w:rPr>
          <w:rFonts w:ascii="Times New Roman" w:hAnsi="Times New Roman" w:cs="Times New Roman"/>
          <w:sz w:val="28"/>
          <w:szCs w:val="28"/>
        </w:rPr>
        <w:t>–</w:t>
      </w:r>
      <w:r w:rsidR="00291245" w:rsidRPr="00FB2B5F">
        <w:rPr>
          <w:rFonts w:ascii="Times New Roman" w:hAnsi="Times New Roman" w:cs="Times New Roman"/>
          <w:sz w:val="28"/>
          <w:szCs w:val="28"/>
          <w:lang w:val="zh-CN"/>
        </w:rPr>
        <w:t>188</w:t>
      </w:r>
      <w:r w:rsidR="00291245" w:rsidRPr="00FB2B5F">
        <w:rPr>
          <w:rFonts w:ascii="Times New Roman" w:hAnsi="Times New Roman" w:cs="Times New Roman"/>
          <w:sz w:val="28"/>
          <w:szCs w:val="28"/>
        </w:rPr>
        <w:t>.</w:t>
      </w:r>
    </w:p>
    <w:p w14:paraId="23174BB5" w14:textId="0FB3C813" w:rsidR="00291245" w:rsidRPr="001368B7" w:rsidRDefault="00F35D68" w:rsidP="00291245">
      <w:pPr>
        <w:pStyle w:val="a3"/>
        <w:spacing w:after="0"/>
        <w:ind w:left="0"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78</w:t>
      </w:r>
      <w:r w:rsidR="00291245" w:rsidRPr="001368B7">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 </w:t>
      </w:r>
      <w:proofErr w:type="spellStart"/>
      <w:r w:rsidR="00291245" w:rsidRPr="00337CAF">
        <w:rPr>
          <w:rFonts w:ascii="Times New Roman" w:hAnsi="Times New Roman" w:cs="Times New Roman"/>
          <w:sz w:val="28"/>
          <w:szCs w:val="28"/>
        </w:rPr>
        <w:t>Қожахметова</w:t>
      </w:r>
      <w:proofErr w:type="spellEnd"/>
      <w:r w:rsidR="00291245" w:rsidRPr="00337CAF">
        <w:rPr>
          <w:rFonts w:ascii="Times New Roman" w:hAnsi="Times New Roman" w:cs="Times New Roman"/>
          <w:sz w:val="28"/>
          <w:szCs w:val="28"/>
        </w:rPr>
        <w:t xml:space="preserve"> К.Ж. Этнопедагогика. – Алматы, 2012. – 248 б.</w:t>
      </w:r>
    </w:p>
    <w:p w14:paraId="4FC02F4D" w14:textId="24709FEB" w:rsidR="00291245" w:rsidRPr="001368B7" w:rsidRDefault="00F35D68" w:rsidP="00291245">
      <w:pPr>
        <w:pStyle w:val="a3"/>
        <w:spacing w:after="0"/>
        <w:ind w:left="0"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79 </w:t>
      </w:r>
      <w:r w:rsidR="00291245" w:rsidRPr="001368B7">
        <w:rPr>
          <w:rFonts w:ascii="Times New Roman" w:hAnsi="Times New Roman" w:cs="Times New Roman"/>
          <w:bCs/>
          <w:sz w:val="28"/>
          <w:szCs w:val="28"/>
          <w:lang w:val="kk-KZ"/>
        </w:rPr>
        <w:t xml:space="preserve"> </w:t>
      </w:r>
      <w:proofErr w:type="spellStart"/>
      <w:r w:rsidR="00291245" w:rsidRPr="001368B7">
        <w:rPr>
          <w:rFonts w:ascii="Times New Roman" w:hAnsi="Times New Roman" w:cs="Times New Roman"/>
          <w:sz w:val="28"/>
          <w:szCs w:val="28"/>
        </w:rPr>
        <w:t>Крутецкий</w:t>
      </w:r>
      <w:proofErr w:type="spellEnd"/>
      <w:r w:rsidR="00291245" w:rsidRPr="001368B7">
        <w:rPr>
          <w:rFonts w:ascii="Times New Roman" w:hAnsi="Times New Roman" w:cs="Times New Roman"/>
          <w:sz w:val="28"/>
          <w:szCs w:val="28"/>
        </w:rPr>
        <w:t xml:space="preserve"> В.А. Основы педагогической психологии. – М., 1972. – 135 с.</w:t>
      </w:r>
    </w:p>
    <w:p w14:paraId="1AE380EE" w14:textId="076D06FD" w:rsidR="00291245" w:rsidRPr="001368B7" w:rsidRDefault="00F35D68" w:rsidP="00291245">
      <w:pPr>
        <w:pStyle w:val="a3"/>
        <w:spacing w:after="0"/>
        <w:ind w:left="0" w:firstLine="567"/>
        <w:jc w:val="both"/>
        <w:rPr>
          <w:rFonts w:ascii="Times New Roman" w:hAnsi="Times New Roman" w:cs="Times New Roman"/>
          <w:sz w:val="28"/>
          <w:szCs w:val="28"/>
          <w:lang w:val="ru-KZ"/>
        </w:rPr>
      </w:pPr>
      <w:r>
        <w:rPr>
          <w:rFonts w:ascii="Times New Roman" w:hAnsi="Times New Roman" w:cs="Times New Roman"/>
          <w:bCs/>
          <w:sz w:val="28"/>
          <w:szCs w:val="28"/>
          <w:lang w:val="kk-KZ"/>
        </w:rPr>
        <w:t>80</w:t>
      </w:r>
      <w:r w:rsidR="00291245" w:rsidRPr="001368B7">
        <w:rPr>
          <w:rFonts w:ascii="Times New Roman" w:hAnsi="Times New Roman" w:cs="Times New Roman"/>
          <w:bCs/>
          <w:sz w:val="28"/>
          <w:szCs w:val="28"/>
          <w:lang w:val="kk-KZ"/>
        </w:rPr>
        <w:t xml:space="preserve"> </w:t>
      </w:r>
      <w:proofErr w:type="spellStart"/>
      <w:r w:rsidR="00291245" w:rsidRPr="001368B7">
        <w:rPr>
          <w:rFonts w:ascii="Times New Roman" w:hAnsi="Times New Roman" w:cs="Times New Roman"/>
          <w:sz w:val="28"/>
          <w:szCs w:val="28"/>
        </w:rPr>
        <w:t>Намазбаева</w:t>
      </w:r>
      <w:proofErr w:type="spellEnd"/>
      <w:r w:rsidR="00291245" w:rsidRPr="001368B7">
        <w:rPr>
          <w:rFonts w:ascii="Times New Roman" w:hAnsi="Times New Roman" w:cs="Times New Roman"/>
          <w:sz w:val="28"/>
          <w:szCs w:val="28"/>
        </w:rPr>
        <w:t xml:space="preserve"> Ж.Ы. Развитие интеллектуальной творческой личности: учебно-методическое пособие. – Алматы: Изд-во “УЛАҒАТ”, 2013. – 34 с.</w:t>
      </w:r>
    </w:p>
    <w:p w14:paraId="24D5E9C7" w14:textId="4C80DEE0" w:rsidR="00291245" w:rsidRPr="001368B7" w:rsidRDefault="00F35D68" w:rsidP="00291245">
      <w:pPr>
        <w:pStyle w:val="a3"/>
        <w:ind w:left="0" w:right="-1" w:firstLine="567"/>
        <w:jc w:val="both"/>
        <w:rPr>
          <w:rFonts w:ascii="Times New Roman" w:hAnsi="Times New Roman" w:cs="Times New Roman"/>
          <w:sz w:val="28"/>
          <w:szCs w:val="28"/>
          <w:lang w:val="ru-KZ"/>
        </w:rPr>
      </w:pPr>
      <w:r>
        <w:rPr>
          <w:rFonts w:ascii="Times New Roman" w:hAnsi="Times New Roman" w:cs="Times New Roman"/>
          <w:sz w:val="28"/>
          <w:szCs w:val="28"/>
          <w:lang w:val="ru-KZ"/>
        </w:rPr>
        <w:t>81</w:t>
      </w:r>
      <w:r w:rsidR="00291245" w:rsidRPr="001368B7">
        <w:rPr>
          <w:rFonts w:ascii="Times New Roman" w:hAnsi="Times New Roman" w:cs="Times New Roman"/>
          <w:sz w:val="28"/>
          <w:szCs w:val="28"/>
          <w:lang w:val="ru-KZ"/>
        </w:rPr>
        <w:t xml:space="preserve"> </w:t>
      </w:r>
      <w:proofErr w:type="spellStart"/>
      <w:r w:rsidR="00291245" w:rsidRPr="001368B7">
        <w:rPr>
          <w:rFonts w:ascii="Times New Roman" w:hAnsi="Times New Roman" w:cs="Times New Roman"/>
          <w:sz w:val="28"/>
          <w:szCs w:val="28"/>
        </w:rPr>
        <w:t>Сластенин</w:t>
      </w:r>
      <w:proofErr w:type="spellEnd"/>
      <w:r w:rsidR="00291245" w:rsidRPr="001368B7">
        <w:rPr>
          <w:rFonts w:ascii="Times New Roman" w:hAnsi="Times New Roman" w:cs="Times New Roman"/>
          <w:sz w:val="28"/>
          <w:szCs w:val="28"/>
        </w:rPr>
        <w:t xml:space="preserve"> В.А., Мажар Н.Е. Диагностика профессиональной пригодности молодежи к педагогической деятельности. – М.: Прометей, 1991. –</w:t>
      </w:r>
      <w:r w:rsidR="00291245" w:rsidRPr="001368B7">
        <w:rPr>
          <w:rFonts w:ascii="Times New Roman" w:hAnsi="Times New Roman" w:cs="Times New Roman"/>
          <w:sz w:val="28"/>
          <w:szCs w:val="28"/>
          <w:lang w:val="ru-KZ"/>
        </w:rPr>
        <w:t xml:space="preserve"> </w:t>
      </w:r>
      <w:r w:rsidR="00291245" w:rsidRPr="001368B7">
        <w:rPr>
          <w:rFonts w:ascii="Times New Roman" w:hAnsi="Times New Roman" w:cs="Times New Roman"/>
          <w:sz w:val="28"/>
          <w:szCs w:val="28"/>
        </w:rPr>
        <w:t>С. 23-28.</w:t>
      </w:r>
    </w:p>
    <w:p w14:paraId="3D763D6D" w14:textId="390D1871" w:rsidR="00291245" w:rsidRPr="001368B7" w:rsidRDefault="00F35D68" w:rsidP="00291245">
      <w:pPr>
        <w:pStyle w:val="a3"/>
        <w:ind w:left="0" w:right="-1" w:firstLine="567"/>
        <w:jc w:val="both"/>
        <w:rPr>
          <w:rFonts w:ascii="Times New Roman" w:hAnsi="Times New Roman" w:cs="Times New Roman"/>
          <w:bCs/>
          <w:sz w:val="28"/>
          <w:szCs w:val="28"/>
          <w:lang w:val="ru-KZ"/>
        </w:rPr>
      </w:pPr>
      <w:r>
        <w:rPr>
          <w:rFonts w:ascii="Times New Roman" w:hAnsi="Times New Roman" w:cs="Times New Roman"/>
          <w:sz w:val="28"/>
          <w:szCs w:val="28"/>
          <w:lang w:val="ru-KZ"/>
        </w:rPr>
        <w:t>82</w:t>
      </w:r>
      <w:r w:rsidR="00291245" w:rsidRPr="001368B7">
        <w:rPr>
          <w:rFonts w:ascii="Times New Roman" w:hAnsi="Times New Roman" w:cs="Times New Roman"/>
          <w:sz w:val="28"/>
          <w:szCs w:val="28"/>
          <w:lang w:val="ru-KZ"/>
        </w:rPr>
        <w:t xml:space="preserve"> </w:t>
      </w:r>
      <w:r w:rsidR="00291245" w:rsidRPr="001368B7">
        <w:rPr>
          <w:rFonts w:ascii="Times New Roman" w:hAnsi="Times New Roman" w:cs="Times New Roman"/>
          <w:sz w:val="28"/>
          <w:szCs w:val="28"/>
        </w:rPr>
        <w:t xml:space="preserve">Хмель Н.Д. Теоретические основы профессиональной подготовки учителя. – Алматы: </w:t>
      </w:r>
      <w:proofErr w:type="spellStart"/>
      <w:r w:rsidR="00291245" w:rsidRPr="001368B7">
        <w:rPr>
          <w:rFonts w:ascii="Times New Roman" w:hAnsi="Times New Roman" w:cs="Times New Roman"/>
          <w:sz w:val="28"/>
          <w:szCs w:val="28"/>
        </w:rPr>
        <w:t>Ғалым</w:t>
      </w:r>
      <w:proofErr w:type="spellEnd"/>
      <w:r w:rsidR="00291245" w:rsidRPr="001368B7">
        <w:rPr>
          <w:rFonts w:ascii="Times New Roman" w:hAnsi="Times New Roman" w:cs="Times New Roman"/>
          <w:sz w:val="28"/>
          <w:szCs w:val="28"/>
        </w:rPr>
        <w:t>, 1998. – 320 с.</w:t>
      </w:r>
    </w:p>
    <w:p w14:paraId="7C1F5908" w14:textId="3E2C4273" w:rsidR="00291245" w:rsidRPr="001368B7" w:rsidRDefault="00F35D68" w:rsidP="00291245">
      <w:pPr>
        <w:pStyle w:val="a3"/>
        <w:spacing w:after="0"/>
        <w:ind w:left="0" w:firstLine="567"/>
        <w:jc w:val="both"/>
        <w:rPr>
          <w:rFonts w:ascii="Times New Roman" w:hAnsi="Times New Roman" w:cs="Times New Roman"/>
          <w:sz w:val="28"/>
          <w:szCs w:val="28"/>
          <w:lang w:val="ru-KZ"/>
        </w:rPr>
      </w:pPr>
      <w:r>
        <w:rPr>
          <w:rFonts w:ascii="Times New Roman" w:hAnsi="Times New Roman" w:cs="Times New Roman"/>
          <w:bCs/>
          <w:sz w:val="28"/>
          <w:szCs w:val="28"/>
          <w:lang w:val="kk-KZ"/>
        </w:rPr>
        <w:t>83</w:t>
      </w:r>
      <w:r w:rsidR="00291245" w:rsidRPr="001368B7">
        <w:rPr>
          <w:rFonts w:ascii="Times New Roman" w:hAnsi="Times New Roman" w:cs="Times New Roman"/>
          <w:bCs/>
          <w:sz w:val="28"/>
          <w:szCs w:val="28"/>
          <w:lang w:val="kk-KZ"/>
        </w:rPr>
        <w:t xml:space="preserve"> </w:t>
      </w:r>
      <w:proofErr w:type="spellStart"/>
      <w:r w:rsidR="00291245" w:rsidRPr="001368B7">
        <w:rPr>
          <w:rFonts w:ascii="Times New Roman" w:hAnsi="Times New Roman" w:cs="Times New Roman"/>
          <w:sz w:val="28"/>
          <w:szCs w:val="28"/>
        </w:rPr>
        <w:t>Ветеренникова</w:t>
      </w:r>
      <w:proofErr w:type="spellEnd"/>
      <w:r w:rsidR="00291245" w:rsidRPr="001368B7">
        <w:rPr>
          <w:rFonts w:ascii="Times New Roman" w:hAnsi="Times New Roman" w:cs="Times New Roman"/>
          <w:sz w:val="28"/>
          <w:szCs w:val="28"/>
        </w:rPr>
        <w:t xml:space="preserve"> Л.К. Реформы образования в современном мире: глобальные и региональные тенденции. – М., 2005. – 176 с.</w:t>
      </w:r>
    </w:p>
    <w:p w14:paraId="59A79153" w14:textId="274276BA" w:rsidR="00291245" w:rsidRPr="001368B7" w:rsidRDefault="00291245" w:rsidP="0029124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lastRenderedPageBreak/>
        <w:t>84</w:t>
      </w:r>
      <w:r w:rsidR="00F35D68">
        <w:rPr>
          <w:rFonts w:ascii="Times New Roman" w:hAnsi="Times New Roman" w:cs="Times New Roman"/>
          <w:sz w:val="28"/>
          <w:szCs w:val="28"/>
          <w:lang w:val="ru-KZ"/>
        </w:rPr>
        <w:t xml:space="preserve"> </w:t>
      </w:r>
      <w:r w:rsidRPr="001368B7">
        <w:rPr>
          <w:rFonts w:ascii="Times New Roman" w:hAnsi="Times New Roman" w:cs="Times New Roman"/>
          <w:sz w:val="28"/>
          <w:szCs w:val="28"/>
          <w:lang w:val="ru-KZ"/>
        </w:rPr>
        <w:t xml:space="preserve"> </w:t>
      </w:r>
      <w:r w:rsidRPr="001368B7">
        <w:rPr>
          <w:rFonts w:ascii="Times New Roman" w:hAnsi="Times New Roman" w:cs="Times New Roman"/>
          <w:sz w:val="28"/>
          <w:szCs w:val="28"/>
        </w:rPr>
        <w:t>Усенова Г.С., Майгельдиева Ш.М., Дауанова Р. Білім беруді цифрландыру жағдайында болашақ мұғалімдерді кәсіби даярлау // Абай атындағы ҚазҰПУ Хабаршысы. «Педагогика ғылымдары» сериясы.  2024. №2(82),  – 194-203 б.</w:t>
      </w:r>
    </w:p>
    <w:p w14:paraId="6CA14CA9" w14:textId="71D5B262" w:rsidR="00291245" w:rsidRPr="001368B7" w:rsidRDefault="00291245" w:rsidP="00291245">
      <w:pPr>
        <w:tabs>
          <w:tab w:val="left" w:pos="993"/>
        </w:tabs>
        <w:spacing w:after="0" w:line="240" w:lineRule="auto"/>
        <w:ind w:firstLine="567"/>
        <w:jc w:val="both"/>
        <w:rPr>
          <w:rFonts w:ascii="Times New Roman" w:hAnsi="Times New Roman" w:cs="Times New Roman"/>
          <w:sz w:val="28"/>
          <w:szCs w:val="28"/>
          <w:lang w:val="ru-KZ"/>
        </w:rPr>
      </w:pPr>
      <w:r>
        <w:rPr>
          <w:rFonts w:ascii="Times New Roman" w:hAnsi="Times New Roman" w:cs="Times New Roman"/>
          <w:sz w:val="28"/>
          <w:szCs w:val="28"/>
          <w:lang w:val="ru-KZ"/>
        </w:rPr>
        <w:t>85</w:t>
      </w:r>
      <w:r w:rsidR="00F35D68">
        <w:rPr>
          <w:rFonts w:ascii="Times New Roman" w:hAnsi="Times New Roman" w:cs="Times New Roman"/>
          <w:sz w:val="28"/>
          <w:szCs w:val="28"/>
        </w:rPr>
        <w:t xml:space="preserve"> </w:t>
      </w:r>
      <w:r w:rsidRPr="001368B7">
        <w:rPr>
          <w:rFonts w:ascii="Times New Roman" w:hAnsi="Times New Roman" w:cs="Times New Roman"/>
          <w:sz w:val="28"/>
          <w:szCs w:val="28"/>
        </w:rPr>
        <w:t xml:space="preserve"> Адикенова Ж.А. Болашақ бастауыш мектеп мұғалімін кәсіби іс-әрекетке даярлаудың педагогикалық негіздері. – INFOLESSON сайт  </w:t>
      </w:r>
      <w:hyperlink r:id="rId168" w:history="1">
        <w:r w:rsidRPr="001368B7">
          <w:rPr>
            <w:rStyle w:val="a7"/>
            <w:rFonts w:ascii="Times New Roman" w:hAnsi="Times New Roman" w:cs="Times New Roman"/>
            <w:color w:val="auto"/>
            <w:sz w:val="28"/>
            <w:szCs w:val="28"/>
            <w:u w:val="none"/>
          </w:rPr>
          <w:t>https://infolesson.kz/bolasha-bastauish-mektep-malimin-ksibi-is-reketke-dayarlaudi-pedagogikali-negizderi-809147.html</w:t>
        </w:r>
      </w:hyperlink>
      <w:r w:rsidRPr="001368B7">
        <w:rPr>
          <w:rFonts w:ascii="Times New Roman" w:hAnsi="Times New Roman" w:cs="Times New Roman"/>
          <w:sz w:val="28"/>
          <w:szCs w:val="28"/>
        </w:rPr>
        <w:t xml:space="preserve">  12.06.2025.</w:t>
      </w:r>
    </w:p>
    <w:p w14:paraId="0306DF57" w14:textId="6F5042AA" w:rsidR="00291245" w:rsidRPr="00C4144C" w:rsidRDefault="00291245" w:rsidP="0029124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86</w:t>
      </w:r>
      <w:r w:rsidR="00F35D68">
        <w:rPr>
          <w:rFonts w:ascii="Times New Roman" w:hAnsi="Times New Roman" w:cs="Times New Roman"/>
          <w:sz w:val="28"/>
          <w:szCs w:val="28"/>
          <w:lang w:val="ru-KZ"/>
        </w:rPr>
        <w:t xml:space="preserve"> </w:t>
      </w:r>
      <w:r w:rsidRPr="00C4144C">
        <w:rPr>
          <w:rFonts w:ascii="Times New Roman" w:hAnsi="Times New Roman" w:cs="Times New Roman"/>
          <w:sz w:val="28"/>
          <w:szCs w:val="28"/>
          <w:lang w:val="ru-KZ"/>
        </w:rPr>
        <w:t xml:space="preserve"> </w:t>
      </w:r>
      <w:r w:rsidRPr="00C4144C">
        <w:rPr>
          <w:rFonts w:ascii="Times New Roman" w:hAnsi="Times New Roman" w:cs="Times New Roman"/>
          <w:sz w:val="28"/>
          <w:szCs w:val="28"/>
        </w:rPr>
        <w:t>Сарбасова Қ.А.</w:t>
      </w:r>
      <w:r w:rsidRPr="00C4144C">
        <w:rPr>
          <w:rFonts w:ascii="Times New Roman" w:hAnsi="Times New Roman" w:cs="Times New Roman"/>
          <w:sz w:val="28"/>
          <w:szCs w:val="28"/>
          <w:shd w:val="clear" w:color="auto" w:fill="FFFFFF"/>
        </w:rPr>
        <w:t xml:space="preserve">Инновациялық педагогикалық технологиялар негізінде бастауыш сынып мұғалімдерінің даярлығын жетілдіру: пед. ғыл. канд.  ...  автореф. – Алматы, 2005. </w:t>
      </w:r>
      <w:r w:rsidR="00442EDE" w:rsidRPr="00C4144C">
        <w:rPr>
          <w:rFonts w:ascii="Times New Roman" w:hAnsi="Times New Roman" w:cs="Times New Roman"/>
          <w:sz w:val="28"/>
          <w:szCs w:val="28"/>
          <w:shd w:val="clear" w:color="auto" w:fill="FFFFFF"/>
        </w:rPr>
        <w:t xml:space="preserve">– </w:t>
      </w:r>
      <w:r w:rsidRPr="00C4144C">
        <w:rPr>
          <w:rFonts w:ascii="Times New Roman" w:hAnsi="Times New Roman" w:cs="Times New Roman"/>
          <w:sz w:val="28"/>
          <w:szCs w:val="28"/>
          <w:shd w:val="clear" w:color="auto" w:fill="FFFFFF"/>
        </w:rPr>
        <w:t xml:space="preserve"> 29 б.</w:t>
      </w:r>
    </w:p>
    <w:p w14:paraId="39B2CE78" w14:textId="20BBD1C7" w:rsidR="00291245" w:rsidRPr="00C4144C" w:rsidRDefault="00291245" w:rsidP="0029124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87</w:t>
      </w:r>
      <w:r w:rsidRPr="00C4144C">
        <w:rPr>
          <w:rFonts w:ascii="Times New Roman" w:hAnsi="Times New Roman" w:cs="Times New Roman"/>
          <w:sz w:val="28"/>
          <w:szCs w:val="28"/>
          <w:lang w:val="ru-KZ"/>
        </w:rPr>
        <w:t xml:space="preserve"> </w:t>
      </w:r>
      <w:r w:rsidRPr="00C4144C">
        <w:rPr>
          <w:rFonts w:ascii="Times New Roman" w:hAnsi="Times New Roman" w:cs="Times New Roman"/>
          <w:sz w:val="28"/>
          <w:szCs w:val="28"/>
        </w:rPr>
        <w:t xml:space="preserve">Ташимова А.Л. </w:t>
      </w:r>
      <w:r w:rsidRPr="00C4144C">
        <w:rPr>
          <w:rFonts w:ascii="Times New Roman" w:hAnsi="Times New Roman" w:cs="Times New Roman"/>
          <w:sz w:val="28"/>
          <w:szCs w:val="28"/>
          <w:shd w:val="clear" w:color="auto" w:fill="FFFFFF"/>
        </w:rPr>
        <w:t xml:space="preserve">Болашақ мұғалімдерді ақпараттық-компьютерлік технологияны кәсіби іс-әрекеттерде пайдалануға даярлау: пед. ғыл. канд.  ...    автореф. </w:t>
      </w:r>
      <w:r w:rsidR="00442EDE" w:rsidRPr="00C4144C">
        <w:rPr>
          <w:rFonts w:ascii="Times New Roman" w:hAnsi="Times New Roman" w:cs="Times New Roman"/>
          <w:sz w:val="28"/>
          <w:szCs w:val="28"/>
          <w:shd w:val="clear" w:color="auto" w:fill="FFFFFF"/>
        </w:rPr>
        <w:t>–</w:t>
      </w:r>
      <w:r w:rsidRPr="00C4144C">
        <w:rPr>
          <w:rFonts w:ascii="Times New Roman" w:hAnsi="Times New Roman" w:cs="Times New Roman"/>
          <w:sz w:val="28"/>
          <w:szCs w:val="28"/>
          <w:shd w:val="clear" w:color="auto" w:fill="FFFFFF"/>
        </w:rPr>
        <w:t xml:space="preserve"> Түркістан: Қ.А.Ясауи атындағы Халықаралық қазақ-түрік университеті, 2010. </w:t>
      </w:r>
      <w:r w:rsidR="00442EDE" w:rsidRPr="00C4144C">
        <w:rPr>
          <w:rFonts w:ascii="Times New Roman" w:hAnsi="Times New Roman" w:cs="Times New Roman"/>
          <w:sz w:val="28"/>
          <w:szCs w:val="28"/>
          <w:shd w:val="clear" w:color="auto" w:fill="FFFFFF"/>
        </w:rPr>
        <w:t>–</w:t>
      </w:r>
      <w:r w:rsidRPr="00C4144C">
        <w:rPr>
          <w:rFonts w:ascii="Times New Roman" w:hAnsi="Times New Roman" w:cs="Times New Roman"/>
          <w:sz w:val="28"/>
          <w:szCs w:val="28"/>
          <w:shd w:val="clear" w:color="auto" w:fill="FFFFFF"/>
        </w:rPr>
        <w:t xml:space="preserve"> 30 б.</w:t>
      </w:r>
    </w:p>
    <w:p w14:paraId="1BA79E7A" w14:textId="7C877C30" w:rsidR="00291245" w:rsidRPr="001368B7" w:rsidRDefault="00291245" w:rsidP="0029124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88</w:t>
      </w:r>
      <w:r w:rsidR="00F35D68">
        <w:rPr>
          <w:rFonts w:ascii="Times New Roman" w:hAnsi="Times New Roman" w:cs="Times New Roman"/>
          <w:sz w:val="28"/>
          <w:szCs w:val="28"/>
          <w:lang w:val="ru-KZ"/>
        </w:rPr>
        <w:t xml:space="preserve"> </w:t>
      </w:r>
      <w:r w:rsidRPr="001368B7">
        <w:rPr>
          <w:rFonts w:ascii="Times New Roman" w:hAnsi="Times New Roman" w:cs="Times New Roman"/>
          <w:sz w:val="28"/>
          <w:szCs w:val="28"/>
          <w:lang w:val="ru-KZ"/>
        </w:rPr>
        <w:t xml:space="preserve"> </w:t>
      </w:r>
      <w:r w:rsidRPr="001368B7">
        <w:rPr>
          <w:rFonts w:ascii="Times New Roman" w:hAnsi="Times New Roman" w:cs="Times New Roman"/>
          <w:sz w:val="28"/>
          <w:szCs w:val="28"/>
        </w:rPr>
        <w:t xml:space="preserve">Полат Е.С. Педагогические технологий дистанционного обучения / </w:t>
      </w:r>
      <w:r w:rsidRPr="001368B7">
        <w:rPr>
          <w:rFonts w:ascii="Times New Roman" w:hAnsi="Times New Roman" w:cs="Times New Roman"/>
          <w:sz w:val="28"/>
          <w:szCs w:val="28"/>
          <w:shd w:val="clear" w:color="auto" w:fill="FFFFFF"/>
        </w:rPr>
        <w:t>под ред. Е.С. Полат. – М.: Издательство Юрайт, 2024. </w:t>
      </w:r>
      <w:r w:rsidR="00442EDE" w:rsidRPr="00C4144C">
        <w:rPr>
          <w:rFonts w:ascii="Times New Roman" w:hAnsi="Times New Roman" w:cs="Times New Roman"/>
          <w:sz w:val="28"/>
          <w:szCs w:val="28"/>
          <w:shd w:val="clear" w:color="auto" w:fill="FFFFFF"/>
        </w:rPr>
        <w:t>–</w:t>
      </w:r>
      <w:r w:rsidRPr="001368B7">
        <w:rPr>
          <w:rFonts w:ascii="Times New Roman" w:hAnsi="Times New Roman" w:cs="Times New Roman"/>
          <w:sz w:val="28"/>
          <w:szCs w:val="28"/>
          <w:shd w:val="clear" w:color="auto" w:fill="FFFFFF"/>
        </w:rPr>
        <w:t xml:space="preserve"> 392 с.</w:t>
      </w:r>
    </w:p>
    <w:p w14:paraId="08776060" w14:textId="3B1967C3" w:rsidR="00291245" w:rsidRPr="000002B9" w:rsidRDefault="00F35D68" w:rsidP="0029124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89</w:t>
      </w:r>
      <w:r w:rsidR="00291245">
        <w:rPr>
          <w:rFonts w:ascii="Times New Roman" w:hAnsi="Times New Roman" w:cs="Times New Roman"/>
          <w:sz w:val="28"/>
          <w:szCs w:val="28"/>
          <w:lang w:val="ru-KZ"/>
        </w:rPr>
        <w:t xml:space="preserve"> </w:t>
      </w:r>
      <w:r w:rsidR="00291245" w:rsidRPr="000002B9">
        <w:rPr>
          <w:rFonts w:ascii="Times New Roman" w:hAnsi="Times New Roman" w:cs="Times New Roman"/>
          <w:sz w:val="28"/>
          <w:szCs w:val="28"/>
        </w:rPr>
        <w:t xml:space="preserve"> Краевский В.В. Педагогическая концепция содержания образования как</w:t>
      </w:r>
      <w:r w:rsidR="00291245" w:rsidRPr="000002B9">
        <w:rPr>
          <w:rFonts w:ascii="Times New Roman" w:hAnsi="Times New Roman" w:cs="Times New Roman"/>
          <w:sz w:val="28"/>
          <w:szCs w:val="28"/>
          <w:lang w:val="ru-KZ"/>
        </w:rPr>
        <w:t xml:space="preserve"> </w:t>
      </w:r>
      <w:r w:rsidR="00291245" w:rsidRPr="000002B9">
        <w:rPr>
          <w:rFonts w:ascii="Times New Roman" w:hAnsi="Times New Roman" w:cs="Times New Roman"/>
          <w:sz w:val="28"/>
          <w:szCs w:val="28"/>
        </w:rPr>
        <w:t>объект философского анализа //  Гуманизация образования. - 1994. - №1. – С. 15-20.</w:t>
      </w:r>
    </w:p>
    <w:p w14:paraId="66B9033D" w14:textId="36C548A7" w:rsidR="00291245" w:rsidRPr="000002B9" w:rsidRDefault="00F35D68" w:rsidP="00291245">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90</w:t>
      </w:r>
      <w:r w:rsidR="00291245">
        <w:rPr>
          <w:rFonts w:ascii="Times New Roman" w:hAnsi="Times New Roman" w:cs="Times New Roman"/>
          <w:sz w:val="28"/>
          <w:szCs w:val="28"/>
          <w:lang w:val="ru-KZ"/>
        </w:rPr>
        <w:t xml:space="preserve"> </w:t>
      </w:r>
      <w:r w:rsidR="00291245" w:rsidRPr="000002B9">
        <w:rPr>
          <w:rFonts w:ascii="Times New Roman" w:hAnsi="Times New Roman" w:cs="Times New Roman"/>
          <w:sz w:val="28"/>
          <w:szCs w:val="28"/>
        </w:rPr>
        <w:t xml:space="preserve">Беспалько В.П. </w:t>
      </w:r>
      <w:r w:rsidR="00291245" w:rsidRPr="000002B9">
        <w:rPr>
          <w:rFonts w:ascii="Times New Roman" w:eastAsia="Times New Roman" w:hAnsi="Times New Roman" w:cs="Times New Roman"/>
          <w:sz w:val="28"/>
          <w:szCs w:val="28"/>
          <w:lang w:eastAsia="ru-RU"/>
        </w:rPr>
        <w:t>Образование и обучение с участием компьютеров (педагогика третьего тысячелетия). – М.: Издательство МПСИ, 2008. – 352 с.</w:t>
      </w:r>
    </w:p>
    <w:p w14:paraId="62BE161F" w14:textId="5A4B6ED8" w:rsidR="00291245" w:rsidRPr="000002B9" w:rsidRDefault="00F35D68" w:rsidP="0029124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 xml:space="preserve">91 </w:t>
      </w:r>
      <w:r w:rsidR="00291245">
        <w:rPr>
          <w:rFonts w:ascii="Times New Roman" w:hAnsi="Times New Roman" w:cs="Times New Roman"/>
          <w:sz w:val="28"/>
          <w:szCs w:val="28"/>
          <w:lang w:val="ru-KZ"/>
        </w:rPr>
        <w:t xml:space="preserve"> </w:t>
      </w:r>
      <w:r w:rsidR="00291245" w:rsidRPr="000002B9">
        <w:rPr>
          <w:rFonts w:ascii="Times New Roman" w:hAnsi="Times New Roman" w:cs="Times New Roman"/>
          <w:sz w:val="28"/>
          <w:szCs w:val="28"/>
        </w:rPr>
        <w:t xml:space="preserve">Монахов В.М., </w:t>
      </w:r>
      <w:r w:rsidR="00291245" w:rsidRPr="000002B9">
        <w:rPr>
          <w:rFonts w:ascii="Times New Roman" w:hAnsi="Times New Roman" w:cs="Times New Roman"/>
          <w:sz w:val="28"/>
          <w:szCs w:val="28"/>
          <w:shd w:val="clear" w:color="auto" w:fill="FFFFFF"/>
        </w:rPr>
        <w:t>Смыковская Т.К., Плешакова Е.О. Развитие методической системы преподавателя вуза в условиях освоения компьютерной технологии. – М.:</w:t>
      </w:r>
      <w:r w:rsidR="00291245" w:rsidRPr="000002B9">
        <w:rPr>
          <w:rFonts w:ascii="Times New Roman" w:hAnsi="Times New Roman" w:cs="Times New Roman"/>
          <w:sz w:val="28"/>
          <w:szCs w:val="28"/>
          <w:shd w:val="clear" w:color="auto" w:fill="FFFFFF"/>
          <w:lang w:val="ru-KZ"/>
        </w:rPr>
        <w:t xml:space="preserve"> </w:t>
      </w:r>
      <w:r w:rsidR="00291245" w:rsidRPr="000002B9">
        <w:rPr>
          <w:rFonts w:ascii="Times New Roman" w:hAnsi="Times New Roman" w:cs="Times New Roman"/>
          <w:sz w:val="28"/>
          <w:szCs w:val="28"/>
          <w:shd w:val="clear" w:color="auto" w:fill="FFFFFF"/>
        </w:rPr>
        <w:t xml:space="preserve">Альфа, 2002. </w:t>
      </w:r>
      <w:r w:rsidR="00442EDE" w:rsidRPr="00C4144C">
        <w:rPr>
          <w:rFonts w:ascii="Times New Roman" w:hAnsi="Times New Roman" w:cs="Times New Roman"/>
          <w:sz w:val="28"/>
          <w:szCs w:val="28"/>
          <w:shd w:val="clear" w:color="auto" w:fill="FFFFFF"/>
        </w:rPr>
        <w:t>–</w:t>
      </w:r>
      <w:r w:rsidR="00291245" w:rsidRPr="000002B9">
        <w:rPr>
          <w:rFonts w:ascii="Times New Roman" w:hAnsi="Times New Roman" w:cs="Times New Roman"/>
          <w:sz w:val="28"/>
          <w:szCs w:val="28"/>
          <w:shd w:val="clear" w:color="auto" w:fill="FFFFFF"/>
        </w:rPr>
        <w:t xml:space="preserve"> 120 с.</w:t>
      </w:r>
    </w:p>
    <w:p w14:paraId="316390BC" w14:textId="2AC5FD75" w:rsidR="00291245" w:rsidRPr="000002B9" w:rsidRDefault="00F35D68" w:rsidP="0029124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92</w:t>
      </w:r>
      <w:r w:rsidR="00291245">
        <w:rPr>
          <w:rFonts w:ascii="Times New Roman" w:hAnsi="Times New Roman" w:cs="Times New Roman"/>
          <w:sz w:val="28"/>
          <w:szCs w:val="28"/>
          <w:lang w:val="ru-KZ"/>
        </w:rPr>
        <w:t xml:space="preserve"> </w:t>
      </w:r>
      <w:r w:rsidR="00291245" w:rsidRPr="000002B9">
        <w:rPr>
          <w:rFonts w:ascii="Times New Roman" w:hAnsi="Times New Roman" w:cs="Times New Roman"/>
          <w:sz w:val="28"/>
          <w:szCs w:val="28"/>
        </w:rPr>
        <w:t>Балықбаев Т.О. Теоретико-методологические основы информационной модели формирования студенческого контингента вузов: автореф.  ... док. пед. наук. – Алматы, 2003. – 52 с.</w:t>
      </w:r>
    </w:p>
    <w:p w14:paraId="53B43E3C" w14:textId="3529AB98" w:rsidR="00291245" w:rsidRPr="000002B9" w:rsidRDefault="00F35D68" w:rsidP="0029124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93</w:t>
      </w:r>
      <w:r w:rsidR="00291245">
        <w:rPr>
          <w:rFonts w:ascii="Times New Roman" w:hAnsi="Times New Roman" w:cs="Times New Roman"/>
          <w:sz w:val="28"/>
          <w:szCs w:val="28"/>
          <w:lang w:val="ru-KZ"/>
        </w:rPr>
        <w:t xml:space="preserve"> </w:t>
      </w:r>
      <w:r w:rsidR="00291245" w:rsidRPr="000002B9">
        <w:rPr>
          <w:rFonts w:ascii="Times New Roman" w:hAnsi="Times New Roman" w:cs="Times New Roman"/>
          <w:sz w:val="28"/>
          <w:szCs w:val="28"/>
        </w:rPr>
        <w:t>Сарбасова Қ.А.</w:t>
      </w:r>
      <w:r w:rsidR="00291245" w:rsidRPr="000002B9">
        <w:rPr>
          <w:rFonts w:ascii="Times New Roman" w:hAnsi="Times New Roman" w:cs="Times New Roman"/>
          <w:sz w:val="28"/>
          <w:szCs w:val="28"/>
          <w:shd w:val="clear" w:color="auto" w:fill="FFFFFF"/>
        </w:rPr>
        <w:t xml:space="preserve">Инновациялық педагогикалық технологиялар негізінде бастауыш сынып мұғалімдерінің даярлығын жетілдіру: пед. ғыл. канд.  ...  автореф. – Алматы, 2005. </w:t>
      </w:r>
      <w:r w:rsidR="00442EDE" w:rsidRPr="00C4144C">
        <w:rPr>
          <w:rFonts w:ascii="Times New Roman" w:hAnsi="Times New Roman" w:cs="Times New Roman"/>
          <w:sz w:val="28"/>
          <w:szCs w:val="28"/>
          <w:shd w:val="clear" w:color="auto" w:fill="FFFFFF"/>
        </w:rPr>
        <w:t xml:space="preserve">– </w:t>
      </w:r>
      <w:r w:rsidR="00291245" w:rsidRPr="000002B9">
        <w:rPr>
          <w:rFonts w:ascii="Times New Roman" w:hAnsi="Times New Roman" w:cs="Times New Roman"/>
          <w:sz w:val="28"/>
          <w:szCs w:val="28"/>
          <w:shd w:val="clear" w:color="auto" w:fill="FFFFFF"/>
        </w:rPr>
        <w:t>29 б.</w:t>
      </w:r>
    </w:p>
    <w:p w14:paraId="44C457A4" w14:textId="272DC4BF" w:rsidR="00291245" w:rsidRPr="000002B9" w:rsidRDefault="00F35D68" w:rsidP="0029124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94</w:t>
      </w:r>
      <w:r w:rsidR="00291245">
        <w:rPr>
          <w:rFonts w:ascii="Times New Roman" w:hAnsi="Times New Roman" w:cs="Times New Roman"/>
          <w:sz w:val="28"/>
          <w:szCs w:val="28"/>
          <w:lang w:val="ru-KZ"/>
        </w:rPr>
        <w:t xml:space="preserve"> </w:t>
      </w:r>
      <w:r w:rsidR="00291245" w:rsidRPr="000002B9">
        <w:rPr>
          <w:rFonts w:ascii="Times New Roman" w:hAnsi="Times New Roman" w:cs="Times New Roman"/>
          <w:sz w:val="28"/>
          <w:szCs w:val="28"/>
        </w:rPr>
        <w:t xml:space="preserve">Сарыбаева Ә.Х. </w:t>
      </w:r>
      <w:r w:rsidR="00291245" w:rsidRPr="000002B9">
        <w:rPr>
          <w:rFonts w:ascii="Times New Roman" w:hAnsi="Times New Roman" w:cs="Times New Roman"/>
          <w:sz w:val="28"/>
          <w:szCs w:val="28"/>
          <w:shd w:val="clear" w:color="auto" w:fill="FFFFFF"/>
        </w:rPr>
        <w:t xml:space="preserve">Электрондық оқулық - болашақ мұғалімдердің кәсіби даярлығын жетілдіру құралы: пед. ғыл. канд. ...  авторефер. </w:t>
      </w:r>
      <w:r w:rsidR="00442EDE" w:rsidRPr="00C4144C">
        <w:rPr>
          <w:rFonts w:ascii="Times New Roman" w:hAnsi="Times New Roman" w:cs="Times New Roman"/>
          <w:sz w:val="28"/>
          <w:szCs w:val="28"/>
          <w:shd w:val="clear" w:color="auto" w:fill="FFFFFF"/>
        </w:rPr>
        <w:t>–</w:t>
      </w:r>
      <w:r w:rsidR="00291245" w:rsidRPr="000002B9">
        <w:rPr>
          <w:rFonts w:ascii="Times New Roman" w:hAnsi="Times New Roman" w:cs="Times New Roman"/>
          <w:sz w:val="28"/>
          <w:szCs w:val="28"/>
          <w:shd w:val="clear" w:color="auto" w:fill="FFFFFF"/>
        </w:rPr>
        <w:t xml:space="preserve"> Түркістан: Қ.А.Ясауи ат.ХҚТУ, 2009. </w:t>
      </w:r>
      <w:r w:rsidR="00442EDE" w:rsidRPr="00C4144C">
        <w:rPr>
          <w:rFonts w:ascii="Times New Roman" w:hAnsi="Times New Roman" w:cs="Times New Roman"/>
          <w:sz w:val="28"/>
          <w:szCs w:val="28"/>
          <w:shd w:val="clear" w:color="auto" w:fill="FFFFFF"/>
        </w:rPr>
        <w:t>–</w:t>
      </w:r>
      <w:r w:rsidR="00291245" w:rsidRPr="000002B9">
        <w:rPr>
          <w:rFonts w:ascii="Times New Roman" w:hAnsi="Times New Roman" w:cs="Times New Roman"/>
          <w:sz w:val="28"/>
          <w:szCs w:val="28"/>
          <w:shd w:val="clear" w:color="auto" w:fill="FFFFFF"/>
        </w:rPr>
        <w:t xml:space="preserve"> 31 б.</w:t>
      </w:r>
    </w:p>
    <w:p w14:paraId="3B63123C" w14:textId="3C26D877" w:rsidR="00291245" w:rsidRPr="000002B9" w:rsidRDefault="00190786" w:rsidP="0029124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95</w:t>
      </w:r>
      <w:r w:rsidR="00291245">
        <w:rPr>
          <w:rFonts w:ascii="Times New Roman" w:hAnsi="Times New Roman" w:cs="Times New Roman"/>
          <w:sz w:val="28"/>
          <w:szCs w:val="28"/>
          <w:lang w:val="ru-KZ"/>
        </w:rPr>
        <w:t xml:space="preserve"> </w:t>
      </w:r>
      <w:r w:rsidR="00291245" w:rsidRPr="000002B9">
        <w:rPr>
          <w:rFonts w:ascii="Times New Roman" w:hAnsi="Times New Roman" w:cs="Times New Roman"/>
          <w:sz w:val="28"/>
          <w:szCs w:val="28"/>
        </w:rPr>
        <w:t xml:space="preserve">Сыдықов Б.Д. </w:t>
      </w:r>
      <w:r w:rsidR="00291245" w:rsidRPr="000002B9">
        <w:rPr>
          <w:rFonts w:ascii="Times New Roman" w:hAnsi="Times New Roman" w:cs="Times New Roman"/>
          <w:sz w:val="28"/>
          <w:szCs w:val="28"/>
          <w:shd w:val="clear" w:color="auto" w:fill="FFFFFF"/>
        </w:rPr>
        <w:t xml:space="preserve"> Болашақ мұғалімдерді ақпараттық-компьютерлік және математикалық модельдеу негізінде кәсіби дайындау жүйесі: : пед. ғыл. док.  ...   автореф. </w:t>
      </w:r>
      <w:r w:rsidR="00442EDE" w:rsidRPr="00C4144C">
        <w:rPr>
          <w:rFonts w:ascii="Times New Roman" w:hAnsi="Times New Roman" w:cs="Times New Roman"/>
          <w:sz w:val="28"/>
          <w:szCs w:val="28"/>
          <w:shd w:val="clear" w:color="auto" w:fill="FFFFFF"/>
        </w:rPr>
        <w:t>–</w:t>
      </w:r>
      <w:r w:rsidR="00291245" w:rsidRPr="000002B9">
        <w:rPr>
          <w:rFonts w:ascii="Times New Roman" w:hAnsi="Times New Roman" w:cs="Times New Roman"/>
          <w:sz w:val="28"/>
          <w:szCs w:val="28"/>
          <w:shd w:val="clear" w:color="auto" w:fill="FFFFFF"/>
        </w:rPr>
        <w:t xml:space="preserve"> Түркістан: Қ.А.Ясауи ат.ХҚТУ, 2008. </w:t>
      </w:r>
      <w:r w:rsidR="00442EDE" w:rsidRPr="00C4144C">
        <w:rPr>
          <w:rFonts w:ascii="Times New Roman" w:hAnsi="Times New Roman" w:cs="Times New Roman"/>
          <w:sz w:val="28"/>
          <w:szCs w:val="28"/>
          <w:shd w:val="clear" w:color="auto" w:fill="FFFFFF"/>
        </w:rPr>
        <w:t>–</w:t>
      </w:r>
      <w:r w:rsidR="00291245" w:rsidRPr="000002B9">
        <w:rPr>
          <w:rFonts w:ascii="Times New Roman" w:hAnsi="Times New Roman" w:cs="Times New Roman"/>
          <w:sz w:val="28"/>
          <w:szCs w:val="28"/>
          <w:shd w:val="clear" w:color="auto" w:fill="FFFFFF"/>
        </w:rPr>
        <w:t xml:space="preserve"> 45 б.</w:t>
      </w:r>
    </w:p>
    <w:p w14:paraId="62BF5199" w14:textId="7DF555D0" w:rsidR="00291245" w:rsidRPr="000002B9" w:rsidRDefault="00190786" w:rsidP="0029124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96</w:t>
      </w:r>
      <w:r w:rsidR="00291245">
        <w:rPr>
          <w:rFonts w:ascii="Times New Roman" w:hAnsi="Times New Roman" w:cs="Times New Roman"/>
          <w:sz w:val="28"/>
          <w:szCs w:val="28"/>
          <w:lang w:val="ru-KZ"/>
        </w:rPr>
        <w:t xml:space="preserve"> </w:t>
      </w:r>
      <w:r w:rsidR="00291245" w:rsidRPr="000002B9">
        <w:rPr>
          <w:rFonts w:ascii="Times New Roman" w:hAnsi="Times New Roman" w:cs="Times New Roman"/>
          <w:sz w:val="28"/>
          <w:szCs w:val="28"/>
        </w:rPr>
        <w:t xml:space="preserve">Тлеубай С.Ш. </w:t>
      </w:r>
      <w:r w:rsidR="00291245" w:rsidRPr="000002B9">
        <w:rPr>
          <w:rFonts w:ascii="Times New Roman" w:hAnsi="Times New Roman" w:cs="Times New Roman"/>
          <w:sz w:val="28"/>
          <w:szCs w:val="28"/>
          <w:shd w:val="clear" w:color="auto" w:fill="FFFFFF"/>
        </w:rPr>
        <w:t xml:space="preserve">Болашақ информатика мұғалімінің ақпараттық дүниетанымын қалыптастырудың әдістемелік негіздері: пед. ғыл. канд.  ...  автореф. </w:t>
      </w:r>
      <w:r w:rsidR="00442EDE" w:rsidRPr="00C4144C">
        <w:rPr>
          <w:rFonts w:ascii="Times New Roman" w:hAnsi="Times New Roman" w:cs="Times New Roman"/>
          <w:sz w:val="28"/>
          <w:szCs w:val="28"/>
          <w:shd w:val="clear" w:color="auto" w:fill="FFFFFF"/>
        </w:rPr>
        <w:t>–</w:t>
      </w:r>
      <w:r w:rsidR="00291245" w:rsidRPr="000002B9">
        <w:rPr>
          <w:rFonts w:ascii="Times New Roman" w:hAnsi="Times New Roman" w:cs="Times New Roman"/>
          <w:sz w:val="28"/>
          <w:szCs w:val="28"/>
          <w:shd w:val="clear" w:color="auto" w:fill="FFFFFF"/>
        </w:rPr>
        <w:t xml:space="preserve"> Алматы: Ы. Алтынсарин атындағы Ұлттық білім беру академиясы, 2009. </w:t>
      </w:r>
      <w:r w:rsidR="00442EDE" w:rsidRPr="00C4144C">
        <w:rPr>
          <w:rFonts w:ascii="Times New Roman" w:hAnsi="Times New Roman" w:cs="Times New Roman"/>
          <w:sz w:val="28"/>
          <w:szCs w:val="28"/>
          <w:shd w:val="clear" w:color="auto" w:fill="FFFFFF"/>
        </w:rPr>
        <w:t>–</w:t>
      </w:r>
      <w:r w:rsidR="00442EDE">
        <w:rPr>
          <w:rFonts w:ascii="Times New Roman" w:hAnsi="Times New Roman" w:cs="Times New Roman"/>
          <w:sz w:val="28"/>
          <w:szCs w:val="28"/>
          <w:shd w:val="clear" w:color="auto" w:fill="FFFFFF"/>
          <w:lang w:val="ru-KZ"/>
        </w:rPr>
        <w:t xml:space="preserve"> </w:t>
      </w:r>
      <w:r w:rsidR="00291245" w:rsidRPr="000002B9">
        <w:rPr>
          <w:rFonts w:ascii="Times New Roman" w:hAnsi="Times New Roman" w:cs="Times New Roman"/>
          <w:sz w:val="28"/>
          <w:szCs w:val="28"/>
          <w:shd w:val="clear" w:color="auto" w:fill="FFFFFF"/>
        </w:rPr>
        <w:t>30 б.</w:t>
      </w:r>
    </w:p>
    <w:p w14:paraId="60AA5790" w14:textId="057A23DD" w:rsidR="00291245" w:rsidRPr="001368B7" w:rsidRDefault="00442EDE" w:rsidP="00442EDE">
      <w:pPr>
        <w:pStyle w:val="a3"/>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97 </w:t>
      </w:r>
      <w:r w:rsidR="00291245" w:rsidRPr="001368B7">
        <w:rPr>
          <w:rFonts w:ascii="Times New Roman" w:hAnsi="Times New Roman" w:cs="Times New Roman"/>
          <w:sz w:val="28"/>
          <w:szCs w:val="28"/>
          <w:lang w:val="kk-KZ"/>
        </w:rPr>
        <w:t xml:space="preserve">Ташимова А.Л. </w:t>
      </w:r>
      <w:r w:rsidR="00291245" w:rsidRPr="001368B7">
        <w:rPr>
          <w:rFonts w:ascii="Times New Roman" w:hAnsi="Times New Roman" w:cs="Times New Roman"/>
          <w:sz w:val="28"/>
          <w:szCs w:val="28"/>
          <w:shd w:val="clear" w:color="auto" w:fill="FFFFFF"/>
          <w:lang w:val="kk-KZ"/>
        </w:rPr>
        <w:t xml:space="preserve">Болашақ мұғалімдерді ақпараттық-компьютерлік технологияны кәсіби іс-әрекеттерде пайдалануға даярлау: пед. ғыл. канд.  ...    автореф. </w:t>
      </w:r>
      <w:r w:rsidR="0022670C" w:rsidRPr="0042413E">
        <w:rPr>
          <w:rFonts w:ascii="Times New Roman" w:hAnsi="Times New Roman" w:cs="Times New Roman"/>
          <w:sz w:val="28"/>
          <w:szCs w:val="28"/>
          <w:lang w:val="kk-KZ"/>
        </w:rPr>
        <w:t>–</w:t>
      </w:r>
      <w:r w:rsidR="00291245" w:rsidRPr="001368B7">
        <w:rPr>
          <w:rFonts w:ascii="Times New Roman" w:hAnsi="Times New Roman" w:cs="Times New Roman"/>
          <w:sz w:val="28"/>
          <w:szCs w:val="28"/>
          <w:shd w:val="clear" w:color="auto" w:fill="FFFFFF"/>
          <w:lang w:val="kk-KZ"/>
        </w:rPr>
        <w:t xml:space="preserve"> Түркістан: Қ.А.Ясауи атындағы Халықаралық қазақ-түрік университеті, 2010. </w:t>
      </w:r>
      <w:r w:rsidR="0022670C" w:rsidRPr="0042413E">
        <w:rPr>
          <w:rFonts w:ascii="Times New Roman" w:hAnsi="Times New Roman" w:cs="Times New Roman"/>
          <w:sz w:val="28"/>
          <w:szCs w:val="28"/>
          <w:lang w:val="kk-KZ"/>
        </w:rPr>
        <w:t>–</w:t>
      </w:r>
      <w:r w:rsidR="00291245" w:rsidRPr="001368B7">
        <w:rPr>
          <w:rFonts w:ascii="Times New Roman" w:hAnsi="Times New Roman" w:cs="Times New Roman"/>
          <w:sz w:val="28"/>
          <w:szCs w:val="28"/>
          <w:shd w:val="clear" w:color="auto" w:fill="FFFFFF"/>
          <w:lang w:val="kk-KZ"/>
        </w:rPr>
        <w:t xml:space="preserve"> 30 б.</w:t>
      </w:r>
    </w:p>
    <w:p w14:paraId="01EE0842" w14:textId="5DC0A3D0" w:rsidR="00291245" w:rsidRPr="00442EDE" w:rsidRDefault="00442EDE" w:rsidP="00442EDE">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lastRenderedPageBreak/>
        <w:t xml:space="preserve">98 </w:t>
      </w:r>
      <w:r w:rsidR="00291245" w:rsidRPr="00442EDE">
        <w:rPr>
          <w:rFonts w:ascii="Times New Roman" w:hAnsi="Times New Roman" w:cs="Times New Roman"/>
          <w:sz w:val="28"/>
          <w:szCs w:val="28"/>
        </w:rPr>
        <w:t xml:space="preserve">Садуова Ж.Н. </w:t>
      </w:r>
      <w:r w:rsidR="00291245" w:rsidRPr="00442EDE">
        <w:rPr>
          <w:rFonts w:ascii="Times New Roman" w:hAnsi="Times New Roman" w:cs="Times New Roman"/>
          <w:sz w:val="28"/>
          <w:szCs w:val="28"/>
          <w:shd w:val="clear" w:color="auto" w:fill="FFFFFF"/>
        </w:rPr>
        <w:t xml:space="preserve">Жаңа педагогикалық технологиялар арқылы болашақ мұғалімдердің кәсіби бағыттылығын қалыптастыру: пед. ғыл. канд.  ...   авторефер. </w:t>
      </w:r>
      <w:r w:rsidR="0022670C" w:rsidRPr="00442EDE">
        <w:rPr>
          <w:rFonts w:ascii="Times New Roman" w:hAnsi="Times New Roman" w:cs="Times New Roman"/>
          <w:sz w:val="28"/>
          <w:szCs w:val="28"/>
        </w:rPr>
        <w:t>–</w:t>
      </w:r>
      <w:r w:rsidR="00291245" w:rsidRPr="00442EDE">
        <w:rPr>
          <w:rFonts w:ascii="Times New Roman" w:hAnsi="Times New Roman" w:cs="Times New Roman"/>
          <w:sz w:val="28"/>
          <w:szCs w:val="28"/>
          <w:shd w:val="clear" w:color="auto" w:fill="FFFFFF"/>
        </w:rPr>
        <w:t xml:space="preserve"> Түркістан: Қ.А.Яссауи ат.ХҚТУ, 2008. </w:t>
      </w:r>
      <w:r w:rsidR="0022670C" w:rsidRPr="00442EDE">
        <w:rPr>
          <w:rFonts w:ascii="Times New Roman" w:hAnsi="Times New Roman" w:cs="Times New Roman"/>
          <w:sz w:val="28"/>
          <w:szCs w:val="28"/>
        </w:rPr>
        <w:t>–</w:t>
      </w:r>
      <w:r w:rsidR="00291245" w:rsidRPr="00442EDE">
        <w:rPr>
          <w:rFonts w:ascii="Times New Roman" w:hAnsi="Times New Roman" w:cs="Times New Roman"/>
          <w:sz w:val="28"/>
          <w:szCs w:val="28"/>
          <w:shd w:val="clear" w:color="auto" w:fill="FFFFFF"/>
        </w:rPr>
        <w:t xml:space="preserve"> 26 б.</w:t>
      </w:r>
    </w:p>
    <w:p w14:paraId="59CEE0A8" w14:textId="3532FFD9" w:rsidR="00291245" w:rsidRPr="00442EDE" w:rsidRDefault="00442EDE" w:rsidP="00442EDE">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 xml:space="preserve">99 </w:t>
      </w:r>
      <w:r w:rsidR="00291245" w:rsidRPr="00442EDE">
        <w:rPr>
          <w:rFonts w:ascii="Times New Roman" w:hAnsi="Times New Roman" w:cs="Times New Roman"/>
          <w:sz w:val="28"/>
          <w:szCs w:val="28"/>
        </w:rPr>
        <w:t xml:space="preserve">Омарбекова А.И. </w:t>
      </w:r>
      <w:r w:rsidR="00291245" w:rsidRPr="00442EDE">
        <w:rPr>
          <w:rFonts w:ascii="Times New Roman" w:hAnsi="Times New Roman" w:cs="Times New Roman"/>
          <w:sz w:val="28"/>
          <w:szCs w:val="28"/>
          <w:shd w:val="clear" w:color="auto" w:fill="FFFFFF"/>
        </w:rPr>
        <w:t xml:space="preserve">Бастауыш сынып оқулықтарымен жұмыс істеуге болашақ мұғалімдерді даярлау: пед. ғыл. канд. ... автореф. </w:t>
      </w:r>
      <w:r w:rsidRPr="00442EDE">
        <w:rPr>
          <w:rFonts w:ascii="Times New Roman" w:hAnsi="Times New Roman" w:cs="Times New Roman"/>
          <w:sz w:val="28"/>
          <w:szCs w:val="28"/>
          <w:shd w:val="clear" w:color="auto" w:fill="FFFFFF"/>
        </w:rPr>
        <w:t>–</w:t>
      </w:r>
      <w:r w:rsidR="00291245" w:rsidRPr="00442EDE">
        <w:rPr>
          <w:rFonts w:ascii="Times New Roman" w:hAnsi="Times New Roman" w:cs="Times New Roman"/>
          <w:sz w:val="28"/>
          <w:szCs w:val="28"/>
          <w:shd w:val="clear" w:color="auto" w:fill="FFFFFF"/>
        </w:rPr>
        <w:t xml:space="preserve"> Астана: Л.Н.Гумилев ат. ЕҰУ, 2010. </w:t>
      </w:r>
      <w:r w:rsidR="0022670C" w:rsidRPr="00442EDE">
        <w:rPr>
          <w:rFonts w:ascii="Times New Roman" w:hAnsi="Times New Roman" w:cs="Times New Roman"/>
          <w:sz w:val="28"/>
          <w:szCs w:val="28"/>
        </w:rPr>
        <w:t>–</w:t>
      </w:r>
      <w:r w:rsidR="00291245" w:rsidRPr="00442EDE">
        <w:rPr>
          <w:rFonts w:ascii="Times New Roman" w:hAnsi="Times New Roman" w:cs="Times New Roman"/>
          <w:sz w:val="28"/>
          <w:szCs w:val="28"/>
          <w:shd w:val="clear" w:color="auto" w:fill="FFFFFF"/>
        </w:rPr>
        <w:t xml:space="preserve"> 29 б.</w:t>
      </w:r>
    </w:p>
    <w:p w14:paraId="708D7B2D" w14:textId="2BDF05C2" w:rsidR="00291245" w:rsidRPr="00442EDE" w:rsidRDefault="00442EDE" w:rsidP="00442EDE">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 xml:space="preserve">100 </w:t>
      </w:r>
      <w:r w:rsidR="00291245" w:rsidRPr="00442EDE">
        <w:rPr>
          <w:rFonts w:ascii="Times New Roman" w:hAnsi="Times New Roman" w:cs="Times New Roman"/>
          <w:sz w:val="28"/>
          <w:szCs w:val="28"/>
        </w:rPr>
        <w:t xml:space="preserve">Барсай Б.Т. </w:t>
      </w:r>
      <w:r w:rsidR="00291245" w:rsidRPr="00442EDE">
        <w:rPr>
          <w:rFonts w:ascii="Times New Roman" w:hAnsi="Times New Roman" w:cs="Times New Roman"/>
          <w:sz w:val="28"/>
          <w:szCs w:val="28"/>
          <w:shd w:val="clear" w:color="auto" w:fill="FFFFFF"/>
        </w:rPr>
        <w:t xml:space="preserve">Болашақ бастауыш сынып мұғалімдерінің кәсіби-дидактикалық құзыреттілігін қалыптастырудың ғылыми-педагогикалық негіздері: пед. ғыл. канд.   ...   автореф. </w:t>
      </w:r>
      <w:r w:rsidR="0022670C" w:rsidRPr="00442EDE">
        <w:rPr>
          <w:rFonts w:ascii="Times New Roman" w:hAnsi="Times New Roman" w:cs="Times New Roman"/>
          <w:sz w:val="28"/>
          <w:szCs w:val="28"/>
        </w:rPr>
        <w:t>–</w:t>
      </w:r>
      <w:r w:rsidR="00291245" w:rsidRPr="00442EDE">
        <w:rPr>
          <w:rFonts w:ascii="Times New Roman" w:hAnsi="Times New Roman" w:cs="Times New Roman"/>
          <w:sz w:val="28"/>
          <w:szCs w:val="28"/>
          <w:shd w:val="clear" w:color="auto" w:fill="FFFFFF"/>
        </w:rPr>
        <w:t xml:space="preserve"> Шымкент, 2010. </w:t>
      </w:r>
      <w:r w:rsidR="0022670C" w:rsidRPr="00442EDE">
        <w:rPr>
          <w:rFonts w:ascii="Times New Roman" w:hAnsi="Times New Roman" w:cs="Times New Roman"/>
          <w:sz w:val="28"/>
          <w:szCs w:val="28"/>
        </w:rPr>
        <w:t>–</w:t>
      </w:r>
      <w:r w:rsidR="00291245" w:rsidRPr="00442EDE">
        <w:rPr>
          <w:rFonts w:ascii="Times New Roman" w:hAnsi="Times New Roman" w:cs="Times New Roman"/>
          <w:sz w:val="28"/>
          <w:szCs w:val="28"/>
          <w:shd w:val="clear" w:color="auto" w:fill="FFFFFF"/>
        </w:rPr>
        <w:t xml:space="preserve"> 44 б.</w:t>
      </w:r>
    </w:p>
    <w:p w14:paraId="7EBB5EA3" w14:textId="3352F2B7" w:rsidR="00291245" w:rsidRPr="00442EDE" w:rsidRDefault="00442EDE" w:rsidP="00442EDE">
      <w:pPr>
        <w:pStyle w:val="a3"/>
        <w:numPr>
          <w:ilvl w:val="0"/>
          <w:numId w:val="47"/>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ru-KZ"/>
        </w:rPr>
        <w:t xml:space="preserve"> </w:t>
      </w:r>
      <w:proofErr w:type="spellStart"/>
      <w:r w:rsidR="00291245" w:rsidRPr="00442EDE">
        <w:rPr>
          <w:rFonts w:ascii="Times New Roman" w:hAnsi="Times New Roman" w:cs="Times New Roman"/>
          <w:sz w:val="28"/>
          <w:szCs w:val="28"/>
        </w:rPr>
        <w:t>Кеңесбаев</w:t>
      </w:r>
      <w:proofErr w:type="spellEnd"/>
      <w:r w:rsidR="00291245" w:rsidRPr="00442EDE">
        <w:rPr>
          <w:rFonts w:ascii="Times New Roman" w:hAnsi="Times New Roman" w:cs="Times New Roman"/>
          <w:sz w:val="28"/>
          <w:szCs w:val="28"/>
        </w:rPr>
        <w:t xml:space="preserve"> С.М. </w:t>
      </w:r>
      <w:proofErr w:type="spellStart"/>
      <w:r w:rsidR="00291245" w:rsidRPr="00442EDE">
        <w:rPr>
          <w:rFonts w:ascii="Times New Roman" w:hAnsi="Times New Roman" w:cs="Times New Roman"/>
          <w:sz w:val="28"/>
          <w:szCs w:val="28"/>
          <w:shd w:val="clear" w:color="auto" w:fill="FFFFFF"/>
        </w:rPr>
        <w:t>Жоғары</w:t>
      </w:r>
      <w:proofErr w:type="spellEnd"/>
      <w:r w:rsidR="00291245" w:rsidRPr="00442EDE">
        <w:rPr>
          <w:rFonts w:ascii="Times New Roman" w:hAnsi="Times New Roman" w:cs="Times New Roman"/>
          <w:sz w:val="28"/>
          <w:szCs w:val="28"/>
          <w:shd w:val="clear" w:color="auto" w:fill="FFFFFF"/>
        </w:rPr>
        <w:t xml:space="preserve"> </w:t>
      </w:r>
      <w:proofErr w:type="spellStart"/>
      <w:r w:rsidR="00291245" w:rsidRPr="00442EDE">
        <w:rPr>
          <w:rFonts w:ascii="Times New Roman" w:hAnsi="Times New Roman" w:cs="Times New Roman"/>
          <w:sz w:val="28"/>
          <w:szCs w:val="28"/>
          <w:shd w:val="clear" w:color="auto" w:fill="FFFFFF"/>
        </w:rPr>
        <w:t>педагогикалық</w:t>
      </w:r>
      <w:proofErr w:type="spellEnd"/>
      <w:r w:rsidR="00291245" w:rsidRPr="00442EDE">
        <w:rPr>
          <w:rFonts w:ascii="Times New Roman" w:hAnsi="Times New Roman" w:cs="Times New Roman"/>
          <w:sz w:val="28"/>
          <w:szCs w:val="28"/>
          <w:shd w:val="clear" w:color="auto" w:fill="FFFFFF"/>
        </w:rPr>
        <w:t xml:space="preserve"> </w:t>
      </w:r>
      <w:proofErr w:type="spellStart"/>
      <w:r w:rsidR="00291245" w:rsidRPr="00442EDE">
        <w:rPr>
          <w:rFonts w:ascii="Times New Roman" w:hAnsi="Times New Roman" w:cs="Times New Roman"/>
          <w:sz w:val="28"/>
          <w:szCs w:val="28"/>
          <w:shd w:val="clear" w:color="auto" w:fill="FFFFFF"/>
        </w:rPr>
        <w:t>білім</w:t>
      </w:r>
      <w:proofErr w:type="spellEnd"/>
      <w:r w:rsidR="00291245" w:rsidRPr="00442EDE">
        <w:rPr>
          <w:rFonts w:ascii="Times New Roman" w:hAnsi="Times New Roman" w:cs="Times New Roman"/>
          <w:sz w:val="28"/>
          <w:szCs w:val="28"/>
          <w:shd w:val="clear" w:color="auto" w:fill="FFFFFF"/>
        </w:rPr>
        <w:t xml:space="preserve"> беруде болашақ мұғалімдерді жаңа ақпараттық технологияны пайдалана білуге даярлаудың педагогикалық негіздері: пед. ғыл. канд.   ...   автореф. </w:t>
      </w:r>
      <w:r w:rsidR="0022670C" w:rsidRPr="00442EDE">
        <w:rPr>
          <w:rFonts w:ascii="Times New Roman" w:hAnsi="Times New Roman" w:cs="Times New Roman"/>
          <w:sz w:val="28"/>
          <w:szCs w:val="28"/>
        </w:rPr>
        <w:t>–</w:t>
      </w:r>
      <w:r w:rsidR="00291245" w:rsidRPr="00442EDE">
        <w:rPr>
          <w:rFonts w:ascii="Times New Roman" w:hAnsi="Times New Roman" w:cs="Times New Roman"/>
          <w:sz w:val="28"/>
          <w:szCs w:val="28"/>
          <w:shd w:val="clear" w:color="auto" w:fill="FFFFFF"/>
        </w:rPr>
        <w:t xml:space="preserve"> Алматы: </w:t>
      </w:r>
      <w:proofErr w:type="spellStart"/>
      <w:r w:rsidR="00291245" w:rsidRPr="00442EDE">
        <w:rPr>
          <w:rFonts w:ascii="Times New Roman" w:hAnsi="Times New Roman" w:cs="Times New Roman"/>
          <w:sz w:val="28"/>
          <w:szCs w:val="28"/>
          <w:shd w:val="clear" w:color="auto" w:fill="FFFFFF"/>
        </w:rPr>
        <w:t>Қазақ</w:t>
      </w:r>
      <w:proofErr w:type="spellEnd"/>
      <w:r w:rsidR="00291245" w:rsidRPr="00442EDE">
        <w:rPr>
          <w:rFonts w:ascii="Times New Roman" w:hAnsi="Times New Roman" w:cs="Times New Roman"/>
          <w:sz w:val="28"/>
          <w:szCs w:val="28"/>
          <w:shd w:val="clear" w:color="auto" w:fill="FFFFFF"/>
        </w:rPr>
        <w:t xml:space="preserve"> </w:t>
      </w:r>
      <w:proofErr w:type="spellStart"/>
      <w:r w:rsidR="00291245" w:rsidRPr="00442EDE">
        <w:rPr>
          <w:rFonts w:ascii="Times New Roman" w:hAnsi="Times New Roman" w:cs="Times New Roman"/>
          <w:sz w:val="28"/>
          <w:szCs w:val="28"/>
          <w:shd w:val="clear" w:color="auto" w:fill="FFFFFF"/>
        </w:rPr>
        <w:t>мемлекеттік</w:t>
      </w:r>
      <w:proofErr w:type="spellEnd"/>
      <w:r w:rsidR="00291245" w:rsidRPr="00442EDE">
        <w:rPr>
          <w:rFonts w:ascii="Times New Roman" w:hAnsi="Times New Roman" w:cs="Times New Roman"/>
          <w:sz w:val="28"/>
          <w:szCs w:val="28"/>
          <w:shd w:val="clear" w:color="auto" w:fill="FFFFFF"/>
        </w:rPr>
        <w:t xml:space="preserve"> </w:t>
      </w:r>
      <w:proofErr w:type="spellStart"/>
      <w:r w:rsidR="00291245" w:rsidRPr="00442EDE">
        <w:rPr>
          <w:rFonts w:ascii="Times New Roman" w:hAnsi="Times New Roman" w:cs="Times New Roman"/>
          <w:sz w:val="28"/>
          <w:szCs w:val="28"/>
          <w:shd w:val="clear" w:color="auto" w:fill="FFFFFF"/>
        </w:rPr>
        <w:t>қыздар</w:t>
      </w:r>
      <w:proofErr w:type="spellEnd"/>
      <w:r w:rsidR="00291245" w:rsidRPr="00442EDE">
        <w:rPr>
          <w:rFonts w:ascii="Times New Roman" w:hAnsi="Times New Roman" w:cs="Times New Roman"/>
          <w:sz w:val="28"/>
          <w:szCs w:val="28"/>
          <w:shd w:val="clear" w:color="auto" w:fill="FFFFFF"/>
        </w:rPr>
        <w:t xml:space="preserve"> педагог.</w:t>
      </w:r>
      <w:r>
        <w:rPr>
          <w:rFonts w:ascii="Times New Roman" w:hAnsi="Times New Roman" w:cs="Times New Roman"/>
          <w:sz w:val="28"/>
          <w:szCs w:val="28"/>
          <w:shd w:val="clear" w:color="auto" w:fill="FFFFFF"/>
          <w:lang w:val="ru-KZ"/>
        </w:rPr>
        <w:t xml:space="preserve"> </w:t>
      </w:r>
      <w:r w:rsidR="00291245" w:rsidRPr="00442EDE">
        <w:rPr>
          <w:rFonts w:ascii="Times New Roman" w:hAnsi="Times New Roman" w:cs="Times New Roman"/>
          <w:sz w:val="28"/>
          <w:szCs w:val="28"/>
          <w:shd w:val="clear" w:color="auto" w:fill="FFFFFF"/>
        </w:rPr>
        <w:t xml:space="preserve">институты, 2006. </w:t>
      </w:r>
      <w:r w:rsidR="0022670C" w:rsidRPr="00442EDE">
        <w:rPr>
          <w:rFonts w:ascii="Times New Roman" w:hAnsi="Times New Roman" w:cs="Times New Roman"/>
          <w:sz w:val="28"/>
          <w:szCs w:val="28"/>
        </w:rPr>
        <w:t>–</w:t>
      </w:r>
      <w:r w:rsidR="00291245" w:rsidRPr="00442EDE">
        <w:rPr>
          <w:rFonts w:ascii="Times New Roman" w:hAnsi="Times New Roman" w:cs="Times New Roman"/>
          <w:sz w:val="28"/>
          <w:szCs w:val="28"/>
          <w:shd w:val="clear" w:color="auto" w:fill="FFFFFF"/>
        </w:rPr>
        <w:t xml:space="preserve"> 47 б.</w:t>
      </w:r>
    </w:p>
    <w:p w14:paraId="752A85A1" w14:textId="234544DC" w:rsidR="00291245" w:rsidRPr="00442EDE" w:rsidRDefault="00442EDE" w:rsidP="00442EDE">
      <w:pPr>
        <w:pStyle w:val="a3"/>
        <w:numPr>
          <w:ilvl w:val="0"/>
          <w:numId w:val="47"/>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ru-KZ"/>
        </w:rPr>
        <w:t xml:space="preserve"> </w:t>
      </w:r>
      <w:proofErr w:type="spellStart"/>
      <w:r w:rsidR="00291245" w:rsidRPr="00442EDE">
        <w:rPr>
          <w:rFonts w:ascii="Times New Roman" w:hAnsi="Times New Roman" w:cs="Times New Roman"/>
          <w:sz w:val="28"/>
          <w:szCs w:val="28"/>
        </w:rPr>
        <w:t>Хабиева</w:t>
      </w:r>
      <w:proofErr w:type="spellEnd"/>
      <w:r w:rsidR="00291245" w:rsidRPr="00442EDE">
        <w:rPr>
          <w:rFonts w:ascii="Times New Roman" w:hAnsi="Times New Roman" w:cs="Times New Roman"/>
          <w:sz w:val="28"/>
          <w:szCs w:val="28"/>
        </w:rPr>
        <w:t xml:space="preserve"> Д.Г. </w:t>
      </w:r>
      <w:proofErr w:type="spellStart"/>
      <w:r w:rsidR="00291245" w:rsidRPr="00442EDE">
        <w:rPr>
          <w:rFonts w:ascii="Times New Roman" w:hAnsi="Times New Roman" w:cs="Times New Roman"/>
          <w:sz w:val="28"/>
          <w:szCs w:val="28"/>
        </w:rPr>
        <w:t>Білім</w:t>
      </w:r>
      <w:proofErr w:type="spellEnd"/>
      <w:r w:rsidR="00291245" w:rsidRPr="00442EDE">
        <w:rPr>
          <w:rFonts w:ascii="Times New Roman" w:hAnsi="Times New Roman" w:cs="Times New Roman"/>
          <w:sz w:val="28"/>
          <w:szCs w:val="28"/>
        </w:rPr>
        <w:t xml:space="preserve"> беру </w:t>
      </w:r>
      <w:proofErr w:type="spellStart"/>
      <w:r w:rsidR="00291245" w:rsidRPr="00442EDE">
        <w:rPr>
          <w:rFonts w:ascii="Times New Roman" w:hAnsi="Times New Roman" w:cs="Times New Roman"/>
          <w:sz w:val="28"/>
          <w:szCs w:val="28"/>
        </w:rPr>
        <w:t>ресурстарының</w:t>
      </w:r>
      <w:proofErr w:type="spellEnd"/>
      <w:r w:rsidR="00291245" w:rsidRPr="00442EDE">
        <w:rPr>
          <w:rFonts w:ascii="Times New Roman" w:hAnsi="Times New Roman" w:cs="Times New Roman"/>
          <w:sz w:val="28"/>
          <w:szCs w:val="28"/>
        </w:rPr>
        <w:t xml:space="preserve"> болашақ бастауыш сынып мұғалімдерін дайындаудағы маңызы // «Заманауи бастауыш білім беру: жаһандану мәселелері және цифрлық трансформация» атты халықаралық ғылыми-практикалық конференциясының ғылыми мақалалар жинағы. 512-518</w:t>
      </w:r>
      <w:r w:rsidR="00291245" w:rsidRPr="00442EDE">
        <w:rPr>
          <w:rFonts w:ascii="Times New Roman" w:hAnsi="Times New Roman" w:cs="Times New Roman"/>
          <w:sz w:val="28"/>
          <w:szCs w:val="28"/>
          <w:lang w:val="ru-KZ"/>
        </w:rPr>
        <w:t xml:space="preserve"> б.</w:t>
      </w:r>
      <w:r w:rsidR="00291245" w:rsidRPr="00442EDE">
        <w:rPr>
          <w:rFonts w:ascii="Times New Roman" w:hAnsi="Times New Roman" w:cs="Times New Roman"/>
          <w:sz w:val="28"/>
          <w:szCs w:val="28"/>
        </w:rPr>
        <w:t xml:space="preserve"> Алматы, 2025.</w:t>
      </w:r>
    </w:p>
    <w:p w14:paraId="7B555969" w14:textId="421BE6BE" w:rsidR="00291245" w:rsidRPr="00442EDE" w:rsidRDefault="00442EDE" w:rsidP="00442EDE">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 xml:space="preserve">103 </w:t>
      </w:r>
      <w:r w:rsidR="00291245" w:rsidRPr="00442EDE">
        <w:rPr>
          <w:rFonts w:ascii="Times New Roman" w:hAnsi="Times New Roman" w:cs="Times New Roman"/>
          <w:sz w:val="28"/>
          <w:szCs w:val="28"/>
        </w:rPr>
        <w:t>Толковый словарь социологии, педагогики и психологии // В 4 т. – М.:</w:t>
      </w:r>
      <w:r w:rsidR="00291245" w:rsidRPr="00442EDE">
        <w:rPr>
          <w:rFonts w:ascii="Times New Roman" w:hAnsi="Times New Roman" w:cs="Times New Roman"/>
          <w:sz w:val="28"/>
          <w:szCs w:val="28"/>
          <w:lang w:val="ru-KZ"/>
        </w:rPr>
        <w:t xml:space="preserve"> </w:t>
      </w:r>
      <w:r w:rsidR="00291245" w:rsidRPr="00442EDE">
        <w:rPr>
          <w:rFonts w:ascii="Times New Roman" w:hAnsi="Times New Roman" w:cs="Times New Roman"/>
          <w:sz w:val="28"/>
          <w:szCs w:val="28"/>
        </w:rPr>
        <w:t>ГИС, 2015. – Т.1. – 388 с.</w:t>
      </w:r>
    </w:p>
    <w:p w14:paraId="14540EF4" w14:textId="22ED82E0" w:rsidR="00291245" w:rsidRPr="00442EDE" w:rsidRDefault="00442EDE" w:rsidP="00442EDE">
      <w:pPr>
        <w:pStyle w:val="a3"/>
        <w:numPr>
          <w:ilvl w:val="0"/>
          <w:numId w:val="48"/>
        </w:numPr>
        <w:tabs>
          <w:tab w:val="left" w:pos="993"/>
        </w:tabs>
        <w:spacing w:after="0" w:line="240" w:lineRule="auto"/>
        <w:ind w:hanging="225"/>
        <w:jc w:val="both"/>
        <w:rPr>
          <w:rFonts w:ascii="Times New Roman" w:hAnsi="Times New Roman" w:cs="Times New Roman"/>
          <w:sz w:val="28"/>
          <w:szCs w:val="28"/>
          <w:lang w:val="kk-KZ"/>
        </w:rPr>
      </w:pPr>
      <w:r>
        <w:rPr>
          <w:rFonts w:ascii="Times New Roman" w:hAnsi="Times New Roman" w:cs="Times New Roman"/>
          <w:sz w:val="28"/>
          <w:szCs w:val="28"/>
          <w:lang w:val="ru-KZ"/>
        </w:rPr>
        <w:t xml:space="preserve"> </w:t>
      </w:r>
      <w:r w:rsidR="00291245" w:rsidRPr="00442EDE">
        <w:rPr>
          <w:rFonts w:ascii="Times New Roman" w:hAnsi="Times New Roman" w:cs="Times New Roman"/>
          <w:sz w:val="28"/>
          <w:szCs w:val="28"/>
          <w:lang w:val="ru-KZ"/>
        </w:rPr>
        <w:t xml:space="preserve">Кант И. Критика особенности суждения. </w:t>
      </w:r>
      <w:r w:rsidR="00291245" w:rsidRPr="00442EDE">
        <w:rPr>
          <w:rFonts w:ascii="Times New Roman" w:hAnsi="Times New Roman" w:cs="Times New Roman"/>
          <w:sz w:val="28"/>
          <w:szCs w:val="28"/>
        </w:rPr>
        <w:t xml:space="preserve">– М.: </w:t>
      </w:r>
      <w:r w:rsidR="00291245" w:rsidRPr="00442EDE">
        <w:rPr>
          <w:rFonts w:ascii="Times New Roman" w:hAnsi="Times New Roman" w:cs="Times New Roman"/>
          <w:sz w:val="28"/>
          <w:szCs w:val="28"/>
          <w:lang w:val="ru-KZ"/>
        </w:rPr>
        <w:t>Искусство</w:t>
      </w:r>
      <w:r w:rsidR="00291245" w:rsidRPr="00442EDE">
        <w:rPr>
          <w:rFonts w:ascii="Times New Roman" w:hAnsi="Times New Roman" w:cs="Times New Roman"/>
          <w:sz w:val="28"/>
          <w:szCs w:val="28"/>
        </w:rPr>
        <w:t>, 19</w:t>
      </w:r>
      <w:r w:rsidR="00291245" w:rsidRPr="00442EDE">
        <w:rPr>
          <w:rFonts w:ascii="Times New Roman" w:hAnsi="Times New Roman" w:cs="Times New Roman"/>
          <w:sz w:val="28"/>
          <w:szCs w:val="28"/>
          <w:lang w:val="ru-KZ"/>
        </w:rPr>
        <w:t>94</w:t>
      </w:r>
      <w:r w:rsidR="00291245" w:rsidRPr="00442EDE">
        <w:rPr>
          <w:rFonts w:ascii="Times New Roman" w:hAnsi="Times New Roman" w:cs="Times New Roman"/>
          <w:sz w:val="28"/>
          <w:szCs w:val="28"/>
        </w:rPr>
        <w:t xml:space="preserve">. – </w:t>
      </w:r>
      <w:r w:rsidR="00291245" w:rsidRPr="00442EDE">
        <w:rPr>
          <w:rFonts w:ascii="Times New Roman" w:hAnsi="Times New Roman" w:cs="Times New Roman"/>
          <w:sz w:val="28"/>
          <w:szCs w:val="28"/>
          <w:lang w:val="ru-KZ"/>
        </w:rPr>
        <w:t>369</w:t>
      </w:r>
      <w:r w:rsidR="00291245" w:rsidRPr="00442EDE">
        <w:rPr>
          <w:rFonts w:ascii="Times New Roman" w:hAnsi="Times New Roman" w:cs="Times New Roman"/>
          <w:sz w:val="28"/>
          <w:szCs w:val="28"/>
        </w:rPr>
        <w:t xml:space="preserve"> с</w:t>
      </w:r>
      <w:r>
        <w:rPr>
          <w:rFonts w:ascii="Times New Roman" w:hAnsi="Times New Roman" w:cs="Times New Roman"/>
          <w:sz w:val="28"/>
          <w:szCs w:val="28"/>
          <w:lang w:val="ru-KZ"/>
        </w:rPr>
        <w:t>.</w:t>
      </w:r>
    </w:p>
    <w:p w14:paraId="77CE5937" w14:textId="655EA9C4" w:rsidR="00291245" w:rsidRPr="00442EDE" w:rsidRDefault="00442EDE" w:rsidP="00442EDE">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KZ"/>
        </w:rPr>
        <w:t xml:space="preserve">105 </w:t>
      </w:r>
      <w:r w:rsidR="00291245" w:rsidRPr="00442EDE">
        <w:rPr>
          <w:rFonts w:ascii="Times New Roman" w:hAnsi="Times New Roman" w:cs="Times New Roman"/>
          <w:sz w:val="28"/>
          <w:szCs w:val="28"/>
        </w:rPr>
        <w:t>Рубинштейн</w:t>
      </w:r>
      <w:r w:rsidR="00291245" w:rsidRPr="00442EDE">
        <w:rPr>
          <w:rFonts w:ascii="Times New Roman" w:hAnsi="Times New Roman" w:cs="Times New Roman"/>
          <w:sz w:val="28"/>
          <w:szCs w:val="28"/>
          <w:lang w:val="ru-KZ"/>
        </w:rPr>
        <w:t xml:space="preserve"> С.Л. </w:t>
      </w:r>
      <w:r w:rsidR="00291245" w:rsidRPr="00442EDE">
        <w:rPr>
          <w:rFonts w:ascii="Times New Roman" w:hAnsi="Times New Roman" w:cs="Times New Roman"/>
          <w:sz w:val="28"/>
          <w:szCs w:val="28"/>
        </w:rPr>
        <w:t>Избранные философско-психологические труды: основы онтологии, логики и психологии</w:t>
      </w:r>
      <w:r w:rsidR="00291245" w:rsidRPr="00442EDE">
        <w:rPr>
          <w:rFonts w:ascii="Times New Roman" w:hAnsi="Times New Roman" w:cs="Times New Roman"/>
          <w:sz w:val="28"/>
          <w:szCs w:val="28"/>
          <w:lang w:val="ru-KZ"/>
        </w:rPr>
        <w:t xml:space="preserve"> Москва, 1997. </w:t>
      </w:r>
      <w:r w:rsidR="0022670C" w:rsidRPr="00442EDE">
        <w:rPr>
          <w:rFonts w:ascii="Times New Roman" w:hAnsi="Times New Roman" w:cs="Times New Roman"/>
          <w:sz w:val="28"/>
          <w:szCs w:val="28"/>
        </w:rPr>
        <w:t>–</w:t>
      </w:r>
      <w:r w:rsidR="0022670C" w:rsidRPr="00442EDE">
        <w:rPr>
          <w:rFonts w:ascii="Times New Roman" w:hAnsi="Times New Roman" w:cs="Times New Roman"/>
          <w:sz w:val="28"/>
          <w:szCs w:val="28"/>
        </w:rPr>
        <w:t xml:space="preserve"> </w:t>
      </w:r>
      <w:r w:rsidR="00291245" w:rsidRPr="00442EDE">
        <w:rPr>
          <w:rFonts w:ascii="Times New Roman" w:hAnsi="Times New Roman" w:cs="Times New Roman"/>
          <w:sz w:val="28"/>
          <w:szCs w:val="28"/>
          <w:lang w:val="ru-KZ"/>
        </w:rPr>
        <w:t>464 с.</w:t>
      </w:r>
    </w:p>
    <w:p w14:paraId="4241841F" w14:textId="57A20644" w:rsidR="00291245" w:rsidRPr="00442EDE" w:rsidRDefault="00442EDE" w:rsidP="00442EDE">
      <w:pPr>
        <w:pStyle w:val="a3"/>
        <w:numPr>
          <w:ilvl w:val="0"/>
          <w:numId w:val="49"/>
        </w:numPr>
        <w:tabs>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ru-KZ"/>
        </w:rPr>
        <w:t xml:space="preserve"> </w:t>
      </w:r>
      <w:r w:rsidR="00291245" w:rsidRPr="00442EDE">
        <w:rPr>
          <w:rFonts w:ascii="Times New Roman" w:hAnsi="Times New Roman" w:cs="Times New Roman"/>
          <w:sz w:val="28"/>
          <w:szCs w:val="28"/>
        </w:rPr>
        <w:t>Леонтьев</w:t>
      </w:r>
      <w:r w:rsidR="00291245" w:rsidRPr="00442EDE">
        <w:rPr>
          <w:rFonts w:ascii="Times New Roman" w:hAnsi="Times New Roman" w:cs="Times New Roman"/>
          <w:sz w:val="28"/>
          <w:szCs w:val="28"/>
          <w:lang w:val="ru-KZ"/>
        </w:rPr>
        <w:t xml:space="preserve"> А.Н. </w:t>
      </w:r>
      <w:r w:rsidR="00291245" w:rsidRPr="00442EDE">
        <w:rPr>
          <w:rFonts w:ascii="Times New Roman" w:hAnsi="Times New Roman" w:cs="Times New Roman"/>
          <w:sz w:val="28"/>
          <w:szCs w:val="28"/>
        </w:rPr>
        <w:t>Деятельность. Сознание. Личность. – М.: Полит</w:t>
      </w:r>
      <w:r w:rsidR="00291245" w:rsidRPr="00442EDE">
        <w:rPr>
          <w:rFonts w:ascii="Times New Roman" w:hAnsi="Times New Roman" w:cs="Times New Roman"/>
          <w:sz w:val="28"/>
          <w:szCs w:val="28"/>
          <w:lang w:val="ru-KZ"/>
        </w:rPr>
        <w:t xml:space="preserve"> </w:t>
      </w:r>
      <w:proofErr w:type="spellStart"/>
      <w:r w:rsidR="00291245" w:rsidRPr="00442EDE">
        <w:rPr>
          <w:rFonts w:ascii="Times New Roman" w:hAnsi="Times New Roman" w:cs="Times New Roman"/>
          <w:sz w:val="28"/>
          <w:szCs w:val="28"/>
        </w:rPr>
        <w:t>издат</w:t>
      </w:r>
      <w:proofErr w:type="spellEnd"/>
      <w:r w:rsidR="00291245" w:rsidRPr="00442EDE">
        <w:rPr>
          <w:rFonts w:ascii="Times New Roman" w:hAnsi="Times New Roman" w:cs="Times New Roman"/>
          <w:sz w:val="28"/>
          <w:szCs w:val="28"/>
        </w:rPr>
        <w:t>,</w:t>
      </w:r>
      <w:r>
        <w:rPr>
          <w:rFonts w:ascii="Times New Roman" w:hAnsi="Times New Roman" w:cs="Times New Roman"/>
          <w:sz w:val="28"/>
          <w:szCs w:val="28"/>
          <w:lang w:val="ru-KZ"/>
        </w:rPr>
        <w:t xml:space="preserve"> </w:t>
      </w:r>
      <w:r w:rsidR="00291245" w:rsidRPr="00442EDE">
        <w:rPr>
          <w:rFonts w:ascii="Times New Roman" w:hAnsi="Times New Roman" w:cs="Times New Roman"/>
          <w:sz w:val="28"/>
          <w:szCs w:val="28"/>
        </w:rPr>
        <w:t>1975. – 304 с</w:t>
      </w:r>
      <w:r>
        <w:rPr>
          <w:rFonts w:ascii="Times New Roman" w:hAnsi="Times New Roman" w:cs="Times New Roman"/>
          <w:sz w:val="28"/>
          <w:szCs w:val="28"/>
          <w:lang w:val="ru-KZ"/>
        </w:rPr>
        <w:t>.</w:t>
      </w:r>
    </w:p>
    <w:p w14:paraId="66767DE3" w14:textId="7DD73850" w:rsidR="00291245" w:rsidRPr="00BC0407" w:rsidRDefault="00442EDE"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ru-KZ"/>
        </w:rPr>
        <w:t xml:space="preserve"> </w:t>
      </w:r>
      <w:r w:rsidR="00291245" w:rsidRPr="00BC0407">
        <w:rPr>
          <w:rFonts w:ascii="Times New Roman" w:hAnsi="Times New Roman" w:cs="Times New Roman"/>
          <w:sz w:val="28"/>
          <w:szCs w:val="28"/>
        </w:rPr>
        <w:t>Выготский Л.С.</w:t>
      </w:r>
      <w:r w:rsidR="00291245" w:rsidRPr="00BC0407">
        <w:rPr>
          <w:rFonts w:ascii="Times New Roman" w:hAnsi="Times New Roman" w:cs="Times New Roman"/>
          <w:sz w:val="28"/>
          <w:szCs w:val="28"/>
          <w:lang w:val="kk-KZ"/>
        </w:rPr>
        <w:t xml:space="preserve"> </w:t>
      </w:r>
      <w:hyperlink r:id="rId169" w:history="1">
        <w:r w:rsidR="00291245" w:rsidRPr="00BC0407">
          <w:rPr>
            <w:rStyle w:val="a7"/>
            <w:rFonts w:ascii="Times New Roman" w:hAnsi="Times New Roman" w:cs="Times New Roman"/>
            <w:color w:val="auto"/>
            <w:sz w:val="28"/>
            <w:szCs w:val="28"/>
            <w:u w:val="none"/>
          </w:rPr>
          <w:t>Психология развития человека</w:t>
        </w:r>
      </w:hyperlink>
      <w:r w:rsidR="00291245" w:rsidRPr="00BC0407">
        <w:rPr>
          <w:rFonts w:ascii="Times New Roman" w:hAnsi="Times New Roman" w:cs="Times New Roman"/>
          <w:sz w:val="28"/>
          <w:szCs w:val="28"/>
          <w:shd w:val="clear" w:color="auto" w:fill="FFFFFF"/>
        </w:rPr>
        <w:t>.</w:t>
      </w:r>
      <w:r w:rsidR="00291245" w:rsidRPr="00BC0407">
        <w:rPr>
          <w:rFonts w:ascii="Times New Roman" w:hAnsi="Times New Roman" w:cs="Times New Roman"/>
          <w:sz w:val="28"/>
          <w:szCs w:val="28"/>
          <w:shd w:val="clear" w:color="auto" w:fill="FFFFFF"/>
          <w:lang w:val="kk-KZ"/>
        </w:rPr>
        <w:t xml:space="preserve"> –</w:t>
      </w:r>
      <w:r w:rsidR="00291245" w:rsidRPr="00BC0407">
        <w:rPr>
          <w:rFonts w:ascii="Times New Roman" w:hAnsi="Times New Roman" w:cs="Times New Roman"/>
          <w:sz w:val="28"/>
          <w:szCs w:val="28"/>
          <w:shd w:val="clear" w:color="auto" w:fill="FFFFFF"/>
        </w:rPr>
        <w:t xml:space="preserve"> М.:</w:t>
      </w:r>
      <w:r w:rsidR="00291245" w:rsidRPr="00BC0407">
        <w:rPr>
          <w:rFonts w:ascii="Times New Roman" w:hAnsi="Times New Roman" w:cs="Times New Roman"/>
          <w:sz w:val="28"/>
          <w:szCs w:val="28"/>
          <w:shd w:val="clear" w:color="auto" w:fill="FFFFFF"/>
          <w:lang w:val="kk-KZ"/>
        </w:rPr>
        <w:t xml:space="preserve"> </w:t>
      </w:r>
      <w:r w:rsidR="00291245" w:rsidRPr="00BC0407">
        <w:rPr>
          <w:rFonts w:ascii="Times New Roman" w:hAnsi="Times New Roman" w:cs="Times New Roman"/>
          <w:sz w:val="28"/>
          <w:szCs w:val="28"/>
          <w:shd w:val="clear" w:color="auto" w:fill="FFFFFF"/>
        </w:rPr>
        <w:t>Эксмо, 2006.</w:t>
      </w:r>
      <w:r w:rsidRPr="00442EDE">
        <w:rPr>
          <w:rFonts w:ascii="Times New Roman" w:hAnsi="Times New Roman" w:cs="Times New Roman"/>
          <w:sz w:val="28"/>
          <w:szCs w:val="28"/>
          <w:shd w:val="clear" w:color="auto" w:fill="FFFFFF"/>
        </w:rPr>
        <w:t xml:space="preserve"> </w:t>
      </w:r>
      <w:r w:rsidRPr="00C4144C">
        <w:rPr>
          <w:rFonts w:ascii="Times New Roman" w:hAnsi="Times New Roman" w:cs="Times New Roman"/>
          <w:sz w:val="28"/>
          <w:szCs w:val="28"/>
          <w:shd w:val="clear" w:color="auto" w:fill="FFFFFF"/>
        </w:rPr>
        <w:t xml:space="preserve">– </w:t>
      </w:r>
      <w:r w:rsidR="00291245" w:rsidRPr="00BC0407">
        <w:rPr>
          <w:rFonts w:ascii="Times New Roman" w:hAnsi="Times New Roman" w:cs="Times New Roman"/>
          <w:sz w:val="28"/>
          <w:szCs w:val="28"/>
          <w:shd w:val="clear" w:color="auto" w:fill="FFFFFF"/>
        </w:rPr>
        <w:t xml:space="preserve"> 113</w:t>
      </w:r>
      <w:r w:rsidR="00291245">
        <w:rPr>
          <w:rFonts w:ascii="Times New Roman" w:hAnsi="Times New Roman" w:cs="Times New Roman"/>
          <w:sz w:val="28"/>
          <w:szCs w:val="28"/>
          <w:shd w:val="clear" w:color="auto" w:fill="FFFFFF"/>
          <w:lang w:val="ru-KZ"/>
        </w:rPr>
        <w:t xml:space="preserve"> </w:t>
      </w:r>
      <w:r w:rsidR="00291245" w:rsidRPr="00BC0407">
        <w:rPr>
          <w:rFonts w:ascii="Times New Roman" w:hAnsi="Times New Roman" w:cs="Times New Roman"/>
          <w:sz w:val="28"/>
          <w:szCs w:val="28"/>
          <w:shd w:val="clear" w:color="auto" w:fill="FFFFFF"/>
        </w:rPr>
        <w:t>с</w:t>
      </w:r>
      <w:r w:rsidR="00291245" w:rsidRPr="00BC0407">
        <w:rPr>
          <w:rFonts w:ascii="Times New Roman" w:hAnsi="Times New Roman" w:cs="Times New Roman"/>
          <w:sz w:val="28"/>
          <w:szCs w:val="28"/>
          <w:shd w:val="clear" w:color="auto" w:fill="FFFFFF"/>
          <w:lang w:val="kk-KZ"/>
        </w:rPr>
        <w:t>.</w:t>
      </w:r>
    </w:p>
    <w:p w14:paraId="6AC86B7E" w14:textId="44985E8E" w:rsidR="00291245" w:rsidRPr="001368B7" w:rsidRDefault="00442EDE"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D61F06">
        <w:rPr>
          <w:rFonts w:ascii="Times New Roman" w:hAnsi="Times New Roman" w:cs="Times New Roman"/>
          <w:sz w:val="28"/>
          <w:szCs w:val="28"/>
          <w:lang w:val="kk-KZ"/>
        </w:rPr>
        <w:t>Айтенова Э.А.</w:t>
      </w:r>
      <w:r w:rsidR="00291245" w:rsidRPr="00D61F06">
        <w:rPr>
          <w:lang w:val="kk-KZ"/>
        </w:rPr>
        <w:t xml:space="preserve"> </w:t>
      </w:r>
      <w:r w:rsidR="00291245" w:rsidRPr="00D61F06">
        <w:rPr>
          <w:rFonts w:ascii="Times New Roman" w:hAnsi="Times New Roman" w:cs="Times New Roman"/>
          <w:sz w:val="28"/>
          <w:szCs w:val="28"/>
          <w:lang w:val="kk-KZ"/>
        </w:rPr>
        <w:t>Дуальді-бағдарлық оқыту жағдайында болашақ педагогтардың кәсіби іс-әрекетке даярлығын қалыптастыру:</w:t>
      </w:r>
      <w:r w:rsidR="00291245" w:rsidRPr="00D61F06">
        <w:rPr>
          <w:lang w:val="kk-KZ"/>
        </w:rPr>
        <w:t xml:space="preserve"> </w:t>
      </w:r>
      <w:r w:rsidR="00291245" w:rsidRPr="00D61F06">
        <w:rPr>
          <w:rFonts w:ascii="Times New Roman" w:hAnsi="Times New Roman" w:cs="Times New Roman"/>
          <w:sz w:val="28"/>
          <w:szCs w:val="28"/>
          <w:lang w:val="kk-KZ"/>
        </w:rPr>
        <w:t xml:space="preserve">6D010300 – Педагогика және психология. </w:t>
      </w:r>
      <w:r w:rsidR="00291245" w:rsidRPr="001368B7">
        <w:rPr>
          <w:rFonts w:ascii="Times New Roman" w:hAnsi="Times New Roman" w:cs="Times New Roman"/>
          <w:sz w:val="28"/>
          <w:szCs w:val="28"/>
        </w:rPr>
        <w:t xml:space="preserve">Философия </w:t>
      </w:r>
      <w:proofErr w:type="spellStart"/>
      <w:r w:rsidR="00291245" w:rsidRPr="001368B7">
        <w:rPr>
          <w:rFonts w:ascii="Times New Roman" w:hAnsi="Times New Roman" w:cs="Times New Roman"/>
          <w:sz w:val="28"/>
          <w:szCs w:val="28"/>
        </w:rPr>
        <w:t>докторы</w:t>
      </w:r>
      <w:proofErr w:type="spellEnd"/>
      <w:r w:rsidR="00291245" w:rsidRPr="001368B7">
        <w:rPr>
          <w:rFonts w:ascii="Times New Roman" w:hAnsi="Times New Roman" w:cs="Times New Roman"/>
          <w:sz w:val="28"/>
          <w:szCs w:val="28"/>
        </w:rPr>
        <w:t xml:space="preserve"> (PhD) </w:t>
      </w:r>
      <w:proofErr w:type="spellStart"/>
      <w:r w:rsidR="00291245" w:rsidRPr="001368B7">
        <w:rPr>
          <w:rFonts w:ascii="Times New Roman" w:hAnsi="Times New Roman" w:cs="Times New Roman"/>
          <w:sz w:val="28"/>
          <w:szCs w:val="28"/>
        </w:rPr>
        <w:t>дәрежесін</w:t>
      </w:r>
      <w:proofErr w:type="spellEnd"/>
      <w:r w:rsidR="00291245" w:rsidRPr="001368B7">
        <w:rPr>
          <w:rFonts w:ascii="Times New Roman" w:hAnsi="Times New Roman" w:cs="Times New Roman"/>
          <w:sz w:val="28"/>
          <w:szCs w:val="28"/>
        </w:rPr>
        <w:t xml:space="preserve"> </w:t>
      </w:r>
      <w:proofErr w:type="spellStart"/>
      <w:r w:rsidR="00291245" w:rsidRPr="001368B7">
        <w:rPr>
          <w:rFonts w:ascii="Times New Roman" w:hAnsi="Times New Roman" w:cs="Times New Roman"/>
          <w:sz w:val="28"/>
          <w:szCs w:val="28"/>
        </w:rPr>
        <w:t>алу</w:t>
      </w:r>
      <w:proofErr w:type="spellEnd"/>
      <w:r w:rsidR="00291245" w:rsidRPr="001368B7">
        <w:rPr>
          <w:rFonts w:ascii="Times New Roman" w:hAnsi="Times New Roman" w:cs="Times New Roman"/>
          <w:sz w:val="28"/>
          <w:szCs w:val="28"/>
        </w:rPr>
        <w:t xml:space="preserve"> </w:t>
      </w:r>
      <w:proofErr w:type="spellStart"/>
      <w:r w:rsidR="00291245" w:rsidRPr="001368B7">
        <w:rPr>
          <w:rFonts w:ascii="Times New Roman" w:hAnsi="Times New Roman" w:cs="Times New Roman"/>
          <w:sz w:val="28"/>
          <w:szCs w:val="28"/>
        </w:rPr>
        <w:t>үшін</w:t>
      </w:r>
      <w:proofErr w:type="spellEnd"/>
      <w:r w:rsidR="00291245" w:rsidRPr="001368B7">
        <w:rPr>
          <w:rFonts w:ascii="Times New Roman" w:hAnsi="Times New Roman" w:cs="Times New Roman"/>
          <w:sz w:val="28"/>
          <w:szCs w:val="28"/>
        </w:rPr>
        <w:t xml:space="preserve"> </w:t>
      </w:r>
      <w:proofErr w:type="spellStart"/>
      <w:r w:rsidR="00291245" w:rsidRPr="001368B7">
        <w:rPr>
          <w:rFonts w:ascii="Times New Roman" w:hAnsi="Times New Roman" w:cs="Times New Roman"/>
          <w:sz w:val="28"/>
          <w:szCs w:val="28"/>
        </w:rPr>
        <w:t>дайындалған</w:t>
      </w:r>
      <w:proofErr w:type="spellEnd"/>
      <w:r w:rsidR="00291245" w:rsidRPr="001368B7">
        <w:rPr>
          <w:rFonts w:ascii="Times New Roman" w:hAnsi="Times New Roman" w:cs="Times New Roman"/>
          <w:sz w:val="28"/>
          <w:szCs w:val="28"/>
        </w:rPr>
        <w:t xml:space="preserve"> диссертация.</w:t>
      </w:r>
      <w:r w:rsidR="00291245" w:rsidRPr="001368B7">
        <w:rPr>
          <w:rFonts w:ascii="Times New Roman" w:hAnsi="Times New Roman" w:cs="Times New Roman"/>
          <w:sz w:val="28"/>
          <w:szCs w:val="28"/>
          <w:lang w:val="ru-KZ"/>
        </w:rPr>
        <w:t xml:space="preserve"> </w:t>
      </w:r>
      <w:r w:rsidR="00291245" w:rsidRPr="001368B7">
        <w:rPr>
          <w:rFonts w:ascii="Times New Roman" w:hAnsi="Times New Roman" w:cs="Times New Roman"/>
          <w:sz w:val="28"/>
          <w:szCs w:val="28"/>
        </w:rPr>
        <w:t>– 197 б.</w:t>
      </w:r>
      <w:r w:rsidR="00291245">
        <w:rPr>
          <w:rFonts w:ascii="Times New Roman" w:hAnsi="Times New Roman" w:cs="Times New Roman"/>
          <w:sz w:val="28"/>
          <w:szCs w:val="28"/>
          <w:lang w:val="ru-KZ"/>
        </w:rPr>
        <w:t xml:space="preserve"> </w:t>
      </w:r>
    </w:p>
    <w:p w14:paraId="25D0AE8C" w14:textId="2470536A" w:rsidR="00291245" w:rsidRPr="001368B7" w:rsidRDefault="00442EDE"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ru-KZ"/>
        </w:rPr>
        <w:t xml:space="preserve"> </w:t>
      </w:r>
      <w:proofErr w:type="spellStart"/>
      <w:r w:rsidR="00291245" w:rsidRPr="001368B7">
        <w:rPr>
          <w:rFonts w:ascii="Times New Roman" w:hAnsi="Times New Roman" w:cs="Times New Roman"/>
          <w:sz w:val="28"/>
          <w:szCs w:val="28"/>
        </w:rPr>
        <w:t>Намазбаева</w:t>
      </w:r>
      <w:proofErr w:type="spellEnd"/>
      <w:r w:rsidR="00291245" w:rsidRPr="001368B7">
        <w:rPr>
          <w:rFonts w:ascii="Times New Roman" w:hAnsi="Times New Roman" w:cs="Times New Roman"/>
          <w:sz w:val="28"/>
          <w:szCs w:val="28"/>
        </w:rPr>
        <w:t xml:space="preserve"> Ж.Ы. Развитие интеллектуальной творческой личности: учебно-методическое пособие. – Алматы: Изд-во </w:t>
      </w:r>
      <w:r w:rsidR="00291245">
        <w:rPr>
          <w:rFonts w:ascii="Times New Roman" w:hAnsi="Times New Roman" w:cs="Times New Roman"/>
          <w:sz w:val="28"/>
          <w:szCs w:val="28"/>
          <w:lang w:val="kk-KZ"/>
        </w:rPr>
        <w:t>«</w:t>
      </w:r>
      <w:r w:rsidR="00291245" w:rsidRPr="001368B7">
        <w:rPr>
          <w:rFonts w:ascii="Times New Roman" w:hAnsi="Times New Roman" w:cs="Times New Roman"/>
          <w:sz w:val="28"/>
          <w:szCs w:val="28"/>
        </w:rPr>
        <w:t>УЛАҒАТ</w:t>
      </w:r>
      <w:r w:rsidR="00291245">
        <w:rPr>
          <w:rFonts w:ascii="Times New Roman" w:hAnsi="Times New Roman" w:cs="Times New Roman"/>
          <w:sz w:val="28"/>
          <w:szCs w:val="28"/>
          <w:lang w:val="kk-KZ"/>
        </w:rPr>
        <w:t>»</w:t>
      </w:r>
      <w:r w:rsidR="00291245" w:rsidRPr="001368B7">
        <w:rPr>
          <w:rFonts w:ascii="Times New Roman" w:hAnsi="Times New Roman" w:cs="Times New Roman"/>
          <w:sz w:val="28"/>
          <w:szCs w:val="28"/>
        </w:rPr>
        <w:t>, 2013. – 34 с.</w:t>
      </w:r>
    </w:p>
    <w:p w14:paraId="51C4E861" w14:textId="043CDD95" w:rsidR="00291245" w:rsidRPr="001368B7" w:rsidRDefault="00442EDE"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Pr>
          <w:rFonts w:ascii="Times New Roman" w:hAnsi="Times New Roman" w:cs="Times New Roman"/>
          <w:sz w:val="28"/>
          <w:szCs w:val="28"/>
          <w:lang w:val="kk-KZ"/>
        </w:rPr>
        <w:t>Сәбет Бап</w:t>
      </w:r>
      <w:r w:rsidR="00291245" w:rsidRPr="00D61F06">
        <w:rPr>
          <w:rFonts w:ascii="Times New Roman" w:hAnsi="Times New Roman" w:cs="Times New Roman"/>
          <w:sz w:val="28"/>
          <w:szCs w:val="28"/>
        </w:rPr>
        <w:t>-</w:t>
      </w:r>
      <w:r w:rsidR="00291245">
        <w:rPr>
          <w:rFonts w:ascii="Times New Roman" w:hAnsi="Times New Roman" w:cs="Times New Roman"/>
          <w:sz w:val="28"/>
          <w:szCs w:val="28"/>
          <w:lang w:val="kk-KZ"/>
        </w:rPr>
        <w:t>Баба. Жалпы психология</w:t>
      </w:r>
      <w:r w:rsidR="00291245" w:rsidRPr="001368B7">
        <w:rPr>
          <w:rFonts w:ascii="Times New Roman" w:hAnsi="Times New Roman" w:cs="Times New Roman"/>
          <w:sz w:val="28"/>
          <w:szCs w:val="28"/>
        </w:rPr>
        <w:t xml:space="preserve">. –  Алматы, 2003. </w:t>
      </w:r>
      <w:r w:rsidR="003D32F0" w:rsidRPr="001368B7">
        <w:rPr>
          <w:rFonts w:ascii="Times New Roman" w:hAnsi="Times New Roman" w:cs="Times New Roman"/>
          <w:sz w:val="28"/>
          <w:szCs w:val="28"/>
        </w:rPr>
        <w:t>– 3</w:t>
      </w:r>
      <w:r w:rsidR="003D32F0">
        <w:rPr>
          <w:rFonts w:ascii="Times New Roman" w:hAnsi="Times New Roman" w:cs="Times New Roman"/>
          <w:sz w:val="28"/>
          <w:szCs w:val="28"/>
          <w:lang w:val="ru-KZ"/>
        </w:rPr>
        <w:t>52</w:t>
      </w:r>
      <w:r w:rsidR="003D32F0" w:rsidRPr="001368B7">
        <w:rPr>
          <w:rFonts w:ascii="Times New Roman" w:hAnsi="Times New Roman" w:cs="Times New Roman"/>
          <w:sz w:val="28"/>
          <w:szCs w:val="28"/>
        </w:rPr>
        <w:t xml:space="preserve"> </w:t>
      </w:r>
      <w:r w:rsidR="003D32F0">
        <w:rPr>
          <w:rFonts w:ascii="Times New Roman" w:hAnsi="Times New Roman" w:cs="Times New Roman"/>
          <w:sz w:val="28"/>
          <w:szCs w:val="28"/>
          <w:lang w:val="ru-KZ"/>
        </w:rPr>
        <w:t>б</w:t>
      </w:r>
      <w:r w:rsidR="003D32F0" w:rsidRPr="001368B7">
        <w:rPr>
          <w:rFonts w:ascii="Times New Roman" w:hAnsi="Times New Roman" w:cs="Times New Roman"/>
          <w:sz w:val="28"/>
          <w:szCs w:val="28"/>
        </w:rPr>
        <w:t>.</w:t>
      </w:r>
    </w:p>
    <w:p w14:paraId="0A13C1EF" w14:textId="77777777" w:rsidR="00291245" w:rsidRPr="00BC0407" w:rsidRDefault="00291245"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bCs/>
          <w:sz w:val="28"/>
          <w:szCs w:val="28"/>
          <w:lang w:val="kk-KZ"/>
        </w:rPr>
        <w:t>Таубаева Ш. Педагогикалық зерттеулердің әдіснамасы мен әдістемесі. – Алматы: Қазақ университеті, 2020. – 360 б.</w:t>
      </w:r>
    </w:p>
    <w:p w14:paraId="3303A87F" w14:textId="2E0D48F7" w:rsidR="00291245" w:rsidRPr="00E679B5" w:rsidRDefault="00442EDE"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Pr>
          <w:rFonts w:ascii="Times New Roman" w:hAnsi="Times New Roman" w:cs="Times New Roman"/>
          <w:sz w:val="28"/>
          <w:szCs w:val="28"/>
          <w:lang w:val="kk-KZ"/>
        </w:rPr>
        <w:t xml:space="preserve">Асылханова М.А. </w:t>
      </w:r>
      <w:r w:rsidR="00291245" w:rsidRPr="00E679B5">
        <w:rPr>
          <w:rFonts w:ascii="Times New Roman" w:hAnsi="Times New Roman" w:cs="Times New Roman"/>
          <w:sz w:val="28"/>
          <w:szCs w:val="28"/>
          <w:lang w:val="kk-KZ"/>
        </w:rPr>
        <w:t>Освоение языков учащимися начальных классов в школах Республики Казахстан</w:t>
      </w:r>
      <w:r w:rsidR="00291245">
        <w:rPr>
          <w:rFonts w:ascii="Times New Roman" w:hAnsi="Times New Roman" w:cs="Times New Roman"/>
          <w:sz w:val="28"/>
          <w:szCs w:val="28"/>
          <w:lang w:val="kk-KZ"/>
        </w:rPr>
        <w:t xml:space="preserve">. </w:t>
      </w:r>
      <w:r w:rsidR="00291245" w:rsidRPr="00E679B5">
        <w:rPr>
          <w:rFonts w:ascii="Times New Roman" w:hAnsi="Times New Roman" w:cs="Times New Roman"/>
          <w:sz w:val="28"/>
          <w:szCs w:val="28"/>
          <w:lang w:val="kk-KZ"/>
        </w:rPr>
        <w:t>Алм</w:t>
      </w:r>
      <w:r w:rsidR="00291245">
        <w:rPr>
          <w:rFonts w:ascii="Times New Roman" w:hAnsi="Times New Roman" w:cs="Times New Roman"/>
          <w:sz w:val="28"/>
          <w:szCs w:val="28"/>
          <w:lang w:val="kk-KZ"/>
        </w:rPr>
        <w:t>аты</w:t>
      </w:r>
      <w:r w:rsidR="00291245" w:rsidRPr="00E679B5">
        <w:rPr>
          <w:rFonts w:ascii="Times New Roman" w:hAnsi="Times New Roman" w:cs="Times New Roman"/>
          <w:sz w:val="28"/>
          <w:szCs w:val="28"/>
          <w:lang w:val="kk-KZ"/>
        </w:rPr>
        <w:t xml:space="preserve">, </w:t>
      </w:r>
      <w:r w:rsidR="0022670C" w:rsidRPr="0042413E">
        <w:rPr>
          <w:rFonts w:ascii="Times New Roman" w:hAnsi="Times New Roman" w:cs="Times New Roman"/>
          <w:sz w:val="28"/>
          <w:szCs w:val="28"/>
          <w:lang w:val="kk-KZ"/>
        </w:rPr>
        <w:t>–</w:t>
      </w:r>
      <w:r w:rsidR="00291245" w:rsidRPr="00E679B5">
        <w:rPr>
          <w:rFonts w:ascii="Times New Roman" w:hAnsi="Times New Roman" w:cs="Times New Roman"/>
          <w:sz w:val="28"/>
          <w:szCs w:val="28"/>
          <w:lang w:val="kk-KZ"/>
        </w:rPr>
        <w:t> 289 с.</w:t>
      </w:r>
    </w:p>
    <w:p w14:paraId="2E63CC3B" w14:textId="4EB4E92C" w:rsidR="00291245" w:rsidRPr="001368B7" w:rsidRDefault="00442EDE"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D61F06">
        <w:rPr>
          <w:rFonts w:ascii="Times New Roman" w:hAnsi="Times New Roman" w:cs="Times New Roman"/>
          <w:sz w:val="28"/>
          <w:szCs w:val="28"/>
          <w:lang w:val="kk-KZ"/>
        </w:rPr>
        <w:t>Қазақ тілі терминдерінің салалық ғылыми түсіндірме сөздігі: Педагогика және психология. – Алматы: Мектеп, – 2002. – 108 б.</w:t>
      </w:r>
    </w:p>
    <w:p w14:paraId="459EC0D6" w14:textId="0D6214BB" w:rsidR="00291245" w:rsidRPr="001368B7" w:rsidRDefault="00442EDE"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D61F06">
        <w:rPr>
          <w:rFonts w:ascii="Times New Roman" w:hAnsi="Times New Roman" w:cs="Times New Roman"/>
          <w:sz w:val="28"/>
          <w:szCs w:val="28"/>
          <w:lang w:val="kk-KZ"/>
        </w:rPr>
        <w:t xml:space="preserve">Қазақстан. Ұлттық энциклопедия / бас ред. Ә.Нысанбаев. – Алматы: «Қазақ энциклопедиясының» Бас редакциясы, 2002. – 453 б.  </w:t>
      </w:r>
    </w:p>
    <w:p w14:paraId="76589D91" w14:textId="06C1F1F3" w:rsidR="00291245" w:rsidRPr="001368B7" w:rsidRDefault="00442EDE"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ru-KZ"/>
        </w:rPr>
        <w:t xml:space="preserve"> </w:t>
      </w:r>
      <w:r w:rsidR="00291245" w:rsidRPr="001368B7">
        <w:rPr>
          <w:rFonts w:ascii="Times New Roman" w:hAnsi="Times New Roman" w:cs="Times New Roman"/>
          <w:sz w:val="28"/>
          <w:szCs w:val="28"/>
        </w:rPr>
        <w:t xml:space="preserve">Кузьмина Н.В. Профессионализм личности преподавателя и мастера производственного обучения профтехучилища. – </w:t>
      </w:r>
      <w:proofErr w:type="spellStart"/>
      <w:r w:rsidR="00291245" w:rsidRPr="001368B7">
        <w:rPr>
          <w:rFonts w:ascii="Times New Roman" w:hAnsi="Times New Roman" w:cs="Times New Roman"/>
          <w:sz w:val="28"/>
          <w:szCs w:val="28"/>
        </w:rPr>
        <w:t>М.Высшая</w:t>
      </w:r>
      <w:proofErr w:type="spellEnd"/>
      <w:r w:rsidR="00291245" w:rsidRPr="001368B7">
        <w:rPr>
          <w:rFonts w:ascii="Times New Roman" w:hAnsi="Times New Roman" w:cs="Times New Roman"/>
          <w:sz w:val="28"/>
          <w:szCs w:val="28"/>
        </w:rPr>
        <w:t xml:space="preserve"> школа, 1999 –167 с.</w:t>
      </w:r>
    </w:p>
    <w:p w14:paraId="40A1BCFC" w14:textId="77777777" w:rsidR="00291245" w:rsidRPr="004D7EB4" w:rsidRDefault="00291245" w:rsidP="00442EDE">
      <w:pPr>
        <w:pStyle w:val="a3"/>
        <w:numPr>
          <w:ilvl w:val="0"/>
          <w:numId w:val="49"/>
        </w:numPr>
        <w:shd w:val="clear" w:color="auto" w:fill="FFFFFF"/>
        <w:tabs>
          <w:tab w:val="left" w:pos="1134"/>
          <w:tab w:val="left" w:pos="1276"/>
          <w:tab w:val="left" w:pos="3865"/>
          <w:tab w:val="left" w:pos="7479"/>
        </w:tabs>
        <w:spacing w:after="0" w:line="240" w:lineRule="auto"/>
        <w:ind w:left="0" w:firstLine="567"/>
        <w:jc w:val="both"/>
        <w:rPr>
          <w:rFonts w:ascii="Times New Roman" w:hAnsi="Times New Roman" w:cs="Times New Roman"/>
          <w:sz w:val="28"/>
          <w:szCs w:val="28"/>
          <w:lang w:val="kk-KZ"/>
        </w:rPr>
      </w:pPr>
      <w:r w:rsidRPr="004D7EB4">
        <w:rPr>
          <w:rFonts w:ascii="Times New Roman" w:hAnsi="Times New Roman" w:cs="Times New Roman"/>
          <w:sz w:val="28"/>
          <w:szCs w:val="28"/>
          <w:lang w:val="kk-KZ"/>
        </w:rPr>
        <w:lastRenderedPageBreak/>
        <w:t>Морева Н.А.</w:t>
      </w:r>
      <w:r w:rsidRPr="004D7EB4">
        <w:rPr>
          <w:rFonts w:ascii="Times New Roman" w:eastAsia="Times New Roman" w:hAnsi="Times New Roman" w:cs="Times New Roman"/>
          <w:spacing w:val="-4"/>
          <w:sz w:val="28"/>
          <w:szCs w:val="28"/>
        </w:rPr>
        <w:t xml:space="preserve"> Педагогика и психология высшей школы. </w:t>
      </w:r>
      <w:r w:rsidRPr="004D7EB4">
        <w:rPr>
          <w:rFonts w:ascii="Times New Roman" w:hAnsi="Times New Roman" w:cs="Times New Roman"/>
          <w:sz w:val="28"/>
          <w:szCs w:val="28"/>
        </w:rPr>
        <w:t>–</w:t>
      </w:r>
      <w:r w:rsidRPr="004D7EB4">
        <w:rPr>
          <w:rFonts w:ascii="Times New Roman" w:eastAsia="Times New Roman" w:hAnsi="Times New Roman" w:cs="Times New Roman"/>
          <w:spacing w:val="-4"/>
          <w:sz w:val="28"/>
          <w:szCs w:val="28"/>
          <w:lang w:val="uk-UA"/>
        </w:rPr>
        <w:t xml:space="preserve"> </w:t>
      </w:r>
      <w:proofErr w:type="spellStart"/>
      <w:r w:rsidRPr="004D7EB4">
        <w:rPr>
          <w:rFonts w:ascii="Times New Roman" w:eastAsia="Times New Roman" w:hAnsi="Times New Roman" w:cs="Times New Roman"/>
          <w:spacing w:val="-4"/>
          <w:sz w:val="28"/>
          <w:szCs w:val="28"/>
        </w:rPr>
        <w:t>Ростов</w:t>
      </w:r>
      <w:proofErr w:type="spellEnd"/>
      <w:r w:rsidRPr="004D7EB4">
        <w:rPr>
          <w:rFonts w:ascii="Times New Roman" w:eastAsia="Times New Roman" w:hAnsi="Times New Roman" w:cs="Times New Roman"/>
          <w:spacing w:val="-4"/>
          <w:sz w:val="28"/>
          <w:szCs w:val="28"/>
        </w:rPr>
        <w:t xml:space="preserve"> -на- Дону: Феникс, </w:t>
      </w:r>
      <w:r w:rsidRPr="004D7EB4">
        <w:rPr>
          <w:rFonts w:ascii="Times New Roman" w:eastAsia="Times New Roman" w:hAnsi="Times New Roman" w:cs="Times New Roman"/>
          <w:sz w:val="28"/>
          <w:szCs w:val="28"/>
          <w:lang w:val="uk-UA"/>
        </w:rPr>
        <w:t xml:space="preserve">1998. </w:t>
      </w:r>
      <w:r w:rsidRPr="004D7EB4">
        <w:rPr>
          <w:rFonts w:ascii="Times New Roman" w:hAnsi="Times New Roman" w:cs="Times New Roman"/>
          <w:sz w:val="28"/>
          <w:szCs w:val="28"/>
        </w:rPr>
        <w:t>–</w:t>
      </w:r>
      <w:r>
        <w:rPr>
          <w:rFonts w:ascii="Times New Roman" w:hAnsi="Times New Roman" w:cs="Times New Roman"/>
          <w:sz w:val="28"/>
          <w:szCs w:val="28"/>
        </w:rPr>
        <w:t xml:space="preserve"> </w:t>
      </w:r>
      <w:r w:rsidRPr="004D7EB4">
        <w:rPr>
          <w:rFonts w:ascii="Times New Roman" w:eastAsia="Times New Roman" w:hAnsi="Times New Roman" w:cs="Times New Roman"/>
          <w:sz w:val="28"/>
          <w:szCs w:val="28"/>
          <w:lang w:val="uk-UA"/>
        </w:rPr>
        <w:t xml:space="preserve">544 </w:t>
      </w:r>
      <w:r w:rsidRPr="004D7EB4">
        <w:rPr>
          <w:rFonts w:ascii="Times New Roman" w:eastAsia="Times New Roman" w:hAnsi="Times New Roman" w:cs="Times New Roman"/>
          <w:sz w:val="28"/>
          <w:szCs w:val="28"/>
        </w:rPr>
        <w:t>с.</w:t>
      </w:r>
      <w:r w:rsidRPr="004D7EB4">
        <w:rPr>
          <w:rFonts w:ascii="Times New Roman" w:eastAsia="Times New Roman" w:hAnsi="Times New Roman" w:cs="Times New Roman"/>
          <w:sz w:val="28"/>
          <w:szCs w:val="28"/>
          <w:lang w:val="uk-UA"/>
        </w:rPr>
        <w:t xml:space="preserve"> </w:t>
      </w:r>
    </w:p>
    <w:p w14:paraId="55EC4080" w14:textId="596BAA9A" w:rsidR="00291245" w:rsidRPr="001368B7" w:rsidRDefault="00442EDE"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pacing w:val="2"/>
          <w:sz w:val="28"/>
          <w:szCs w:val="28"/>
          <w:shd w:val="clear" w:color="auto" w:fill="FFFFFF"/>
          <w:lang w:val="kk-KZ"/>
        </w:rPr>
        <w:t xml:space="preserve"> </w:t>
      </w:r>
      <w:r w:rsidR="00291245" w:rsidRPr="001368B7">
        <w:rPr>
          <w:rFonts w:ascii="Times New Roman" w:hAnsi="Times New Roman" w:cs="Times New Roman"/>
          <w:spacing w:val="2"/>
          <w:sz w:val="28"/>
          <w:szCs w:val="28"/>
          <w:shd w:val="clear" w:color="auto" w:fill="FFFFFF"/>
          <w:lang w:val="kk-KZ"/>
        </w:rPr>
        <w:t>Мемлекет басшысы Қ.К.Тоқаевтың 2023 жылғы 1 қыркүйектегі «Әділетті Қазақстанның экономикалық бағдары» атты Қазақстан халқына Жолдауы https://akorda.kz  11.08.2025.</w:t>
      </w:r>
    </w:p>
    <w:p w14:paraId="63734125" w14:textId="5A717581" w:rsidR="00291245" w:rsidRPr="00671F0E" w:rsidRDefault="00291245" w:rsidP="00442EDE">
      <w:pPr>
        <w:pStyle w:val="a3"/>
        <w:numPr>
          <w:ilvl w:val="0"/>
          <w:numId w:val="49"/>
        </w:numPr>
        <w:spacing w:after="0" w:line="240" w:lineRule="auto"/>
        <w:ind w:left="0" w:right="-1" w:firstLine="567"/>
        <w:jc w:val="both"/>
        <w:rPr>
          <w:rFonts w:ascii="Times New Roman" w:hAnsi="Times New Roman" w:cs="Times New Roman"/>
          <w:b/>
          <w:sz w:val="28"/>
          <w:szCs w:val="28"/>
          <w:lang w:val="kk-KZ"/>
        </w:rPr>
      </w:pPr>
      <w:r w:rsidRPr="00C62F6D">
        <w:rPr>
          <w:rFonts w:ascii="Times New Roman" w:hAnsi="Times New Roman" w:cs="Times New Roman"/>
          <w:sz w:val="28"/>
          <w:szCs w:val="28"/>
          <w:lang w:val="kk-KZ"/>
        </w:rPr>
        <w:t>Цики</w:t>
      </w:r>
      <w:r w:rsidRPr="0081500D">
        <w:rPr>
          <w:rFonts w:ascii="Times New Roman" w:hAnsi="Times New Roman" w:cs="Times New Roman"/>
          <w:sz w:val="28"/>
          <w:szCs w:val="28"/>
          <w:lang w:val="kk-KZ"/>
        </w:rPr>
        <w:t xml:space="preserve">н </w:t>
      </w:r>
      <w:r w:rsidRPr="005E3A0F">
        <w:rPr>
          <w:rFonts w:ascii="Times New Roman" w:hAnsi="Times New Roman" w:cs="Times New Roman"/>
          <w:sz w:val="28"/>
          <w:szCs w:val="28"/>
          <w:lang w:val="kk-KZ"/>
        </w:rPr>
        <w:t>В. Болонский процесс и педагог</w:t>
      </w:r>
      <w:r w:rsidRPr="000F3662">
        <w:rPr>
          <w:rFonts w:ascii="Times New Roman" w:hAnsi="Times New Roman" w:cs="Times New Roman"/>
          <w:sz w:val="28"/>
          <w:szCs w:val="28"/>
          <w:lang w:val="kk-KZ"/>
        </w:rPr>
        <w:t xml:space="preserve">ическое образование. – Філософія освіти. – 1-2 </w:t>
      </w:r>
      <w:r w:rsidRPr="00671F0E">
        <w:rPr>
          <w:rFonts w:ascii="Times New Roman" w:hAnsi="Times New Roman" w:cs="Times New Roman"/>
          <w:sz w:val="28"/>
          <w:szCs w:val="28"/>
        </w:rPr>
        <w:t>(7), 2008.</w:t>
      </w:r>
      <w:r w:rsidR="0022670C" w:rsidRPr="0022670C">
        <w:rPr>
          <w:rFonts w:ascii="Times New Roman" w:hAnsi="Times New Roman" w:cs="Times New Roman"/>
          <w:sz w:val="28"/>
          <w:szCs w:val="28"/>
          <w:lang w:val="kk-KZ"/>
        </w:rPr>
        <w:t xml:space="preserve"> </w:t>
      </w:r>
      <w:r w:rsidR="0022670C" w:rsidRPr="0042413E">
        <w:rPr>
          <w:rFonts w:ascii="Times New Roman" w:hAnsi="Times New Roman" w:cs="Times New Roman"/>
          <w:sz w:val="28"/>
          <w:szCs w:val="28"/>
          <w:lang w:val="kk-KZ"/>
        </w:rPr>
        <w:t>–</w:t>
      </w:r>
      <w:r w:rsidRPr="00671F0E">
        <w:rPr>
          <w:rFonts w:ascii="Times New Roman" w:hAnsi="Times New Roman" w:cs="Times New Roman"/>
          <w:sz w:val="28"/>
          <w:szCs w:val="28"/>
        </w:rPr>
        <w:t xml:space="preserve"> 277-296 с.</w:t>
      </w:r>
    </w:p>
    <w:p w14:paraId="579726B2" w14:textId="28C7144C" w:rsidR="00291245" w:rsidRPr="001368B7" w:rsidRDefault="00442EDE"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1368B7">
        <w:rPr>
          <w:rFonts w:ascii="Times New Roman" w:hAnsi="Times New Roman" w:cs="Times New Roman"/>
          <w:sz w:val="28"/>
          <w:szCs w:val="28"/>
          <w:lang w:val="kk-KZ"/>
        </w:rPr>
        <w:t>Гершунский Б.С. Концепция самореализации личности в системе обоснования ценностей и целей образования // Педагогика. –  2003. –  №10. – С. 3-7.</w:t>
      </w:r>
    </w:p>
    <w:p w14:paraId="5CB456F9" w14:textId="77777777" w:rsidR="00291245" w:rsidRPr="00BC0407" w:rsidRDefault="00291245"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shd w:val="clear" w:color="auto" w:fill="FFFFFF"/>
          <w:lang w:val="kk-KZ"/>
        </w:rPr>
        <w:t> </w:t>
      </w:r>
      <w:r w:rsidRPr="00BC0407">
        <w:rPr>
          <w:rFonts w:ascii="Times New Roman" w:hAnsi="Times New Roman" w:cs="Times New Roman"/>
          <w:sz w:val="28"/>
          <w:szCs w:val="28"/>
          <w:lang w:val="kk-KZ"/>
        </w:rPr>
        <w:t>Cытдыков Ә. Ы.Алтынсариннің педагогикалық идеялары мен ағартушылық қызмет. – Алматы: Мектеп, 1969. – 156 б.</w:t>
      </w:r>
    </w:p>
    <w:p w14:paraId="0D798645" w14:textId="2A9703AB" w:rsidR="00291245" w:rsidRPr="00BC040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BC0407">
        <w:rPr>
          <w:rFonts w:ascii="Times New Roman" w:hAnsi="Times New Roman" w:cs="Times New Roman"/>
          <w:sz w:val="28"/>
          <w:szCs w:val="28"/>
          <w:lang w:val="kk-KZ"/>
        </w:rPr>
        <w:t>Қалиев С. Ы.Алтынсаринның таңдамалы педагогикалық мұралары. -  Алматы, 1991. – 170 б.</w:t>
      </w:r>
    </w:p>
    <w:p w14:paraId="0A20C98E" w14:textId="7E7489D7"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1368B7">
        <w:rPr>
          <w:rFonts w:ascii="Times New Roman" w:hAnsi="Times New Roman" w:cs="Times New Roman"/>
          <w:sz w:val="28"/>
          <w:szCs w:val="28"/>
          <w:lang w:val="kk-KZ"/>
        </w:rPr>
        <w:t xml:space="preserve">Таубаева Ш. Ұлт ұстазы Ыбырай Алтынсариннің педагогикалық жүйесі: идеялары мен ағартушылық қызметі // «Білімді ел» газеті  </w:t>
      </w:r>
      <w:r w:rsidR="00291245">
        <w:fldChar w:fldCharType="begin"/>
      </w:r>
      <w:r w:rsidR="00291245">
        <w:instrText>HYPERLINK "https://bilimdinews.kz/?p=163144"</w:instrText>
      </w:r>
      <w:r w:rsidR="00291245">
        <w:fldChar w:fldCharType="separate"/>
      </w:r>
      <w:r w:rsidR="00291245" w:rsidRPr="001368B7">
        <w:rPr>
          <w:rStyle w:val="a7"/>
          <w:rFonts w:ascii="Times New Roman" w:hAnsi="Times New Roman" w:cs="Times New Roman"/>
          <w:color w:val="auto"/>
          <w:sz w:val="28"/>
          <w:szCs w:val="28"/>
          <w:u w:val="none"/>
          <w:lang w:val="kk-KZ"/>
        </w:rPr>
        <w:t>https://bilimdinews.kz/?p=163144</w:t>
      </w:r>
      <w:r w:rsidR="00291245">
        <w:fldChar w:fldCharType="end"/>
      </w:r>
      <w:r w:rsidR="00291245" w:rsidRPr="001368B7">
        <w:rPr>
          <w:rFonts w:ascii="Times New Roman" w:hAnsi="Times New Roman" w:cs="Times New Roman"/>
          <w:sz w:val="28"/>
          <w:szCs w:val="28"/>
          <w:lang w:val="kk-KZ"/>
        </w:rPr>
        <w:t xml:space="preserve">  16.09.2025.</w:t>
      </w:r>
    </w:p>
    <w:p w14:paraId="26E100D0" w14:textId="57D8EB53"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1368B7">
        <w:rPr>
          <w:rFonts w:ascii="Times New Roman" w:hAnsi="Times New Roman" w:cs="Times New Roman"/>
          <w:sz w:val="28"/>
          <w:szCs w:val="28"/>
          <w:lang w:val="kk-KZ"/>
        </w:rPr>
        <w:t xml:space="preserve">Әл Фараби. Қайырымды қала тұрғындары туралы трактаттар. – Философиялық трактаттар. </w:t>
      </w:r>
      <w:r w:rsidR="0022670C" w:rsidRPr="0042413E">
        <w:rPr>
          <w:rFonts w:ascii="Times New Roman" w:hAnsi="Times New Roman" w:cs="Times New Roman"/>
          <w:sz w:val="28"/>
          <w:szCs w:val="28"/>
          <w:lang w:val="kk-KZ"/>
        </w:rPr>
        <w:t>–</w:t>
      </w:r>
      <w:r w:rsidR="00291245" w:rsidRPr="001368B7">
        <w:rPr>
          <w:rFonts w:ascii="Times New Roman" w:hAnsi="Times New Roman" w:cs="Times New Roman"/>
          <w:sz w:val="28"/>
          <w:szCs w:val="28"/>
          <w:lang w:val="kk-KZ"/>
        </w:rPr>
        <w:t xml:space="preserve"> Алматы: Ғылым, 1972. – 304 б.</w:t>
      </w:r>
    </w:p>
    <w:p w14:paraId="20E8F631" w14:textId="37C8B07C"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ru-KZ"/>
        </w:rPr>
        <w:t xml:space="preserve"> </w:t>
      </w:r>
      <w:r w:rsidR="00291245" w:rsidRPr="001368B7">
        <w:rPr>
          <w:rFonts w:ascii="Times New Roman" w:hAnsi="Times New Roman" w:cs="Times New Roman"/>
          <w:sz w:val="28"/>
          <w:szCs w:val="28"/>
        </w:rPr>
        <w:t>Клепиков В</w:t>
      </w:r>
      <w:r w:rsidR="00291245" w:rsidRPr="001368B7">
        <w:rPr>
          <w:rFonts w:ascii="Times New Roman" w:hAnsi="Times New Roman" w:cs="Times New Roman"/>
          <w:sz w:val="28"/>
          <w:szCs w:val="28"/>
          <w:lang w:val="kk-KZ"/>
        </w:rPr>
        <w:t>.</w:t>
      </w:r>
      <w:r w:rsidR="00291245" w:rsidRPr="001368B7">
        <w:rPr>
          <w:rFonts w:ascii="Times New Roman" w:hAnsi="Times New Roman" w:cs="Times New Roman"/>
          <w:sz w:val="28"/>
          <w:szCs w:val="28"/>
        </w:rPr>
        <w:t>Н</w:t>
      </w:r>
      <w:r w:rsidR="00291245" w:rsidRPr="001368B7">
        <w:rPr>
          <w:rFonts w:ascii="Times New Roman" w:hAnsi="Times New Roman" w:cs="Times New Roman"/>
          <w:sz w:val="28"/>
          <w:szCs w:val="28"/>
          <w:lang w:val="kk-KZ"/>
        </w:rPr>
        <w:t>.</w:t>
      </w:r>
      <w:r w:rsidR="00291245" w:rsidRPr="001368B7">
        <w:rPr>
          <w:rFonts w:ascii="Times New Roman" w:hAnsi="Times New Roman" w:cs="Times New Roman"/>
          <w:sz w:val="28"/>
          <w:szCs w:val="28"/>
        </w:rPr>
        <w:t xml:space="preserve"> Аксиологическая интеграция</w:t>
      </w:r>
      <w:r w:rsidR="00291245" w:rsidRPr="001368B7">
        <w:rPr>
          <w:rFonts w:ascii="Times New Roman" w:hAnsi="Times New Roman" w:cs="Times New Roman"/>
          <w:sz w:val="28"/>
          <w:szCs w:val="28"/>
          <w:lang w:val="kk-KZ"/>
        </w:rPr>
        <w:t>:</w:t>
      </w:r>
      <w:r w:rsidR="00291245" w:rsidRPr="001368B7">
        <w:rPr>
          <w:rFonts w:ascii="Times New Roman" w:hAnsi="Times New Roman" w:cs="Times New Roman"/>
          <w:sz w:val="28"/>
          <w:szCs w:val="28"/>
        </w:rPr>
        <w:t xml:space="preserve"> цель</w:t>
      </w:r>
      <w:r w:rsidR="00291245" w:rsidRPr="001368B7">
        <w:rPr>
          <w:rFonts w:ascii="Times New Roman" w:hAnsi="Times New Roman" w:cs="Times New Roman"/>
          <w:sz w:val="28"/>
          <w:szCs w:val="28"/>
          <w:lang w:val="kk-KZ"/>
        </w:rPr>
        <w:t>,</w:t>
      </w:r>
      <w:r w:rsidR="00291245" w:rsidRPr="001368B7">
        <w:rPr>
          <w:rFonts w:ascii="Times New Roman" w:hAnsi="Times New Roman" w:cs="Times New Roman"/>
          <w:sz w:val="28"/>
          <w:szCs w:val="28"/>
        </w:rPr>
        <w:t xml:space="preserve"> задачи</w:t>
      </w:r>
      <w:r w:rsidR="00291245" w:rsidRPr="001368B7">
        <w:rPr>
          <w:rFonts w:ascii="Times New Roman" w:hAnsi="Times New Roman" w:cs="Times New Roman"/>
          <w:sz w:val="28"/>
          <w:szCs w:val="28"/>
          <w:lang w:val="kk-KZ"/>
        </w:rPr>
        <w:t>,</w:t>
      </w:r>
      <w:r w:rsidR="00291245" w:rsidRPr="001368B7">
        <w:rPr>
          <w:rFonts w:ascii="Times New Roman" w:hAnsi="Times New Roman" w:cs="Times New Roman"/>
          <w:sz w:val="28"/>
          <w:szCs w:val="28"/>
        </w:rPr>
        <w:t xml:space="preserve"> </w:t>
      </w:r>
      <w:proofErr w:type="spellStart"/>
      <w:r w:rsidR="00291245" w:rsidRPr="001368B7">
        <w:rPr>
          <w:rFonts w:ascii="Times New Roman" w:hAnsi="Times New Roman" w:cs="Times New Roman"/>
          <w:sz w:val="28"/>
          <w:szCs w:val="28"/>
        </w:rPr>
        <w:t>перспекти</w:t>
      </w:r>
      <w:proofErr w:type="spellEnd"/>
      <w:r w:rsidR="00291245" w:rsidRPr="001368B7">
        <w:rPr>
          <w:rFonts w:ascii="Times New Roman" w:hAnsi="Times New Roman" w:cs="Times New Roman"/>
          <w:sz w:val="28"/>
          <w:szCs w:val="28"/>
          <w:lang w:val="kk-KZ"/>
        </w:rPr>
        <w:t xml:space="preserve">вы // Школьные технологии. </w:t>
      </w:r>
      <w:r w:rsidR="0022670C" w:rsidRPr="0042413E">
        <w:rPr>
          <w:rFonts w:ascii="Times New Roman" w:hAnsi="Times New Roman" w:cs="Times New Roman"/>
          <w:sz w:val="28"/>
          <w:szCs w:val="28"/>
          <w:lang w:val="kk-KZ"/>
        </w:rPr>
        <w:t>–</w:t>
      </w:r>
      <w:r w:rsidR="00291245" w:rsidRPr="001368B7">
        <w:rPr>
          <w:rFonts w:ascii="Times New Roman" w:hAnsi="Times New Roman" w:cs="Times New Roman"/>
          <w:sz w:val="28"/>
          <w:szCs w:val="28"/>
          <w:lang w:val="kk-KZ"/>
        </w:rPr>
        <w:t xml:space="preserve"> 2012. - №1. – С. 59-65.</w:t>
      </w:r>
    </w:p>
    <w:p w14:paraId="24398C58" w14:textId="29275D04"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1368B7">
        <w:rPr>
          <w:rFonts w:ascii="Times New Roman" w:hAnsi="Times New Roman" w:cs="Times New Roman"/>
          <w:sz w:val="28"/>
          <w:szCs w:val="28"/>
          <w:lang w:val="kk-KZ"/>
        </w:rPr>
        <w:t>Абдеев Р.Ф. Философия информационной цивилизации. – М.: ВЛАДОС, 1994. – 336 с.</w:t>
      </w:r>
    </w:p>
    <w:p w14:paraId="4EC9DDF1" w14:textId="66281F5E"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 </w:t>
      </w:r>
      <w:r w:rsidR="00291245" w:rsidRPr="001368B7">
        <w:rPr>
          <w:rFonts w:ascii="Times New Roman" w:hAnsi="Times New Roman" w:cs="Times New Roman"/>
          <w:sz w:val="28"/>
          <w:szCs w:val="28"/>
          <w:shd w:val="clear" w:color="auto" w:fill="FFFFFF"/>
          <w:lang w:val="kk-KZ"/>
        </w:rPr>
        <w:t xml:space="preserve">Бим-Бад Б.М. Педагогическая антропология. – </w:t>
      </w:r>
      <w:r w:rsidR="00291245" w:rsidRPr="001368B7">
        <w:rPr>
          <w:rFonts w:ascii="Times New Roman" w:hAnsi="Times New Roman" w:cs="Times New Roman"/>
          <w:sz w:val="28"/>
          <w:szCs w:val="28"/>
          <w:shd w:val="clear" w:color="auto" w:fill="FFFFFF"/>
        </w:rPr>
        <w:t xml:space="preserve">М.: Изд-во УРАО, 1998. </w:t>
      </w:r>
      <w:r w:rsidR="0022670C" w:rsidRPr="0042413E">
        <w:rPr>
          <w:rFonts w:ascii="Times New Roman" w:hAnsi="Times New Roman" w:cs="Times New Roman"/>
          <w:sz w:val="28"/>
          <w:szCs w:val="28"/>
          <w:lang w:val="kk-KZ"/>
        </w:rPr>
        <w:t>–</w:t>
      </w:r>
      <w:r w:rsidR="00291245" w:rsidRPr="001368B7">
        <w:rPr>
          <w:rFonts w:ascii="Times New Roman" w:hAnsi="Times New Roman" w:cs="Times New Roman"/>
          <w:sz w:val="28"/>
          <w:szCs w:val="28"/>
          <w:shd w:val="clear" w:color="auto" w:fill="FFFFFF"/>
        </w:rPr>
        <w:t xml:space="preserve"> 576 с.</w:t>
      </w:r>
    </w:p>
    <w:p w14:paraId="31543574" w14:textId="2C484CD7"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ru-KZ"/>
        </w:rPr>
        <w:t xml:space="preserve"> </w:t>
      </w:r>
      <w:r w:rsidR="00291245" w:rsidRPr="001368B7">
        <w:rPr>
          <w:rFonts w:ascii="Times New Roman" w:hAnsi="Times New Roman" w:cs="Times New Roman"/>
          <w:sz w:val="28"/>
          <w:szCs w:val="28"/>
        </w:rPr>
        <w:t xml:space="preserve">Кондратенко И.Б. Формирование общекультурных компетенций будущих учителей в процессе интерактивного обучения: </w:t>
      </w:r>
      <w:proofErr w:type="spellStart"/>
      <w:r w:rsidR="00291245" w:rsidRPr="001368B7">
        <w:rPr>
          <w:rFonts w:ascii="Times New Roman" w:hAnsi="Times New Roman" w:cs="Times New Roman"/>
          <w:sz w:val="28"/>
          <w:szCs w:val="28"/>
        </w:rPr>
        <w:t>автореф</w:t>
      </w:r>
      <w:proofErr w:type="spellEnd"/>
      <w:r w:rsidR="00291245" w:rsidRPr="001368B7">
        <w:rPr>
          <w:rFonts w:ascii="Times New Roman" w:hAnsi="Times New Roman" w:cs="Times New Roman"/>
          <w:sz w:val="28"/>
          <w:szCs w:val="28"/>
        </w:rPr>
        <w:t xml:space="preserve">.  …  канд. пед. наук. </w:t>
      </w:r>
      <w:r w:rsidR="0022670C" w:rsidRPr="0042413E">
        <w:rPr>
          <w:rFonts w:ascii="Times New Roman" w:hAnsi="Times New Roman" w:cs="Times New Roman"/>
          <w:sz w:val="28"/>
          <w:szCs w:val="28"/>
          <w:lang w:val="kk-KZ"/>
        </w:rPr>
        <w:t>–</w:t>
      </w:r>
      <w:r w:rsidR="00291245" w:rsidRPr="001368B7">
        <w:rPr>
          <w:rFonts w:ascii="Times New Roman" w:hAnsi="Times New Roman" w:cs="Times New Roman"/>
          <w:sz w:val="28"/>
          <w:szCs w:val="28"/>
        </w:rPr>
        <w:t xml:space="preserve"> Йошкар-Ола, 2014. </w:t>
      </w:r>
      <w:r w:rsidR="0022670C" w:rsidRPr="0042413E">
        <w:rPr>
          <w:rFonts w:ascii="Times New Roman" w:hAnsi="Times New Roman" w:cs="Times New Roman"/>
          <w:sz w:val="28"/>
          <w:szCs w:val="28"/>
          <w:lang w:val="kk-KZ"/>
        </w:rPr>
        <w:t>–</w:t>
      </w:r>
      <w:r w:rsidR="00291245" w:rsidRPr="001368B7">
        <w:rPr>
          <w:rFonts w:ascii="Times New Roman" w:hAnsi="Times New Roman" w:cs="Times New Roman"/>
          <w:sz w:val="28"/>
          <w:szCs w:val="28"/>
        </w:rPr>
        <w:t xml:space="preserve"> 22 с.</w:t>
      </w:r>
    </w:p>
    <w:p w14:paraId="069360E3" w14:textId="6CB898F6"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1368B7">
        <w:rPr>
          <w:rFonts w:ascii="Times New Roman" w:hAnsi="Times New Roman" w:cs="Times New Roman"/>
          <w:sz w:val="28"/>
          <w:szCs w:val="28"/>
          <w:lang w:val="kk-KZ"/>
        </w:rPr>
        <w:t xml:space="preserve">«Жоғары және жоғары оқу орнынан кейінгі білім берудің мемлекеттік жалпыға міндетті стандартын бекіту туралы» Қазақстан Республикасы Ғылым және жоғары білім Министрінің 2022 жылғы 20 шілдедегі, №2 бұйрығы және Қосымша  </w:t>
      </w:r>
      <w:r w:rsidR="00291245">
        <w:fldChar w:fldCharType="begin"/>
      </w:r>
      <w:r w:rsidR="00291245">
        <w:instrText>HYPERLINK "https://adilet.zan.kz/kaz/docs/V2200028916"</w:instrText>
      </w:r>
      <w:r w:rsidR="00291245">
        <w:fldChar w:fldCharType="separate"/>
      </w:r>
      <w:r w:rsidR="00291245" w:rsidRPr="001368B7">
        <w:rPr>
          <w:rStyle w:val="a7"/>
          <w:rFonts w:ascii="Times New Roman" w:hAnsi="Times New Roman" w:cs="Times New Roman"/>
          <w:color w:val="auto"/>
          <w:sz w:val="28"/>
          <w:szCs w:val="28"/>
          <w:u w:val="none"/>
          <w:lang w:val="kk-KZ"/>
        </w:rPr>
        <w:t>https://adilet.zan.kz/kaz/docs/V2200028916</w:t>
      </w:r>
      <w:r w:rsidR="00291245">
        <w:fldChar w:fldCharType="end"/>
      </w:r>
      <w:r w:rsidR="00291245" w:rsidRPr="001368B7">
        <w:rPr>
          <w:rFonts w:ascii="Times New Roman" w:hAnsi="Times New Roman" w:cs="Times New Roman"/>
          <w:sz w:val="28"/>
          <w:szCs w:val="28"/>
          <w:lang w:val="kk-KZ"/>
        </w:rPr>
        <w:t xml:space="preserve">  11.02.2025.</w:t>
      </w:r>
    </w:p>
    <w:p w14:paraId="5EF88B5A" w14:textId="00D112CD" w:rsidR="00291245" w:rsidRPr="00BC040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BC0407">
        <w:rPr>
          <w:rFonts w:ascii="Times New Roman" w:hAnsi="Times New Roman" w:cs="Times New Roman"/>
          <w:sz w:val="28"/>
          <w:szCs w:val="28"/>
          <w:lang w:val="kk-KZ"/>
        </w:rPr>
        <w:t xml:space="preserve">Сыдықов Б.Д. </w:t>
      </w:r>
      <w:r w:rsidR="00291245" w:rsidRPr="00BC0407">
        <w:rPr>
          <w:rFonts w:ascii="Times New Roman" w:hAnsi="Times New Roman" w:cs="Times New Roman"/>
          <w:sz w:val="28"/>
          <w:szCs w:val="28"/>
          <w:shd w:val="clear" w:color="auto" w:fill="FFFFFF"/>
          <w:lang w:val="kk-KZ"/>
        </w:rPr>
        <w:t xml:space="preserve"> Болашақ мұғалімдерді ақпараттық-компьютерлік және математикалық модельдеу негізінде кәсіби дайындау жүйесі: : пед. ғыл. док.  ...   автореф. </w:t>
      </w:r>
      <w:r w:rsidR="0022670C" w:rsidRPr="0042413E">
        <w:rPr>
          <w:rFonts w:ascii="Times New Roman" w:hAnsi="Times New Roman" w:cs="Times New Roman"/>
          <w:sz w:val="28"/>
          <w:szCs w:val="28"/>
          <w:lang w:val="kk-KZ"/>
        </w:rPr>
        <w:t>–</w:t>
      </w:r>
      <w:r w:rsidR="00291245" w:rsidRPr="00BC0407">
        <w:rPr>
          <w:rFonts w:ascii="Times New Roman" w:hAnsi="Times New Roman" w:cs="Times New Roman"/>
          <w:sz w:val="28"/>
          <w:szCs w:val="28"/>
          <w:shd w:val="clear" w:color="auto" w:fill="FFFFFF"/>
          <w:lang w:val="kk-KZ"/>
        </w:rPr>
        <w:t xml:space="preserve"> Түркістан: Қ.А.Ясауи ат.ХҚТУ, 2008. </w:t>
      </w:r>
      <w:r w:rsidR="0022670C" w:rsidRPr="0042413E">
        <w:rPr>
          <w:rFonts w:ascii="Times New Roman" w:hAnsi="Times New Roman" w:cs="Times New Roman"/>
          <w:sz w:val="28"/>
          <w:szCs w:val="28"/>
          <w:lang w:val="kk-KZ"/>
        </w:rPr>
        <w:t>–</w:t>
      </w:r>
      <w:r w:rsidR="00291245" w:rsidRPr="00BC0407">
        <w:rPr>
          <w:rFonts w:ascii="Times New Roman" w:hAnsi="Times New Roman" w:cs="Times New Roman"/>
          <w:sz w:val="28"/>
          <w:szCs w:val="28"/>
          <w:shd w:val="clear" w:color="auto" w:fill="FFFFFF"/>
          <w:lang w:val="kk-KZ"/>
        </w:rPr>
        <w:t xml:space="preserve"> 45 б.</w:t>
      </w:r>
    </w:p>
    <w:p w14:paraId="0006DFF4" w14:textId="6FCAF8A5" w:rsidR="00291245" w:rsidRPr="00BC040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BC0407">
        <w:rPr>
          <w:rFonts w:ascii="Times New Roman" w:hAnsi="Times New Roman" w:cs="Times New Roman"/>
          <w:sz w:val="28"/>
          <w:szCs w:val="28"/>
          <w:lang w:val="kk-KZ"/>
        </w:rPr>
        <w:t xml:space="preserve">Сидоров С.В. Теоретическая педагогика. Теория целостного педагогического процесса. </w:t>
      </w:r>
      <w:r w:rsidR="00291245" w:rsidRPr="00BC0407">
        <w:rPr>
          <w:rFonts w:ascii="Times New Roman" w:hAnsi="Times New Roman" w:cs="Times New Roman"/>
          <w:sz w:val="28"/>
          <w:szCs w:val="28"/>
        </w:rPr>
        <w:t xml:space="preserve">Систем. требования: OC Windows 2000/Me/XP/Vista. </w:t>
      </w:r>
      <w:r w:rsidR="0022670C" w:rsidRPr="0042413E">
        <w:rPr>
          <w:rFonts w:ascii="Times New Roman" w:hAnsi="Times New Roman" w:cs="Times New Roman"/>
          <w:sz w:val="28"/>
          <w:szCs w:val="28"/>
          <w:lang w:val="kk-KZ"/>
        </w:rPr>
        <w:t>–</w:t>
      </w:r>
      <w:r w:rsidR="00291245" w:rsidRPr="00BC0407">
        <w:rPr>
          <w:rFonts w:ascii="Times New Roman" w:hAnsi="Times New Roman" w:cs="Times New Roman"/>
          <w:sz w:val="28"/>
          <w:szCs w:val="28"/>
        </w:rPr>
        <w:t xml:space="preserve"> 2013.  – 120 с. </w:t>
      </w:r>
    </w:p>
    <w:p w14:paraId="22CA4878" w14:textId="58B1B84B" w:rsidR="00291245"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Pr>
          <w:rFonts w:ascii="Times New Roman" w:hAnsi="Times New Roman" w:cs="Times New Roman"/>
          <w:sz w:val="28"/>
          <w:szCs w:val="28"/>
          <w:lang w:val="kk-KZ"/>
        </w:rPr>
        <w:t xml:space="preserve">Штинова Г.Н. </w:t>
      </w:r>
      <w:r w:rsidR="00291245" w:rsidRPr="00B7446A">
        <w:rPr>
          <w:rFonts w:ascii="Times New Roman" w:hAnsi="Times New Roman" w:cs="Times New Roman"/>
          <w:sz w:val="28"/>
          <w:szCs w:val="28"/>
          <w:lang w:val="kk-KZ"/>
        </w:rPr>
        <w:t>Социальная педагогика: Практика глазами преподавателей и студентов. – М.: Гуманит.изд.центр ВЛАДОС, 2003.</w:t>
      </w:r>
      <w:r w:rsidR="00E70ECA" w:rsidRPr="00E70ECA">
        <w:rPr>
          <w:rFonts w:ascii="Times New Roman" w:hAnsi="Times New Roman" w:cs="Times New Roman"/>
          <w:sz w:val="28"/>
          <w:szCs w:val="28"/>
          <w:lang w:val="kk-KZ"/>
        </w:rPr>
        <w:t xml:space="preserve"> </w:t>
      </w:r>
      <w:r w:rsidR="00E70ECA" w:rsidRPr="0042413E">
        <w:rPr>
          <w:rFonts w:ascii="Times New Roman" w:hAnsi="Times New Roman" w:cs="Times New Roman"/>
          <w:sz w:val="28"/>
          <w:szCs w:val="28"/>
          <w:lang w:val="kk-KZ"/>
        </w:rPr>
        <w:t>–</w:t>
      </w:r>
      <w:r w:rsidR="00291245" w:rsidRPr="00B7446A">
        <w:rPr>
          <w:rFonts w:ascii="Times New Roman" w:hAnsi="Times New Roman" w:cs="Times New Roman"/>
          <w:sz w:val="28"/>
          <w:szCs w:val="28"/>
          <w:lang w:val="kk-KZ"/>
        </w:rPr>
        <w:t xml:space="preserve"> 224 </w:t>
      </w:r>
      <w:r w:rsidR="00291245">
        <w:rPr>
          <w:rFonts w:ascii="Times New Roman" w:hAnsi="Times New Roman" w:cs="Times New Roman"/>
          <w:sz w:val="28"/>
          <w:szCs w:val="28"/>
          <w:lang w:val="kk-KZ"/>
        </w:rPr>
        <w:t>с.</w:t>
      </w:r>
    </w:p>
    <w:p w14:paraId="454AD93E" w14:textId="34F7FF45" w:rsidR="00291245" w:rsidRPr="00B7446A"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rPr>
      </w:pPr>
      <w:r>
        <w:rPr>
          <w:rFonts w:ascii="Times New Roman" w:eastAsia="TimesNewRoman,BoldItalic" w:hAnsi="Times New Roman" w:cs="Times New Roman"/>
          <w:sz w:val="28"/>
          <w:szCs w:val="28"/>
          <w:lang w:val="ru-KZ"/>
        </w:rPr>
        <w:t xml:space="preserve"> </w:t>
      </w:r>
      <w:r w:rsidR="00291245" w:rsidRPr="00B7446A">
        <w:rPr>
          <w:rFonts w:ascii="Times New Roman" w:eastAsia="TimesNewRoman,BoldItalic" w:hAnsi="Times New Roman" w:cs="Times New Roman"/>
          <w:sz w:val="28"/>
          <w:szCs w:val="28"/>
        </w:rPr>
        <w:t>Травников Г.Н.</w:t>
      </w:r>
      <w:r w:rsidR="00291245" w:rsidRPr="00B7446A">
        <w:rPr>
          <w:rFonts w:ascii="Times New Roman" w:eastAsia="TimesNewRoman,BoldItalic" w:hAnsi="Times New Roman" w:cs="Times New Roman"/>
          <w:sz w:val="28"/>
          <w:szCs w:val="28"/>
          <w:lang w:val="kk-KZ"/>
        </w:rPr>
        <w:t xml:space="preserve"> </w:t>
      </w:r>
      <w:r w:rsidR="00291245" w:rsidRPr="00B7446A">
        <w:rPr>
          <w:rFonts w:ascii="Times New Roman" w:eastAsia="TimesNewRoman,Bold" w:hAnsi="Times New Roman" w:cs="Times New Roman"/>
          <w:sz w:val="28"/>
          <w:szCs w:val="28"/>
        </w:rPr>
        <w:t>Ценностные ориентиры педагогической деятельности:</w:t>
      </w:r>
      <w:r w:rsidR="00291245">
        <w:rPr>
          <w:rFonts w:ascii="Times New Roman" w:eastAsia="TimesNewRoman,Bold" w:hAnsi="Times New Roman" w:cs="Times New Roman"/>
          <w:sz w:val="28"/>
          <w:szCs w:val="28"/>
          <w:lang w:val="ru-KZ"/>
        </w:rPr>
        <w:t xml:space="preserve"> </w:t>
      </w:r>
      <w:r w:rsidR="00291245" w:rsidRPr="00B7446A">
        <w:rPr>
          <w:rFonts w:ascii="Times New Roman" w:eastAsia="TimesNewRoman,Bold" w:hAnsi="Times New Roman" w:cs="Times New Roman"/>
          <w:sz w:val="28"/>
          <w:szCs w:val="28"/>
        </w:rPr>
        <w:t xml:space="preserve">методологический аспект // </w:t>
      </w:r>
      <w:r w:rsidR="00291245" w:rsidRPr="00B7446A">
        <w:rPr>
          <w:rFonts w:ascii="Times New Roman" w:eastAsia="TimesNewRoman,Italic" w:hAnsi="Times New Roman" w:cs="Times New Roman"/>
          <w:sz w:val="28"/>
          <w:szCs w:val="28"/>
        </w:rPr>
        <w:t xml:space="preserve">Научно-практический журнал “Гуманизация образования”. – 2009. </w:t>
      </w:r>
      <w:r w:rsidR="00E70ECA" w:rsidRPr="0042413E">
        <w:rPr>
          <w:rFonts w:ascii="Times New Roman" w:hAnsi="Times New Roman" w:cs="Times New Roman"/>
          <w:sz w:val="28"/>
          <w:szCs w:val="28"/>
          <w:lang w:val="kk-KZ"/>
        </w:rPr>
        <w:t>–</w:t>
      </w:r>
      <w:r w:rsidR="00291245" w:rsidRPr="00B7446A">
        <w:rPr>
          <w:rFonts w:ascii="Times New Roman" w:eastAsia="TimesNewRoman,Italic" w:hAnsi="Times New Roman" w:cs="Times New Roman"/>
          <w:sz w:val="28"/>
          <w:szCs w:val="28"/>
        </w:rPr>
        <w:t xml:space="preserve"> №7. – С. 28-33.</w:t>
      </w:r>
    </w:p>
    <w:p w14:paraId="637D0918" w14:textId="2908D4BB" w:rsidR="00291245" w:rsidRPr="00BC040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ru-KZ"/>
        </w:rPr>
        <w:lastRenderedPageBreak/>
        <w:t xml:space="preserve"> </w:t>
      </w:r>
      <w:proofErr w:type="spellStart"/>
      <w:r w:rsidR="00291245" w:rsidRPr="00BC0407">
        <w:rPr>
          <w:rFonts w:ascii="Times New Roman" w:hAnsi="Times New Roman" w:cs="Times New Roman"/>
          <w:sz w:val="28"/>
          <w:szCs w:val="28"/>
        </w:rPr>
        <w:t>Бондаревская</w:t>
      </w:r>
      <w:proofErr w:type="spellEnd"/>
      <w:r w:rsidR="00291245" w:rsidRPr="00BC0407">
        <w:rPr>
          <w:rFonts w:ascii="Times New Roman" w:hAnsi="Times New Roman" w:cs="Times New Roman"/>
          <w:sz w:val="28"/>
          <w:szCs w:val="28"/>
        </w:rPr>
        <w:t xml:space="preserve"> Е.В. Личностно-ориентированный подход как технология модернизации образования</w:t>
      </w:r>
      <w:r w:rsidR="00291245" w:rsidRPr="00BC0407">
        <w:rPr>
          <w:rFonts w:ascii="Times New Roman" w:hAnsi="Times New Roman" w:cs="Times New Roman"/>
          <w:sz w:val="28"/>
          <w:szCs w:val="28"/>
          <w:lang w:val="kk-KZ"/>
        </w:rPr>
        <w:t xml:space="preserve"> //</w:t>
      </w:r>
      <w:r w:rsidR="00291245" w:rsidRPr="00BC0407">
        <w:rPr>
          <w:rFonts w:ascii="Times New Roman" w:hAnsi="Times New Roman" w:cs="Times New Roman"/>
          <w:sz w:val="28"/>
          <w:szCs w:val="28"/>
        </w:rPr>
        <w:t xml:space="preserve"> Методист. </w:t>
      </w:r>
      <w:r w:rsidR="00E70ECA" w:rsidRPr="0042413E">
        <w:rPr>
          <w:rFonts w:ascii="Times New Roman" w:hAnsi="Times New Roman" w:cs="Times New Roman"/>
          <w:sz w:val="28"/>
          <w:szCs w:val="28"/>
          <w:lang w:val="kk-KZ"/>
        </w:rPr>
        <w:t>–</w:t>
      </w:r>
      <w:r w:rsidR="00291245" w:rsidRPr="00BC0407">
        <w:rPr>
          <w:rFonts w:ascii="Times New Roman" w:hAnsi="Times New Roman" w:cs="Times New Roman"/>
          <w:sz w:val="28"/>
          <w:szCs w:val="28"/>
        </w:rPr>
        <w:t xml:space="preserve"> 2003. - №2. – С. 2-6.</w:t>
      </w:r>
    </w:p>
    <w:p w14:paraId="3C59E726" w14:textId="743C17F2" w:rsidR="00291245" w:rsidRPr="00DE067B" w:rsidRDefault="00291245" w:rsidP="00442EDE">
      <w:pPr>
        <w:numPr>
          <w:ilvl w:val="0"/>
          <w:numId w:val="49"/>
        </w:numPr>
        <w:tabs>
          <w:tab w:val="left" w:pos="1134"/>
        </w:tabs>
        <w:suppressAutoHyphens/>
        <w:spacing w:after="0" w:line="240" w:lineRule="auto"/>
        <w:ind w:left="0" w:firstLine="567"/>
        <w:jc w:val="both"/>
        <w:rPr>
          <w:rFonts w:ascii="Times New Roman" w:eastAsia="Times New Roman" w:hAnsi="Times New Roman" w:cs="Times New Roman"/>
          <w:sz w:val="28"/>
          <w:szCs w:val="28"/>
          <w:lang w:eastAsia="ar-SA"/>
        </w:rPr>
      </w:pPr>
      <w:r w:rsidRPr="00DE067B">
        <w:rPr>
          <w:rFonts w:ascii="Times New Roman" w:eastAsia="Times New Roman" w:hAnsi="Times New Roman" w:cs="Times New Roman"/>
          <w:noProof/>
          <w:sz w:val="28"/>
          <w:szCs w:val="28"/>
          <w:lang w:eastAsia="ru-RU"/>
        </w:rPr>
        <w:t>Дьюи Д. Психология и педагогика мышления /</w:t>
      </w:r>
      <w:r>
        <w:rPr>
          <w:rFonts w:ascii="Times New Roman" w:eastAsia="Times New Roman" w:hAnsi="Times New Roman" w:cs="Times New Roman"/>
          <w:noProof/>
          <w:sz w:val="28"/>
          <w:szCs w:val="28"/>
          <w:lang w:eastAsia="ru-RU"/>
        </w:rPr>
        <w:t xml:space="preserve"> </w:t>
      </w:r>
      <w:r w:rsidRPr="00DE067B">
        <w:rPr>
          <w:rFonts w:ascii="Times New Roman" w:eastAsia="Times New Roman" w:hAnsi="Times New Roman" w:cs="Times New Roman"/>
          <w:noProof/>
          <w:sz w:val="28"/>
          <w:szCs w:val="28"/>
          <w:lang w:eastAsia="ru-RU"/>
        </w:rPr>
        <w:t xml:space="preserve">пер. с англ. Николаевой Н.М.; под ред. Виноградова Н.Д. </w:t>
      </w:r>
      <w:r w:rsidR="00E70ECA" w:rsidRPr="0042413E">
        <w:rPr>
          <w:rFonts w:ascii="Times New Roman" w:hAnsi="Times New Roman" w:cs="Times New Roman"/>
          <w:sz w:val="28"/>
          <w:szCs w:val="28"/>
        </w:rPr>
        <w:t>–</w:t>
      </w:r>
      <w:r w:rsidRPr="00DE067B">
        <w:rPr>
          <w:rFonts w:ascii="Times New Roman" w:eastAsia="Times New Roman" w:hAnsi="Times New Roman" w:cs="Times New Roman"/>
          <w:noProof/>
          <w:sz w:val="28"/>
          <w:szCs w:val="28"/>
          <w:lang w:eastAsia="ru-RU"/>
        </w:rPr>
        <w:t xml:space="preserve"> М.: Совершенство, 1997. </w:t>
      </w:r>
      <w:r w:rsidR="00E70ECA" w:rsidRPr="0042413E">
        <w:rPr>
          <w:rFonts w:ascii="Times New Roman" w:hAnsi="Times New Roman" w:cs="Times New Roman"/>
          <w:sz w:val="28"/>
          <w:szCs w:val="28"/>
        </w:rPr>
        <w:t>–</w:t>
      </w:r>
      <w:r w:rsidRPr="00DE067B">
        <w:rPr>
          <w:rFonts w:ascii="Times New Roman" w:eastAsia="Times New Roman" w:hAnsi="Times New Roman" w:cs="Times New Roman"/>
          <w:noProof/>
          <w:sz w:val="28"/>
          <w:szCs w:val="28"/>
          <w:lang w:eastAsia="ru-RU"/>
        </w:rPr>
        <w:t xml:space="preserve"> 208 с.</w:t>
      </w:r>
    </w:p>
    <w:p w14:paraId="600577EB" w14:textId="77777777" w:rsidR="00291245" w:rsidRPr="004D7EB4" w:rsidRDefault="00291245" w:rsidP="00442EDE">
      <w:pPr>
        <w:widowControl w:val="0"/>
        <w:numPr>
          <w:ilvl w:val="0"/>
          <w:numId w:val="49"/>
        </w:numPr>
        <w:shd w:val="clear" w:color="auto" w:fill="FFFFFF"/>
        <w:tabs>
          <w:tab w:val="left" w:pos="422"/>
          <w:tab w:val="left" w:pos="567"/>
          <w:tab w:val="left" w:pos="1276"/>
        </w:tabs>
        <w:autoSpaceDE w:val="0"/>
        <w:autoSpaceDN w:val="0"/>
        <w:adjustRightInd w:val="0"/>
        <w:spacing w:after="0" w:line="240" w:lineRule="auto"/>
        <w:ind w:left="0" w:firstLine="567"/>
        <w:jc w:val="both"/>
        <w:rPr>
          <w:rFonts w:ascii="Times New Roman" w:hAnsi="Times New Roman" w:cs="Times New Roman"/>
          <w:spacing w:val="-9"/>
          <w:sz w:val="28"/>
          <w:szCs w:val="28"/>
        </w:rPr>
      </w:pPr>
      <w:r w:rsidRPr="004D7EB4">
        <w:rPr>
          <w:rFonts w:ascii="Times New Roman" w:eastAsia="Times New Roman" w:hAnsi="Times New Roman" w:cs="Times New Roman"/>
          <w:sz w:val="28"/>
          <w:szCs w:val="28"/>
        </w:rPr>
        <w:t>Дистервег А. Избранные педагогические сочинения. – М.: Учпедгиз, 1956. – 356 с.</w:t>
      </w:r>
    </w:p>
    <w:p w14:paraId="4CD652E1" w14:textId="52D5DB88"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Pr>
          <w:rFonts w:ascii="Times New Roman" w:hAnsi="Times New Roman" w:cs="Times New Roman"/>
          <w:sz w:val="28"/>
          <w:szCs w:val="28"/>
          <w:lang w:val="kk-KZ"/>
        </w:rPr>
        <w:t>Давыдов В.В. Теория развивающего обучения. – М.: Интор, 1996. – 262 с.</w:t>
      </w:r>
    </w:p>
    <w:p w14:paraId="553659C7" w14:textId="3E28CBFD" w:rsidR="00291245" w:rsidRPr="00BC0407" w:rsidRDefault="00291245"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rPr>
        <w:t xml:space="preserve">Исаев Е.И. Деятельностный подход в педагогическом образовании: становление и реализация // Психологическая наука и образование.  </w:t>
      </w:r>
      <w:r w:rsidR="00E70ECA" w:rsidRPr="0042413E">
        <w:rPr>
          <w:rFonts w:ascii="Times New Roman" w:hAnsi="Times New Roman" w:cs="Times New Roman"/>
          <w:sz w:val="28"/>
          <w:szCs w:val="28"/>
          <w:lang w:val="kk-KZ"/>
        </w:rPr>
        <w:t>–</w:t>
      </w:r>
      <w:r w:rsidRPr="00BC0407">
        <w:rPr>
          <w:rFonts w:ascii="Times New Roman" w:hAnsi="Times New Roman" w:cs="Times New Roman"/>
          <w:sz w:val="28"/>
          <w:szCs w:val="28"/>
        </w:rPr>
        <w:t xml:space="preserve"> 2020. </w:t>
      </w:r>
      <w:r w:rsidR="00E70ECA" w:rsidRPr="0042413E">
        <w:rPr>
          <w:rFonts w:ascii="Times New Roman" w:hAnsi="Times New Roman" w:cs="Times New Roman"/>
          <w:sz w:val="28"/>
          <w:szCs w:val="28"/>
          <w:lang w:val="kk-KZ"/>
        </w:rPr>
        <w:t>–</w:t>
      </w:r>
      <w:r w:rsidRPr="00BC0407">
        <w:rPr>
          <w:rFonts w:ascii="Times New Roman" w:hAnsi="Times New Roman" w:cs="Times New Roman"/>
          <w:sz w:val="28"/>
          <w:szCs w:val="28"/>
        </w:rPr>
        <w:t xml:space="preserve"> Т. 25, №5.  </w:t>
      </w:r>
      <w:r w:rsidR="00E70ECA" w:rsidRPr="0042413E">
        <w:rPr>
          <w:rFonts w:ascii="Times New Roman" w:hAnsi="Times New Roman" w:cs="Times New Roman"/>
          <w:sz w:val="28"/>
          <w:szCs w:val="28"/>
          <w:lang w:val="kk-KZ"/>
        </w:rPr>
        <w:t>–</w:t>
      </w:r>
      <w:r w:rsidRPr="00BC0407">
        <w:rPr>
          <w:rFonts w:ascii="Times New Roman" w:hAnsi="Times New Roman" w:cs="Times New Roman"/>
          <w:sz w:val="28"/>
          <w:szCs w:val="28"/>
        </w:rPr>
        <w:t xml:space="preserve"> C. 109-119.  </w:t>
      </w:r>
    </w:p>
    <w:p w14:paraId="211F118B" w14:textId="7153C2D3"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Pr>
          <w:rFonts w:ascii="Times New Roman" w:hAnsi="Times New Roman" w:cs="Times New Roman"/>
          <w:sz w:val="28"/>
          <w:szCs w:val="28"/>
          <w:lang w:val="kk-KZ"/>
        </w:rPr>
        <w:t>Мануилов Ю.С. К</w:t>
      </w:r>
      <w:r w:rsidR="00291245" w:rsidRPr="004848E4">
        <w:rPr>
          <w:rFonts w:ascii="Times New Roman" w:hAnsi="Times New Roman" w:cs="Times New Roman"/>
          <w:sz w:val="28"/>
          <w:szCs w:val="28"/>
          <w:lang w:val="kk-KZ"/>
        </w:rPr>
        <w:t>онцептуальные основы средового подхода в воспитании.</w:t>
      </w:r>
      <w:r w:rsidR="00291245">
        <w:rPr>
          <w:rFonts w:ascii="Times New Roman" w:hAnsi="Times New Roman" w:cs="Times New Roman"/>
          <w:sz w:val="28"/>
          <w:szCs w:val="28"/>
          <w:lang w:val="kk-KZ"/>
        </w:rPr>
        <w:t xml:space="preserve"> </w:t>
      </w:r>
      <w:proofErr w:type="spellStart"/>
      <w:r w:rsidR="00291245" w:rsidRPr="001368B7">
        <w:rPr>
          <w:rFonts w:ascii="Times New Roman" w:hAnsi="Times New Roman" w:cs="Times New Roman"/>
          <w:sz w:val="28"/>
          <w:szCs w:val="28"/>
        </w:rPr>
        <w:t>автореф</w:t>
      </w:r>
      <w:proofErr w:type="spellEnd"/>
      <w:r w:rsidR="00291245" w:rsidRPr="001368B7">
        <w:rPr>
          <w:rFonts w:ascii="Times New Roman" w:hAnsi="Times New Roman" w:cs="Times New Roman"/>
          <w:sz w:val="28"/>
          <w:szCs w:val="28"/>
        </w:rPr>
        <w:t xml:space="preserve">.  …  </w:t>
      </w:r>
      <w:r w:rsidR="00291245">
        <w:rPr>
          <w:rFonts w:ascii="Times New Roman" w:hAnsi="Times New Roman" w:cs="Times New Roman"/>
          <w:sz w:val="28"/>
          <w:szCs w:val="28"/>
          <w:lang w:val="ru-KZ"/>
        </w:rPr>
        <w:t>док</w:t>
      </w:r>
      <w:r w:rsidR="00291245" w:rsidRPr="001368B7">
        <w:rPr>
          <w:rFonts w:ascii="Times New Roman" w:hAnsi="Times New Roman" w:cs="Times New Roman"/>
          <w:sz w:val="28"/>
          <w:szCs w:val="28"/>
        </w:rPr>
        <w:t xml:space="preserve">. пед. наук. </w:t>
      </w:r>
      <w:r w:rsidR="00E70ECA" w:rsidRPr="0042413E">
        <w:rPr>
          <w:rFonts w:ascii="Times New Roman" w:hAnsi="Times New Roman" w:cs="Times New Roman"/>
          <w:sz w:val="28"/>
          <w:szCs w:val="28"/>
          <w:lang w:val="kk-KZ"/>
        </w:rPr>
        <w:t>–</w:t>
      </w:r>
      <w:r w:rsidR="00291245" w:rsidRPr="001368B7">
        <w:rPr>
          <w:rFonts w:ascii="Times New Roman" w:hAnsi="Times New Roman" w:cs="Times New Roman"/>
          <w:sz w:val="28"/>
          <w:szCs w:val="28"/>
        </w:rPr>
        <w:t xml:space="preserve"> </w:t>
      </w:r>
      <w:r w:rsidR="00291245">
        <w:rPr>
          <w:rFonts w:ascii="Times New Roman" w:hAnsi="Times New Roman" w:cs="Times New Roman"/>
          <w:sz w:val="28"/>
          <w:szCs w:val="28"/>
          <w:lang w:val="ru-KZ"/>
        </w:rPr>
        <w:t>Москва</w:t>
      </w:r>
      <w:r w:rsidR="00291245" w:rsidRPr="001368B7">
        <w:rPr>
          <w:rFonts w:ascii="Times New Roman" w:hAnsi="Times New Roman" w:cs="Times New Roman"/>
          <w:sz w:val="28"/>
          <w:szCs w:val="28"/>
        </w:rPr>
        <w:t>, 20</w:t>
      </w:r>
      <w:r w:rsidR="00291245">
        <w:rPr>
          <w:rFonts w:ascii="Times New Roman" w:hAnsi="Times New Roman" w:cs="Times New Roman"/>
          <w:sz w:val="28"/>
          <w:szCs w:val="28"/>
          <w:lang w:val="ru-KZ"/>
        </w:rPr>
        <w:t>08</w:t>
      </w:r>
      <w:r w:rsidR="00291245" w:rsidRPr="001368B7">
        <w:rPr>
          <w:rFonts w:ascii="Times New Roman" w:hAnsi="Times New Roman" w:cs="Times New Roman"/>
          <w:sz w:val="28"/>
          <w:szCs w:val="28"/>
        </w:rPr>
        <w:t xml:space="preserve">. </w:t>
      </w:r>
      <w:r w:rsidR="00442EDE" w:rsidRPr="00C4144C">
        <w:rPr>
          <w:rFonts w:ascii="Times New Roman" w:hAnsi="Times New Roman" w:cs="Times New Roman"/>
          <w:sz w:val="28"/>
          <w:szCs w:val="28"/>
          <w:shd w:val="clear" w:color="auto" w:fill="FFFFFF"/>
        </w:rPr>
        <w:t>–</w:t>
      </w:r>
      <w:r w:rsidR="00291245" w:rsidRPr="001368B7">
        <w:rPr>
          <w:rFonts w:ascii="Times New Roman" w:hAnsi="Times New Roman" w:cs="Times New Roman"/>
          <w:sz w:val="28"/>
          <w:szCs w:val="28"/>
        </w:rPr>
        <w:t xml:space="preserve"> </w:t>
      </w:r>
      <w:r w:rsidR="00291245">
        <w:rPr>
          <w:rFonts w:ascii="Times New Roman" w:hAnsi="Times New Roman" w:cs="Times New Roman"/>
          <w:sz w:val="28"/>
          <w:szCs w:val="28"/>
          <w:lang w:val="ru-KZ"/>
        </w:rPr>
        <w:t>193</w:t>
      </w:r>
      <w:r w:rsidR="00291245" w:rsidRPr="001368B7">
        <w:rPr>
          <w:rFonts w:ascii="Times New Roman" w:hAnsi="Times New Roman" w:cs="Times New Roman"/>
          <w:sz w:val="28"/>
          <w:szCs w:val="28"/>
        </w:rPr>
        <w:t xml:space="preserve"> с.</w:t>
      </w:r>
    </w:p>
    <w:p w14:paraId="3FF0CAB4" w14:textId="5E76049C" w:rsidR="00291245" w:rsidRPr="00BC0407" w:rsidRDefault="00291245"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lang w:val="kk-KZ"/>
        </w:rPr>
        <w:t xml:space="preserve">Хуторской А.В. </w:t>
      </w:r>
      <w:r w:rsidRPr="00BC0407">
        <w:rPr>
          <w:rFonts w:ascii="Times New Roman" w:eastAsia="Times New Roman" w:hAnsi="Times New Roman" w:cs="Times New Roman"/>
          <w:sz w:val="28"/>
          <w:szCs w:val="28"/>
          <w:lang w:eastAsia="ru-RU"/>
        </w:rPr>
        <w:t xml:space="preserve">Хуторской А.В. Практикум по дидактике и современным методикам обучения. </w:t>
      </w:r>
      <w:r w:rsidR="00E67265" w:rsidRPr="0042413E">
        <w:rPr>
          <w:rFonts w:ascii="Times New Roman" w:hAnsi="Times New Roman" w:cs="Times New Roman"/>
          <w:sz w:val="28"/>
          <w:szCs w:val="28"/>
          <w:lang w:val="kk-KZ"/>
        </w:rPr>
        <w:t>–</w:t>
      </w:r>
      <w:r w:rsidRPr="00BC0407">
        <w:rPr>
          <w:rFonts w:ascii="Times New Roman" w:eastAsia="Times New Roman" w:hAnsi="Times New Roman" w:cs="Times New Roman"/>
          <w:sz w:val="28"/>
          <w:szCs w:val="28"/>
          <w:lang w:eastAsia="ru-RU"/>
        </w:rPr>
        <w:t xml:space="preserve"> Питер, 2004. – 123 с.</w:t>
      </w:r>
    </w:p>
    <w:p w14:paraId="139D20A1" w14:textId="77777777" w:rsidR="00291245" w:rsidRPr="00BC0407" w:rsidRDefault="00291245"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proofErr w:type="spellStart"/>
      <w:r w:rsidRPr="00BC0407">
        <w:rPr>
          <w:rFonts w:ascii="Times New Roman" w:eastAsia="Times New Roman" w:hAnsi="Times New Roman" w:cs="Times New Roman"/>
          <w:sz w:val="28"/>
          <w:szCs w:val="28"/>
          <w:lang w:eastAsia="ru-RU"/>
        </w:rPr>
        <w:t>Сластенин</w:t>
      </w:r>
      <w:proofErr w:type="spellEnd"/>
      <w:r w:rsidRPr="00BC0407">
        <w:rPr>
          <w:rFonts w:ascii="Times New Roman" w:eastAsia="Times New Roman" w:hAnsi="Times New Roman" w:cs="Times New Roman"/>
          <w:sz w:val="28"/>
          <w:szCs w:val="28"/>
          <w:lang w:eastAsia="ru-RU"/>
        </w:rPr>
        <w:t xml:space="preserve"> В.А., Исаев И.Ф., Шиянов Е.Н., Мищенко А.И. Педагогика. – М.: Академия, 2002. – 576 с.</w:t>
      </w:r>
    </w:p>
    <w:p w14:paraId="0DF96DAC" w14:textId="709BCCDB" w:rsidR="00291245" w:rsidRPr="00BC0407" w:rsidRDefault="00291245"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lang w:val="kk-KZ"/>
        </w:rPr>
        <w:t>Мулдабекова К.Т. Ақпараттық технологиялар арқылы болашақ мамандардың коммуникативтік құзыреттілігін қалыптастыру: филос. док.  (PhD)  ...  дис. –</w:t>
      </w:r>
      <w:r w:rsidR="00E67265">
        <w:rPr>
          <w:rFonts w:ascii="Times New Roman" w:hAnsi="Times New Roman" w:cs="Times New Roman"/>
          <w:sz w:val="28"/>
          <w:szCs w:val="28"/>
          <w:lang w:val="kk-KZ"/>
        </w:rPr>
        <w:t xml:space="preserve"> </w:t>
      </w:r>
      <w:r w:rsidRPr="00BC0407">
        <w:rPr>
          <w:rFonts w:ascii="Times New Roman" w:hAnsi="Times New Roman" w:cs="Times New Roman"/>
          <w:sz w:val="28"/>
          <w:szCs w:val="28"/>
          <w:lang w:val="kk-KZ"/>
        </w:rPr>
        <w:t>Алматы, 2014. – 158 с.</w:t>
      </w:r>
    </w:p>
    <w:p w14:paraId="34F12744" w14:textId="3566115D"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sidRPr="001368B7">
        <w:rPr>
          <w:rFonts w:ascii="Times New Roman" w:hAnsi="Times New Roman" w:cs="Times New Roman"/>
          <w:sz w:val="28"/>
          <w:szCs w:val="28"/>
          <w:lang w:val="kk-KZ"/>
        </w:rPr>
        <w:t>Гершунский Б.С. Концепция самореализации личности в системе обоснования ценностей и целей образования // Педагогика. –  2003. –  №10. – С. 3-7.</w:t>
      </w:r>
    </w:p>
    <w:p w14:paraId="227C35FE" w14:textId="27B4E83D"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1245">
        <w:rPr>
          <w:rFonts w:ascii="Times New Roman" w:hAnsi="Times New Roman" w:cs="Times New Roman"/>
          <w:sz w:val="28"/>
          <w:szCs w:val="28"/>
          <w:lang w:val="kk-KZ"/>
        </w:rPr>
        <w:t>Горб</w:t>
      </w:r>
      <w:r w:rsidR="00291245" w:rsidRPr="008003CE">
        <w:rPr>
          <w:rFonts w:ascii="Times New Roman" w:hAnsi="Times New Roman" w:cs="Times New Roman"/>
          <w:sz w:val="28"/>
          <w:szCs w:val="28"/>
          <w:lang w:val="kk-KZ"/>
        </w:rPr>
        <w:t xml:space="preserve"> </w:t>
      </w:r>
      <w:r w:rsidR="00291245" w:rsidRPr="001368B7">
        <w:rPr>
          <w:rFonts w:ascii="Times New Roman" w:hAnsi="Times New Roman" w:cs="Times New Roman"/>
          <w:sz w:val="28"/>
          <w:szCs w:val="28"/>
          <w:lang w:val="kk-KZ"/>
        </w:rPr>
        <w:t>В.Г.</w:t>
      </w:r>
      <w:r w:rsidR="00291245" w:rsidRPr="008003CE">
        <w:rPr>
          <w:rFonts w:ascii="Times New Roman" w:hAnsi="Times New Roman" w:cs="Times New Roman"/>
          <w:sz w:val="28"/>
          <w:szCs w:val="28"/>
          <w:lang w:val="kk-KZ"/>
        </w:rPr>
        <w:t xml:space="preserve"> </w:t>
      </w:r>
      <w:r w:rsidR="00291245" w:rsidRPr="004739D9">
        <w:rPr>
          <w:rFonts w:ascii="Times New Roman" w:hAnsi="Times New Roman" w:cs="Times New Roman"/>
          <w:sz w:val="28"/>
          <w:szCs w:val="28"/>
          <w:lang w:val="kk-KZ"/>
        </w:rPr>
        <w:t xml:space="preserve">Методология проектирования организационных образовательных систем: Екатеринбург, 2008. </w:t>
      </w:r>
      <w:r w:rsidR="00291245" w:rsidRPr="004739D9">
        <w:rPr>
          <w:rFonts w:ascii="Times New Roman" w:hAnsi="Times New Roman" w:cs="Times New Roman"/>
          <w:sz w:val="28"/>
          <w:szCs w:val="28"/>
          <w:lang w:val="kk-KZ"/>
        </w:rPr>
        <w:sym w:font="Symbol" w:char="F02D"/>
      </w:r>
      <w:r w:rsidR="00291245" w:rsidRPr="004739D9">
        <w:rPr>
          <w:rFonts w:ascii="Times New Roman" w:hAnsi="Times New Roman" w:cs="Times New Roman"/>
          <w:sz w:val="28"/>
          <w:szCs w:val="28"/>
          <w:lang w:val="kk-KZ"/>
        </w:rPr>
        <w:t xml:space="preserve"> 236 с.</w:t>
      </w:r>
    </w:p>
    <w:p w14:paraId="12302665" w14:textId="6809CE85" w:rsidR="00291245" w:rsidRPr="00BC0407" w:rsidRDefault="00291245"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lang w:val="kk-KZ"/>
        </w:rPr>
        <w:t>Монахов В.М.</w:t>
      </w:r>
      <w:r w:rsidRPr="00BC0407">
        <w:rPr>
          <w:rFonts w:ascii="Times New Roman" w:eastAsia="Times New Roman" w:hAnsi="Times New Roman" w:cs="Times New Roman"/>
          <w:sz w:val="28"/>
          <w:szCs w:val="28"/>
          <w:lang w:eastAsia="ru-RU"/>
        </w:rPr>
        <w:t xml:space="preserve"> Методология проектирования педагогической технологии (аксиоматический подход)</w:t>
      </w:r>
      <w:r w:rsidRPr="00BC0407">
        <w:rPr>
          <w:rFonts w:ascii="Times New Roman" w:eastAsia="Times New Roman" w:hAnsi="Times New Roman" w:cs="Times New Roman"/>
          <w:sz w:val="28"/>
          <w:szCs w:val="28"/>
          <w:lang w:val="kk-KZ" w:eastAsia="ru-RU"/>
        </w:rPr>
        <w:t xml:space="preserve"> // </w:t>
      </w:r>
      <w:r w:rsidRPr="00BC0407">
        <w:rPr>
          <w:rFonts w:ascii="Times New Roman" w:eastAsia="Times New Roman" w:hAnsi="Times New Roman" w:cs="Times New Roman"/>
          <w:sz w:val="28"/>
          <w:szCs w:val="28"/>
          <w:lang w:eastAsia="ru-RU"/>
        </w:rPr>
        <w:t>Школьные технологии</w:t>
      </w:r>
      <w:r w:rsidRPr="00BC0407">
        <w:rPr>
          <w:rFonts w:ascii="Times New Roman" w:eastAsia="Times New Roman" w:hAnsi="Times New Roman" w:cs="Times New Roman"/>
          <w:sz w:val="28"/>
          <w:szCs w:val="28"/>
          <w:lang w:val="kk-KZ" w:eastAsia="ru-RU"/>
        </w:rPr>
        <w:t xml:space="preserve">. </w:t>
      </w:r>
      <w:r w:rsidR="00E67265" w:rsidRPr="0042413E">
        <w:rPr>
          <w:rFonts w:ascii="Times New Roman" w:hAnsi="Times New Roman" w:cs="Times New Roman"/>
          <w:sz w:val="28"/>
          <w:szCs w:val="28"/>
          <w:lang w:val="kk-KZ"/>
        </w:rPr>
        <w:t>–</w:t>
      </w:r>
      <w:r w:rsidRPr="00BC0407">
        <w:rPr>
          <w:rFonts w:ascii="Times New Roman" w:eastAsia="Times New Roman" w:hAnsi="Times New Roman" w:cs="Times New Roman"/>
          <w:sz w:val="28"/>
          <w:szCs w:val="28"/>
          <w:lang w:val="kk-KZ" w:eastAsia="ru-RU"/>
        </w:rPr>
        <w:t xml:space="preserve"> </w:t>
      </w:r>
      <w:r w:rsidRPr="00BC0407">
        <w:rPr>
          <w:rFonts w:ascii="Times New Roman" w:eastAsia="Times New Roman" w:hAnsi="Times New Roman" w:cs="Times New Roman"/>
          <w:sz w:val="28"/>
          <w:szCs w:val="28"/>
          <w:lang w:eastAsia="ru-RU"/>
        </w:rPr>
        <w:t xml:space="preserve">2000.  - №3. – С. 41-58. </w:t>
      </w:r>
    </w:p>
    <w:p w14:paraId="5C3DB15A" w14:textId="773F9EFA" w:rsidR="00291245" w:rsidRPr="00BC0407" w:rsidRDefault="00291245"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shd w:val="clear" w:color="auto" w:fill="FFFFFF"/>
        </w:rPr>
      </w:pPr>
      <w:r w:rsidRPr="00BC0407">
        <w:rPr>
          <w:rFonts w:ascii="Times New Roman" w:hAnsi="Times New Roman" w:cs="Times New Roman"/>
          <w:sz w:val="28"/>
          <w:szCs w:val="28"/>
          <w:shd w:val="clear" w:color="auto" w:fill="FFFFFF"/>
        </w:rPr>
        <w:t xml:space="preserve">Виленский М.Я., Образцов П.И., </w:t>
      </w:r>
      <w:proofErr w:type="spellStart"/>
      <w:r w:rsidRPr="00BC0407">
        <w:rPr>
          <w:rFonts w:ascii="Times New Roman" w:hAnsi="Times New Roman" w:cs="Times New Roman"/>
          <w:sz w:val="28"/>
          <w:szCs w:val="28"/>
          <w:shd w:val="clear" w:color="auto" w:fill="FFFFFF"/>
        </w:rPr>
        <w:t>Уман</w:t>
      </w:r>
      <w:proofErr w:type="spellEnd"/>
      <w:r w:rsidRPr="00BC0407">
        <w:rPr>
          <w:rFonts w:ascii="Times New Roman" w:hAnsi="Times New Roman" w:cs="Times New Roman"/>
          <w:sz w:val="28"/>
          <w:szCs w:val="28"/>
          <w:shd w:val="clear" w:color="auto" w:fill="FFFFFF"/>
        </w:rPr>
        <w:t xml:space="preserve"> А.И. Технологии профессионально-ориентированного обучения в высшей школе:</w:t>
      </w:r>
      <w:r w:rsidRPr="00BC0407">
        <w:rPr>
          <w:rFonts w:ascii="Times New Roman" w:hAnsi="Times New Roman" w:cs="Times New Roman"/>
          <w:sz w:val="28"/>
          <w:szCs w:val="28"/>
          <w:shd w:val="clear" w:color="auto" w:fill="FFFFFF"/>
          <w:lang w:val="kk-KZ"/>
        </w:rPr>
        <w:t xml:space="preserve"> </w:t>
      </w:r>
      <w:r w:rsidRPr="00BC0407">
        <w:rPr>
          <w:rFonts w:ascii="Times New Roman" w:hAnsi="Times New Roman" w:cs="Times New Roman"/>
          <w:sz w:val="28"/>
          <w:szCs w:val="28"/>
          <w:shd w:val="clear" w:color="auto" w:fill="FFFFFF"/>
        </w:rPr>
        <w:t>учебное пособие. –</w:t>
      </w:r>
      <w:r w:rsidRPr="00BC0407">
        <w:rPr>
          <w:rFonts w:ascii="Times New Roman" w:hAnsi="Times New Roman" w:cs="Times New Roman"/>
          <w:sz w:val="28"/>
          <w:szCs w:val="28"/>
          <w:shd w:val="clear" w:color="auto" w:fill="FFFFFF"/>
          <w:lang w:val="kk-KZ"/>
        </w:rPr>
        <w:t xml:space="preserve"> </w:t>
      </w:r>
      <w:r w:rsidRPr="00BC0407">
        <w:rPr>
          <w:rFonts w:ascii="Times New Roman" w:hAnsi="Times New Roman" w:cs="Times New Roman"/>
          <w:sz w:val="28"/>
          <w:szCs w:val="28"/>
          <w:shd w:val="clear" w:color="auto" w:fill="FFFFFF"/>
        </w:rPr>
        <w:t xml:space="preserve">М.: Педагогическое общество России, </w:t>
      </w:r>
      <w:r w:rsidRPr="00BC0407">
        <w:rPr>
          <w:rFonts w:ascii="Times New Roman" w:hAnsi="Times New Roman" w:cs="Times New Roman"/>
          <w:sz w:val="28"/>
          <w:szCs w:val="28"/>
          <w:shd w:val="clear" w:color="auto" w:fill="FFFFFF"/>
          <w:lang w:val="kk-KZ"/>
        </w:rPr>
        <w:t>2004.</w:t>
      </w:r>
      <w:r w:rsidRPr="00BC0407">
        <w:rPr>
          <w:rFonts w:ascii="Times New Roman" w:hAnsi="Times New Roman" w:cs="Times New Roman"/>
          <w:sz w:val="28"/>
          <w:szCs w:val="28"/>
          <w:shd w:val="clear" w:color="auto" w:fill="FFFFFF"/>
        </w:rPr>
        <w:t xml:space="preserve"> </w:t>
      </w:r>
      <w:r w:rsidR="00E67265" w:rsidRPr="0042413E">
        <w:rPr>
          <w:rFonts w:ascii="Times New Roman" w:hAnsi="Times New Roman" w:cs="Times New Roman"/>
          <w:sz w:val="28"/>
          <w:szCs w:val="28"/>
          <w:lang w:val="kk-KZ"/>
        </w:rPr>
        <w:t>–</w:t>
      </w:r>
      <w:r w:rsidRPr="00BC0407">
        <w:rPr>
          <w:rFonts w:ascii="Times New Roman" w:hAnsi="Times New Roman" w:cs="Times New Roman"/>
          <w:sz w:val="28"/>
          <w:szCs w:val="28"/>
          <w:shd w:val="clear" w:color="auto" w:fill="FFFFFF"/>
        </w:rPr>
        <w:t xml:space="preserve"> 192 с.</w:t>
      </w:r>
    </w:p>
    <w:p w14:paraId="45C9C088" w14:textId="623E42A0" w:rsidR="00291245" w:rsidRPr="001368B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ru-KZ"/>
        </w:rPr>
        <w:t xml:space="preserve"> </w:t>
      </w:r>
      <w:r w:rsidR="00291245" w:rsidRPr="001368B7">
        <w:rPr>
          <w:rFonts w:ascii="Times New Roman" w:hAnsi="Times New Roman" w:cs="Times New Roman"/>
          <w:sz w:val="28"/>
          <w:szCs w:val="28"/>
        </w:rPr>
        <w:t>Щедровицкий П.Г. Очерки по философии образования. – М.: Высшая школа, 1993. – 250 с.</w:t>
      </w:r>
    </w:p>
    <w:p w14:paraId="67EBFE64" w14:textId="098EE57F" w:rsidR="00291245" w:rsidRPr="00BC0407" w:rsidRDefault="00020FE6" w:rsidP="00442EDE">
      <w:pPr>
        <w:pStyle w:val="a3"/>
        <w:numPr>
          <w:ilvl w:val="0"/>
          <w:numId w:val="49"/>
        </w:numPr>
        <w:tabs>
          <w:tab w:val="left" w:pos="993"/>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ru-KZ"/>
        </w:rPr>
        <w:t xml:space="preserve"> </w:t>
      </w:r>
      <w:proofErr w:type="spellStart"/>
      <w:r w:rsidR="00291245" w:rsidRPr="00BC0407">
        <w:rPr>
          <w:rFonts w:ascii="Times New Roman" w:hAnsi="Times New Roman" w:cs="Times New Roman"/>
          <w:sz w:val="28"/>
          <w:szCs w:val="28"/>
        </w:rPr>
        <w:t>Субетто</w:t>
      </w:r>
      <w:proofErr w:type="spellEnd"/>
      <w:r w:rsidR="00291245" w:rsidRPr="00BC0407">
        <w:rPr>
          <w:rFonts w:ascii="Times New Roman" w:hAnsi="Times New Roman" w:cs="Times New Roman"/>
          <w:sz w:val="28"/>
          <w:szCs w:val="28"/>
        </w:rPr>
        <w:t xml:space="preserve"> А.И. </w:t>
      </w:r>
      <w:proofErr w:type="spellStart"/>
      <w:r w:rsidR="00291245" w:rsidRPr="00BC0407">
        <w:rPr>
          <w:rFonts w:ascii="Times New Roman" w:hAnsi="Times New Roman" w:cs="Times New Roman"/>
          <w:sz w:val="28"/>
          <w:szCs w:val="28"/>
        </w:rPr>
        <w:t>Системологические</w:t>
      </w:r>
      <w:proofErr w:type="spellEnd"/>
      <w:r w:rsidR="00291245" w:rsidRPr="00BC0407">
        <w:rPr>
          <w:rFonts w:ascii="Times New Roman" w:hAnsi="Times New Roman" w:cs="Times New Roman"/>
          <w:sz w:val="28"/>
          <w:szCs w:val="28"/>
        </w:rPr>
        <w:t xml:space="preserve"> основы образовательных систем. – М</w:t>
      </w:r>
      <w:r w:rsidR="00291245" w:rsidRPr="00BC0407">
        <w:rPr>
          <w:rFonts w:ascii="Times New Roman" w:hAnsi="Times New Roman" w:cs="Times New Roman"/>
          <w:sz w:val="28"/>
          <w:szCs w:val="28"/>
          <w:lang w:val="kk-KZ"/>
        </w:rPr>
        <w:t>.:</w:t>
      </w:r>
      <w:r w:rsidR="00291245" w:rsidRPr="00BC0407">
        <w:rPr>
          <w:rFonts w:ascii="Times New Roman" w:hAnsi="Times New Roman" w:cs="Times New Roman"/>
          <w:sz w:val="28"/>
          <w:szCs w:val="28"/>
        </w:rPr>
        <w:t xml:space="preserve"> </w:t>
      </w:r>
      <w:proofErr w:type="spellStart"/>
      <w:r w:rsidR="00291245" w:rsidRPr="00BC0407">
        <w:rPr>
          <w:rFonts w:ascii="Times New Roman" w:hAnsi="Times New Roman" w:cs="Times New Roman"/>
          <w:sz w:val="28"/>
          <w:szCs w:val="28"/>
          <w:shd w:val="clear" w:color="auto" w:fill="FFFFFF"/>
        </w:rPr>
        <w:t>Изд</w:t>
      </w:r>
      <w:proofErr w:type="spellEnd"/>
      <w:r w:rsidR="00291245" w:rsidRPr="00BC0407">
        <w:rPr>
          <w:rFonts w:ascii="Times New Roman" w:hAnsi="Times New Roman" w:cs="Times New Roman"/>
          <w:sz w:val="28"/>
          <w:szCs w:val="28"/>
          <w:shd w:val="clear" w:color="auto" w:fill="FFFFFF"/>
          <w:lang w:val="kk-KZ"/>
        </w:rPr>
        <w:t>ательство</w:t>
      </w:r>
      <w:r w:rsidR="00291245" w:rsidRPr="00BC0407">
        <w:rPr>
          <w:rFonts w:ascii="Times New Roman" w:hAnsi="Times New Roman" w:cs="Times New Roman"/>
          <w:sz w:val="28"/>
          <w:szCs w:val="28"/>
          <w:shd w:val="clear" w:color="auto" w:fill="FFFFFF"/>
        </w:rPr>
        <w:t xml:space="preserve"> Исследовательский центра проблем качества подготовки специалистов</w:t>
      </w:r>
      <w:r w:rsidR="00291245" w:rsidRPr="00BC0407">
        <w:rPr>
          <w:rFonts w:ascii="Times New Roman" w:hAnsi="Times New Roman" w:cs="Times New Roman"/>
          <w:sz w:val="28"/>
          <w:szCs w:val="28"/>
          <w:shd w:val="clear" w:color="auto" w:fill="FFFFFF"/>
          <w:lang w:val="kk-KZ"/>
        </w:rPr>
        <w:t>,</w:t>
      </w:r>
      <w:r w:rsidR="00291245" w:rsidRPr="00BC0407">
        <w:rPr>
          <w:rFonts w:ascii="Times New Roman" w:hAnsi="Times New Roman" w:cs="Times New Roman"/>
          <w:sz w:val="28"/>
          <w:szCs w:val="28"/>
        </w:rPr>
        <w:t xml:space="preserve"> 1994. - 343 с.</w:t>
      </w:r>
    </w:p>
    <w:p w14:paraId="638B2C20" w14:textId="755558F6" w:rsidR="00291245" w:rsidRPr="00BC0407" w:rsidRDefault="00291245"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580E33">
        <w:rPr>
          <w:rFonts w:ascii="Times New Roman" w:hAnsi="Times New Roman" w:cs="Times New Roman"/>
          <w:sz w:val="28"/>
          <w:szCs w:val="28"/>
          <w:lang w:val="kk-KZ"/>
        </w:rPr>
        <w:t xml:space="preserve">Штинова Г.Н. </w:t>
      </w:r>
      <w:r w:rsidRPr="00580E33">
        <w:rPr>
          <w:rFonts w:ascii="Times New Roman" w:hAnsi="Times New Roman" w:cs="Times New Roman"/>
          <w:sz w:val="28"/>
          <w:szCs w:val="28"/>
        </w:rPr>
        <w:t>Теоретико-методологические основы социального образования</w:t>
      </w:r>
      <w:r>
        <w:rPr>
          <w:rFonts w:ascii="Times New Roman" w:hAnsi="Times New Roman" w:cs="Times New Roman"/>
          <w:sz w:val="28"/>
          <w:szCs w:val="28"/>
          <w:lang w:val="ru-KZ"/>
        </w:rPr>
        <w:t xml:space="preserve">. </w:t>
      </w:r>
      <w:r w:rsidRPr="00BC0407">
        <w:rPr>
          <w:rFonts w:ascii="Times New Roman" w:hAnsi="Times New Roman" w:cs="Times New Roman"/>
          <w:sz w:val="28"/>
          <w:szCs w:val="28"/>
          <w:lang w:val="kk-KZ"/>
        </w:rPr>
        <w:t xml:space="preserve">автореф.  ...   </w:t>
      </w:r>
      <w:r w:rsidRPr="00BC0407">
        <w:rPr>
          <w:rFonts w:ascii="Times New Roman" w:hAnsi="Times New Roman" w:cs="Times New Roman"/>
          <w:sz w:val="28"/>
          <w:szCs w:val="28"/>
        </w:rPr>
        <w:t xml:space="preserve"> док. пед. наук. </w:t>
      </w:r>
      <w:r w:rsidR="00E67265" w:rsidRPr="0042413E">
        <w:rPr>
          <w:rFonts w:ascii="Times New Roman" w:hAnsi="Times New Roman" w:cs="Times New Roman"/>
          <w:sz w:val="28"/>
          <w:szCs w:val="28"/>
          <w:lang w:val="kk-KZ"/>
        </w:rPr>
        <w:t>–</w:t>
      </w:r>
      <w:r w:rsidRPr="00BC0407">
        <w:rPr>
          <w:rFonts w:ascii="Times New Roman" w:hAnsi="Times New Roman" w:cs="Times New Roman"/>
          <w:sz w:val="28"/>
          <w:szCs w:val="28"/>
        </w:rPr>
        <w:t xml:space="preserve"> </w:t>
      </w:r>
      <w:r>
        <w:rPr>
          <w:rFonts w:ascii="Times New Roman" w:hAnsi="Times New Roman" w:cs="Times New Roman"/>
          <w:sz w:val="28"/>
          <w:szCs w:val="28"/>
          <w:lang w:val="ru-KZ"/>
        </w:rPr>
        <w:t>Москва</w:t>
      </w:r>
      <w:r w:rsidRPr="00BC0407">
        <w:rPr>
          <w:rFonts w:ascii="Times New Roman" w:hAnsi="Times New Roman" w:cs="Times New Roman"/>
          <w:sz w:val="28"/>
          <w:szCs w:val="28"/>
        </w:rPr>
        <w:t xml:space="preserve">, </w:t>
      </w:r>
      <w:r>
        <w:rPr>
          <w:rFonts w:ascii="Times New Roman" w:hAnsi="Times New Roman" w:cs="Times New Roman"/>
          <w:sz w:val="28"/>
          <w:szCs w:val="28"/>
          <w:lang w:val="ru-KZ"/>
        </w:rPr>
        <w:t>2001</w:t>
      </w:r>
      <w:r w:rsidRPr="00BC0407">
        <w:rPr>
          <w:rFonts w:ascii="Times New Roman" w:hAnsi="Times New Roman" w:cs="Times New Roman"/>
          <w:sz w:val="28"/>
          <w:szCs w:val="28"/>
        </w:rPr>
        <w:t xml:space="preserve">. – </w:t>
      </w:r>
      <w:r>
        <w:rPr>
          <w:rFonts w:ascii="Times New Roman" w:hAnsi="Times New Roman" w:cs="Times New Roman"/>
          <w:sz w:val="28"/>
          <w:szCs w:val="28"/>
          <w:lang w:val="ru-KZ"/>
        </w:rPr>
        <w:t>352</w:t>
      </w:r>
      <w:r w:rsidRPr="00BC0407">
        <w:rPr>
          <w:rFonts w:ascii="Times New Roman" w:hAnsi="Times New Roman" w:cs="Times New Roman"/>
          <w:sz w:val="28"/>
          <w:szCs w:val="28"/>
        </w:rPr>
        <w:t xml:space="preserve"> с.</w:t>
      </w:r>
    </w:p>
    <w:p w14:paraId="56FDAB36" w14:textId="77777777" w:rsidR="00006E2F" w:rsidRPr="00D61F06" w:rsidRDefault="00006E2F" w:rsidP="00442EDE">
      <w:pPr>
        <w:pStyle w:val="a3"/>
        <w:numPr>
          <w:ilvl w:val="0"/>
          <w:numId w:val="49"/>
        </w:numPr>
        <w:ind w:left="786" w:hanging="219"/>
        <w:rPr>
          <w:rFonts w:ascii="Times New Roman" w:hAnsi="Times New Roman" w:cs="Times New Roman"/>
          <w:sz w:val="28"/>
          <w:szCs w:val="28"/>
          <w:lang w:val="kk-KZ" w:eastAsia="kk-KZ"/>
        </w:rPr>
      </w:pPr>
      <w:r w:rsidRPr="00D15150">
        <w:rPr>
          <w:rFonts w:ascii="Times New Roman" w:hAnsi="Times New Roman" w:cs="Times New Roman"/>
          <w:sz w:val="28"/>
          <w:szCs w:val="28"/>
          <w:lang w:val="kk-KZ" w:eastAsia="kk-KZ"/>
        </w:rPr>
        <w:t>Қ</w:t>
      </w:r>
      <w:r>
        <w:rPr>
          <w:rFonts w:ascii="Times New Roman" w:hAnsi="Times New Roman" w:cs="Times New Roman"/>
          <w:sz w:val="28"/>
          <w:szCs w:val="28"/>
          <w:lang w:val="kk-KZ" w:eastAsia="kk-KZ"/>
        </w:rPr>
        <w:t xml:space="preserve">азақстанның ашық университеті </w:t>
      </w:r>
      <w:r w:rsidRPr="00D61F06">
        <w:rPr>
          <w:rFonts w:ascii="Times New Roman" w:hAnsi="Times New Roman" w:cs="Times New Roman"/>
          <w:sz w:val="28"/>
          <w:szCs w:val="28"/>
          <w:lang w:val="kk-KZ" w:eastAsia="kk-KZ"/>
        </w:rPr>
        <w:t xml:space="preserve">openU.kz </w:t>
      </w:r>
      <w:r>
        <w:rPr>
          <w:rFonts w:ascii="Times New Roman" w:hAnsi="Times New Roman" w:cs="Times New Roman"/>
          <w:sz w:val="28"/>
          <w:szCs w:val="28"/>
          <w:lang w:val="ru-KZ" w:eastAsia="kk-KZ"/>
        </w:rPr>
        <w:t>/</w:t>
      </w:r>
      <w:r>
        <w:rPr>
          <w:rFonts w:ascii="Times New Roman" w:hAnsi="Times New Roman" w:cs="Times New Roman"/>
          <w:sz w:val="28"/>
          <w:szCs w:val="28"/>
          <w:lang w:val="kk-KZ" w:eastAsia="kk-KZ"/>
        </w:rPr>
        <w:t xml:space="preserve"> </w:t>
      </w:r>
      <w:hyperlink r:id="rId170" w:history="1">
        <w:r w:rsidRPr="00844B8F">
          <w:rPr>
            <w:rStyle w:val="a7"/>
            <w:rFonts w:ascii="Times New Roman" w:hAnsi="Times New Roman" w:cs="Times New Roman"/>
            <w:color w:val="auto"/>
            <w:sz w:val="28"/>
            <w:szCs w:val="28"/>
            <w:lang w:val="kk-KZ" w:eastAsia="kk-KZ"/>
          </w:rPr>
          <w:t>https://openu.kz</w:t>
        </w:r>
      </w:hyperlink>
    </w:p>
    <w:p w14:paraId="2E837ECD" w14:textId="774EC78F" w:rsidR="00006E2F" w:rsidRPr="00BC0407" w:rsidRDefault="00006E2F"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rPr>
        <w:t xml:space="preserve">Осмоловская И.М. О-74 Дидактика: от классики к современности. </w:t>
      </w:r>
      <w:r w:rsidR="00E67265" w:rsidRPr="0042413E">
        <w:rPr>
          <w:rFonts w:ascii="Times New Roman" w:hAnsi="Times New Roman" w:cs="Times New Roman"/>
          <w:sz w:val="28"/>
          <w:szCs w:val="28"/>
          <w:lang w:val="kk-KZ"/>
        </w:rPr>
        <w:t>–</w:t>
      </w:r>
      <w:r w:rsidRPr="00BC0407">
        <w:rPr>
          <w:rFonts w:ascii="Times New Roman" w:hAnsi="Times New Roman" w:cs="Times New Roman"/>
          <w:sz w:val="28"/>
          <w:szCs w:val="28"/>
        </w:rPr>
        <w:t xml:space="preserve"> М.; СПб.: Нестор-История, 2020. </w:t>
      </w:r>
      <w:r w:rsidR="00442EDE" w:rsidRPr="00C4144C">
        <w:rPr>
          <w:rFonts w:ascii="Times New Roman" w:hAnsi="Times New Roman" w:cs="Times New Roman"/>
          <w:sz w:val="28"/>
          <w:szCs w:val="28"/>
          <w:shd w:val="clear" w:color="auto" w:fill="FFFFFF"/>
        </w:rPr>
        <w:t>–</w:t>
      </w:r>
      <w:r w:rsidRPr="00BC0407">
        <w:rPr>
          <w:rFonts w:ascii="Times New Roman" w:hAnsi="Times New Roman" w:cs="Times New Roman"/>
          <w:sz w:val="28"/>
          <w:szCs w:val="28"/>
        </w:rPr>
        <w:t xml:space="preserve"> 248 с</w:t>
      </w:r>
      <w:r w:rsidRPr="00BC0407">
        <w:rPr>
          <w:rFonts w:ascii="Times New Roman" w:hAnsi="Times New Roman" w:cs="Times New Roman"/>
          <w:sz w:val="28"/>
          <w:szCs w:val="28"/>
          <w:lang w:val="kk-KZ"/>
        </w:rPr>
        <w:t>.</w:t>
      </w:r>
    </w:p>
    <w:p w14:paraId="5DEE8849" w14:textId="77777777" w:rsidR="00006E2F" w:rsidRPr="00BC0407" w:rsidRDefault="00006E2F"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proofErr w:type="spellStart"/>
      <w:r w:rsidRPr="00BC0407">
        <w:rPr>
          <w:rFonts w:ascii="Times New Roman" w:hAnsi="Times New Roman" w:cs="Times New Roman"/>
          <w:sz w:val="28"/>
          <w:szCs w:val="28"/>
        </w:rPr>
        <w:t>Подласый</w:t>
      </w:r>
      <w:proofErr w:type="spellEnd"/>
      <w:r w:rsidRPr="00BC0407">
        <w:rPr>
          <w:rFonts w:ascii="Times New Roman" w:hAnsi="Times New Roman" w:cs="Times New Roman"/>
          <w:sz w:val="28"/>
          <w:szCs w:val="28"/>
        </w:rPr>
        <w:t xml:space="preserve"> И.П. Педагогика</w:t>
      </w:r>
      <w:r w:rsidRPr="00BC0407">
        <w:rPr>
          <w:rFonts w:ascii="Times New Roman" w:hAnsi="Times New Roman" w:cs="Times New Roman"/>
          <w:sz w:val="28"/>
          <w:szCs w:val="28"/>
          <w:lang w:val="kk-KZ"/>
        </w:rPr>
        <w:t xml:space="preserve"> начальной школы. – </w:t>
      </w:r>
      <w:r w:rsidRPr="00BC0407">
        <w:rPr>
          <w:rFonts w:ascii="Times New Roman" w:hAnsi="Times New Roman" w:cs="Times New Roman"/>
          <w:sz w:val="28"/>
          <w:szCs w:val="28"/>
        </w:rPr>
        <w:t>М.:</w:t>
      </w:r>
      <w:r w:rsidRPr="00BC0407">
        <w:rPr>
          <w:rFonts w:ascii="Times New Roman" w:hAnsi="Times New Roman" w:cs="Times New Roman"/>
          <w:sz w:val="28"/>
          <w:szCs w:val="28"/>
          <w:lang w:val="kk-KZ"/>
        </w:rPr>
        <w:t xml:space="preserve"> </w:t>
      </w:r>
      <w:r w:rsidRPr="00BC0407">
        <w:rPr>
          <w:rFonts w:ascii="Times New Roman" w:hAnsi="Times New Roman" w:cs="Times New Roman"/>
          <w:sz w:val="28"/>
          <w:szCs w:val="28"/>
        </w:rPr>
        <w:t>ВЛАДОС, 2000. – 400 с.</w:t>
      </w:r>
    </w:p>
    <w:p w14:paraId="27875C71" w14:textId="3BCD31A7" w:rsidR="00006E2F" w:rsidRPr="002045F0" w:rsidRDefault="00006E2F" w:rsidP="00442EDE">
      <w:pPr>
        <w:pStyle w:val="a3"/>
        <w:numPr>
          <w:ilvl w:val="0"/>
          <w:numId w:val="49"/>
        </w:numPr>
        <w:spacing w:after="0" w:line="240" w:lineRule="auto"/>
        <w:ind w:left="0" w:right="-1" w:firstLine="567"/>
        <w:jc w:val="both"/>
        <w:rPr>
          <w:rFonts w:ascii="Times New Roman" w:hAnsi="Times New Roman" w:cs="Times New Roman"/>
          <w:sz w:val="28"/>
          <w:szCs w:val="28"/>
          <w:lang w:val="kk-KZ"/>
        </w:rPr>
      </w:pPr>
      <w:r w:rsidRPr="002045F0">
        <w:rPr>
          <w:rFonts w:ascii="Times New Roman" w:hAnsi="Times New Roman" w:cs="Times New Roman"/>
          <w:sz w:val="28"/>
          <w:szCs w:val="28"/>
        </w:rPr>
        <w:lastRenderedPageBreak/>
        <w:t>Сулейменов Т.</w:t>
      </w:r>
      <w:r w:rsidR="005F4544">
        <w:rPr>
          <w:rFonts w:ascii="Times New Roman" w:hAnsi="Times New Roman" w:cs="Times New Roman"/>
          <w:sz w:val="28"/>
          <w:szCs w:val="28"/>
          <w:lang w:val="ru-KZ"/>
        </w:rPr>
        <w:t xml:space="preserve"> </w:t>
      </w:r>
      <w:r w:rsidRPr="002045F0">
        <w:rPr>
          <w:rFonts w:ascii="Times New Roman" w:hAnsi="Times New Roman" w:cs="Times New Roman"/>
          <w:sz w:val="28"/>
          <w:szCs w:val="28"/>
        </w:rPr>
        <w:t>К</w:t>
      </w:r>
      <w:r w:rsidR="005F4544">
        <w:rPr>
          <w:rFonts w:ascii="Times New Roman" w:hAnsi="Times New Roman" w:cs="Times New Roman"/>
          <w:sz w:val="28"/>
          <w:szCs w:val="28"/>
          <w:lang w:val="ru-KZ"/>
        </w:rPr>
        <w:t xml:space="preserve"> </w:t>
      </w:r>
      <w:r w:rsidRPr="002045F0">
        <w:rPr>
          <w:rFonts w:ascii="Times New Roman" w:hAnsi="Times New Roman" w:cs="Times New Roman"/>
          <w:sz w:val="28"/>
          <w:szCs w:val="28"/>
        </w:rPr>
        <w:t>определению и систематизации категории «дидактические принципы». – Вестник НАН РК, 2009, №3. – 67-73 с.</w:t>
      </w:r>
    </w:p>
    <w:p w14:paraId="5585FCE2" w14:textId="77777777" w:rsidR="005F4544" w:rsidRPr="005F4544" w:rsidRDefault="005F4544" w:rsidP="00442EDE">
      <w:pPr>
        <w:pStyle w:val="a3"/>
        <w:numPr>
          <w:ilvl w:val="0"/>
          <w:numId w:val="49"/>
        </w:numPr>
        <w:spacing w:after="0" w:line="240" w:lineRule="auto"/>
        <w:ind w:left="0" w:right="-1" w:firstLine="567"/>
        <w:jc w:val="both"/>
        <w:rPr>
          <w:rFonts w:ascii="Times New Roman" w:hAnsi="Times New Roman" w:cs="Times New Roman"/>
          <w:sz w:val="28"/>
          <w:szCs w:val="28"/>
          <w:lang w:val="kk-KZ"/>
        </w:rPr>
      </w:pPr>
      <w:r w:rsidRPr="005F4544">
        <w:rPr>
          <w:rFonts w:ascii="Times New Roman" w:hAnsi="Times New Roman" w:cs="Times New Roman"/>
          <w:sz w:val="28"/>
          <w:szCs w:val="28"/>
        </w:rPr>
        <w:t>Макарова Н. С. Дидактика высшей школы.</w:t>
      </w:r>
      <w:r w:rsidRPr="005F4544">
        <w:rPr>
          <w:rFonts w:ascii="Times New Roman" w:hAnsi="Times New Roman" w:cs="Times New Roman"/>
          <w:sz w:val="28"/>
          <w:szCs w:val="28"/>
          <w:lang w:val="kk-KZ"/>
        </w:rPr>
        <w:t xml:space="preserve"> </w:t>
      </w:r>
      <w:r w:rsidRPr="005F4544">
        <w:rPr>
          <w:rFonts w:ascii="Times New Roman" w:hAnsi="Times New Roman" w:cs="Times New Roman"/>
          <w:sz w:val="28"/>
          <w:szCs w:val="28"/>
        </w:rPr>
        <w:t xml:space="preserve">– Москва: </w:t>
      </w:r>
      <w:proofErr w:type="spellStart"/>
      <w:r w:rsidRPr="005F4544">
        <w:rPr>
          <w:rFonts w:ascii="Times New Roman" w:hAnsi="Times New Roman" w:cs="Times New Roman"/>
          <w:sz w:val="28"/>
          <w:szCs w:val="28"/>
        </w:rPr>
        <w:t>Юрайт</w:t>
      </w:r>
      <w:proofErr w:type="spellEnd"/>
      <w:r w:rsidRPr="005F4544">
        <w:rPr>
          <w:rFonts w:ascii="Times New Roman" w:hAnsi="Times New Roman" w:cs="Times New Roman"/>
          <w:sz w:val="28"/>
          <w:szCs w:val="28"/>
        </w:rPr>
        <w:t>, 2019.</w:t>
      </w:r>
      <w:r w:rsidRPr="005F4544">
        <w:rPr>
          <w:rFonts w:ascii="Times New Roman" w:hAnsi="Times New Roman" w:cs="Times New Roman"/>
          <w:sz w:val="28"/>
          <w:szCs w:val="28"/>
          <w:lang w:val="kk-KZ"/>
        </w:rPr>
        <w:t xml:space="preserve"> </w:t>
      </w:r>
      <w:r w:rsidRPr="005F4544">
        <w:rPr>
          <w:rFonts w:ascii="Times New Roman" w:hAnsi="Times New Roman" w:cs="Times New Roman"/>
          <w:sz w:val="28"/>
          <w:szCs w:val="28"/>
        </w:rPr>
        <w:t>– 172 с</w:t>
      </w:r>
      <w:r w:rsidRPr="005F4544">
        <w:rPr>
          <w:rFonts w:ascii="Times New Roman" w:hAnsi="Times New Roman" w:cs="Times New Roman"/>
          <w:sz w:val="28"/>
          <w:szCs w:val="28"/>
          <w:lang w:val="kk-KZ"/>
        </w:rPr>
        <w:t>.</w:t>
      </w:r>
    </w:p>
    <w:p w14:paraId="3F560C3C" w14:textId="77777777" w:rsidR="005F4544" w:rsidRPr="005F4544" w:rsidRDefault="005F4544" w:rsidP="00442EDE">
      <w:pPr>
        <w:pStyle w:val="a3"/>
        <w:numPr>
          <w:ilvl w:val="0"/>
          <w:numId w:val="49"/>
        </w:numPr>
        <w:ind w:left="0" w:right="-1" w:firstLine="567"/>
        <w:jc w:val="both"/>
        <w:rPr>
          <w:rFonts w:ascii="Times New Roman" w:hAnsi="Times New Roman" w:cs="Times New Roman"/>
          <w:b/>
          <w:bCs/>
          <w:sz w:val="24"/>
          <w:szCs w:val="24"/>
          <w:lang w:val="kk-KZ"/>
        </w:rPr>
      </w:pPr>
      <w:r w:rsidRPr="00D61F06">
        <w:rPr>
          <w:rFonts w:ascii="Times New Roman" w:hAnsi="Times New Roman" w:cs="Times New Roman"/>
          <w:sz w:val="28"/>
          <w:szCs w:val="28"/>
          <w:lang w:val="kk-KZ"/>
        </w:rPr>
        <w:t xml:space="preserve">Khabiyeva D. </w:t>
      </w:r>
      <w:r w:rsidRPr="00D61F06">
        <w:rPr>
          <w:rFonts w:ascii="Times New Roman" w:hAnsi="Times New Roman" w:cs="Times New Roman"/>
          <w:bCs/>
          <w:sz w:val="28"/>
          <w:szCs w:val="28"/>
          <w:lang w:val="kk-KZ"/>
        </w:rPr>
        <w:t>Digital transformation of education: new pedagogical approaches</w:t>
      </w:r>
      <w:r w:rsidRPr="005F4544">
        <w:rPr>
          <w:rFonts w:ascii="Times New Roman" w:hAnsi="Times New Roman" w:cs="Times New Roman"/>
          <w:sz w:val="28"/>
          <w:szCs w:val="28"/>
          <w:lang w:val="kk-KZ"/>
        </w:rPr>
        <w:t xml:space="preserve"> – Абай атындағы ҚазҰПУ</w:t>
      </w:r>
      <w:r w:rsidRPr="00D61F06">
        <w:rPr>
          <w:rFonts w:ascii="Times New Roman" w:hAnsi="Times New Roman" w:cs="Times New Roman"/>
          <w:sz w:val="28"/>
          <w:szCs w:val="28"/>
          <w:lang w:val="kk-KZ"/>
        </w:rPr>
        <w:t>-</w:t>
      </w:r>
      <w:r w:rsidRPr="005F4544">
        <w:rPr>
          <w:rFonts w:ascii="Times New Roman" w:hAnsi="Times New Roman" w:cs="Times New Roman"/>
          <w:sz w:val="28"/>
          <w:szCs w:val="28"/>
          <w:lang w:val="ru-KZ"/>
        </w:rPr>
        <w:t xml:space="preserve">ң </w:t>
      </w:r>
      <w:proofErr w:type="spellStart"/>
      <w:r w:rsidRPr="005F4544">
        <w:rPr>
          <w:rFonts w:ascii="Times New Roman" w:hAnsi="Times New Roman" w:cs="Times New Roman"/>
          <w:sz w:val="28"/>
          <w:szCs w:val="28"/>
          <w:lang w:val="ru-KZ"/>
        </w:rPr>
        <w:t>Хабаршысы</w:t>
      </w:r>
      <w:proofErr w:type="spellEnd"/>
      <w:r w:rsidRPr="005F4544">
        <w:rPr>
          <w:rFonts w:ascii="Times New Roman" w:hAnsi="Times New Roman" w:cs="Times New Roman"/>
          <w:sz w:val="28"/>
          <w:szCs w:val="28"/>
          <w:lang w:val="ru-KZ"/>
        </w:rPr>
        <w:t xml:space="preserve"> </w:t>
      </w:r>
      <w:r w:rsidRPr="005F4544">
        <w:rPr>
          <w:rFonts w:ascii="Times New Roman" w:eastAsia="Times New Roman" w:hAnsi="Times New Roman" w:cs="Times New Roman"/>
          <w:color w:val="000000" w:themeColor="text1"/>
          <w:kern w:val="36"/>
          <w:sz w:val="28"/>
          <w:szCs w:val="28"/>
          <w:lang w:val="kk-KZ" w:eastAsia="ru-RU"/>
        </w:rPr>
        <w:t>«Педагогика ғылымдары» сериясы</w:t>
      </w:r>
      <w:r w:rsidRPr="00D61F06">
        <w:rPr>
          <w:rFonts w:ascii="Times New Roman" w:hAnsi="Times New Roman" w:cs="Times New Roman"/>
          <w:sz w:val="28"/>
          <w:szCs w:val="28"/>
          <w:lang w:val="kk-KZ"/>
        </w:rPr>
        <w:t xml:space="preserve">. </w:t>
      </w:r>
      <w:r w:rsidRPr="005F4544">
        <w:rPr>
          <w:rFonts w:ascii="Times New Roman" w:hAnsi="Times New Roman" w:cs="Times New Roman"/>
          <w:sz w:val="28"/>
          <w:szCs w:val="28"/>
          <w:lang w:val="ru-KZ"/>
        </w:rPr>
        <w:t xml:space="preserve">  </w:t>
      </w:r>
      <w:r w:rsidRPr="005F4544">
        <w:rPr>
          <w:rFonts w:ascii="Times New Roman" w:hAnsi="Times New Roman" w:cs="Times New Roman"/>
          <w:sz w:val="28"/>
          <w:szCs w:val="28"/>
        </w:rPr>
        <w:t>20</w:t>
      </w:r>
      <w:r w:rsidRPr="005F4544">
        <w:rPr>
          <w:rFonts w:ascii="Times New Roman" w:hAnsi="Times New Roman" w:cs="Times New Roman"/>
          <w:sz w:val="28"/>
          <w:szCs w:val="28"/>
          <w:lang w:val="en-US"/>
        </w:rPr>
        <w:t xml:space="preserve">25. </w:t>
      </w:r>
      <w:r w:rsidRPr="005F4544">
        <w:rPr>
          <w:rFonts w:ascii="Times New Roman" w:hAnsi="Times New Roman" w:cs="Times New Roman"/>
          <w:sz w:val="28"/>
          <w:szCs w:val="28"/>
        </w:rPr>
        <w:t>№</w:t>
      </w:r>
      <w:r w:rsidRPr="005F4544">
        <w:rPr>
          <w:rFonts w:ascii="Times New Roman" w:hAnsi="Times New Roman" w:cs="Times New Roman"/>
          <w:sz w:val="28"/>
          <w:szCs w:val="28"/>
          <w:lang w:val="en-US"/>
        </w:rPr>
        <w:t>3</w:t>
      </w:r>
      <w:r w:rsidRPr="005F4544">
        <w:rPr>
          <w:rFonts w:ascii="Times New Roman" w:hAnsi="Times New Roman" w:cs="Times New Roman"/>
          <w:sz w:val="28"/>
          <w:szCs w:val="28"/>
        </w:rPr>
        <w:t xml:space="preserve"> (</w:t>
      </w:r>
      <w:r w:rsidRPr="005F4544">
        <w:rPr>
          <w:rFonts w:ascii="Times New Roman" w:hAnsi="Times New Roman" w:cs="Times New Roman"/>
          <w:sz w:val="28"/>
          <w:szCs w:val="28"/>
          <w:lang w:val="en-US"/>
        </w:rPr>
        <w:t>87</w:t>
      </w:r>
      <w:r w:rsidRPr="005F4544">
        <w:rPr>
          <w:rFonts w:ascii="Times New Roman" w:hAnsi="Times New Roman" w:cs="Times New Roman"/>
          <w:sz w:val="28"/>
          <w:szCs w:val="28"/>
        </w:rPr>
        <w:t xml:space="preserve">). </w:t>
      </w:r>
      <w:r w:rsidRPr="005F4544">
        <w:rPr>
          <w:rFonts w:ascii="Times New Roman" w:hAnsi="Times New Roman" w:cs="Times New Roman"/>
          <w:sz w:val="28"/>
          <w:szCs w:val="28"/>
          <w:lang w:val="ru-KZ"/>
        </w:rPr>
        <w:t>103</w:t>
      </w:r>
      <w:r w:rsidRPr="005F4544">
        <w:rPr>
          <w:rFonts w:ascii="Times New Roman" w:hAnsi="Times New Roman" w:cs="Times New Roman"/>
          <w:sz w:val="28"/>
          <w:szCs w:val="28"/>
        </w:rPr>
        <w:t>–</w:t>
      </w:r>
      <w:r w:rsidRPr="005F4544">
        <w:rPr>
          <w:rFonts w:ascii="Times New Roman" w:hAnsi="Times New Roman" w:cs="Times New Roman"/>
          <w:sz w:val="28"/>
          <w:szCs w:val="28"/>
          <w:lang w:val="ru-KZ"/>
        </w:rPr>
        <w:t xml:space="preserve">109 </w:t>
      </w:r>
      <w:r w:rsidRPr="005F4544">
        <w:rPr>
          <w:rFonts w:ascii="Times New Roman" w:hAnsi="Times New Roman" w:cs="Times New Roman"/>
          <w:sz w:val="28"/>
          <w:szCs w:val="28"/>
          <w:lang w:val="kk-KZ"/>
        </w:rPr>
        <w:t>бб</w:t>
      </w:r>
      <w:r w:rsidRPr="005F4544">
        <w:rPr>
          <w:rFonts w:ascii="Times New Roman" w:hAnsi="Times New Roman" w:cs="Times New Roman"/>
          <w:sz w:val="28"/>
          <w:szCs w:val="28"/>
        </w:rPr>
        <w:t>.</w:t>
      </w:r>
    </w:p>
    <w:p w14:paraId="24B58C30" w14:textId="77777777" w:rsidR="005F4544" w:rsidRPr="004D7A23" w:rsidRDefault="005F4544" w:rsidP="00442EDE">
      <w:pPr>
        <w:pStyle w:val="a3"/>
        <w:numPr>
          <w:ilvl w:val="0"/>
          <w:numId w:val="49"/>
        </w:numPr>
        <w:spacing w:after="0" w:line="240" w:lineRule="auto"/>
        <w:ind w:left="0" w:right="-1" w:firstLine="567"/>
        <w:jc w:val="both"/>
        <w:rPr>
          <w:rFonts w:ascii="Times New Roman" w:hAnsi="Times New Roman" w:cs="Times New Roman"/>
          <w:sz w:val="28"/>
          <w:szCs w:val="28"/>
          <w:lang w:val="kk-KZ"/>
        </w:rPr>
      </w:pPr>
      <w:r w:rsidRPr="00CD0E45">
        <w:rPr>
          <w:rFonts w:ascii="Times New Roman" w:hAnsi="Times New Roman" w:cs="Times New Roman"/>
          <w:color w:val="000000" w:themeColor="text1"/>
          <w:sz w:val="28"/>
          <w:szCs w:val="28"/>
        </w:rPr>
        <w:t xml:space="preserve">Национальный доклад по науке. – </w:t>
      </w:r>
      <w:r w:rsidRPr="00C417ED">
        <w:rPr>
          <w:rFonts w:ascii="Times New Roman" w:hAnsi="Times New Roman" w:cs="Times New Roman"/>
          <w:color w:val="000000" w:themeColor="text1"/>
          <w:sz w:val="28"/>
          <w:szCs w:val="28"/>
        </w:rPr>
        <w:t xml:space="preserve">Астана-Алматы: </w:t>
      </w:r>
      <w:r w:rsidRPr="00C417ED">
        <w:rPr>
          <w:rFonts w:ascii="Times New Roman" w:hAnsi="Times New Roman" w:cs="Times New Roman"/>
          <w:sz w:val="28"/>
          <w:szCs w:val="28"/>
        </w:rPr>
        <w:t>«Национальная академия наук Республики Казахстан при Президенте Республики Казахстан»</w:t>
      </w:r>
      <w:r w:rsidRPr="00C417ED">
        <w:rPr>
          <w:rFonts w:ascii="Times New Roman" w:hAnsi="Times New Roman" w:cs="Times New Roman"/>
          <w:color w:val="000000" w:themeColor="text1"/>
          <w:sz w:val="28"/>
          <w:szCs w:val="28"/>
        </w:rPr>
        <w:t xml:space="preserve"> 2024. – 268 с.</w:t>
      </w:r>
    </w:p>
    <w:p w14:paraId="4137B8C4" w14:textId="77777777" w:rsidR="005F4544" w:rsidRPr="004D7A23" w:rsidRDefault="005F4544" w:rsidP="00442EDE">
      <w:pPr>
        <w:pStyle w:val="a3"/>
        <w:numPr>
          <w:ilvl w:val="0"/>
          <w:numId w:val="49"/>
        </w:numPr>
        <w:spacing w:after="0" w:line="240" w:lineRule="auto"/>
        <w:ind w:left="0" w:right="-1" w:firstLine="567"/>
        <w:jc w:val="both"/>
        <w:rPr>
          <w:rFonts w:ascii="Times New Roman" w:hAnsi="Times New Roman" w:cs="Times New Roman"/>
          <w:sz w:val="28"/>
          <w:szCs w:val="28"/>
          <w:lang w:val="kk-KZ"/>
        </w:rPr>
      </w:pPr>
      <w:r w:rsidRPr="004D7A23">
        <w:rPr>
          <w:rFonts w:ascii="Times New Roman" w:hAnsi="Times New Roman" w:cs="Times New Roman"/>
          <w:sz w:val="28"/>
          <w:szCs w:val="28"/>
          <w:lang w:val="kk-KZ"/>
        </w:rPr>
        <w:t xml:space="preserve">Беспалько В.П. </w:t>
      </w:r>
      <w:r w:rsidRPr="004D7A23">
        <w:rPr>
          <w:rFonts w:ascii="Times New Roman" w:eastAsia="Times New Roman" w:hAnsi="Times New Roman" w:cs="Times New Roman"/>
          <w:color w:val="202122"/>
          <w:sz w:val="28"/>
          <w:szCs w:val="28"/>
          <w:lang w:val="kk-KZ" w:eastAsia="ru-RU"/>
        </w:rPr>
        <w:t>Педагогика и прогрессивные технологии обучения</w:t>
      </w:r>
      <w:r>
        <w:rPr>
          <w:rFonts w:ascii="Times New Roman" w:eastAsia="Times New Roman" w:hAnsi="Times New Roman" w:cs="Times New Roman"/>
          <w:color w:val="202122"/>
          <w:sz w:val="28"/>
          <w:szCs w:val="28"/>
          <w:lang w:val="kk-KZ" w:eastAsia="ru-RU"/>
        </w:rPr>
        <w:t xml:space="preserve">. – </w:t>
      </w:r>
      <w:r w:rsidRPr="004D7A23">
        <w:rPr>
          <w:rFonts w:ascii="Times New Roman" w:eastAsia="Times New Roman" w:hAnsi="Times New Roman" w:cs="Times New Roman"/>
          <w:color w:val="202122"/>
          <w:sz w:val="28"/>
          <w:szCs w:val="28"/>
          <w:lang w:val="kk-KZ" w:eastAsia="ru-RU"/>
        </w:rPr>
        <w:t>M</w:t>
      </w:r>
      <w:r>
        <w:rPr>
          <w:rFonts w:ascii="Times New Roman" w:eastAsia="Times New Roman" w:hAnsi="Times New Roman" w:cs="Times New Roman"/>
          <w:color w:val="202122"/>
          <w:sz w:val="28"/>
          <w:szCs w:val="28"/>
          <w:lang w:val="kk-KZ" w:eastAsia="ru-RU"/>
        </w:rPr>
        <w:t>осква,</w:t>
      </w:r>
      <w:r w:rsidRPr="004D7A23">
        <w:rPr>
          <w:rFonts w:ascii="Times New Roman" w:eastAsia="Times New Roman" w:hAnsi="Times New Roman" w:cs="Times New Roman"/>
          <w:color w:val="202122"/>
          <w:sz w:val="28"/>
          <w:szCs w:val="28"/>
          <w:lang w:val="kk-KZ" w:eastAsia="ru-RU"/>
        </w:rPr>
        <w:t xml:space="preserve"> </w:t>
      </w:r>
      <w:r>
        <w:rPr>
          <w:rFonts w:ascii="Times New Roman" w:eastAsia="Times New Roman" w:hAnsi="Times New Roman" w:cs="Times New Roman"/>
          <w:color w:val="202122"/>
          <w:sz w:val="28"/>
          <w:szCs w:val="28"/>
          <w:lang w:val="kk-KZ" w:eastAsia="ru-RU"/>
        </w:rPr>
        <w:t xml:space="preserve"> 1995. – 412 с.</w:t>
      </w:r>
    </w:p>
    <w:p w14:paraId="490A81EE" w14:textId="77777777" w:rsidR="005F4544" w:rsidRPr="005F4544" w:rsidRDefault="005F4544" w:rsidP="00442EDE">
      <w:pPr>
        <w:pStyle w:val="a3"/>
        <w:numPr>
          <w:ilvl w:val="0"/>
          <w:numId w:val="49"/>
        </w:numPr>
        <w:spacing w:after="0" w:line="240" w:lineRule="auto"/>
        <w:ind w:left="0" w:right="-1" w:firstLine="567"/>
        <w:contextualSpacing w:val="0"/>
        <w:jc w:val="both"/>
        <w:rPr>
          <w:rFonts w:ascii="Times New Roman" w:hAnsi="Times New Roman" w:cs="Times New Roman"/>
          <w:sz w:val="28"/>
          <w:szCs w:val="28"/>
          <w:lang w:val="kk-KZ"/>
        </w:rPr>
      </w:pPr>
      <w:r w:rsidRPr="004D7A23">
        <w:rPr>
          <w:rFonts w:ascii="Times New Roman" w:hAnsi="Times New Roman" w:cs="Times New Roman"/>
          <w:sz w:val="28"/>
          <w:szCs w:val="28"/>
          <w:lang w:val="kk-KZ"/>
        </w:rPr>
        <w:t xml:space="preserve">Елисеева </w:t>
      </w:r>
      <w:r w:rsidRPr="00706F2C">
        <w:rPr>
          <w:rFonts w:ascii="Times New Roman" w:hAnsi="Times New Roman" w:cs="Times New Roman"/>
          <w:sz w:val="28"/>
          <w:szCs w:val="28"/>
          <w:lang w:val="kk-KZ"/>
        </w:rPr>
        <w:t xml:space="preserve">Е.В., Злобина С.Н. Цифровые </w:t>
      </w:r>
      <w:r w:rsidRPr="006F44E2">
        <w:rPr>
          <w:rFonts w:ascii="Times New Roman" w:hAnsi="Times New Roman" w:cs="Times New Roman"/>
          <w:sz w:val="28"/>
          <w:szCs w:val="28"/>
          <w:lang w:val="kk-KZ"/>
        </w:rPr>
        <w:t xml:space="preserve">образовательные ресурсы как составляющая инновационной образовательной среды современного </w:t>
      </w:r>
      <w:r>
        <w:rPr>
          <w:rFonts w:ascii="Times New Roman" w:hAnsi="Times New Roman" w:cs="Times New Roman"/>
          <w:sz w:val="28"/>
          <w:szCs w:val="28"/>
        </w:rPr>
        <w:t xml:space="preserve">вуза. – Вестник Брянского государственного университета, 2010, №1. – 56-60 с. </w:t>
      </w:r>
      <w:hyperlink r:id="rId171" w:history="1">
        <w:r w:rsidRPr="005F4544">
          <w:rPr>
            <w:rStyle w:val="a7"/>
            <w:rFonts w:ascii="Times New Roman" w:hAnsi="Times New Roman" w:cs="Times New Roman"/>
            <w:color w:val="auto"/>
            <w:sz w:val="28"/>
            <w:szCs w:val="28"/>
          </w:rPr>
          <w:t>https://vestnik-brgu.ru/wp-content/numbers/v2010_1.pdf</w:t>
        </w:r>
      </w:hyperlink>
    </w:p>
    <w:p w14:paraId="12443C36" w14:textId="77777777" w:rsidR="005F4544" w:rsidRPr="006F44E2" w:rsidRDefault="005F4544" w:rsidP="00442EDE">
      <w:pPr>
        <w:pStyle w:val="a3"/>
        <w:numPr>
          <w:ilvl w:val="0"/>
          <w:numId w:val="49"/>
        </w:numPr>
        <w:spacing w:after="0" w:line="240" w:lineRule="auto"/>
        <w:ind w:left="0" w:right="-1" w:firstLine="567"/>
        <w:contextualSpacing w:val="0"/>
        <w:jc w:val="both"/>
        <w:rPr>
          <w:rFonts w:ascii="Times New Roman" w:hAnsi="Times New Roman" w:cs="Times New Roman"/>
          <w:sz w:val="28"/>
          <w:szCs w:val="28"/>
          <w:lang w:val="kk-KZ"/>
        </w:rPr>
      </w:pPr>
      <w:r w:rsidRPr="006F44E2">
        <w:rPr>
          <w:rFonts w:ascii="Times New Roman" w:hAnsi="Times New Roman" w:cs="Times New Roman"/>
          <w:sz w:val="28"/>
          <w:szCs w:val="28"/>
          <w:lang w:val="kk-KZ"/>
        </w:rPr>
        <w:t>Білім берудегі цифрлық шешімдер. - «2024-2025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 – Астана: Ы.Алтынсарин атындағы ҰБА, 2024. – 113 б.  ҚР БҒМ Білім беру ресурстарының тізімі.</w:t>
      </w:r>
    </w:p>
    <w:p w14:paraId="1E97E6A2" w14:textId="4A06E5CB" w:rsidR="00F16FD8" w:rsidRPr="005F4544" w:rsidRDefault="00020FE6" w:rsidP="00442EDE">
      <w:pPr>
        <w:pStyle w:val="a3"/>
        <w:numPr>
          <w:ilvl w:val="0"/>
          <w:numId w:val="49"/>
        </w:numPr>
        <w:tabs>
          <w:tab w:val="left" w:pos="993"/>
        </w:tabs>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color w:val="000000" w:themeColor="text1"/>
          <w:sz w:val="28"/>
          <w:szCs w:val="28"/>
          <w:lang w:val="kk-KZ"/>
        </w:rPr>
        <w:t xml:space="preserve"> </w:t>
      </w:r>
      <w:r w:rsidR="005F4544" w:rsidRPr="00706F2C">
        <w:rPr>
          <w:rFonts w:ascii="Times New Roman" w:hAnsi="Times New Roman" w:cs="Times New Roman"/>
          <w:color w:val="000000" w:themeColor="text1"/>
          <w:sz w:val="28"/>
          <w:szCs w:val="28"/>
          <w:lang w:val="kk-KZ"/>
        </w:rPr>
        <w:t>Полат Е.С. Бухаркина М.Ю.</w:t>
      </w:r>
      <w:r w:rsidR="005F4544">
        <w:rPr>
          <w:rFonts w:ascii="Times New Roman" w:hAnsi="Times New Roman" w:cs="Times New Roman"/>
          <w:color w:val="000000" w:themeColor="text1"/>
          <w:sz w:val="28"/>
          <w:szCs w:val="28"/>
          <w:lang w:val="kk-KZ"/>
        </w:rPr>
        <w:t xml:space="preserve"> </w:t>
      </w:r>
      <w:r w:rsidR="005F4544" w:rsidRPr="00706F2C">
        <w:rPr>
          <w:rFonts w:ascii="Times New Roman" w:hAnsi="Times New Roman" w:cs="Times New Roman"/>
          <w:color w:val="000000" w:themeColor="text1"/>
          <w:sz w:val="28"/>
          <w:szCs w:val="28"/>
        </w:rPr>
        <w:t>Современные педагогические и информационные технологии в системе образования</w:t>
      </w:r>
      <w:r w:rsidR="005F4544">
        <w:rPr>
          <w:rFonts w:ascii="Times New Roman" w:hAnsi="Times New Roman" w:cs="Times New Roman"/>
          <w:color w:val="000000" w:themeColor="text1"/>
          <w:sz w:val="28"/>
          <w:szCs w:val="28"/>
          <w:lang w:val="kk-KZ"/>
        </w:rPr>
        <w:t>. – Москва: Академия, 2007.</w:t>
      </w:r>
      <w:r w:rsidR="003D32F0">
        <w:rPr>
          <w:rFonts w:ascii="Times New Roman" w:hAnsi="Times New Roman" w:cs="Times New Roman"/>
          <w:color w:val="000000" w:themeColor="text1"/>
          <w:sz w:val="28"/>
          <w:szCs w:val="28"/>
          <w:lang w:val="kk-KZ"/>
        </w:rPr>
        <w:t xml:space="preserve"> </w:t>
      </w:r>
      <w:r w:rsidR="003D32F0" w:rsidRPr="0042413E">
        <w:rPr>
          <w:rFonts w:ascii="Times New Roman" w:hAnsi="Times New Roman" w:cs="Times New Roman"/>
          <w:sz w:val="28"/>
          <w:szCs w:val="28"/>
          <w:lang w:val="kk-KZ"/>
        </w:rPr>
        <w:t>–</w:t>
      </w:r>
      <w:r w:rsidR="003D32F0" w:rsidRPr="008A53B0">
        <w:rPr>
          <w:rFonts w:ascii="Times New Roman" w:hAnsi="Times New Roman" w:cs="Times New Roman"/>
          <w:sz w:val="28"/>
          <w:szCs w:val="28"/>
        </w:rPr>
        <w:t xml:space="preserve"> </w:t>
      </w:r>
      <w:r w:rsidR="003D32F0">
        <w:rPr>
          <w:rFonts w:ascii="Times New Roman" w:hAnsi="Times New Roman" w:cs="Times New Roman"/>
          <w:sz w:val="28"/>
          <w:szCs w:val="28"/>
          <w:lang w:val="ru-KZ"/>
        </w:rPr>
        <w:t>224</w:t>
      </w:r>
      <w:r w:rsidR="003D32F0" w:rsidRPr="008A53B0">
        <w:rPr>
          <w:rFonts w:ascii="Times New Roman" w:hAnsi="Times New Roman" w:cs="Times New Roman"/>
          <w:sz w:val="28"/>
          <w:szCs w:val="28"/>
          <w:lang w:val="kk-KZ"/>
        </w:rPr>
        <w:t xml:space="preserve"> с</w:t>
      </w:r>
      <w:r w:rsidR="003D32F0" w:rsidRPr="008A53B0">
        <w:rPr>
          <w:rFonts w:ascii="Times New Roman" w:hAnsi="Times New Roman" w:cs="Times New Roman"/>
          <w:sz w:val="28"/>
          <w:szCs w:val="28"/>
        </w:rPr>
        <w:t>.</w:t>
      </w:r>
    </w:p>
    <w:p w14:paraId="3CBA91E3" w14:textId="0F11C0A3" w:rsidR="005F4544" w:rsidRPr="002D329B" w:rsidRDefault="005F4544" w:rsidP="00442EDE">
      <w:pPr>
        <w:pStyle w:val="a3"/>
        <w:numPr>
          <w:ilvl w:val="0"/>
          <w:numId w:val="49"/>
        </w:numPr>
        <w:spacing w:after="0" w:line="240" w:lineRule="auto"/>
        <w:ind w:left="0" w:right="-1" w:firstLine="567"/>
        <w:contextualSpacing w:val="0"/>
        <w:jc w:val="both"/>
        <w:rPr>
          <w:rFonts w:ascii="Times New Roman" w:hAnsi="Times New Roman" w:cs="Times New Roman"/>
          <w:sz w:val="28"/>
          <w:szCs w:val="28"/>
          <w:lang w:val="kk-KZ"/>
        </w:rPr>
      </w:pPr>
      <w:r w:rsidRPr="002B6C16">
        <w:rPr>
          <w:rFonts w:ascii="Times New Roman" w:hAnsi="Times New Roman" w:cs="Times New Roman"/>
          <w:sz w:val="28"/>
          <w:szCs w:val="28"/>
        </w:rPr>
        <w:t xml:space="preserve">Бодрова Е.Г., Дегтеренко Л.Н. Цифровые инструменты и сервисы в профессиональной деятельности современного педагога. </w:t>
      </w:r>
      <w:r w:rsidR="00E67265" w:rsidRPr="0042413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2B6C16">
        <w:rPr>
          <w:rFonts w:ascii="Times New Roman" w:hAnsi="Times New Roman" w:cs="Times New Roman"/>
          <w:sz w:val="28"/>
          <w:szCs w:val="28"/>
        </w:rPr>
        <w:t>Современная высшая школа: инновационный аспект</w:t>
      </w:r>
      <w:r>
        <w:rPr>
          <w:rFonts w:ascii="Times New Roman" w:hAnsi="Times New Roman" w:cs="Times New Roman"/>
          <w:sz w:val="28"/>
          <w:szCs w:val="28"/>
          <w:lang w:val="kk-KZ"/>
        </w:rPr>
        <w:t>,</w:t>
      </w:r>
      <w:r w:rsidRPr="002B6C16">
        <w:rPr>
          <w:rFonts w:ascii="Times New Roman" w:hAnsi="Times New Roman" w:cs="Times New Roman"/>
          <w:sz w:val="28"/>
          <w:szCs w:val="28"/>
        </w:rPr>
        <w:t xml:space="preserve"> 2021; Т. 13</w:t>
      </w:r>
      <w:r>
        <w:rPr>
          <w:rFonts w:ascii="Times New Roman" w:hAnsi="Times New Roman" w:cs="Times New Roman"/>
          <w:sz w:val="28"/>
          <w:szCs w:val="28"/>
          <w:lang w:val="kk-KZ"/>
        </w:rPr>
        <w:t>.</w:t>
      </w:r>
      <w:r w:rsidRPr="002B6C16">
        <w:rPr>
          <w:rFonts w:ascii="Times New Roman" w:hAnsi="Times New Roman" w:cs="Times New Roman"/>
          <w:sz w:val="28"/>
          <w:szCs w:val="28"/>
        </w:rPr>
        <w:t xml:space="preserve"> № 2 (52): </w:t>
      </w:r>
      <w:r>
        <w:rPr>
          <w:rFonts w:ascii="Times New Roman" w:hAnsi="Times New Roman" w:cs="Times New Roman"/>
          <w:sz w:val="28"/>
          <w:szCs w:val="28"/>
          <w:lang w:val="kk-KZ"/>
        </w:rPr>
        <w:t xml:space="preserve">- </w:t>
      </w:r>
      <w:r w:rsidRPr="002B6C16">
        <w:rPr>
          <w:rFonts w:ascii="Times New Roman" w:hAnsi="Times New Roman" w:cs="Times New Roman"/>
          <w:sz w:val="28"/>
          <w:szCs w:val="28"/>
        </w:rPr>
        <w:t>48–56</w:t>
      </w:r>
      <w:r>
        <w:rPr>
          <w:rFonts w:ascii="Times New Roman" w:hAnsi="Times New Roman" w:cs="Times New Roman"/>
          <w:sz w:val="28"/>
          <w:szCs w:val="28"/>
          <w:lang w:val="kk-KZ"/>
        </w:rPr>
        <w:t xml:space="preserve"> с.</w:t>
      </w:r>
    </w:p>
    <w:p w14:paraId="7307EEDE" w14:textId="05626823" w:rsidR="00FC53A1" w:rsidRPr="00BB4139" w:rsidRDefault="00FC53A1" w:rsidP="00442EDE">
      <w:pPr>
        <w:pStyle w:val="a3"/>
        <w:numPr>
          <w:ilvl w:val="0"/>
          <w:numId w:val="49"/>
        </w:numPr>
        <w:spacing w:after="0" w:line="240" w:lineRule="auto"/>
        <w:ind w:left="0" w:right="-1" w:firstLine="567"/>
        <w:jc w:val="both"/>
        <w:rPr>
          <w:rFonts w:ascii="Times New Roman" w:hAnsi="Times New Roman" w:cs="Times New Roman"/>
          <w:sz w:val="28"/>
          <w:szCs w:val="28"/>
          <w:lang w:val="en-US"/>
        </w:rPr>
      </w:pPr>
      <w:r w:rsidRPr="00D61F06">
        <w:rPr>
          <w:rFonts w:ascii="Times New Roman" w:hAnsi="Times New Roman" w:cs="Times New Roman"/>
          <w:sz w:val="28"/>
          <w:szCs w:val="28"/>
          <w:lang w:val="en-US"/>
        </w:rPr>
        <w:t>D</w:t>
      </w:r>
      <w:r w:rsidRPr="00BB4139">
        <w:rPr>
          <w:rFonts w:ascii="Times New Roman" w:hAnsi="Times New Roman" w:cs="Times New Roman"/>
          <w:sz w:val="28"/>
          <w:szCs w:val="28"/>
          <w:lang w:val="kk-KZ"/>
        </w:rPr>
        <w:t>.</w:t>
      </w:r>
      <w:r w:rsidRPr="00D61F06">
        <w:rPr>
          <w:rFonts w:ascii="Times New Roman" w:hAnsi="Times New Roman" w:cs="Times New Roman"/>
          <w:sz w:val="28"/>
          <w:szCs w:val="28"/>
          <w:lang w:val="en-US"/>
        </w:rPr>
        <w:t>Khabiyeva,</w:t>
      </w:r>
      <w:r w:rsidRPr="00BB4139">
        <w:rPr>
          <w:rFonts w:ascii="Times New Roman" w:hAnsi="Times New Roman" w:cs="Times New Roman"/>
          <w:sz w:val="28"/>
          <w:szCs w:val="28"/>
          <w:lang w:val="en-US"/>
        </w:rPr>
        <w:t xml:space="preserve"> </w:t>
      </w:r>
      <w:r w:rsidRPr="00D61F06">
        <w:rPr>
          <w:rFonts w:ascii="Times New Roman" w:hAnsi="Times New Roman" w:cs="Times New Roman"/>
          <w:sz w:val="28"/>
          <w:szCs w:val="28"/>
          <w:lang w:val="en-US"/>
        </w:rPr>
        <w:t>A</w:t>
      </w:r>
      <w:r>
        <w:rPr>
          <w:rFonts w:ascii="Times New Roman" w:hAnsi="Times New Roman" w:cs="Times New Roman"/>
          <w:sz w:val="28"/>
          <w:szCs w:val="28"/>
          <w:lang w:val="kk-KZ"/>
        </w:rPr>
        <w:t>.</w:t>
      </w:r>
      <w:proofErr w:type="spellStart"/>
      <w:r w:rsidRPr="00D61F06">
        <w:rPr>
          <w:rFonts w:ascii="Times New Roman" w:hAnsi="Times New Roman" w:cs="Times New Roman"/>
          <w:sz w:val="28"/>
          <w:szCs w:val="28"/>
          <w:lang w:val="en-US"/>
        </w:rPr>
        <w:t>Zhumabayeva</w:t>
      </w:r>
      <w:proofErr w:type="spellEnd"/>
      <w:r w:rsidRPr="00D61F06">
        <w:rPr>
          <w:rFonts w:ascii="Times New Roman" w:hAnsi="Times New Roman" w:cs="Times New Roman"/>
          <w:sz w:val="28"/>
          <w:szCs w:val="28"/>
          <w:lang w:val="en-US"/>
        </w:rPr>
        <w:t>, I</w:t>
      </w:r>
      <w:r>
        <w:rPr>
          <w:rFonts w:ascii="Times New Roman" w:hAnsi="Times New Roman" w:cs="Times New Roman"/>
          <w:sz w:val="28"/>
          <w:szCs w:val="28"/>
          <w:lang w:val="kk-KZ"/>
        </w:rPr>
        <w:t>.</w:t>
      </w:r>
      <w:proofErr w:type="spellStart"/>
      <w:r w:rsidRPr="00D61F06">
        <w:rPr>
          <w:rFonts w:ascii="Times New Roman" w:hAnsi="Times New Roman" w:cs="Times New Roman"/>
          <w:sz w:val="28"/>
          <w:szCs w:val="28"/>
          <w:lang w:val="en-US"/>
        </w:rPr>
        <w:t>Khassanova</w:t>
      </w:r>
      <w:proofErr w:type="spellEnd"/>
      <w:r w:rsidRPr="00D61F06">
        <w:rPr>
          <w:rFonts w:ascii="Times New Roman" w:hAnsi="Times New Roman" w:cs="Times New Roman"/>
          <w:sz w:val="28"/>
          <w:szCs w:val="28"/>
          <w:lang w:val="en-US"/>
        </w:rPr>
        <w:t>,</w:t>
      </w:r>
      <w:r w:rsidR="00BF4F48">
        <w:rPr>
          <w:rFonts w:ascii="Times New Roman" w:hAnsi="Times New Roman" w:cs="Times New Roman"/>
          <w:sz w:val="28"/>
          <w:szCs w:val="28"/>
          <w:lang w:val="ru-KZ"/>
        </w:rPr>
        <w:t xml:space="preserve"> </w:t>
      </w:r>
      <w:r w:rsidRPr="00D61F06">
        <w:rPr>
          <w:rFonts w:ascii="Times New Roman" w:hAnsi="Times New Roman" w:cs="Times New Roman"/>
          <w:sz w:val="28"/>
          <w:szCs w:val="28"/>
          <w:lang w:val="en-US"/>
        </w:rPr>
        <w:t>G</w:t>
      </w:r>
      <w:r>
        <w:rPr>
          <w:rFonts w:ascii="Times New Roman" w:hAnsi="Times New Roman" w:cs="Times New Roman"/>
          <w:sz w:val="28"/>
          <w:szCs w:val="28"/>
          <w:lang w:val="kk-KZ"/>
        </w:rPr>
        <w:t>.</w:t>
      </w:r>
      <w:proofErr w:type="spellStart"/>
      <w:r w:rsidRPr="00D61F06">
        <w:rPr>
          <w:rFonts w:ascii="Times New Roman" w:hAnsi="Times New Roman" w:cs="Times New Roman"/>
          <w:sz w:val="28"/>
          <w:szCs w:val="28"/>
          <w:lang w:val="en-US"/>
        </w:rPr>
        <w:t>Yergaliyeva</w:t>
      </w:r>
      <w:proofErr w:type="spellEnd"/>
      <w:r w:rsidRPr="00D61F06">
        <w:rPr>
          <w:rFonts w:ascii="Times New Roman" w:hAnsi="Times New Roman" w:cs="Times New Roman"/>
          <w:sz w:val="28"/>
          <w:szCs w:val="28"/>
          <w:lang w:val="en-US"/>
        </w:rPr>
        <w:t>, M</w:t>
      </w:r>
      <w:r>
        <w:rPr>
          <w:rFonts w:ascii="Times New Roman" w:hAnsi="Times New Roman" w:cs="Times New Roman"/>
          <w:sz w:val="28"/>
          <w:szCs w:val="28"/>
          <w:lang w:val="kk-KZ"/>
        </w:rPr>
        <w:t>.</w:t>
      </w:r>
      <w:r w:rsidRPr="00D61F06">
        <w:rPr>
          <w:rFonts w:ascii="Times New Roman" w:hAnsi="Times New Roman" w:cs="Times New Roman"/>
          <w:sz w:val="28"/>
          <w:szCs w:val="28"/>
          <w:lang w:val="en-US"/>
        </w:rPr>
        <w:t>Azhgaliyev, A</w:t>
      </w:r>
      <w:r>
        <w:rPr>
          <w:rFonts w:ascii="Times New Roman" w:hAnsi="Times New Roman" w:cs="Times New Roman"/>
          <w:sz w:val="28"/>
          <w:szCs w:val="28"/>
          <w:lang w:val="kk-KZ"/>
        </w:rPr>
        <w:t>.</w:t>
      </w:r>
      <w:r w:rsidRPr="00D61F06">
        <w:rPr>
          <w:rFonts w:ascii="Times New Roman" w:hAnsi="Times New Roman" w:cs="Times New Roman"/>
          <w:sz w:val="28"/>
          <w:szCs w:val="28"/>
          <w:lang w:val="en-US"/>
        </w:rPr>
        <w:t>Kazetova,</w:t>
      </w:r>
      <w:r w:rsidRPr="00BB4139">
        <w:rPr>
          <w:rFonts w:ascii="Times New Roman" w:hAnsi="Times New Roman" w:cs="Times New Roman"/>
          <w:sz w:val="28"/>
          <w:szCs w:val="28"/>
          <w:lang w:val="ru-KZ"/>
        </w:rPr>
        <w:t xml:space="preserve"> </w:t>
      </w:r>
      <w:r w:rsidRPr="00D61F06">
        <w:rPr>
          <w:rFonts w:ascii="Times New Roman" w:hAnsi="Times New Roman" w:cs="Times New Roman"/>
          <w:sz w:val="28"/>
          <w:szCs w:val="28"/>
          <w:lang w:val="en-US"/>
        </w:rPr>
        <w:t>A</w:t>
      </w:r>
      <w:r>
        <w:rPr>
          <w:rFonts w:ascii="Times New Roman" w:hAnsi="Times New Roman" w:cs="Times New Roman"/>
          <w:sz w:val="28"/>
          <w:szCs w:val="28"/>
          <w:lang w:val="kk-KZ"/>
        </w:rPr>
        <w:t>.</w:t>
      </w:r>
      <w:proofErr w:type="spellStart"/>
      <w:r w:rsidRPr="00D61F06">
        <w:rPr>
          <w:rFonts w:ascii="Times New Roman" w:hAnsi="Times New Roman" w:cs="Times New Roman"/>
          <w:sz w:val="28"/>
          <w:szCs w:val="28"/>
          <w:lang w:val="en-US"/>
        </w:rPr>
        <w:t>Kuralbayeva</w:t>
      </w:r>
      <w:proofErr w:type="spellEnd"/>
      <w:r>
        <w:rPr>
          <w:rFonts w:ascii="Times New Roman" w:hAnsi="Times New Roman" w:cs="Times New Roman"/>
          <w:sz w:val="28"/>
          <w:szCs w:val="28"/>
          <w:lang w:val="kk-KZ"/>
        </w:rPr>
        <w:t>.</w:t>
      </w:r>
      <w:r w:rsidR="00BF4F48">
        <w:rPr>
          <w:rFonts w:ascii="Times New Roman" w:hAnsi="Times New Roman" w:cs="Times New Roman"/>
          <w:sz w:val="28"/>
          <w:szCs w:val="28"/>
          <w:lang w:val="kk-KZ"/>
        </w:rPr>
        <w:t xml:space="preserve"> </w:t>
      </w:r>
      <w:r w:rsidRPr="00D61F06">
        <w:rPr>
          <w:rFonts w:ascii="Times New Roman" w:hAnsi="Times New Roman" w:cs="Times New Roman"/>
          <w:sz w:val="28"/>
          <w:szCs w:val="28"/>
          <w:lang w:val="en-US"/>
        </w:rPr>
        <w:t>Assessing Teacher Trainees</w:t>
      </w:r>
      <w:r w:rsidRPr="00D61F06">
        <w:rPr>
          <w:rFonts w:ascii="Times New Roman" w:eastAsia="Times New Roman" w:hAnsi="Times New Roman" w:cs="Times New Roman"/>
          <w:sz w:val="28"/>
          <w:szCs w:val="28"/>
          <w:lang w:val="en-US"/>
        </w:rPr>
        <w:t>’</w:t>
      </w:r>
      <w:r w:rsidRPr="00D61F06">
        <w:rPr>
          <w:rFonts w:ascii="Times New Roman" w:hAnsi="Times New Roman" w:cs="Times New Roman"/>
          <w:sz w:val="28"/>
          <w:szCs w:val="28"/>
          <w:lang w:val="en-US"/>
        </w:rPr>
        <w:t xml:space="preserve"> Readiness for Integrating Educational Resources: Confidence, Skills, and Barriers International</w:t>
      </w:r>
      <w:r w:rsidRPr="00D61F06">
        <w:rPr>
          <w:sz w:val="28"/>
          <w:szCs w:val="28"/>
          <w:lang w:val="en-US"/>
        </w:rPr>
        <w:t xml:space="preserve"> </w:t>
      </w:r>
      <w:r w:rsidRPr="00D61F06">
        <w:rPr>
          <w:rFonts w:ascii="Times New Roman" w:hAnsi="Times New Roman" w:cs="Times New Roman"/>
          <w:sz w:val="28"/>
          <w:szCs w:val="28"/>
          <w:lang w:val="en-US"/>
        </w:rPr>
        <w:t>Journal of</w:t>
      </w:r>
      <w:r>
        <w:rPr>
          <w:rFonts w:ascii="Times New Roman" w:hAnsi="Times New Roman" w:cs="Times New Roman"/>
          <w:sz w:val="28"/>
          <w:szCs w:val="28"/>
          <w:lang w:val="ru-KZ"/>
        </w:rPr>
        <w:t xml:space="preserve"> </w:t>
      </w:r>
      <w:r w:rsidRPr="00D61F06">
        <w:rPr>
          <w:rFonts w:ascii="Times New Roman" w:hAnsi="Times New Roman" w:cs="Times New Roman"/>
          <w:sz w:val="28"/>
          <w:szCs w:val="28"/>
          <w:lang w:val="en-US"/>
        </w:rPr>
        <w:t>Information and Education Technology (IJIET) Vol.15,</w:t>
      </w:r>
      <w:r w:rsidRPr="00BB4139">
        <w:rPr>
          <w:rFonts w:ascii="Times New Roman" w:hAnsi="Times New Roman" w:cs="Times New Roman"/>
          <w:sz w:val="28"/>
          <w:szCs w:val="28"/>
          <w:lang w:val="en-US"/>
        </w:rPr>
        <w:t xml:space="preserve"> </w:t>
      </w:r>
      <w:r w:rsidRPr="00D61F06">
        <w:rPr>
          <w:rFonts w:ascii="Times New Roman" w:hAnsi="Times New Roman" w:cs="Times New Roman"/>
          <w:sz w:val="28"/>
          <w:szCs w:val="28"/>
          <w:lang w:val="en-US"/>
        </w:rPr>
        <w:t>No.</w:t>
      </w:r>
      <w:r w:rsidRPr="00BB4139">
        <w:rPr>
          <w:rFonts w:ascii="Times New Roman" w:hAnsi="Times New Roman" w:cs="Times New Roman"/>
          <w:sz w:val="28"/>
          <w:szCs w:val="28"/>
          <w:lang w:val="en-US"/>
        </w:rPr>
        <w:t>11</w:t>
      </w:r>
      <w:r>
        <w:rPr>
          <w:rFonts w:ascii="Times New Roman" w:hAnsi="Times New Roman" w:cs="Times New Roman"/>
          <w:sz w:val="28"/>
          <w:szCs w:val="28"/>
          <w:lang w:val="kk-KZ"/>
        </w:rPr>
        <w:t>.</w:t>
      </w:r>
      <w:r w:rsidRPr="00BB4139">
        <w:rPr>
          <w:rFonts w:ascii="Times New Roman" w:hAnsi="Times New Roman" w:cs="Times New Roman"/>
          <w:sz w:val="28"/>
          <w:szCs w:val="28"/>
          <w:lang w:val="en-US"/>
        </w:rPr>
        <w:t>2025</w:t>
      </w:r>
      <w:r w:rsidRPr="00D61F06">
        <w:rPr>
          <w:rFonts w:ascii="Times New Roman" w:hAnsi="Times New Roman" w:cs="Times New Roman"/>
          <w:sz w:val="28"/>
          <w:szCs w:val="28"/>
          <w:lang w:val="en-US"/>
        </w:rPr>
        <w:t>,</w:t>
      </w:r>
      <w:r w:rsidRPr="00BB4139">
        <w:rPr>
          <w:rFonts w:ascii="Times New Roman" w:hAnsi="Times New Roman" w:cs="Times New Roman"/>
          <w:sz w:val="28"/>
          <w:szCs w:val="28"/>
          <w:lang w:val="en-US"/>
        </w:rPr>
        <w:t xml:space="preserve"> pp</w:t>
      </w:r>
      <w:r w:rsidRPr="00D61F06">
        <w:rPr>
          <w:rFonts w:ascii="Times New Roman" w:hAnsi="Times New Roman" w:cs="Times New Roman"/>
          <w:sz w:val="28"/>
          <w:szCs w:val="28"/>
          <w:lang w:val="en-US"/>
        </w:rPr>
        <w:t xml:space="preserve"> 2552-2560</w:t>
      </w:r>
      <w:r>
        <w:rPr>
          <w:rFonts w:ascii="Times New Roman" w:hAnsi="Times New Roman" w:cs="Times New Roman"/>
          <w:sz w:val="28"/>
          <w:szCs w:val="28"/>
          <w:lang w:val="kk-KZ"/>
        </w:rPr>
        <w:t>.</w:t>
      </w:r>
    </w:p>
    <w:p w14:paraId="39610CDD" w14:textId="77777777" w:rsidR="00FC53A1" w:rsidRPr="00A4228D" w:rsidRDefault="00FC53A1" w:rsidP="00442EDE">
      <w:pPr>
        <w:pStyle w:val="a3"/>
        <w:numPr>
          <w:ilvl w:val="0"/>
          <w:numId w:val="49"/>
        </w:numPr>
        <w:spacing w:after="0" w:line="240" w:lineRule="auto"/>
        <w:ind w:left="0" w:right="-1" w:firstLine="567"/>
        <w:contextualSpacing w:val="0"/>
        <w:jc w:val="both"/>
        <w:rPr>
          <w:rFonts w:ascii="Times New Roman" w:hAnsi="Times New Roman" w:cs="Times New Roman"/>
          <w:sz w:val="28"/>
          <w:szCs w:val="28"/>
          <w:lang w:val="kk-KZ"/>
        </w:rPr>
      </w:pPr>
      <w:r w:rsidRPr="00A4228D">
        <w:rPr>
          <w:rFonts w:ascii="Times New Roman" w:hAnsi="Times New Roman" w:cs="Times New Roman"/>
          <w:sz w:val="28"/>
          <w:szCs w:val="28"/>
        </w:rPr>
        <w:t>Атабекова А. А. Аудиторная лекция: инновационный потенциал для университета ХХI века// Высшее образование сегодня</w:t>
      </w:r>
      <w:r w:rsidRPr="00A4228D">
        <w:rPr>
          <w:rFonts w:ascii="Times New Roman" w:hAnsi="Times New Roman" w:cs="Times New Roman"/>
          <w:sz w:val="28"/>
          <w:szCs w:val="28"/>
          <w:lang w:val="kk-KZ"/>
        </w:rPr>
        <w:t>,</w:t>
      </w:r>
      <w:r w:rsidRPr="00A4228D">
        <w:rPr>
          <w:rFonts w:ascii="Times New Roman" w:hAnsi="Times New Roman" w:cs="Times New Roman"/>
          <w:sz w:val="28"/>
          <w:szCs w:val="28"/>
        </w:rPr>
        <w:t xml:space="preserve"> 2014. № 8. </w:t>
      </w:r>
      <w:r w:rsidRPr="00A4228D">
        <w:rPr>
          <w:rFonts w:ascii="Times New Roman" w:hAnsi="Times New Roman" w:cs="Times New Roman"/>
          <w:sz w:val="28"/>
          <w:szCs w:val="28"/>
          <w:lang w:val="kk-KZ"/>
        </w:rPr>
        <w:t xml:space="preserve">- </w:t>
      </w:r>
      <w:r w:rsidRPr="00A4228D">
        <w:rPr>
          <w:rFonts w:ascii="Times New Roman" w:hAnsi="Times New Roman" w:cs="Times New Roman"/>
          <w:sz w:val="28"/>
          <w:szCs w:val="28"/>
        </w:rPr>
        <w:t>74–78</w:t>
      </w:r>
      <w:r w:rsidRPr="00A4228D">
        <w:rPr>
          <w:rFonts w:ascii="Times New Roman" w:hAnsi="Times New Roman" w:cs="Times New Roman"/>
          <w:sz w:val="28"/>
          <w:szCs w:val="28"/>
          <w:lang w:val="kk-KZ"/>
        </w:rPr>
        <w:t xml:space="preserve"> с.</w:t>
      </w:r>
    </w:p>
    <w:p w14:paraId="00C6D6C3" w14:textId="2E839A9E" w:rsidR="00FC53A1" w:rsidRPr="00FC53A1" w:rsidRDefault="00FC53A1" w:rsidP="00442EDE">
      <w:pPr>
        <w:pStyle w:val="a3"/>
        <w:numPr>
          <w:ilvl w:val="0"/>
          <w:numId w:val="49"/>
        </w:numPr>
        <w:spacing w:after="0" w:line="240" w:lineRule="auto"/>
        <w:ind w:left="0" w:right="-1" w:firstLine="567"/>
        <w:contextualSpacing w:val="0"/>
        <w:jc w:val="both"/>
        <w:rPr>
          <w:rFonts w:ascii="Times New Roman" w:hAnsi="Times New Roman" w:cs="Times New Roman"/>
          <w:sz w:val="28"/>
          <w:szCs w:val="28"/>
          <w:lang w:val="kk-KZ"/>
        </w:rPr>
      </w:pPr>
      <w:proofErr w:type="spellStart"/>
      <w:r w:rsidRPr="008A53B0">
        <w:rPr>
          <w:rFonts w:ascii="Times New Roman" w:hAnsi="Times New Roman" w:cs="Times New Roman"/>
          <w:sz w:val="28"/>
          <w:szCs w:val="28"/>
        </w:rPr>
        <w:t>Загвязинский</w:t>
      </w:r>
      <w:proofErr w:type="spellEnd"/>
      <w:r w:rsidRPr="008A53B0">
        <w:rPr>
          <w:rFonts w:ascii="Times New Roman" w:hAnsi="Times New Roman" w:cs="Times New Roman"/>
          <w:sz w:val="28"/>
          <w:szCs w:val="28"/>
        </w:rPr>
        <w:t xml:space="preserve"> В. И. Вузовская лекция в структуре современного учебного процесса</w:t>
      </w:r>
      <w:r w:rsidRPr="008A53B0">
        <w:rPr>
          <w:rFonts w:ascii="Times New Roman" w:hAnsi="Times New Roman" w:cs="Times New Roman"/>
          <w:sz w:val="28"/>
          <w:szCs w:val="28"/>
          <w:lang w:val="kk-KZ"/>
        </w:rPr>
        <w:t xml:space="preserve">. </w:t>
      </w:r>
      <w:r w:rsidR="00E67265" w:rsidRPr="0042413E">
        <w:rPr>
          <w:rFonts w:ascii="Times New Roman" w:hAnsi="Times New Roman" w:cs="Times New Roman"/>
          <w:sz w:val="28"/>
          <w:szCs w:val="28"/>
          <w:lang w:val="kk-KZ"/>
        </w:rPr>
        <w:t>–</w:t>
      </w:r>
      <w:r w:rsidRPr="008A53B0">
        <w:rPr>
          <w:rFonts w:ascii="Times New Roman" w:hAnsi="Times New Roman" w:cs="Times New Roman"/>
          <w:sz w:val="28"/>
          <w:szCs w:val="28"/>
          <w:lang w:val="kk-KZ"/>
        </w:rPr>
        <w:t xml:space="preserve"> </w:t>
      </w:r>
      <w:r w:rsidRPr="008A53B0">
        <w:rPr>
          <w:rFonts w:ascii="Times New Roman" w:hAnsi="Times New Roman" w:cs="Times New Roman"/>
          <w:sz w:val="28"/>
          <w:szCs w:val="28"/>
        </w:rPr>
        <w:t xml:space="preserve"> Образование и наука. 2014. № 2. </w:t>
      </w:r>
      <w:r w:rsidR="00C82017" w:rsidRPr="0042413E">
        <w:rPr>
          <w:rFonts w:ascii="Times New Roman" w:hAnsi="Times New Roman" w:cs="Times New Roman"/>
          <w:sz w:val="28"/>
          <w:szCs w:val="28"/>
          <w:lang w:val="kk-KZ"/>
        </w:rPr>
        <w:t>–</w:t>
      </w:r>
      <w:r w:rsidRPr="008A53B0">
        <w:rPr>
          <w:rFonts w:ascii="Times New Roman" w:hAnsi="Times New Roman" w:cs="Times New Roman"/>
          <w:sz w:val="28"/>
          <w:szCs w:val="28"/>
        </w:rPr>
        <w:t xml:space="preserve"> 34–46</w:t>
      </w:r>
      <w:r w:rsidRPr="008A53B0">
        <w:rPr>
          <w:rFonts w:ascii="Times New Roman" w:hAnsi="Times New Roman" w:cs="Times New Roman"/>
          <w:sz w:val="28"/>
          <w:szCs w:val="28"/>
          <w:lang w:val="kk-KZ"/>
        </w:rPr>
        <w:t xml:space="preserve"> с</w:t>
      </w:r>
      <w:r w:rsidRPr="008A53B0">
        <w:rPr>
          <w:rFonts w:ascii="Times New Roman" w:hAnsi="Times New Roman" w:cs="Times New Roman"/>
          <w:sz w:val="28"/>
          <w:szCs w:val="28"/>
        </w:rPr>
        <w:t>.</w:t>
      </w:r>
    </w:p>
    <w:p w14:paraId="0E367EE4" w14:textId="2BEE0695" w:rsidR="00FC53A1" w:rsidRPr="00DE3D9A" w:rsidRDefault="00FC53A1" w:rsidP="00442EDE">
      <w:pPr>
        <w:pStyle w:val="a3"/>
        <w:numPr>
          <w:ilvl w:val="0"/>
          <w:numId w:val="49"/>
        </w:numPr>
        <w:spacing w:after="0" w:line="240" w:lineRule="auto"/>
        <w:ind w:left="0" w:right="-1" w:firstLine="567"/>
        <w:contextualSpacing w:val="0"/>
        <w:jc w:val="both"/>
        <w:rPr>
          <w:rFonts w:ascii="Times New Roman" w:hAnsi="Times New Roman" w:cs="Times New Roman"/>
          <w:sz w:val="28"/>
          <w:szCs w:val="28"/>
          <w:lang w:val="kk-KZ"/>
        </w:rPr>
      </w:pPr>
      <w:proofErr w:type="spellStart"/>
      <w:r w:rsidRPr="0056652E">
        <w:rPr>
          <w:rFonts w:ascii="Times New Roman" w:hAnsi="Times New Roman" w:cs="Times New Roman"/>
          <w:sz w:val="28"/>
          <w:szCs w:val="28"/>
        </w:rPr>
        <w:t>Росина</w:t>
      </w:r>
      <w:proofErr w:type="spellEnd"/>
      <w:r w:rsidRPr="0056652E">
        <w:rPr>
          <w:rFonts w:ascii="Times New Roman" w:hAnsi="Times New Roman" w:cs="Times New Roman"/>
          <w:sz w:val="28"/>
          <w:szCs w:val="28"/>
        </w:rPr>
        <w:t xml:space="preserve"> Н.А. Организация СРС в контексте инновационного образования</w:t>
      </w:r>
      <w:r w:rsidRPr="0056652E">
        <w:rPr>
          <w:rFonts w:ascii="Times New Roman" w:hAnsi="Times New Roman" w:cs="Times New Roman"/>
          <w:sz w:val="28"/>
          <w:szCs w:val="28"/>
          <w:lang w:val="kk-KZ"/>
        </w:rPr>
        <w:t xml:space="preserve">. </w:t>
      </w:r>
      <w:r w:rsidR="00442EDE" w:rsidRPr="00C4144C">
        <w:rPr>
          <w:rFonts w:ascii="Times New Roman" w:hAnsi="Times New Roman" w:cs="Times New Roman"/>
          <w:sz w:val="28"/>
          <w:szCs w:val="28"/>
          <w:shd w:val="clear" w:color="auto" w:fill="FFFFFF"/>
        </w:rPr>
        <w:t>–</w:t>
      </w:r>
      <w:r w:rsidR="00442EDE">
        <w:rPr>
          <w:rFonts w:ascii="Times New Roman" w:hAnsi="Times New Roman" w:cs="Times New Roman"/>
          <w:sz w:val="28"/>
          <w:szCs w:val="28"/>
          <w:lang w:val="kk-KZ"/>
        </w:rPr>
        <w:t xml:space="preserve"> </w:t>
      </w:r>
      <w:r w:rsidRPr="0056652E">
        <w:rPr>
          <w:rFonts w:ascii="Times New Roman" w:hAnsi="Times New Roman" w:cs="Times New Roman"/>
          <w:sz w:val="28"/>
          <w:szCs w:val="28"/>
        </w:rPr>
        <w:t>Высшее образование в России,</w:t>
      </w:r>
      <w:r w:rsidRPr="0056652E">
        <w:rPr>
          <w:rFonts w:ascii="Times New Roman" w:hAnsi="Times New Roman" w:cs="Times New Roman"/>
          <w:sz w:val="28"/>
          <w:szCs w:val="28"/>
          <w:lang w:val="kk-KZ"/>
        </w:rPr>
        <w:t xml:space="preserve"> </w:t>
      </w:r>
      <w:r w:rsidR="00E67265" w:rsidRPr="0042413E">
        <w:rPr>
          <w:rFonts w:ascii="Times New Roman" w:hAnsi="Times New Roman" w:cs="Times New Roman"/>
          <w:sz w:val="28"/>
          <w:szCs w:val="28"/>
          <w:lang w:val="kk-KZ"/>
        </w:rPr>
        <w:t>–</w:t>
      </w:r>
      <w:r w:rsidR="00E67265">
        <w:rPr>
          <w:rFonts w:ascii="Times New Roman" w:hAnsi="Times New Roman" w:cs="Times New Roman"/>
          <w:sz w:val="28"/>
          <w:szCs w:val="28"/>
          <w:lang w:val="kk-KZ"/>
        </w:rPr>
        <w:t xml:space="preserve"> </w:t>
      </w:r>
      <w:r w:rsidRPr="0056652E">
        <w:rPr>
          <w:rFonts w:ascii="Times New Roman" w:hAnsi="Times New Roman" w:cs="Times New Roman"/>
          <w:sz w:val="28"/>
          <w:szCs w:val="28"/>
        </w:rPr>
        <w:t xml:space="preserve">2006.№ 7. </w:t>
      </w:r>
      <w:r w:rsidRPr="0056652E">
        <w:rPr>
          <w:rFonts w:ascii="Times New Roman" w:hAnsi="Times New Roman" w:cs="Times New Roman"/>
          <w:sz w:val="28"/>
          <w:szCs w:val="28"/>
          <w:lang w:val="kk-KZ"/>
        </w:rPr>
        <w:t>-</w:t>
      </w:r>
      <w:r w:rsidRPr="0056652E">
        <w:rPr>
          <w:rFonts w:ascii="Times New Roman" w:hAnsi="Times New Roman" w:cs="Times New Roman"/>
          <w:sz w:val="28"/>
          <w:szCs w:val="28"/>
        </w:rPr>
        <w:t xml:space="preserve"> </w:t>
      </w:r>
      <w:r w:rsidRPr="0056652E">
        <w:rPr>
          <w:rFonts w:ascii="Times New Roman" w:hAnsi="Times New Roman" w:cs="Times New Roman"/>
          <w:sz w:val="28"/>
          <w:szCs w:val="28"/>
          <w:lang w:val="kk-KZ"/>
        </w:rPr>
        <w:t xml:space="preserve">                                                                                                                                                                                                                                                                                                                                                                                                                                                                                                                                               </w:t>
      </w:r>
      <w:r w:rsidRPr="0056652E">
        <w:rPr>
          <w:rFonts w:ascii="Times New Roman" w:hAnsi="Times New Roman" w:cs="Times New Roman"/>
          <w:sz w:val="28"/>
          <w:szCs w:val="28"/>
        </w:rPr>
        <w:t>109</w:t>
      </w:r>
      <w:r w:rsidRPr="0056652E">
        <w:rPr>
          <w:rFonts w:ascii="Times New Roman" w:hAnsi="Times New Roman" w:cs="Times New Roman"/>
          <w:sz w:val="28"/>
          <w:szCs w:val="28"/>
          <w:lang w:val="kk-KZ"/>
        </w:rPr>
        <w:t xml:space="preserve"> –</w:t>
      </w:r>
      <w:r w:rsidRPr="0056652E">
        <w:rPr>
          <w:rFonts w:ascii="Times New Roman" w:hAnsi="Times New Roman" w:cs="Times New Roman"/>
          <w:sz w:val="28"/>
          <w:szCs w:val="28"/>
        </w:rPr>
        <w:t> 114</w:t>
      </w:r>
      <w:r w:rsidRPr="0056652E">
        <w:rPr>
          <w:rFonts w:ascii="Times New Roman" w:hAnsi="Times New Roman" w:cs="Times New Roman"/>
          <w:sz w:val="28"/>
          <w:szCs w:val="28"/>
          <w:lang w:val="kk-KZ"/>
        </w:rPr>
        <w:t xml:space="preserve"> с</w:t>
      </w:r>
      <w:r w:rsidRPr="0056652E">
        <w:rPr>
          <w:rFonts w:ascii="Times New Roman" w:hAnsi="Times New Roman" w:cs="Times New Roman"/>
          <w:sz w:val="28"/>
          <w:szCs w:val="28"/>
        </w:rPr>
        <w:t>.</w:t>
      </w:r>
    </w:p>
    <w:p w14:paraId="6BD0DFB0" w14:textId="77777777" w:rsidR="00DE3D9A" w:rsidRPr="00CA151C" w:rsidRDefault="00DE3D9A" w:rsidP="00442EDE">
      <w:pPr>
        <w:pStyle w:val="Default"/>
        <w:numPr>
          <w:ilvl w:val="0"/>
          <w:numId w:val="49"/>
        </w:numPr>
        <w:tabs>
          <w:tab w:val="left" w:pos="1134"/>
        </w:tabs>
        <w:ind w:left="0" w:firstLine="567"/>
        <w:jc w:val="both"/>
        <w:rPr>
          <w:color w:val="auto"/>
          <w:sz w:val="28"/>
          <w:szCs w:val="28"/>
          <w:lang w:val="kk-KZ"/>
        </w:rPr>
      </w:pPr>
      <w:r w:rsidRPr="00BC0407">
        <w:rPr>
          <w:color w:val="auto"/>
          <w:sz w:val="28"/>
          <w:szCs w:val="28"/>
        </w:rPr>
        <w:t>Ахунова Е.А. Основы применения современных информационно-коммуникационных технологий в организации самостоятельной работы студентов // Вестник науки и образования. – 2015. – №9(11). – С. 70-72.</w:t>
      </w:r>
    </w:p>
    <w:p w14:paraId="42BC7B0A" w14:textId="77777777" w:rsidR="00CA151C" w:rsidRPr="00CA151C" w:rsidRDefault="00CA151C" w:rsidP="00442EDE">
      <w:pPr>
        <w:pStyle w:val="a3"/>
        <w:numPr>
          <w:ilvl w:val="0"/>
          <w:numId w:val="49"/>
        </w:numPr>
        <w:spacing w:after="0" w:line="240" w:lineRule="auto"/>
        <w:ind w:left="0" w:right="-1" w:firstLine="567"/>
        <w:jc w:val="both"/>
        <w:rPr>
          <w:rFonts w:ascii="Times New Roman" w:hAnsi="Times New Roman" w:cs="Times New Roman"/>
          <w:sz w:val="28"/>
          <w:szCs w:val="28"/>
          <w:lang w:val="ru-KZ"/>
        </w:rPr>
      </w:pPr>
      <w:proofErr w:type="spellStart"/>
      <w:r w:rsidRPr="00CA151C">
        <w:rPr>
          <w:rFonts w:ascii="Times New Roman" w:hAnsi="Times New Roman" w:cs="Times New Roman"/>
          <w:sz w:val="28"/>
          <w:szCs w:val="28"/>
        </w:rPr>
        <w:t>Хабиева</w:t>
      </w:r>
      <w:proofErr w:type="spellEnd"/>
      <w:r w:rsidRPr="00CA151C">
        <w:rPr>
          <w:rFonts w:ascii="Times New Roman" w:hAnsi="Times New Roman" w:cs="Times New Roman"/>
          <w:sz w:val="28"/>
          <w:szCs w:val="28"/>
        </w:rPr>
        <w:t xml:space="preserve"> Д.Г. Особенности применения образовательного ресурса в обучении студентов // «Современное воспитание растущего человека. Новые </w:t>
      </w:r>
      <w:r w:rsidRPr="00CA151C">
        <w:rPr>
          <w:rFonts w:ascii="Times New Roman" w:hAnsi="Times New Roman" w:cs="Times New Roman"/>
          <w:sz w:val="28"/>
          <w:szCs w:val="28"/>
        </w:rPr>
        <w:lastRenderedPageBreak/>
        <w:t xml:space="preserve">контексты взаимодействия образовательных учреждений и семьи» </w:t>
      </w:r>
      <w:proofErr w:type="spellStart"/>
      <w:r w:rsidRPr="00CA151C">
        <w:rPr>
          <w:rFonts w:ascii="Times New Roman" w:hAnsi="Times New Roman" w:cs="Times New Roman"/>
          <w:sz w:val="28"/>
          <w:szCs w:val="28"/>
        </w:rPr>
        <w:t>атты</w:t>
      </w:r>
      <w:proofErr w:type="spellEnd"/>
      <w:r w:rsidRPr="00CA151C">
        <w:rPr>
          <w:rFonts w:ascii="Times New Roman" w:hAnsi="Times New Roman" w:cs="Times New Roman"/>
          <w:sz w:val="28"/>
          <w:szCs w:val="28"/>
        </w:rPr>
        <w:t xml:space="preserve"> </w:t>
      </w:r>
      <w:proofErr w:type="spellStart"/>
      <w:r w:rsidRPr="00CA151C">
        <w:rPr>
          <w:rFonts w:ascii="Times New Roman" w:hAnsi="Times New Roman" w:cs="Times New Roman"/>
          <w:sz w:val="28"/>
          <w:szCs w:val="28"/>
        </w:rPr>
        <w:t>халықаралық</w:t>
      </w:r>
      <w:proofErr w:type="spellEnd"/>
      <w:r w:rsidRPr="00CA151C">
        <w:rPr>
          <w:rFonts w:ascii="Times New Roman" w:hAnsi="Times New Roman" w:cs="Times New Roman"/>
          <w:sz w:val="28"/>
          <w:szCs w:val="28"/>
        </w:rPr>
        <w:t xml:space="preserve"> </w:t>
      </w:r>
      <w:proofErr w:type="spellStart"/>
      <w:r w:rsidRPr="00CA151C">
        <w:rPr>
          <w:rFonts w:ascii="Times New Roman" w:hAnsi="Times New Roman" w:cs="Times New Roman"/>
          <w:sz w:val="28"/>
          <w:szCs w:val="28"/>
        </w:rPr>
        <w:t>ғылыми-практикалық</w:t>
      </w:r>
      <w:proofErr w:type="spellEnd"/>
      <w:r w:rsidRPr="00CA151C">
        <w:rPr>
          <w:rFonts w:ascii="Times New Roman" w:hAnsi="Times New Roman" w:cs="Times New Roman"/>
          <w:sz w:val="28"/>
          <w:szCs w:val="28"/>
        </w:rPr>
        <w:t xml:space="preserve"> </w:t>
      </w:r>
      <w:proofErr w:type="spellStart"/>
      <w:r w:rsidRPr="00CA151C">
        <w:rPr>
          <w:rFonts w:ascii="Times New Roman" w:hAnsi="Times New Roman" w:cs="Times New Roman"/>
          <w:sz w:val="28"/>
          <w:szCs w:val="28"/>
        </w:rPr>
        <w:t>конференциясының</w:t>
      </w:r>
      <w:proofErr w:type="spellEnd"/>
      <w:r w:rsidRPr="00CA151C">
        <w:rPr>
          <w:rFonts w:ascii="Times New Roman" w:hAnsi="Times New Roman" w:cs="Times New Roman"/>
          <w:sz w:val="28"/>
          <w:szCs w:val="28"/>
        </w:rPr>
        <w:t xml:space="preserve"> </w:t>
      </w:r>
      <w:proofErr w:type="spellStart"/>
      <w:r w:rsidRPr="00CA151C">
        <w:rPr>
          <w:rFonts w:ascii="Times New Roman" w:hAnsi="Times New Roman" w:cs="Times New Roman"/>
          <w:sz w:val="28"/>
          <w:szCs w:val="28"/>
        </w:rPr>
        <w:t>ғылыми</w:t>
      </w:r>
      <w:proofErr w:type="spellEnd"/>
      <w:r w:rsidRPr="00CA151C">
        <w:rPr>
          <w:rFonts w:ascii="Times New Roman" w:hAnsi="Times New Roman" w:cs="Times New Roman"/>
          <w:sz w:val="28"/>
          <w:szCs w:val="28"/>
        </w:rPr>
        <w:t xml:space="preserve"> </w:t>
      </w:r>
      <w:proofErr w:type="spellStart"/>
      <w:r w:rsidRPr="00CA151C">
        <w:rPr>
          <w:rFonts w:ascii="Times New Roman" w:hAnsi="Times New Roman" w:cs="Times New Roman"/>
          <w:sz w:val="28"/>
          <w:szCs w:val="28"/>
        </w:rPr>
        <w:t>мақалалар</w:t>
      </w:r>
      <w:proofErr w:type="spellEnd"/>
      <w:r w:rsidRPr="00CA151C">
        <w:rPr>
          <w:rFonts w:ascii="Times New Roman" w:hAnsi="Times New Roman" w:cs="Times New Roman"/>
          <w:sz w:val="28"/>
          <w:szCs w:val="28"/>
        </w:rPr>
        <w:t xml:space="preserve"> </w:t>
      </w:r>
      <w:proofErr w:type="spellStart"/>
      <w:r w:rsidRPr="00CA151C">
        <w:rPr>
          <w:rFonts w:ascii="Times New Roman" w:hAnsi="Times New Roman" w:cs="Times New Roman"/>
          <w:sz w:val="28"/>
          <w:szCs w:val="28"/>
        </w:rPr>
        <w:t>жинағы</w:t>
      </w:r>
      <w:proofErr w:type="spellEnd"/>
      <w:r w:rsidRPr="00CA151C">
        <w:rPr>
          <w:rFonts w:ascii="Times New Roman" w:hAnsi="Times New Roman" w:cs="Times New Roman"/>
          <w:sz w:val="28"/>
          <w:szCs w:val="28"/>
        </w:rPr>
        <w:t>. 191-194</w:t>
      </w:r>
      <w:r w:rsidRPr="00CA151C">
        <w:rPr>
          <w:rFonts w:ascii="Times New Roman" w:hAnsi="Times New Roman" w:cs="Times New Roman"/>
          <w:sz w:val="28"/>
          <w:szCs w:val="28"/>
          <w:lang w:val="ru-KZ"/>
        </w:rPr>
        <w:t xml:space="preserve"> б.</w:t>
      </w:r>
      <w:r w:rsidRPr="00CA151C">
        <w:rPr>
          <w:rFonts w:ascii="Times New Roman" w:hAnsi="Times New Roman" w:cs="Times New Roman"/>
          <w:sz w:val="28"/>
          <w:szCs w:val="28"/>
        </w:rPr>
        <w:t xml:space="preserve"> Белгород, 2024. </w:t>
      </w:r>
    </w:p>
    <w:p w14:paraId="4D3E10B5" w14:textId="1FECE704" w:rsidR="00FC53A1" w:rsidRPr="0098398A" w:rsidRDefault="00FC53A1" w:rsidP="00442EDE">
      <w:pPr>
        <w:pStyle w:val="a3"/>
        <w:numPr>
          <w:ilvl w:val="0"/>
          <w:numId w:val="49"/>
        </w:numPr>
        <w:spacing w:after="0" w:line="240" w:lineRule="auto"/>
        <w:ind w:left="0" w:right="-1" w:firstLine="567"/>
        <w:jc w:val="both"/>
        <w:rPr>
          <w:rFonts w:ascii="Times New Roman" w:hAnsi="Times New Roman" w:cs="Times New Roman"/>
          <w:color w:val="000000" w:themeColor="text1"/>
          <w:sz w:val="28"/>
          <w:szCs w:val="28"/>
          <w:shd w:val="clear" w:color="auto" w:fill="FFFFFF"/>
        </w:rPr>
      </w:pPr>
      <w:r w:rsidRPr="0098398A">
        <w:rPr>
          <w:rFonts w:ascii="Times New Roman" w:hAnsi="Times New Roman" w:cs="Times New Roman"/>
          <w:color w:val="000000" w:themeColor="text1"/>
          <w:sz w:val="28"/>
          <w:szCs w:val="28"/>
          <w:shd w:val="clear" w:color="auto" w:fill="FFFFFF"/>
        </w:rPr>
        <w:t xml:space="preserve">Полат Е.С., </w:t>
      </w:r>
      <w:proofErr w:type="spellStart"/>
      <w:r w:rsidRPr="0098398A">
        <w:rPr>
          <w:rFonts w:ascii="Times New Roman" w:hAnsi="Times New Roman" w:cs="Times New Roman"/>
          <w:color w:val="000000" w:themeColor="text1"/>
          <w:sz w:val="28"/>
          <w:szCs w:val="28"/>
          <w:shd w:val="clear" w:color="auto" w:fill="FFFFFF"/>
        </w:rPr>
        <w:t>Бухаркина</w:t>
      </w:r>
      <w:proofErr w:type="spellEnd"/>
      <w:r w:rsidRPr="0098398A">
        <w:rPr>
          <w:rFonts w:ascii="Times New Roman" w:hAnsi="Times New Roman" w:cs="Times New Roman"/>
          <w:color w:val="000000" w:themeColor="text1"/>
          <w:sz w:val="28"/>
          <w:szCs w:val="28"/>
          <w:shd w:val="clear" w:color="auto" w:fill="FFFFFF"/>
        </w:rPr>
        <w:t xml:space="preserve"> М.Ю., Моисеева М.В., Петров А.Е. Новые педагогические и информационные технологии в системе образования. </w:t>
      </w:r>
      <w:r w:rsidR="00E67265" w:rsidRPr="0042413E">
        <w:rPr>
          <w:rFonts w:ascii="Times New Roman" w:hAnsi="Times New Roman" w:cs="Times New Roman"/>
          <w:sz w:val="28"/>
          <w:szCs w:val="28"/>
          <w:lang w:val="kk-KZ"/>
        </w:rPr>
        <w:t>–</w:t>
      </w:r>
      <w:r w:rsidRPr="0098398A">
        <w:rPr>
          <w:rFonts w:ascii="Times New Roman" w:hAnsi="Times New Roman" w:cs="Times New Roman"/>
          <w:color w:val="000000" w:themeColor="text1"/>
          <w:sz w:val="28"/>
          <w:szCs w:val="28"/>
          <w:shd w:val="clear" w:color="auto" w:fill="FFFFFF"/>
        </w:rPr>
        <w:t xml:space="preserve"> Москва: Издательский центр «Академия», 200</w:t>
      </w:r>
      <w:r>
        <w:rPr>
          <w:rFonts w:ascii="Times New Roman" w:hAnsi="Times New Roman" w:cs="Times New Roman"/>
          <w:color w:val="000000" w:themeColor="text1"/>
          <w:sz w:val="28"/>
          <w:szCs w:val="28"/>
          <w:shd w:val="clear" w:color="auto" w:fill="FFFFFF"/>
          <w:lang w:val="kk-KZ"/>
        </w:rPr>
        <w:t>2</w:t>
      </w:r>
      <w:r w:rsidRPr="0098398A">
        <w:rPr>
          <w:rFonts w:ascii="Times New Roman" w:hAnsi="Times New Roman" w:cs="Times New Roman"/>
          <w:color w:val="000000" w:themeColor="text1"/>
          <w:sz w:val="28"/>
          <w:szCs w:val="28"/>
          <w:shd w:val="clear" w:color="auto" w:fill="FFFFFF"/>
        </w:rPr>
        <w:t xml:space="preserve">. </w:t>
      </w:r>
      <w:r w:rsidR="00E67265" w:rsidRPr="0042413E">
        <w:rPr>
          <w:rFonts w:ascii="Times New Roman" w:hAnsi="Times New Roman" w:cs="Times New Roman"/>
          <w:sz w:val="28"/>
          <w:szCs w:val="28"/>
          <w:lang w:val="kk-KZ"/>
        </w:rPr>
        <w:t>–</w:t>
      </w:r>
      <w:r w:rsidRPr="0098398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kk-KZ"/>
        </w:rPr>
        <w:t xml:space="preserve"> 272 с.</w:t>
      </w:r>
    </w:p>
    <w:p w14:paraId="68CEF5DC" w14:textId="2EF8EF45" w:rsidR="00FC53A1" w:rsidRPr="0013278F" w:rsidRDefault="00FC53A1" w:rsidP="00442EDE">
      <w:pPr>
        <w:pStyle w:val="a3"/>
        <w:numPr>
          <w:ilvl w:val="0"/>
          <w:numId w:val="49"/>
        </w:numPr>
        <w:spacing w:after="0" w:line="240" w:lineRule="auto"/>
        <w:ind w:left="0" w:right="-1"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rPr>
        <w:t>Блинов</w:t>
      </w:r>
      <w:r w:rsidRPr="002D2FB3">
        <w:rPr>
          <w:rFonts w:ascii="Times New Roman" w:hAnsi="Times New Roman" w:cs="Times New Roman"/>
          <w:sz w:val="28"/>
          <w:szCs w:val="28"/>
        </w:rPr>
        <w:t xml:space="preserve"> </w:t>
      </w:r>
      <w:r>
        <w:rPr>
          <w:rFonts w:ascii="Times New Roman" w:hAnsi="Times New Roman" w:cs="Times New Roman"/>
          <w:sz w:val="28"/>
          <w:szCs w:val="28"/>
        </w:rPr>
        <w:t>В</w:t>
      </w:r>
      <w:r w:rsidRPr="0013278F">
        <w:rPr>
          <w:rFonts w:ascii="Times New Roman" w:hAnsi="Times New Roman" w:cs="Times New Roman"/>
          <w:sz w:val="28"/>
          <w:szCs w:val="28"/>
        </w:rPr>
        <w:t>.</w:t>
      </w:r>
      <w:r>
        <w:rPr>
          <w:rFonts w:ascii="Times New Roman" w:hAnsi="Times New Roman" w:cs="Times New Roman"/>
          <w:sz w:val="28"/>
          <w:szCs w:val="28"/>
          <w:lang w:val="kk-KZ"/>
        </w:rPr>
        <w:t>И.,</w:t>
      </w:r>
      <w:r w:rsidRPr="0013278F">
        <w:rPr>
          <w:rFonts w:ascii="Times New Roman" w:hAnsi="Times New Roman" w:cs="Times New Roman"/>
          <w:sz w:val="28"/>
          <w:szCs w:val="28"/>
        </w:rPr>
        <w:t xml:space="preserve"> </w:t>
      </w:r>
      <w:proofErr w:type="spellStart"/>
      <w:r w:rsidRPr="0013278F">
        <w:rPr>
          <w:rFonts w:ascii="Times New Roman" w:hAnsi="Times New Roman" w:cs="Times New Roman"/>
          <w:sz w:val="28"/>
          <w:szCs w:val="28"/>
        </w:rPr>
        <w:t>Клинк</w:t>
      </w:r>
      <w:proofErr w:type="spellEnd"/>
      <w:r w:rsidRPr="0013278F">
        <w:rPr>
          <w:rFonts w:ascii="Times New Roman" w:hAnsi="Times New Roman" w:cs="Times New Roman"/>
          <w:sz w:val="28"/>
          <w:szCs w:val="28"/>
        </w:rPr>
        <w:t xml:space="preserve"> О.Ф., Факторович А.А. Научно-методическое обеспечение массового внедрения моделей подготовки специалистов в рамках практико-ориентированного обучения</w:t>
      </w:r>
      <w:r>
        <w:rPr>
          <w:rFonts w:ascii="Times New Roman" w:hAnsi="Times New Roman" w:cs="Times New Roman"/>
          <w:sz w:val="28"/>
          <w:szCs w:val="28"/>
          <w:lang w:val="kk-KZ"/>
        </w:rPr>
        <w:t xml:space="preserve">. </w:t>
      </w:r>
      <w:r w:rsidR="00046B01" w:rsidRPr="00C4144C">
        <w:rPr>
          <w:rFonts w:ascii="Times New Roman" w:hAnsi="Times New Roman" w:cs="Times New Roman"/>
          <w:sz w:val="28"/>
          <w:szCs w:val="28"/>
          <w:shd w:val="clear" w:color="auto" w:fill="FFFFFF"/>
        </w:rPr>
        <w:t>–</w:t>
      </w:r>
      <w:r w:rsidRPr="0013278F">
        <w:rPr>
          <w:rFonts w:ascii="Times New Roman" w:hAnsi="Times New Roman" w:cs="Times New Roman"/>
          <w:sz w:val="28"/>
          <w:szCs w:val="28"/>
        </w:rPr>
        <w:t xml:space="preserve"> Среднее профессиональное образование</w:t>
      </w:r>
      <w:r>
        <w:rPr>
          <w:rFonts w:ascii="Times New Roman" w:hAnsi="Times New Roman" w:cs="Times New Roman"/>
          <w:sz w:val="28"/>
          <w:szCs w:val="28"/>
          <w:lang w:val="kk-KZ"/>
        </w:rPr>
        <w:t xml:space="preserve">, </w:t>
      </w:r>
      <w:r w:rsidRPr="0013278F">
        <w:rPr>
          <w:rFonts w:ascii="Times New Roman" w:hAnsi="Times New Roman" w:cs="Times New Roman"/>
          <w:sz w:val="28"/>
          <w:szCs w:val="28"/>
        </w:rPr>
        <w:t>2016. №11.</w:t>
      </w:r>
      <w:r w:rsidR="00442EDE" w:rsidRPr="00442EDE">
        <w:rPr>
          <w:rFonts w:ascii="Times New Roman" w:hAnsi="Times New Roman" w:cs="Times New Roman"/>
          <w:sz w:val="28"/>
          <w:szCs w:val="28"/>
          <w:shd w:val="clear" w:color="auto" w:fill="FFFFFF"/>
        </w:rPr>
        <w:t xml:space="preserve"> </w:t>
      </w:r>
      <w:r w:rsidR="00442EDE" w:rsidRPr="00C4144C">
        <w:rPr>
          <w:rFonts w:ascii="Times New Roman" w:hAnsi="Times New Roman" w:cs="Times New Roman"/>
          <w:sz w:val="28"/>
          <w:szCs w:val="28"/>
          <w:shd w:val="clear" w:color="auto" w:fill="FFFFFF"/>
        </w:rPr>
        <w:t xml:space="preserve">– </w:t>
      </w:r>
      <w:r w:rsidRPr="0013278F">
        <w:rPr>
          <w:rFonts w:ascii="Times New Roman" w:hAnsi="Times New Roman" w:cs="Times New Roman"/>
          <w:sz w:val="28"/>
          <w:szCs w:val="28"/>
        </w:rPr>
        <w:t>25–29</w:t>
      </w:r>
      <w:r>
        <w:rPr>
          <w:rFonts w:ascii="Times New Roman" w:hAnsi="Times New Roman" w:cs="Times New Roman"/>
          <w:sz w:val="28"/>
          <w:szCs w:val="28"/>
          <w:lang w:val="kk-KZ"/>
        </w:rPr>
        <w:t xml:space="preserve"> с</w:t>
      </w:r>
      <w:r w:rsidRPr="0013278F">
        <w:rPr>
          <w:rFonts w:ascii="Times New Roman" w:hAnsi="Times New Roman" w:cs="Times New Roman"/>
          <w:sz w:val="28"/>
          <w:szCs w:val="28"/>
        </w:rPr>
        <w:t>.</w:t>
      </w:r>
    </w:p>
    <w:p w14:paraId="552D8001" w14:textId="5C7F96AE" w:rsidR="00FC53A1" w:rsidRPr="00222A33" w:rsidRDefault="00FC53A1" w:rsidP="00442EDE">
      <w:pPr>
        <w:pStyle w:val="a3"/>
        <w:numPr>
          <w:ilvl w:val="0"/>
          <w:numId w:val="49"/>
        </w:numPr>
        <w:spacing w:after="0" w:line="240" w:lineRule="auto"/>
        <w:ind w:left="0" w:right="-1" w:firstLine="567"/>
        <w:contextualSpacing w:val="0"/>
        <w:jc w:val="both"/>
        <w:rPr>
          <w:rFonts w:ascii="Times New Roman" w:hAnsi="Times New Roman" w:cs="Times New Roman"/>
          <w:sz w:val="28"/>
          <w:szCs w:val="28"/>
          <w:lang w:val="kk-KZ"/>
        </w:rPr>
      </w:pPr>
      <w:r w:rsidRPr="00222A33">
        <w:rPr>
          <w:rFonts w:ascii="Times New Roman" w:hAnsi="Times New Roman" w:cs="Times New Roman"/>
          <w:sz w:val="28"/>
          <w:szCs w:val="28"/>
        </w:rPr>
        <w:t>Гальскова Н.Д.</w:t>
      </w:r>
      <w:r w:rsidRPr="00222A33">
        <w:rPr>
          <w:rFonts w:ascii="Times New Roman" w:hAnsi="Times New Roman" w:cs="Times New Roman"/>
          <w:color w:val="333333"/>
          <w:sz w:val="28"/>
          <w:szCs w:val="28"/>
          <w:shd w:val="clear" w:color="auto" w:fill="FFFFFF"/>
        </w:rPr>
        <w:t xml:space="preserve"> Языковой портфель как инструмент оценки и самооценки</w:t>
      </w:r>
      <w:r>
        <w:rPr>
          <w:rFonts w:ascii="Times New Roman" w:hAnsi="Times New Roman" w:cs="Times New Roman"/>
          <w:color w:val="333333"/>
          <w:sz w:val="28"/>
          <w:szCs w:val="28"/>
          <w:shd w:val="clear" w:color="auto" w:fill="FFFFFF"/>
        </w:rPr>
        <w:t xml:space="preserve"> учащихся в области изучения ИЯ</w:t>
      </w:r>
      <w:r>
        <w:rPr>
          <w:rFonts w:ascii="Times New Roman" w:hAnsi="Times New Roman" w:cs="Times New Roman"/>
          <w:color w:val="333333"/>
          <w:sz w:val="28"/>
          <w:szCs w:val="28"/>
          <w:shd w:val="clear" w:color="auto" w:fill="FFFFFF"/>
          <w:lang w:val="kk-KZ"/>
        </w:rPr>
        <w:t xml:space="preserve">. </w:t>
      </w:r>
      <w:r w:rsidR="00E67265" w:rsidRPr="0042413E">
        <w:rPr>
          <w:rFonts w:ascii="Times New Roman" w:hAnsi="Times New Roman" w:cs="Times New Roman"/>
          <w:sz w:val="28"/>
          <w:szCs w:val="28"/>
          <w:lang w:val="kk-KZ"/>
        </w:rPr>
        <w:t>–</w:t>
      </w:r>
      <w:r>
        <w:rPr>
          <w:rFonts w:ascii="Times New Roman" w:hAnsi="Times New Roman" w:cs="Times New Roman"/>
          <w:color w:val="333333"/>
          <w:sz w:val="28"/>
          <w:szCs w:val="28"/>
          <w:shd w:val="clear" w:color="auto" w:fill="FFFFFF"/>
          <w:lang w:val="kk-KZ"/>
        </w:rPr>
        <w:t xml:space="preserve"> </w:t>
      </w:r>
      <w:r w:rsidRPr="00222A33">
        <w:rPr>
          <w:rFonts w:ascii="Times New Roman" w:hAnsi="Times New Roman" w:cs="Times New Roman"/>
          <w:color w:val="333333"/>
          <w:sz w:val="28"/>
          <w:szCs w:val="28"/>
          <w:shd w:val="clear" w:color="auto" w:fill="FFFFFF"/>
        </w:rPr>
        <w:t xml:space="preserve"> </w:t>
      </w:r>
      <w:proofErr w:type="spellStart"/>
      <w:r w:rsidRPr="00222A33">
        <w:rPr>
          <w:rFonts w:ascii="Times New Roman" w:hAnsi="Times New Roman" w:cs="Times New Roman"/>
          <w:color w:val="333333"/>
          <w:sz w:val="28"/>
          <w:szCs w:val="28"/>
          <w:shd w:val="clear" w:color="auto" w:fill="FFFFFF"/>
        </w:rPr>
        <w:t>Иностр</w:t>
      </w:r>
      <w:proofErr w:type="spellEnd"/>
      <w:r>
        <w:rPr>
          <w:rFonts w:ascii="Times New Roman" w:hAnsi="Times New Roman" w:cs="Times New Roman"/>
          <w:color w:val="333333"/>
          <w:sz w:val="28"/>
          <w:szCs w:val="28"/>
          <w:shd w:val="clear" w:color="auto" w:fill="FFFFFF"/>
          <w:lang w:val="kk-KZ"/>
        </w:rPr>
        <w:t xml:space="preserve">анный </w:t>
      </w:r>
      <w:proofErr w:type="spellStart"/>
      <w:r w:rsidRPr="00222A33">
        <w:rPr>
          <w:rFonts w:ascii="Times New Roman" w:hAnsi="Times New Roman" w:cs="Times New Roman"/>
          <w:color w:val="333333"/>
          <w:sz w:val="28"/>
          <w:szCs w:val="28"/>
          <w:shd w:val="clear" w:color="auto" w:fill="FFFFFF"/>
        </w:rPr>
        <w:t>яз</w:t>
      </w:r>
      <w:proofErr w:type="spellEnd"/>
      <w:r>
        <w:rPr>
          <w:rFonts w:ascii="Times New Roman" w:hAnsi="Times New Roman" w:cs="Times New Roman"/>
          <w:color w:val="333333"/>
          <w:sz w:val="28"/>
          <w:szCs w:val="28"/>
          <w:shd w:val="clear" w:color="auto" w:fill="FFFFFF"/>
          <w:lang w:val="kk-KZ"/>
        </w:rPr>
        <w:t xml:space="preserve">ык </w:t>
      </w:r>
      <w:r>
        <w:rPr>
          <w:rFonts w:ascii="Times New Roman" w:hAnsi="Times New Roman" w:cs="Times New Roman"/>
          <w:color w:val="333333"/>
          <w:sz w:val="28"/>
          <w:szCs w:val="28"/>
          <w:shd w:val="clear" w:color="auto" w:fill="FFFFFF"/>
        </w:rPr>
        <w:t>в школе, 2000.</w:t>
      </w:r>
      <w:r w:rsidRPr="00222A33">
        <w:rPr>
          <w:rFonts w:ascii="Times New Roman" w:hAnsi="Times New Roman" w:cs="Times New Roman"/>
          <w:color w:val="333333"/>
          <w:sz w:val="28"/>
          <w:szCs w:val="28"/>
          <w:shd w:val="clear" w:color="auto" w:fill="FFFFFF"/>
        </w:rPr>
        <w:t xml:space="preserve"> № 5. </w:t>
      </w:r>
      <w:r w:rsidRPr="00222A33">
        <w:rPr>
          <w:rFonts w:ascii="Times New Roman" w:hAnsi="Times New Roman" w:cs="Times New Roman"/>
          <w:color w:val="333333"/>
          <w:sz w:val="28"/>
          <w:szCs w:val="28"/>
          <w:shd w:val="clear" w:color="auto" w:fill="FFFFFF"/>
          <w:lang w:val="kk-KZ"/>
        </w:rPr>
        <w:t xml:space="preserve"> </w:t>
      </w:r>
      <w:r w:rsidR="00442EDE" w:rsidRPr="00C4144C">
        <w:rPr>
          <w:rFonts w:ascii="Times New Roman" w:hAnsi="Times New Roman" w:cs="Times New Roman"/>
          <w:sz w:val="28"/>
          <w:szCs w:val="28"/>
          <w:shd w:val="clear" w:color="auto" w:fill="FFFFFF"/>
        </w:rPr>
        <w:t>–</w:t>
      </w:r>
      <w:r w:rsidRPr="00222A33">
        <w:rPr>
          <w:rFonts w:ascii="Times New Roman" w:hAnsi="Times New Roman" w:cs="Times New Roman"/>
          <w:color w:val="333333"/>
          <w:sz w:val="28"/>
          <w:szCs w:val="28"/>
          <w:shd w:val="clear" w:color="auto" w:fill="FFFFFF"/>
          <w:lang w:val="kk-KZ"/>
        </w:rPr>
        <w:t xml:space="preserve"> </w:t>
      </w:r>
      <w:r w:rsidRPr="00222A33">
        <w:rPr>
          <w:rFonts w:ascii="Times New Roman" w:hAnsi="Times New Roman" w:cs="Times New Roman"/>
          <w:color w:val="333333"/>
          <w:sz w:val="28"/>
          <w:szCs w:val="28"/>
          <w:shd w:val="clear" w:color="auto" w:fill="FFFFFF"/>
        </w:rPr>
        <w:t>6-11</w:t>
      </w:r>
      <w:r w:rsidRPr="00222A33">
        <w:rPr>
          <w:rFonts w:ascii="Times New Roman" w:hAnsi="Times New Roman" w:cs="Times New Roman"/>
          <w:color w:val="333333"/>
          <w:sz w:val="28"/>
          <w:szCs w:val="28"/>
          <w:shd w:val="clear" w:color="auto" w:fill="FFFFFF"/>
          <w:lang w:val="kk-KZ"/>
        </w:rPr>
        <w:t xml:space="preserve"> с</w:t>
      </w:r>
      <w:r w:rsidRPr="00222A33">
        <w:rPr>
          <w:rFonts w:ascii="Times New Roman" w:hAnsi="Times New Roman" w:cs="Times New Roman"/>
          <w:color w:val="333333"/>
          <w:sz w:val="28"/>
          <w:szCs w:val="28"/>
          <w:shd w:val="clear" w:color="auto" w:fill="FFFFFF"/>
        </w:rPr>
        <w:t>.</w:t>
      </w:r>
    </w:p>
    <w:p w14:paraId="6C208CC7" w14:textId="2651EFD6" w:rsidR="00FC53A1" w:rsidRPr="00A01584" w:rsidRDefault="00FC53A1" w:rsidP="00442EDE">
      <w:pPr>
        <w:pStyle w:val="a3"/>
        <w:numPr>
          <w:ilvl w:val="0"/>
          <w:numId w:val="49"/>
        </w:numPr>
        <w:spacing w:after="0" w:line="240" w:lineRule="auto"/>
        <w:ind w:left="0" w:right="-1" w:firstLine="567"/>
        <w:contextualSpacing w:val="0"/>
        <w:jc w:val="both"/>
        <w:rPr>
          <w:rFonts w:ascii="Times New Roman" w:hAnsi="Times New Roman" w:cs="Times New Roman"/>
          <w:sz w:val="28"/>
          <w:szCs w:val="28"/>
          <w:lang w:val="kk-KZ"/>
        </w:rPr>
      </w:pPr>
      <w:r w:rsidRPr="00381456">
        <w:rPr>
          <w:rFonts w:ascii="Times New Roman" w:eastAsia="Times New Roman" w:hAnsi="Times New Roman" w:cs="Times New Roman"/>
          <w:color w:val="111111"/>
          <w:sz w:val="28"/>
          <w:szCs w:val="28"/>
          <w:lang w:eastAsia="ru-RU"/>
        </w:rPr>
        <w:t>Каргина З.А. Формирование готовности студентов педагогических специальностей к профессиональной деятельности в сфере дополнительного образования детей: моногра</w:t>
      </w:r>
      <w:r>
        <w:rPr>
          <w:rFonts w:ascii="Times New Roman" w:eastAsia="Times New Roman" w:hAnsi="Times New Roman" w:cs="Times New Roman"/>
          <w:color w:val="111111"/>
          <w:sz w:val="28"/>
          <w:szCs w:val="28"/>
          <w:lang w:eastAsia="ru-RU"/>
        </w:rPr>
        <w:t>фия. – Москва</w:t>
      </w:r>
      <w:r w:rsidRPr="00381456">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val="kk-KZ" w:eastAsia="ru-RU"/>
        </w:rPr>
        <w:t xml:space="preserve"> </w:t>
      </w:r>
      <w:r w:rsidRPr="00381456">
        <w:rPr>
          <w:rFonts w:ascii="Times New Roman" w:eastAsia="Times New Roman" w:hAnsi="Times New Roman" w:cs="Times New Roman"/>
          <w:color w:val="111111"/>
          <w:sz w:val="28"/>
          <w:szCs w:val="28"/>
          <w:lang w:eastAsia="ru-RU"/>
        </w:rPr>
        <w:t>Экон-</w:t>
      </w:r>
      <w:proofErr w:type="spellStart"/>
      <w:r w:rsidRPr="00381456">
        <w:rPr>
          <w:rFonts w:ascii="Times New Roman" w:eastAsia="Times New Roman" w:hAnsi="Times New Roman" w:cs="Times New Roman"/>
          <w:color w:val="111111"/>
          <w:sz w:val="28"/>
          <w:szCs w:val="28"/>
          <w:lang w:eastAsia="ru-RU"/>
        </w:rPr>
        <w:t>информ</w:t>
      </w:r>
      <w:proofErr w:type="spellEnd"/>
      <w:r w:rsidRPr="00A01584">
        <w:rPr>
          <w:rFonts w:ascii="Times New Roman" w:eastAsia="Times New Roman" w:hAnsi="Times New Roman" w:cs="Times New Roman"/>
          <w:color w:val="111111"/>
          <w:sz w:val="28"/>
          <w:szCs w:val="28"/>
          <w:lang w:eastAsia="ru-RU"/>
        </w:rPr>
        <w:t xml:space="preserve">, 2012. </w:t>
      </w:r>
      <w:r w:rsidR="00E67265" w:rsidRPr="0042413E">
        <w:rPr>
          <w:rFonts w:ascii="Times New Roman" w:hAnsi="Times New Roman" w:cs="Times New Roman"/>
          <w:sz w:val="28"/>
          <w:szCs w:val="28"/>
          <w:lang w:val="kk-KZ"/>
        </w:rPr>
        <w:t>–</w:t>
      </w:r>
      <w:r w:rsidR="00E67265">
        <w:rPr>
          <w:rFonts w:ascii="Times New Roman" w:hAnsi="Times New Roman" w:cs="Times New Roman"/>
          <w:sz w:val="28"/>
          <w:szCs w:val="28"/>
          <w:lang w:val="kk-KZ"/>
        </w:rPr>
        <w:t xml:space="preserve"> </w:t>
      </w:r>
      <w:r w:rsidRPr="00A01584">
        <w:rPr>
          <w:rFonts w:ascii="Times New Roman" w:eastAsia="Times New Roman" w:hAnsi="Times New Roman" w:cs="Times New Roman"/>
          <w:color w:val="111111"/>
          <w:sz w:val="28"/>
          <w:szCs w:val="28"/>
          <w:lang w:eastAsia="ru-RU"/>
        </w:rPr>
        <w:t>417 с.</w:t>
      </w:r>
    </w:p>
    <w:p w14:paraId="43BC770F" w14:textId="77777777" w:rsidR="000905D6" w:rsidRPr="00BC0407" w:rsidRDefault="000905D6"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Фейзулдаева С</w:t>
      </w:r>
      <w:r w:rsidRPr="00BC0407">
        <w:rPr>
          <w:rFonts w:ascii="Times New Roman" w:hAnsi="Times New Roman" w:cs="Times New Roman"/>
          <w:sz w:val="28"/>
          <w:szCs w:val="28"/>
          <w:lang w:val="kk-KZ"/>
        </w:rPr>
        <w:t>.</w:t>
      </w:r>
      <w:r>
        <w:rPr>
          <w:rFonts w:ascii="Times New Roman" w:hAnsi="Times New Roman" w:cs="Times New Roman"/>
          <w:sz w:val="28"/>
          <w:szCs w:val="28"/>
          <w:lang w:val="kk-KZ"/>
        </w:rPr>
        <w:t>А</w:t>
      </w:r>
      <w:r w:rsidRPr="00BC0407">
        <w:rPr>
          <w:rFonts w:ascii="Times New Roman" w:hAnsi="Times New Roman" w:cs="Times New Roman"/>
          <w:sz w:val="28"/>
          <w:szCs w:val="28"/>
          <w:lang w:val="kk-KZ"/>
        </w:rPr>
        <w:t xml:space="preserve">. </w:t>
      </w:r>
      <w:r>
        <w:rPr>
          <w:rFonts w:ascii="Times New Roman" w:hAnsi="Times New Roman" w:cs="Times New Roman"/>
          <w:sz w:val="28"/>
          <w:szCs w:val="28"/>
          <w:lang w:val="kk-KZ"/>
        </w:rPr>
        <w:t>Жоғары оқу орнында пәнаралық сабақтастықты жүзеге асыру арқылы</w:t>
      </w:r>
      <w:r w:rsidRPr="00BC0407">
        <w:rPr>
          <w:rFonts w:ascii="Times New Roman" w:hAnsi="Times New Roman" w:cs="Times New Roman"/>
          <w:sz w:val="28"/>
          <w:szCs w:val="28"/>
          <w:lang w:val="kk-KZ"/>
        </w:rPr>
        <w:t xml:space="preserve"> </w:t>
      </w:r>
      <w:r>
        <w:rPr>
          <w:rFonts w:ascii="Times New Roman" w:hAnsi="Times New Roman" w:cs="Times New Roman"/>
          <w:sz w:val="28"/>
          <w:szCs w:val="28"/>
          <w:lang w:val="kk-KZ"/>
        </w:rPr>
        <w:t>бастауыш мектеп мұғалімін кәсіби даярлау</w:t>
      </w:r>
      <w:r w:rsidRPr="00BC0407">
        <w:rPr>
          <w:rFonts w:ascii="Times New Roman" w:hAnsi="Times New Roman" w:cs="Times New Roman"/>
          <w:sz w:val="28"/>
          <w:szCs w:val="28"/>
          <w:lang w:val="kk-KZ"/>
        </w:rPr>
        <w:t>: филос. док. (PhD)  ...  диc. – Алматы, 20</w:t>
      </w:r>
      <w:r>
        <w:rPr>
          <w:rFonts w:ascii="Times New Roman" w:hAnsi="Times New Roman" w:cs="Times New Roman"/>
          <w:sz w:val="28"/>
          <w:szCs w:val="28"/>
          <w:lang w:val="kk-KZ"/>
        </w:rPr>
        <w:t>19</w:t>
      </w:r>
      <w:r w:rsidRPr="00BC0407">
        <w:rPr>
          <w:rFonts w:ascii="Times New Roman" w:hAnsi="Times New Roman" w:cs="Times New Roman"/>
          <w:sz w:val="28"/>
          <w:szCs w:val="28"/>
          <w:lang w:val="kk-KZ"/>
        </w:rPr>
        <w:t>. – 16</w:t>
      </w:r>
      <w:r>
        <w:rPr>
          <w:rFonts w:ascii="Times New Roman" w:hAnsi="Times New Roman" w:cs="Times New Roman"/>
          <w:sz w:val="28"/>
          <w:szCs w:val="28"/>
          <w:lang w:val="kk-KZ"/>
        </w:rPr>
        <w:t>3</w:t>
      </w:r>
      <w:r w:rsidRPr="00BC0407">
        <w:rPr>
          <w:rFonts w:ascii="Times New Roman" w:hAnsi="Times New Roman" w:cs="Times New Roman"/>
          <w:sz w:val="28"/>
          <w:szCs w:val="28"/>
          <w:lang w:val="kk-KZ"/>
        </w:rPr>
        <w:t xml:space="preserve"> б.</w:t>
      </w:r>
    </w:p>
    <w:p w14:paraId="55C67D50" w14:textId="671C3A11" w:rsidR="00FC53A1" w:rsidRDefault="00FC53A1" w:rsidP="00442EDE">
      <w:pPr>
        <w:pStyle w:val="a3"/>
        <w:numPr>
          <w:ilvl w:val="0"/>
          <w:numId w:val="49"/>
        </w:numPr>
        <w:spacing w:after="0" w:line="240" w:lineRule="auto"/>
        <w:ind w:left="0" w:right="-1" w:firstLine="567"/>
        <w:contextualSpacing w:val="0"/>
        <w:jc w:val="both"/>
        <w:rPr>
          <w:rFonts w:ascii="Times New Roman" w:hAnsi="Times New Roman" w:cs="Times New Roman"/>
          <w:sz w:val="28"/>
          <w:szCs w:val="28"/>
          <w:lang w:val="kk-KZ"/>
        </w:rPr>
      </w:pPr>
      <w:r w:rsidRPr="00A01584">
        <w:rPr>
          <w:rFonts w:ascii="Times New Roman" w:hAnsi="Times New Roman" w:cs="Times New Roman"/>
          <w:sz w:val="28"/>
          <w:szCs w:val="28"/>
          <w:lang w:val="kk-KZ"/>
        </w:rPr>
        <w:t>Сардарова Ж.Ы. Білім беруді жаңарту жағдайында бастауыш мектепті ақпараттандырутың теориясы мен практикасы</w:t>
      </w:r>
      <w:r>
        <w:rPr>
          <w:rFonts w:ascii="Times New Roman" w:hAnsi="Times New Roman" w:cs="Times New Roman"/>
          <w:sz w:val="28"/>
          <w:szCs w:val="28"/>
          <w:lang w:val="kk-KZ"/>
        </w:rPr>
        <w:t>. П</w:t>
      </w:r>
      <w:r w:rsidRPr="00A01584">
        <w:rPr>
          <w:rFonts w:ascii="Times New Roman" w:hAnsi="Times New Roman" w:cs="Times New Roman"/>
          <w:sz w:val="28"/>
          <w:szCs w:val="28"/>
          <w:lang w:val="kk-KZ"/>
        </w:rPr>
        <w:t>ед. ғыл. док. ... автореф</w:t>
      </w:r>
      <w:r>
        <w:rPr>
          <w:rFonts w:ascii="Times New Roman" w:hAnsi="Times New Roman" w:cs="Times New Roman"/>
          <w:sz w:val="28"/>
          <w:szCs w:val="28"/>
          <w:lang w:val="kk-KZ"/>
        </w:rPr>
        <w:t>ераты</w:t>
      </w:r>
      <w:r w:rsidRPr="00A01584">
        <w:rPr>
          <w:rFonts w:ascii="Times New Roman" w:hAnsi="Times New Roman" w:cs="Times New Roman"/>
          <w:sz w:val="28"/>
          <w:szCs w:val="28"/>
          <w:lang w:val="kk-KZ"/>
        </w:rPr>
        <w:t xml:space="preserve">. </w:t>
      </w:r>
      <w:r w:rsidR="00E67265" w:rsidRPr="0042413E">
        <w:rPr>
          <w:rFonts w:ascii="Times New Roman" w:hAnsi="Times New Roman" w:cs="Times New Roman"/>
          <w:sz w:val="28"/>
          <w:szCs w:val="28"/>
          <w:lang w:val="kk-KZ"/>
        </w:rPr>
        <w:t>–</w:t>
      </w:r>
      <w:r w:rsidRPr="00A01584">
        <w:rPr>
          <w:rFonts w:ascii="Times New Roman" w:hAnsi="Times New Roman" w:cs="Times New Roman"/>
          <w:sz w:val="28"/>
          <w:szCs w:val="28"/>
          <w:lang w:val="kk-KZ"/>
        </w:rPr>
        <w:t xml:space="preserve"> Алматы, 2008. </w:t>
      </w:r>
      <w:r w:rsidR="00E67265" w:rsidRPr="0042413E">
        <w:rPr>
          <w:rFonts w:ascii="Times New Roman" w:hAnsi="Times New Roman" w:cs="Times New Roman"/>
          <w:sz w:val="28"/>
          <w:szCs w:val="28"/>
          <w:lang w:val="kk-KZ"/>
        </w:rPr>
        <w:t>–</w:t>
      </w:r>
      <w:r w:rsidR="00E67265">
        <w:rPr>
          <w:rFonts w:ascii="Times New Roman" w:hAnsi="Times New Roman" w:cs="Times New Roman"/>
          <w:sz w:val="28"/>
          <w:szCs w:val="28"/>
          <w:lang w:val="kk-KZ"/>
        </w:rPr>
        <w:t xml:space="preserve"> </w:t>
      </w:r>
      <w:r w:rsidRPr="00A01584">
        <w:rPr>
          <w:rFonts w:ascii="Times New Roman" w:hAnsi="Times New Roman" w:cs="Times New Roman"/>
          <w:sz w:val="28"/>
          <w:szCs w:val="28"/>
          <w:lang w:val="kk-KZ"/>
        </w:rPr>
        <w:t>40 б.</w:t>
      </w:r>
    </w:p>
    <w:p w14:paraId="40D74C45" w14:textId="77777777" w:rsidR="00FC53A1" w:rsidRPr="00BC0407" w:rsidRDefault="00FC53A1"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lang w:val="kk-KZ"/>
        </w:rPr>
        <w:t xml:space="preserve">Стамбекова Ж.К. Жаңартылған білім мазмұны жағдайында болашақ бастауыш сынып педагогтерін инновациялық әрекетке даярлау: филос.  док.  (PhD)  ...   диc. – Алматы, 2022. – 169 б. </w:t>
      </w:r>
    </w:p>
    <w:p w14:paraId="7E18CFA1" w14:textId="54C03960" w:rsidR="00DE3D9A" w:rsidRPr="00BC0407" w:rsidRDefault="00DE3D9A"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rPr>
        <w:t>Яковлева Н.О. Педагогическое моделирование инновационных систем</w:t>
      </w:r>
      <w:r w:rsidRPr="00BC0407">
        <w:rPr>
          <w:rFonts w:ascii="Times New Roman" w:hAnsi="Times New Roman" w:cs="Times New Roman"/>
          <w:sz w:val="28"/>
          <w:szCs w:val="28"/>
          <w:lang w:val="kk-KZ"/>
        </w:rPr>
        <w:t>: а</w:t>
      </w:r>
      <w:proofErr w:type="spellStart"/>
      <w:r w:rsidRPr="00BC0407">
        <w:rPr>
          <w:rFonts w:ascii="Times New Roman" w:hAnsi="Times New Roman" w:cs="Times New Roman"/>
          <w:sz w:val="28"/>
          <w:szCs w:val="28"/>
        </w:rPr>
        <w:t>втореф</w:t>
      </w:r>
      <w:proofErr w:type="spellEnd"/>
      <w:r w:rsidRPr="00BC0407">
        <w:rPr>
          <w:rFonts w:ascii="Times New Roman" w:hAnsi="Times New Roman" w:cs="Times New Roman"/>
          <w:sz w:val="28"/>
          <w:szCs w:val="28"/>
        </w:rPr>
        <w:t xml:space="preserve">.  </w:t>
      </w:r>
      <w:r w:rsidRPr="00BC0407">
        <w:rPr>
          <w:rFonts w:ascii="Times New Roman" w:hAnsi="Times New Roman" w:cs="Times New Roman"/>
          <w:sz w:val="28"/>
          <w:szCs w:val="28"/>
          <w:lang w:val="kk-KZ"/>
        </w:rPr>
        <w:t>..</w:t>
      </w:r>
      <w:r w:rsidRPr="00BC0407">
        <w:rPr>
          <w:rFonts w:ascii="Times New Roman" w:hAnsi="Times New Roman" w:cs="Times New Roman"/>
          <w:sz w:val="28"/>
          <w:szCs w:val="28"/>
        </w:rPr>
        <w:t xml:space="preserve">.   док. пед. наук. </w:t>
      </w:r>
      <w:r w:rsidR="00E67265" w:rsidRPr="0042413E">
        <w:rPr>
          <w:rFonts w:ascii="Times New Roman" w:hAnsi="Times New Roman" w:cs="Times New Roman"/>
          <w:sz w:val="28"/>
          <w:szCs w:val="28"/>
          <w:lang w:val="kk-KZ"/>
        </w:rPr>
        <w:t>–</w:t>
      </w:r>
      <w:r w:rsidRPr="00BC0407">
        <w:rPr>
          <w:rFonts w:ascii="Times New Roman" w:hAnsi="Times New Roman" w:cs="Times New Roman"/>
          <w:sz w:val="28"/>
          <w:szCs w:val="28"/>
        </w:rPr>
        <w:t xml:space="preserve"> Челябинск, 2003. </w:t>
      </w:r>
      <w:r w:rsidR="00E67265" w:rsidRPr="0042413E">
        <w:rPr>
          <w:rFonts w:ascii="Times New Roman" w:hAnsi="Times New Roman" w:cs="Times New Roman"/>
          <w:sz w:val="28"/>
          <w:szCs w:val="28"/>
          <w:lang w:val="kk-KZ"/>
        </w:rPr>
        <w:t>–</w:t>
      </w:r>
      <w:r w:rsidRPr="00BC0407">
        <w:rPr>
          <w:rFonts w:ascii="Times New Roman" w:hAnsi="Times New Roman" w:cs="Times New Roman"/>
          <w:sz w:val="28"/>
          <w:szCs w:val="28"/>
        </w:rPr>
        <w:t xml:space="preserve"> 42 с.</w:t>
      </w:r>
    </w:p>
    <w:p w14:paraId="3E0A9B1D" w14:textId="79DFF7B2" w:rsidR="00DE3D9A" w:rsidRPr="00BC0407" w:rsidRDefault="00DE3D9A"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proofErr w:type="spellStart"/>
      <w:r w:rsidRPr="00BC0407">
        <w:rPr>
          <w:rFonts w:ascii="Times New Roman" w:hAnsi="Times New Roman" w:cs="Times New Roman"/>
          <w:sz w:val="28"/>
          <w:szCs w:val="28"/>
        </w:rPr>
        <w:t>Сайгушев</w:t>
      </w:r>
      <w:proofErr w:type="spellEnd"/>
      <w:r w:rsidR="00BF4F48">
        <w:rPr>
          <w:rFonts w:ascii="Times New Roman" w:hAnsi="Times New Roman" w:cs="Times New Roman"/>
          <w:sz w:val="28"/>
          <w:szCs w:val="28"/>
          <w:lang w:val="ru-KZ"/>
        </w:rPr>
        <w:t xml:space="preserve"> </w:t>
      </w:r>
      <w:r w:rsidRPr="00BC0407">
        <w:rPr>
          <w:rFonts w:ascii="Times New Roman" w:hAnsi="Times New Roman" w:cs="Times New Roman"/>
          <w:sz w:val="28"/>
          <w:szCs w:val="28"/>
        </w:rPr>
        <w:t>Н.Я. Рефлексивное управление процессом профессионального становления будущего учителя</w:t>
      </w:r>
      <w:r w:rsidRPr="00BC0407">
        <w:rPr>
          <w:rFonts w:ascii="Times New Roman" w:hAnsi="Times New Roman" w:cs="Times New Roman"/>
          <w:sz w:val="28"/>
          <w:szCs w:val="28"/>
          <w:lang w:val="kk-KZ"/>
        </w:rPr>
        <w:t>: а</w:t>
      </w:r>
      <w:proofErr w:type="spellStart"/>
      <w:r w:rsidRPr="00BC0407">
        <w:rPr>
          <w:rFonts w:ascii="Times New Roman" w:hAnsi="Times New Roman" w:cs="Times New Roman"/>
          <w:sz w:val="28"/>
          <w:szCs w:val="28"/>
        </w:rPr>
        <w:t>втореф</w:t>
      </w:r>
      <w:proofErr w:type="spellEnd"/>
      <w:r w:rsidRPr="00BC0407">
        <w:rPr>
          <w:rFonts w:ascii="Times New Roman" w:hAnsi="Times New Roman" w:cs="Times New Roman"/>
          <w:sz w:val="28"/>
          <w:szCs w:val="28"/>
        </w:rPr>
        <w:t xml:space="preserve">.  </w:t>
      </w:r>
      <w:r w:rsidRPr="00BC0407">
        <w:rPr>
          <w:rFonts w:ascii="Times New Roman" w:hAnsi="Times New Roman" w:cs="Times New Roman"/>
          <w:sz w:val="28"/>
          <w:szCs w:val="28"/>
          <w:lang w:val="kk-KZ"/>
        </w:rPr>
        <w:t>..</w:t>
      </w:r>
      <w:r w:rsidRPr="00BC0407">
        <w:rPr>
          <w:rFonts w:ascii="Times New Roman" w:hAnsi="Times New Roman" w:cs="Times New Roman"/>
          <w:sz w:val="28"/>
          <w:szCs w:val="28"/>
        </w:rPr>
        <w:t xml:space="preserve">.  док. пед. наук. </w:t>
      </w:r>
      <w:r w:rsidR="00E67265" w:rsidRPr="0042413E">
        <w:rPr>
          <w:rFonts w:ascii="Times New Roman" w:hAnsi="Times New Roman" w:cs="Times New Roman"/>
          <w:sz w:val="28"/>
          <w:szCs w:val="28"/>
          <w:lang w:val="kk-KZ"/>
        </w:rPr>
        <w:t>–</w:t>
      </w:r>
      <w:r w:rsidRPr="00BC0407">
        <w:rPr>
          <w:rFonts w:ascii="Times New Roman" w:hAnsi="Times New Roman" w:cs="Times New Roman"/>
          <w:sz w:val="28"/>
          <w:szCs w:val="28"/>
        </w:rPr>
        <w:t xml:space="preserve"> М</w:t>
      </w:r>
      <w:r w:rsidRPr="00BC0407">
        <w:rPr>
          <w:rFonts w:ascii="Times New Roman" w:hAnsi="Times New Roman" w:cs="Times New Roman"/>
          <w:sz w:val="28"/>
          <w:szCs w:val="28"/>
          <w:lang w:val="kk-KZ"/>
        </w:rPr>
        <w:t>агнитогорск</w:t>
      </w:r>
      <w:r w:rsidRPr="00BC0407">
        <w:rPr>
          <w:rFonts w:ascii="Times New Roman" w:hAnsi="Times New Roman" w:cs="Times New Roman"/>
          <w:sz w:val="28"/>
          <w:szCs w:val="28"/>
        </w:rPr>
        <w:t xml:space="preserve">, 2002. –  </w:t>
      </w:r>
      <w:r w:rsidRPr="00BC0407">
        <w:rPr>
          <w:rFonts w:ascii="Times New Roman" w:hAnsi="Times New Roman" w:cs="Times New Roman"/>
          <w:sz w:val="28"/>
          <w:szCs w:val="28"/>
          <w:lang w:val="kk-KZ"/>
        </w:rPr>
        <w:t xml:space="preserve">50 </w:t>
      </w:r>
      <w:r w:rsidRPr="00BC0407">
        <w:rPr>
          <w:rFonts w:ascii="Times New Roman" w:hAnsi="Times New Roman" w:cs="Times New Roman"/>
          <w:sz w:val="28"/>
          <w:szCs w:val="28"/>
        </w:rPr>
        <w:t>с.</w:t>
      </w:r>
    </w:p>
    <w:p w14:paraId="37ED8233" w14:textId="77777777" w:rsidR="00DE3D9A" w:rsidRPr="00BC0407" w:rsidRDefault="00DE3D9A"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bCs/>
          <w:sz w:val="28"/>
          <w:szCs w:val="28"/>
          <w:lang w:val="kk-KZ"/>
        </w:rPr>
        <w:t>Бабанский  Ю.К. Проблемы повышения эффективности педагогических исследований. Дидактический аспект. – М.: Педагогика, 1982. – 182 с.</w:t>
      </w:r>
    </w:p>
    <w:p w14:paraId="42C8DF80" w14:textId="283F4633" w:rsidR="00DE7AFE" w:rsidRDefault="00DE7AFE"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D61F06">
        <w:rPr>
          <w:rFonts w:ascii="Times New Roman" w:hAnsi="Times New Roman" w:cs="Times New Roman"/>
          <w:sz w:val="28"/>
          <w:szCs w:val="28"/>
          <w:lang w:val="kk-KZ"/>
        </w:rPr>
        <w:t xml:space="preserve">Хабиева Д.Г. Болашақ бастауыш сынып мұғалімдерін кәсіби іс-әрекетке дайындау // «Профессор Отарәлі Бүркіттің лингвистикалық мұрасы, қазіргі қазақ филологиясының парадигмалары» атты халықаралық ғылыми-тәжірибелік конференциясының ғылыми мақалалар жинағы. </w:t>
      </w:r>
      <w:r w:rsidRPr="00692FDE">
        <w:rPr>
          <w:rFonts w:ascii="Times New Roman" w:hAnsi="Times New Roman" w:cs="Times New Roman"/>
          <w:sz w:val="28"/>
          <w:szCs w:val="28"/>
        </w:rPr>
        <w:t>213-217 б. Орал, 2024.</w:t>
      </w:r>
    </w:p>
    <w:p w14:paraId="21FD8F20" w14:textId="2BEF6874" w:rsidR="00DE3D9A" w:rsidRPr="00BC0407" w:rsidRDefault="00DE3D9A"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lang w:val="kk-KZ"/>
        </w:rPr>
        <w:t xml:space="preserve">Хуторской А.В. </w:t>
      </w:r>
      <w:r w:rsidRPr="00BC0407">
        <w:rPr>
          <w:rFonts w:ascii="Times New Roman" w:eastAsia="Times New Roman" w:hAnsi="Times New Roman" w:cs="Times New Roman"/>
          <w:sz w:val="28"/>
          <w:szCs w:val="28"/>
          <w:lang w:eastAsia="ru-RU"/>
        </w:rPr>
        <w:t xml:space="preserve">Хуторской А.В. Практикум по дидактике и современным методикам обучения. </w:t>
      </w:r>
      <w:r w:rsidR="00E67265" w:rsidRPr="0042413E">
        <w:rPr>
          <w:rFonts w:ascii="Times New Roman" w:hAnsi="Times New Roman" w:cs="Times New Roman"/>
          <w:sz w:val="28"/>
          <w:szCs w:val="28"/>
          <w:lang w:val="kk-KZ"/>
        </w:rPr>
        <w:t>–</w:t>
      </w:r>
      <w:r w:rsidRPr="00BC0407">
        <w:rPr>
          <w:rFonts w:ascii="Times New Roman" w:eastAsia="Times New Roman" w:hAnsi="Times New Roman" w:cs="Times New Roman"/>
          <w:sz w:val="28"/>
          <w:szCs w:val="28"/>
          <w:lang w:eastAsia="ru-RU"/>
        </w:rPr>
        <w:t xml:space="preserve"> Питер, 2004. – 123 с.</w:t>
      </w:r>
    </w:p>
    <w:p w14:paraId="1768751A" w14:textId="46747F97" w:rsidR="00DE3D9A" w:rsidRPr="00BC0407" w:rsidRDefault="00DE3D9A"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lang w:val="kk-KZ"/>
        </w:rPr>
      </w:pPr>
      <w:r w:rsidRPr="00BC0407">
        <w:rPr>
          <w:rFonts w:ascii="Times New Roman" w:hAnsi="Times New Roman" w:cs="Times New Roman"/>
          <w:sz w:val="28"/>
          <w:szCs w:val="28"/>
          <w:lang w:val="kk-KZ"/>
        </w:rPr>
        <w:t>Якиманская И.С.</w:t>
      </w:r>
      <w:r w:rsidRPr="00BC0407">
        <w:rPr>
          <w:rFonts w:ascii="Times New Roman" w:hAnsi="Times New Roman" w:cs="Times New Roman"/>
          <w:sz w:val="28"/>
          <w:szCs w:val="28"/>
          <w:shd w:val="clear" w:color="auto" w:fill="FFFFFF"/>
        </w:rPr>
        <w:t xml:space="preserve"> Психолого-педагогические проблемы дифференциации обучения</w:t>
      </w:r>
      <w:r w:rsidRPr="00BC0407">
        <w:rPr>
          <w:rFonts w:ascii="Times New Roman" w:hAnsi="Times New Roman" w:cs="Times New Roman"/>
          <w:sz w:val="28"/>
          <w:szCs w:val="28"/>
          <w:shd w:val="clear" w:color="auto" w:fill="FFFFFF"/>
          <w:lang w:val="kk-KZ"/>
        </w:rPr>
        <w:t xml:space="preserve"> //</w:t>
      </w:r>
      <w:r w:rsidRPr="00BC0407">
        <w:rPr>
          <w:rFonts w:ascii="Times New Roman" w:hAnsi="Times New Roman" w:cs="Times New Roman"/>
          <w:sz w:val="28"/>
          <w:szCs w:val="28"/>
          <w:shd w:val="clear" w:color="auto" w:fill="FFFFFF"/>
        </w:rPr>
        <w:t xml:space="preserve"> Советская педагогика. - 1991</w:t>
      </w:r>
      <w:r w:rsidRPr="00BC0407">
        <w:rPr>
          <w:rFonts w:ascii="Times New Roman" w:hAnsi="Times New Roman" w:cs="Times New Roman"/>
          <w:sz w:val="28"/>
          <w:szCs w:val="28"/>
          <w:shd w:val="clear" w:color="auto" w:fill="FFFFFF"/>
          <w:lang w:val="kk-KZ"/>
        </w:rPr>
        <w:t xml:space="preserve">. </w:t>
      </w:r>
      <w:r w:rsidR="00E67265" w:rsidRPr="0042413E">
        <w:rPr>
          <w:rFonts w:ascii="Times New Roman" w:hAnsi="Times New Roman" w:cs="Times New Roman"/>
          <w:sz w:val="28"/>
          <w:szCs w:val="28"/>
          <w:lang w:val="kk-KZ"/>
        </w:rPr>
        <w:t>–</w:t>
      </w:r>
      <w:r w:rsidRPr="00BC0407">
        <w:rPr>
          <w:rFonts w:ascii="Times New Roman" w:hAnsi="Times New Roman" w:cs="Times New Roman"/>
          <w:sz w:val="28"/>
          <w:szCs w:val="28"/>
          <w:shd w:val="clear" w:color="auto" w:fill="FFFFFF"/>
          <w:lang w:val="kk-KZ"/>
        </w:rPr>
        <w:t xml:space="preserve"> </w:t>
      </w:r>
      <w:r w:rsidRPr="00BC0407">
        <w:rPr>
          <w:rFonts w:ascii="Times New Roman" w:hAnsi="Times New Roman" w:cs="Times New Roman"/>
          <w:sz w:val="28"/>
          <w:szCs w:val="28"/>
          <w:shd w:val="clear" w:color="auto" w:fill="FFFFFF"/>
        </w:rPr>
        <w:t>№4. – С. 44-52.</w:t>
      </w:r>
    </w:p>
    <w:p w14:paraId="0D1BB015" w14:textId="070A5969" w:rsidR="00DE7AFE" w:rsidRPr="00DE7AFE" w:rsidRDefault="00DE7AFE" w:rsidP="00442EDE">
      <w:pPr>
        <w:pStyle w:val="a3"/>
        <w:numPr>
          <w:ilvl w:val="0"/>
          <w:numId w:val="49"/>
        </w:numPr>
        <w:spacing w:after="0" w:line="240" w:lineRule="auto"/>
        <w:ind w:left="0" w:right="-1" w:firstLine="567"/>
        <w:jc w:val="both"/>
        <w:rPr>
          <w:rFonts w:ascii="Times New Roman" w:hAnsi="Times New Roman" w:cs="Times New Roman"/>
          <w:sz w:val="28"/>
          <w:szCs w:val="28"/>
          <w:lang w:val="ru-KZ"/>
        </w:rPr>
      </w:pPr>
      <w:r w:rsidRPr="00D61F06">
        <w:rPr>
          <w:rFonts w:ascii="Times New Roman" w:hAnsi="Times New Roman" w:cs="Times New Roman"/>
          <w:sz w:val="28"/>
          <w:szCs w:val="28"/>
          <w:lang w:val="kk-KZ"/>
        </w:rPr>
        <w:t xml:space="preserve">Хабиева Д.Г. </w:t>
      </w:r>
      <w:r w:rsidRPr="00D61F06">
        <w:rPr>
          <w:rFonts w:ascii="Times New Roman" w:hAnsi="Times New Roman" w:cs="Times New Roman"/>
          <w:bCs/>
          <w:sz w:val="28"/>
          <w:szCs w:val="28"/>
          <w:lang w:val="kk-KZ"/>
        </w:rPr>
        <w:t>Білім беру ресурстарын жоғары мектептің оқу</w:t>
      </w:r>
      <w:r>
        <w:rPr>
          <w:rFonts w:ascii="Times New Roman" w:hAnsi="Times New Roman" w:cs="Times New Roman"/>
          <w:bCs/>
          <w:sz w:val="28"/>
          <w:szCs w:val="28"/>
          <w:lang w:val="ru-KZ"/>
        </w:rPr>
        <w:t xml:space="preserve"> </w:t>
      </w:r>
      <w:r w:rsidRPr="00D61F06">
        <w:rPr>
          <w:rFonts w:ascii="Times New Roman" w:hAnsi="Times New Roman" w:cs="Times New Roman"/>
          <w:bCs/>
          <w:sz w:val="28"/>
          <w:szCs w:val="28"/>
          <w:lang w:val="kk-KZ"/>
        </w:rPr>
        <w:t xml:space="preserve">үрдісінде қолдану // </w:t>
      </w:r>
      <w:r w:rsidRPr="00D61F06">
        <w:rPr>
          <w:rFonts w:ascii="Times New Roman" w:hAnsi="Times New Roman" w:cs="Times New Roman"/>
          <w:sz w:val="28"/>
          <w:szCs w:val="28"/>
          <w:lang w:val="kk-KZ"/>
        </w:rPr>
        <w:t xml:space="preserve">«Білім берудегі инновациялар: тәжірибе, мәселелер және </w:t>
      </w:r>
      <w:r w:rsidRPr="00D61F06">
        <w:rPr>
          <w:rFonts w:ascii="Times New Roman" w:hAnsi="Times New Roman" w:cs="Times New Roman"/>
          <w:sz w:val="28"/>
          <w:szCs w:val="28"/>
          <w:lang w:val="kk-KZ"/>
        </w:rPr>
        <w:lastRenderedPageBreak/>
        <w:t xml:space="preserve">перспективалары» атты ғалымдар мен мұғалімдердің III халықаралық ғылыми-практикалық конференциясының ғылыми мақалалар жинағы. </w:t>
      </w:r>
      <w:r w:rsidRPr="00DE7AFE">
        <w:rPr>
          <w:rFonts w:ascii="Times New Roman" w:hAnsi="Times New Roman" w:cs="Times New Roman"/>
          <w:sz w:val="28"/>
          <w:szCs w:val="28"/>
        </w:rPr>
        <w:t xml:space="preserve">319-322 б. Алматы, 2024. </w:t>
      </w:r>
    </w:p>
    <w:p w14:paraId="1D611BF2" w14:textId="517B0F27" w:rsidR="00DE3D9A" w:rsidRPr="00725CC4" w:rsidRDefault="00DE3D9A" w:rsidP="00442EDE">
      <w:pPr>
        <w:pStyle w:val="a3"/>
        <w:numPr>
          <w:ilvl w:val="0"/>
          <w:numId w:val="49"/>
        </w:numPr>
        <w:tabs>
          <w:tab w:val="left" w:pos="1134"/>
        </w:tabs>
        <w:spacing w:after="0" w:line="240" w:lineRule="auto"/>
        <w:ind w:left="0" w:firstLine="567"/>
        <w:contextualSpacing w:val="0"/>
        <w:jc w:val="both"/>
        <w:rPr>
          <w:rFonts w:ascii="Times New Roman" w:hAnsi="Times New Roman" w:cs="Times New Roman"/>
          <w:sz w:val="28"/>
          <w:szCs w:val="28"/>
          <w:shd w:val="clear" w:color="auto" w:fill="FFFFFF"/>
        </w:rPr>
      </w:pPr>
      <w:r w:rsidRPr="00BC0407">
        <w:rPr>
          <w:rFonts w:ascii="Times New Roman" w:hAnsi="Times New Roman" w:cs="Times New Roman"/>
          <w:sz w:val="28"/>
          <w:szCs w:val="28"/>
          <w:shd w:val="clear" w:color="auto" w:fill="FFFFFF"/>
        </w:rPr>
        <w:t xml:space="preserve">Виленский М.Я., Образцов П.И., </w:t>
      </w:r>
      <w:proofErr w:type="spellStart"/>
      <w:r w:rsidRPr="00BC0407">
        <w:rPr>
          <w:rFonts w:ascii="Times New Roman" w:hAnsi="Times New Roman" w:cs="Times New Roman"/>
          <w:sz w:val="28"/>
          <w:szCs w:val="28"/>
          <w:shd w:val="clear" w:color="auto" w:fill="FFFFFF"/>
        </w:rPr>
        <w:t>Уман</w:t>
      </w:r>
      <w:proofErr w:type="spellEnd"/>
      <w:r w:rsidRPr="00BC0407">
        <w:rPr>
          <w:rFonts w:ascii="Times New Roman" w:hAnsi="Times New Roman" w:cs="Times New Roman"/>
          <w:sz w:val="28"/>
          <w:szCs w:val="28"/>
          <w:shd w:val="clear" w:color="auto" w:fill="FFFFFF"/>
        </w:rPr>
        <w:t xml:space="preserve"> А.И. Технологии профессионально-ориентированного обучения в высшей школе:</w:t>
      </w:r>
      <w:r w:rsidRPr="00BC0407">
        <w:rPr>
          <w:rFonts w:ascii="Times New Roman" w:hAnsi="Times New Roman" w:cs="Times New Roman"/>
          <w:sz w:val="28"/>
          <w:szCs w:val="28"/>
          <w:shd w:val="clear" w:color="auto" w:fill="FFFFFF"/>
          <w:lang w:val="kk-KZ"/>
        </w:rPr>
        <w:t xml:space="preserve"> </w:t>
      </w:r>
      <w:r w:rsidRPr="00BC0407">
        <w:rPr>
          <w:rFonts w:ascii="Times New Roman" w:hAnsi="Times New Roman" w:cs="Times New Roman"/>
          <w:sz w:val="28"/>
          <w:szCs w:val="28"/>
          <w:shd w:val="clear" w:color="auto" w:fill="FFFFFF"/>
        </w:rPr>
        <w:t>учебное пособие. –</w:t>
      </w:r>
      <w:r w:rsidRPr="00BC0407">
        <w:rPr>
          <w:rFonts w:ascii="Times New Roman" w:hAnsi="Times New Roman" w:cs="Times New Roman"/>
          <w:sz w:val="28"/>
          <w:szCs w:val="28"/>
          <w:shd w:val="clear" w:color="auto" w:fill="FFFFFF"/>
          <w:lang w:val="kk-KZ"/>
        </w:rPr>
        <w:t xml:space="preserve"> </w:t>
      </w:r>
      <w:r w:rsidRPr="00BC0407">
        <w:rPr>
          <w:rFonts w:ascii="Times New Roman" w:hAnsi="Times New Roman" w:cs="Times New Roman"/>
          <w:sz w:val="28"/>
          <w:szCs w:val="28"/>
          <w:shd w:val="clear" w:color="auto" w:fill="FFFFFF"/>
        </w:rPr>
        <w:t xml:space="preserve">М.: Педагогическое общество России, </w:t>
      </w:r>
      <w:r w:rsidRPr="00BC0407">
        <w:rPr>
          <w:rFonts w:ascii="Times New Roman" w:hAnsi="Times New Roman" w:cs="Times New Roman"/>
          <w:sz w:val="28"/>
          <w:szCs w:val="28"/>
          <w:shd w:val="clear" w:color="auto" w:fill="FFFFFF"/>
          <w:lang w:val="kk-KZ"/>
        </w:rPr>
        <w:t>2004.</w:t>
      </w:r>
      <w:r w:rsidRPr="00BC0407">
        <w:rPr>
          <w:rFonts w:ascii="Times New Roman" w:hAnsi="Times New Roman" w:cs="Times New Roman"/>
          <w:sz w:val="28"/>
          <w:szCs w:val="28"/>
          <w:shd w:val="clear" w:color="auto" w:fill="FFFFFF"/>
        </w:rPr>
        <w:t xml:space="preserve"> </w:t>
      </w:r>
      <w:r w:rsidR="00E67265" w:rsidRPr="0042413E">
        <w:rPr>
          <w:rFonts w:ascii="Times New Roman" w:hAnsi="Times New Roman" w:cs="Times New Roman"/>
          <w:sz w:val="28"/>
          <w:szCs w:val="28"/>
          <w:lang w:val="kk-KZ"/>
        </w:rPr>
        <w:t>–</w:t>
      </w:r>
      <w:r w:rsidRPr="00BC0407">
        <w:rPr>
          <w:rFonts w:ascii="Times New Roman" w:hAnsi="Times New Roman" w:cs="Times New Roman"/>
          <w:sz w:val="28"/>
          <w:szCs w:val="28"/>
          <w:shd w:val="clear" w:color="auto" w:fill="FFFFFF"/>
        </w:rPr>
        <w:t xml:space="preserve"> 192 с.</w:t>
      </w:r>
      <w:r w:rsidR="00DE7AFE">
        <w:rPr>
          <w:rFonts w:ascii="Times New Roman" w:hAnsi="Times New Roman" w:cs="Times New Roman"/>
          <w:sz w:val="28"/>
          <w:szCs w:val="28"/>
          <w:shd w:val="clear" w:color="auto" w:fill="FFFFFF"/>
          <w:lang w:val="ru-KZ"/>
        </w:rPr>
        <w:t xml:space="preserve"> </w:t>
      </w:r>
    </w:p>
    <w:p w14:paraId="04D9776B" w14:textId="77777777" w:rsidR="00725CC4" w:rsidRPr="00725CC4" w:rsidRDefault="00725CC4" w:rsidP="00442EDE">
      <w:pPr>
        <w:pStyle w:val="a3"/>
        <w:numPr>
          <w:ilvl w:val="0"/>
          <w:numId w:val="49"/>
        </w:numPr>
        <w:spacing w:after="0" w:line="240" w:lineRule="auto"/>
        <w:ind w:left="0" w:right="-1" w:firstLine="567"/>
        <w:jc w:val="both"/>
        <w:rPr>
          <w:rFonts w:ascii="Times New Roman" w:hAnsi="Times New Roman" w:cs="Times New Roman"/>
          <w:sz w:val="28"/>
          <w:szCs w:val="28"/>
          <w:lang w:val="kk-KZ"/>
        </w:rPr>
      </w:pPr>
      <w:proofErr w:type="spellStart"/>
      <w:r w:rsidRPr="00725CC4">
        <w:rPr>
          <w:rFonts w:ascii="Times New Roman" w:hAnsi="Times New Roman" w:cs="Times New Roman"/>
          <w:sz w:val="28"/>
          <w:szCs w:val="28"/>
        </w:rPr>
        <w:t>Хабиева</w:t>
      </w:r>
      <w:proofErr w:type="spellEnd"/>
      <w:r w:rsidRPr="00725CC4">
        <w:rPr>
          <w:rFonts w:ascii="Times New Roman" w:hAnsi="Times New Roman" w:cs="Times New Roman"/>
          <w:sz w:val="28"/>
          <w:szCs w:val="28"/>
        </w:rPr>
        <w:t xml:space="preserve"> Д.Г. </w:t>
      </w:r>
      <w:proofErr w:type="spellStart"/>
      <w:r w:rsidRPr="00725CC4">
        <w:rPr>
          <w:rFonts w:ascii="Times New Roman" w:hAnsi="Times New Roman" w:cs="Times New Roman"/>
          <w:sz w:val="28"/>
          <w:szCs w:val="28"/>
        </w:rPr>
        <w:t>Бастауыш</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мектепте</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білім</w:t>
      </w:r>
      <w:proofErr w:type="spellEnd"/>
      <w:r w:rsidRPr="00725CC4">
        <w:rPr>
          <w:rFonts w:ascii="Times New Roman" w:hAnsi="Times New Roman" w:cs="Times New Roman"/>
          <w:sz w:val="28"/>
          <w:szCs w:val="28"/>
        </w:rPr>
        <w:t xml:space="preserve"> беру </w:t>
      </w:r>
      <w:proofErr w:type="spellStart"/>
      <w:r w:rsidRPr="00725CC4">
        <w:rPr>
          <w:rFonts w:ascii="Times New Roman" w:hAnsi="Times New Roman" w:cs="Times New Roman"/>
          <w:sz w:val="28"/>
          <w:szCs w:val="28"/>
        </w:rPr>
        <w:t>ресурстарын</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қолданудың</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маңызы</w:t>
      </w:r>
      <w:proofErr w:type="spellEnd"/>
      <w:r w:rsidRPr="00725CC4">
        <w:rPr>
          <w:rFonts w:ascii="Times New Roman" w:hAnsi="Times New Roman" w:cs="Times New Roman"/>
          <w:sz w:val="28"/>
          <w:szCs w:val="28"/>
        </w:rPr>
        <w:t xml:space="preserve"> // «</w:t>
      </w:r>
      <w:proofErr w:type="spellStart"/>
      <w:r w:rsidRPr="00725CC4">
        <w:rPr>
          <w:rFonts w:ascii="Times New Roman" w:hAnsi="Times New Roman" w:cs="Times New Roman"/>
          <w:sz w:val="28"/>
          <w:szCs w:val="28"/>
        </w:rPr>
        <w:t>Білім</w:t>
      </w:r>
      <w:proofErr w:type="spellEnd"/>
      <w:r w:rsidRPr="00725CC4">
        <w:rPr>
          <w:rFonts w:ascii="Times New Roman" w:hAnsi="Times New Roman" w:cs="Times New Roman"/>
          <w:sz w:val="28"/>
          <w:szCs w:val="28"/>
        </w:rPr>
        <w:t xml:space="preserve"> мен </w:t>
      </w:r>
      <w:proofErr w:type="spellStart"/>
      <w:r w:rsidRPr="00725CC4">
        <w:rPr>
          <w:rFonts w:ascii="Times New Roman" w:hAnsi="Times New Roman" w:cs="Times New Roman"/>
          <w:sz w:val="28"/>
          <w:szCs w:val="28"/>
        </w:rPr>
        <w:t>ғылымдағы</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цифрлық</w:t>
      </w:r>
      <w:proofErr w:type="spellEnd"/>
      <w:r w:rsidRPr="00725CC4">
        <w:rPr>
          <w:rFonts w:ascii="Times New Roman" w:hAnsi="Times New Roman" w:cs="Times New Roman"/>
          <w:sz w:val="28"/>
          <w:szCs w:val="28"/>
        </w:rPr>
        <w:t xml:space="preserve"> трансформация: </w:t>
      </w:r>
      <w:proofErr w:type="spellStart"/>
      <w:r w:rsidRPr="00725CC4">
        <w:rPr>
          <w:rFonts w:ascii="Times New Roman" w:hAnsi="Times New Roman" w:cs="Times New Roman"/>
          <w:sz w:val="28"/>
          <w:szCs w:val="28"/>
        </w:rPr>
        <w:t>жаңа</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мүмкіндіктер</w:t>
      </w:r>
      <w:proofErr w:type="spellEnd"/>
      <w:r w:rsidRPr="00725CC4">
        <w:rPr>
          <w:rFonts w:ascii="Times New Roman" w:hAnsi="Times New Roman" w:cs="Times New Roman"/>
          <w:sz w:val="28"/>
          <w:szCs w:val="28"/>
        </w:rPr>
        <w:t xml:space="preserve"> мен даму </w:t>
      </w:r>
      <w:proofErr w:type="spellStart"/>
      <w:r w:rsidRPr="00725CC4">
        <w:rPr>
          <w:rFonts w:ascii="Times New Roman" w:hAnsi="Times New Roman" w:cs="Times New Roman"/>
          <w:sz w:val="28"/>
          <w:szCs w:val="28"/>
        </w:rPr>
        <w:t>бағыттары</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атты</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халықаралық</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ғылыми</w:t>
      </w:r>
      <w:proofErr w:type="spellEnd"/>
      <w:r w:rsidRPr="00725CC4">
        <w:rPr>
          <w:rFonts w:ascii="Times New Roman" w:hAnsi="Times New Roman" w:cs="Times New Roman"/>
          <w:sz w:val="28"/>
          <w:szCs w:val="28"/>
        </w:rPr>
        <w:t>-</w:t>
      </w:r>
      <w:proofErr w:type="spellStart"/>
      <w:r w:rsidRPr="00725CC4">
        <w:rPr>
          <w:rFonts w:ascii="Times New Roman" w:hAnsi="Times New Roman" w:cs="Times New Roman"/>
          <w:sz w:val="28"/>
          <w:szCs w:val="28"/>
          <w:lang w:val="ru-KZ"/>
        </w:rPr>
        <w:t>тәжірибелік</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конференциясының</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ғылыми</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мақалалар</w:t>
      </w:r>
      <w:proofErr w:type="spellEnd"/>
      <w:r w:rsidRPr="00725CC4">
        <w:rPr>
          <w:rFonts w:ascii="Times New Roman" w:hAnsi="Times New Roman" w:cs="Times New Roman"/>
          <w:sz w:val="28"/>
          <w:szCs w:val="28"/>
        </w:rPr>
        <w:t xml:space="preserve"> </w:t>
      </w:r>
      <w:proofErr w:type="spellStart"/>
      <w:r w:rsidRPr="00725CC4">
        <w:rPr>
          <w:rFonts w:ascii="Times New Roman" w:hAnsi="Times New Roman" w:cs="Times New Roman"/>
          <w:sz w:val="28"/>
          <w:szCs w:val="28"/>
        </w:rPr>
        <w:t>жинағы</w:t>
      </w:r>
      <w:proofErr w:type="spellEnd"/>
      <w:r w:rsidRPr="00725CC4">
        <w:rPr>
          <w:rFonts w:ascii="Times New Roman" w:hAnsi="Times New Roman" w:cs="Times New Roman"/>
          <w:sz w:val="28"/>
          <w:szCs w:val="28"/>
        </w:rPr>
        <w:t xml:space="preserve">. </w:t>
      </w:r>
      <w:r w:rsidRPr="00725CC4">
        <w:rPr>
          <w:rFonts w:ascii="Times New Roman" w:hAnsi="Times New Roman" w:cs="Times New Roman"/>
          <w:sz w:val="28"/>
          <w:szCs w:val="28"/>
          <w:lang w:val="ru-KZ"/>
        </w:rPr>
        <w:t>650</w:t>
      </w:r>
      <w:r w:rsidRPr="00725CC4">
        <w:rPr>
          <w:rFonts w:ascii="Times New Roman" w:hAnsi="Times New Roman" w:cs="Times New Roman"/>
          <w:sz w:val="28"/>
          <w:szCs w:val="28"/>
        </w:rPr>
        <w:t>-653</w:t>
      </w:r>
      <w:r w:rsidRPr="00725CC4">
        <w:rPr>
          <w:rFonts w:ascii="Times New Roman" w:hAnsi="Times New Roman" w:cs="Times New Roman"/>
          <w:sz w:val="28"/>
          <w:szCs w:val="28"/>
          <w:lang w:val="ru-KZ"/>
        </w:rPr>
        <w:t xml:space="preserve"> б.</w:t>
      </w:r>
      <w:r w:rsidRPr="00725CC4">
        <w:rPr>
          <w:rFonts w:ascii="Times New Roman" w:hAnsi="Times New Roman" w:cs="Times New Roman"/>
          <w:sz w:val="28"/>
          <w:szCs w:val="28"/>
        </w:rPr>
        <w:t xml:space="preserve"> Астана, 2025.</w:t>
      </w:r>
    </w:p>
    <w:p w14:paraId="2BB64E38" w14:textId="2C675462" w:rsidR="00DE3D9A" w:rsidRPr="006318C0" w:rsidRDefault="00190786" w:rsidP="00190786">
      <w:pPr>
        <w:tabs>
          <w:tab w:val="left" w:pos="1134"/>
        </w:tabs>
        <w:spacing w:after="0" w:line="240" w:lineRule="auto"/>
        <w:jc w:val="both"/>
        <w:rPr>
          <w:rFonts w:ascii="Times New Roman" w:hAnsi="Times New Roman" w:cs="Times New Roman"/>
          <w:sz w:val="28"/>
          <w:szCs w:val="28"/>
          <w:lang w:val="ru-KZ"/>
        </w:rPr>
      </w:pPr>
      <w:r>
        <w:rPr>
          <w:rFonts w:ascii="Times New Roman" w:hAnsi="Times New Roman" w:cs="Times New Roman"/>
          <w:sz w:val="28"/>
          <w:szCs w:val="28"/>
        </w:rPr>
        <w:t xml:space="preserve">        </w:t>
      </w:r>
      <w:r w:rsidRPr="00190786">
        <w:rPr>
          <w:rFonts w:ascii="Times New Roman" w:hAnsi="Times New Roman" w:cs="Times New Roman"/>
          <w:sz w:val="28"/>
          <w:szCs w:val="28"/>
          <w:lang w:val="ru-RU"/>
        </w:rPr>
        <w:t xml:space="preserve">183 </w:t>
      </w:r>
      <w:r w:rsidR="00DE3D9A" w:rsidRPr="00190786">
        <w:rPr>
          <w:rFonts w:ascii="Times New Roman" w:hAnsi="Times New Roman" w:cs="Times New Roman"/>
          <w:sz w:val="28"/>
          <w:szCs w:val="28"/>
        </w:rPr>
        <w:t>Безызвестных Е.А. Электронный портфолио как средство формирования ИКТ-компетентности будущих педагогов-тьюторов: автореф.   …   ...   канд. пед. наук. – Красноярск, 2019. – 24 с.</w:t>
      </w:r>
      <w:r w:rsidR="006318C0">
        <w:rPr>
          <w:rFonts w:ascii="Times New Roman" w:hAnsi="Times New Roman" w:cs="Times New Roman"/>
          <w:sz w:val="28"/>
          <w:szCs w:val="28"/>
          <w:lang w:val="ru-KZ"/>
        </w:rPr>
        <w:t xml:space="preserve"> </w:t>
      </w:r>
    </w:p>
    <w:p w14:paraId="09D55B0E" w14:textId="2B2CB1E6" w:rsidR="00843529" w:rsidRPr="00BC0407" w:rsidRDefault="00843529" w:rsidP="00843529">
      <w:pPr>
        <w:spacing w:after="0" w:line="240" w:lineRule="auto"/>
        <w:ind w:right="-1" w:firstLine="567"/>
        <w:jc w:val="both"/>
        <w:rPr>
          <w:rFonts w:ascii="Times New Roman" w:hAnsi="Times New Roman" w:cs="Times New Roman"/>
          <w:sz w:val="28"/>
          <w:szCs w:val="28"/>
        </w:rPr>
      </w:pPr>
    </w:p>
    <w:p w14:paraId="0C42596A" w14:textId="77777777" w:rsidR="00DE3D9A" w:rsidRDefault="00DE3D9A" w:rsidP="00DE3D9A">
      <w:pPr>
        <w:pStyle w:val="Default"/>
        <w:tabs>
          <w:tab w:val="left" w:pos="1134"/>
        </w:tabs>
        <w:jc w:val="both"/>
        <w:rPr>
          <w:color w:val="auto"/>
          <w:sz w:val="28"/>
          <w:szCs w:val="28"/>
          <w:lang w:val="kk-KZ"/>
        </w:rPr>
      </w:pPr>
    </w:p>
    <w:p w14:paraId="7D0EE8CA" w14:textId="77777777" w:rsidR="00DE3D9A" w:rsidRDefault="00DE3D9A" w:rsidP="00DE3D9A">
      <w:pPr>
        <w:pStyle w:val="Default"/>
        <w:tabs>
          <w:tab w:val="left" w:pos="1134"/>
        </w:tabs>
        <w:jc w:val="both"/>
        <w:rPr>
          <w:color w:val="auto"/>
          <w:sz w:val="28"/>
          <w:szCs w:val="28"/>
          <w:lang w:val="kk-KZ"/>
        </w:rPr>
      </w:pPr>
    </w:p>
    <w:p w14:paraId="2E831759" w14:textId="77777777" w:rsidR="00DE3D9A" w:rsidRDefault="00DE3D9A" w:rsidP="00DE3D9A">
      <w:pPr>
        <w:pStyle w:val="Default"/>
        <w:tabs>
          <w:tab w:val="left" w:pos="1134"/>
        </w:tabs>
        <w:jc w:val="both"/>
        <w:rPr>
          <w:color w:val="auto"/>
          <w:sz w:val="28"/>
          <w:szCs w:val="28"/>
          <w:lang w:val="kk-KZ"/>
        </w:rPr>
      </w:pPr>
    </w:p>
    <w:p w14:paraId="4812BD08" w14:textId="77777777" w:rsidR="00DE3D9A" w:rsidRDefault="00DE3D9A" w:rsidP="00DE3D9A">
      <w:pPr>
        <w:pStyle w:val="Default"/>
        <w:tabs>
          <w:tab w:val="left" w:pos="1134"/>
        </w:tabs>
        <w:jc w:val="both"/>
        <w:rPr>
          <w:color w:val="auto"/>
          <w:sz w:val="28"/>
          <w:szCs w:val="28"/>
          <w:lang w:val="kk-KZ"/>
        </w:rPr>
      </w:pPr>
    </w:p>
    <w:p w14:paraId="1E138954" w14:textId="77777777" w:rsidR="00843529" w:rsidRDefault="00843529" w:rsidP="00DE3D9A">
      <w:pPr>
        <w:pStyle w:val="Default"/>
        <w:tabs>
          <w:tab w:val="left" w:pos="1134"/>
        </w:tabs>
        <w:jc w:val="both"/>
        <w:rPr>
          <w:color w:val="auto"/>
          <w:sz w:val="28"/>
          <w:szCs w:val="28"/>
          <w:lang w:val="kk-KZ"/>
        </w:rPr>
      </w:pPr>
    </w:p>
    <w:p w14:paraId="7803F1CB" w14:textId="77777777" w:rsidR="00843529" w:rsidRDefault="00843529" w:rsidP="00DE3D9A">
      <w:pPr>
        <w:pStyle w:val="Default"/>
        <w:tabs>
          <w:tab w:val="left" w:pos="1134"/>
        </w:tabs>
        <w:jc w:val="both"/>
        <w:rPr>
          <w:color w:val="auto"/>
          <w:sz w:val="28"/>
          <w:szCs w:val="28"/>
          <w:lang w:val="kk-KZ"/>
        </w:rPr>
      </w:pPr>
    </w:p>
    <w:p w14:paraId="5AD94252" w14:textId="77777777" w:rsidR="00843529" w:rsidRDefault="00843529" w:rsidP="00DE3D9A">
      <w:pPr>
        <w:pStyle w:val="Default"/>
        <w:tabs>
          <w:tab w:val="left" w:pos="1134"/>
        </w:tabs>
        <w:jc w:val="both"/>
        <w:rPr>
          <w:color w:val="auto"/>
          <w:sz w:val="28"/>
          <w:szCs w:val="28"/>
          <w:lang w:val="kk-KZ"/>
        </w:rPr>
      </w:pPr>
    </w:p>
    <w:p w14:paraId="2A6231A6" w14:textId="77777777" w:rsidR="00843529" w:rsidRDefault="00843529" w:rsidP="00DE3D9A">
      <w:pPr>
        <w:pStyle w:val="Default"/>
        <w:tabs>
          <w:tab w:val="left" w:pos="1134"/>
        </w:tabs>
        <w:jc w:val="both"/>
        <w:rPr>
          <w:color w:val="auto"/>
          <w:sz w:val="28"/>
          <w:szCs w:val="28"/>
          <w:lang w:val="kk-KZ"/>
        </w:rPr>
      </w:pPr>
    </w:p>
    <w:p w14:paraId="62D128D5" w14:textId="77777777" w:rsidR="00843529" w:rsidRDefault="00843529" w:rsidP="00DE3D9A">
      <w:pPr>
        <w:pStyle w:val="Default"/>
        <w:tabs>
          <w:tab w:val="left" w:pos="1134"/>
        </w:tabs>
        <w:jc w:val="both"/>
        <w:rPr>
          <w:color w:val="auto"/>
          <w:sz w:val="28"/>
          <w:szCs w:val="28"/>
          <w:lang w:val="kk-KZ"/>
        </w:rPr>
      </w:pPr>
    </w:p>
    <w:p w14:paraId="794B8405" w14:textId="77777777" w:rsidR="00843529" w:rsidRDefault="00843529" w:rsidP="00DE3D9A">
      <w:pPr>
        <w:pStyle w:val="Default"/>
        <w:tabs>
          <w:tab w:val="left" w:pos="1134"/>
        </w:tabs>
        <w:jc w:val="both"/>
        <w:rPr>
          <w:color w:val="auto"/>
          <w:sz w:val="28"/>
          <w:szCs w:val="28"/>
          <w:lang w:val="kk-KZ"/>
        </w:rPr>
      </w:pPr>
    </w:p>
    <w:p w14:paraId="71791F14" w14:textId="77777777" w:rsidR="00843529" w:rsidRDefault="00843529" w:rsidP="00DE3D9A">
      <w:pPr>
        <w:pStyle w:val="Default"/>
        <w:tabs>
          <w:tab w:val="left" w:pos="1134"/>
        </w:tabs>
        <w:jc w:val="both"/>
        <w:rPr>
          <w:color w:val="auto"/>
          <w:sz w:val="28"/>
          <w:szCs w:val="28"/>
          <w:lang w:val="kk-KZ"/>
        </w:rPr>
      </w:pPr>
    </w:p>
    <w:p w14:paraId="70219CD3" w14:textId="77777777" w:rsidR="00843529" w:rsidRDefault="00843529" w:rsidP="00DE3D9A">
      <w:pPr>
        <w:pStyle w:val="Default"/>
        <w:tabs>
          <w:tab w:val="left" w:pos="1134"/>
        </w:tabs>
        <w:jc w:val="both"/>
        <w:rPr>
          <w:color w:val="auto"/>
          <w:sz w:val="28"/>
          <w:szCs w:val="28"/>
          <w:lang w:val="kk-KZ"/>
        </w:rPr>
      </w:pPr>
    </w:p>
    <w:p w14:paraId="56C5B822" w14:textId="77777777" w:rsidR="00843529" w:rsidRDefault="00843529" w:rsidP="00DE3D9A">
      <w:pPr>
        <w:pStyle w:val="Default"/>
        <w:tabs>
          <w:tab w:val="left" w:pos="1134"/>
        </w:tabs>
        <w:jc w:val="both"/>
        <w:rPr>
          <w:color w:val="auto"/>
          <w:sz w:val="28"/>
          <w:szCs w:val="28"/>
          <w:lang w:val="kk-KZ"/>
        </w:rPr>
      </w:pPr>
    </w:p>
    <w:p w14:paraId="7C303041" w14:textId="77777777" w:rsidR="00843529" w:rsidRDefault="00843529" w:rsidP="00DE3D9A">
      <w:pPr>
        <w:pStyle w:val="Default"/>
        <w:tabs>
          <w:tab w:val="left" w:pos="1134"/>
        </w:tabs>
        <w:jc w:val="both"/>
        <w:rPr>
          <w:color w:val="auto"/>
          <w:sz w:val="28"/>
          <w:szCs w:val="28"/>
          <w:lang w:val="kk-KZ"/>
        </w:rPr>
      </w:pPr>
    </w:p>
    <w:p w14:paraId="378EBF00" w14:textId="77777777" w:rsidR="00843529" w:rsidRDefault="00843529" w:rsidP="00DE3D9A">
      <w:pPr>
        <w:pStyle w:val="Default"/>
        <w:tabs>
          <w:tab w:val="left" w:pos="1134"/>
        </w:tabs>
        <w:jc w:val="both"/>
        <w:rPr>
          <w:color w:val="auto"/>
          <w:sz w:val="28"/>
          <w:szCs w:val="28"/>
          <w:lang w:val="kk-KZ"/>
        </w:rPr>
      </w:pPr>
    </w:p>
    <w:p w14:paraId="5ABD2EEC" w14:textId="77777777" w:rsidR="00843529" w:rsidRDefault="00843529" w:rsidP="00DE3D9A">
      <w:pPr>
        <w:pStyle w:val="Default"/>
        <w:tabs>
          <w:tab w:val="left" w:pos="1134"/>
        </w:tabs>
        <w:jc w:val="both"/>
        <w:rPr>
          <w:color w:val="auto"/>
          <w:sz w:val="28"/>
          <w:szCs w:val="28"/>
          <w:lang w:val="kk-KZ"/>
        </w:rPr>
      </w:pPr>
    </w:p>
    <w:p w14:paraId="309E90EA" w14:textId="77777777" w:rsidR="005E6238" w:rsidRDefault="005E6238" w:rsidP="00DE3D9A">
      <w:pPr>
        <w:pStyle w:val="Default"/>
        <w:tabs>
          <w:tab w:val="left" w:pos="1134"/>
        </w:tabs>
        <w:jc w:val="both"/>
        <w:rPr>
          <w:color w:val="auto"/>
          <w:sz w:val="28"/>
          <w:szCs w:val="28"/>
          <w:lang w:val="kk-KZ"/>
        </w:rPr>
      </w:pPr>
    </w:p>
    <w:p w14:paraId="128F9A03" w14:textId="77777777" w:rsidR="005E6238" w:rsidRDefault="005E6238" w:rsidP="00DE3D9A">
      <w:pPr>
        <w:pStyle w:val="Default"/>
        <w:tabs>
          <w:tab w:val="left" w:pos="1134"/>
        </w:tabs>
        <w:jc w:val="both"/>
        <w:rPr>
          <w:color w:val="auto"/>
          <w:sz w:val="28"/>
          <w:szCs w:val="28"/>
          <w:lang w:val="kk-KZ"/>
        </w:rPr>
      </w:pPr>
    </w:p>
    <w:p w14:paraId="5F2A8DEB" w14:textId="77777777" w:rsidR="005E6238" w:rsidRDefault="005E6238" w:rsidP="00DE3D9A">
      <w:pPr>
        <w:pStyle w:val="Default"/>
        <w:tabs>
          <w:tab w:val="left" w:pos="1134"/>
        </w:tabs>
        <w:jc w:val="both"/>
        <w:rPr>
          <w:color w:val="auto"/>
          <w:sz w:val="28"/>
          <w:szCs w:val="28"/>
          <w:lang w:val="kk-KZ"/>
        </w:rPr>
      </w:pPr>
    </w:p>
    <w:p w14:paraId="7336CF6D" w14:textId="77777777" w:rsidR="005E6238" w:rsidRDefault="005E6238" w:rsidP="00DE3D9A">
      <w:pPr>
        <w:pStyle w:val="Default"/>
        <w:tabs>
          <w:tab w:val="left" w:pos="1134"/>
        </w:tabs>
        <w:jc w:val="both"/>
        <w:rPr>
          <w:color w:val="auto"/>
          <w:sz w:val="28"/>
          <w:szCs w:val="28"/>
          <w:lang w:val="kk-KZ"/>
        </w:rPr>
      </w:pPr>
    </w:p>
    <w:p w14:paraId="2A0597FC" w14:textId="77777777" w:rsidR="005E6238" w:rsidRDefault="005E6238" w:rsidP="00DE3D9A">
      <w:pPr>
        <w:pStyle w:val="Default"/>
        <w:tabs>
          <w:tab w:val="left" w:pos="1134"/>
        </w:tabs>
        <w:jc w:val="both"/>
        <w:rPr>
          <w:color w:val="auto"/>
          <w:sz w:val="28"/>
          <w:szCs w:val="28"/>
          <w:lang w:val="kk-KZ"/>
        </w:rPr>
      </w:pPr>
    </w:p>
    <w:p w14:paraId="4501FE49" w14:textId="77777777" w:rsidR="005E6238" w:rsidRDefault="005E6238" w:rsidP="00DE3D9A">
      <w:pPr>
        <w:pStyle w:val="Default"/>
        <w:tabs>
          <w:tab w:val="left" w:pos="1134"/>
        </w:tabs>
        <w:jc w:val="both"/>
        <w:rPr>
          <w:color w:val="auto"/>
          <w:sz w:val="28"/>
          <w:szCs w:val="28"/>
          <w:lang w:val="kk-KZ"/>
        </w:rPr>
      </w:pPr>
    </w:p>
    <w:p w14:paraId="2663AD7B" w14:textId="77777777" w:rsidR="005E6238" w:rsidRDefault="005E6238" w:rsidP="00DE3D9A">
      <w:pPr>
        <w:pStyle w:val="Default"/>
        <w:tabs>
          <w:tab w:val="left" w:pos="1134"/>
        </w:tabs>
        <w:jc w:val="both"/>
        <w:rPr>
          <w:color w:val="auto"/>
          <w:sz w:val="28"/>
          <w:szCs w:val="28"/>
          <w:lang w:val="kk-KZ"/>
        </w:rPr>
      </w:pPr>
    </w:p>
    <w:p w14:paraId="64A90BB3" w14:textId="77777777" w:rsidR="005E6238" w:rsidRDefault="005E6238" w:rsidP="00DE3D9A">
      <w:pPr>
        <w:pStyle w:val="Default"/>
        <w:tabs>
          <w:tab w:val="left" w:pos="1134"/>
        </w:tabs>
        <w:jc w:val="both"/>
        <w:rPr>
          <w:color w:val="auto"/>
          <w:sz w:val="28"/>
          <w:szCs w:val="28"/>
          <w:lang w:val="kk-KZ"/>
        </w:rPr>
      </w:pPr>
    </w:p>
    <w:p w14:paraId="69DDD3F4" w14:textId="77777777" w:rsidR="005E6238" w:rsidRDefault="005E6238" w:rsidP="00DE3D9A">
      <w:pPr>
        <w:pStyle w:val="Default"/>
        <w:tabs>
          <w:tab w:val="left" w:pos="1134"/>
        </w:tabs>
        <w:jc w:val="both"/>
        <w:rPr>
          <w:color w:val="auto"/>
          <w:sz w:val="28"/>
          <w:szCs w:val="28"/>
          <w:lang w:val="kk-KZ"/>
        </w:rPr>
      </w:pPr>
    </w:p>
    <w:p w14:paraId="2452DB40" w14:textId="77777777" w:rsidR="005E6238" w:rsidRDefault="005E6238" w:rsidP="00DE3D9A">
      <w:pPr>
        <w:pStyle w:val="Default"/>
        <w:tabs>
          <w:tab w:val="left" w:pos="1134"/>
        </w:tabs>
        <w:jc w:val="both"/>
        <w:rPr>
          <w:color w:val="auto"/>
          <w:sz w:val="28"/>
          <w:szCs w:val="28"/>
          <w:lang w:val="kk-KZ"/>
        </w:rPr>
      </w:pPr>
    </w:p>
    <w:p w14:paraId="5C754721" w14:textId="77777777" w:rsidR="005E6238" w:rsidRDefault="005E6238" w:rsidP="00DE3D9A">
      <w:pPr>
        <w:pStyle w:val="Default"/>
        <w:tabs>
          <w:tab w:val="left" w:pos="1134"/>
        </w:tabs>
        <w:jc w:val="both"/>
        <w:rPr>
          <w:color w:val="auto"/>
          <w:sz w:val="28"/>
          <w:szCs w:val="28"/>
          <w:lang w:val="kk-KZ"/>
        </w:rPr>
      </w:pPr>
    </w:p>
    <w:p w14:paraId="3E86AF2F" w14:textId="77777777" w:rsidR="005E6238" w:rsidRDefault="005E6238" w:rsidP="00DE3D9A">
      <w:pPr>
        <w:pStyle w:val="Default"/>
        <w:tabs>
          <w:tab w:val="left" w:pos="1134"/>
        </w:tabs>
        <w:jc w:val="both"/>
        <w:rPr>
          <w:color w:val="auto"/>
          <w:sz w:val="28"/>
          <w:szCs w:val="28"/>
          <w:lang w:val="kk-KZ"/>
        </w:rPr>
      </w:pPr>
    </w:p>
    <w:p w14:paraId="3D981D78" w14:textId="77777777" w:rsidR="005E6238" w:rsidRDefault="005E6238" w:rsidP="00DE3D9A">
      <w:pPr>
        <w:pStyle w:val="Default"/>
        <w:tabs>
          <w:tab w:val="left" w:pos="1134"/>
        </w:tabs>
        <w:jc w:val="both"/>
        <w:rPr>
          <w:lang w:val="ru-KZ"/>
        </w:rPr>
      </w:pPr>
    </w:p>
    <w:p w14:paraId="719D3465" w14:textId="7C0A3192" w:rsidR="004C161A" w:rsidRDefault="004C161A" w:rsidP="004C161A">
      <w:pPr>
        <w:pStyle w:val="Default"/>
        <w:tabs>
          <w:tab w:val="left" w:pos="1134"/>
        </w:tabs>
        <w:jc w:val="center"/>
        <w:rPr>
          <w:b/>
          <w:bCs/>
          <w:sz w:val="28"/>
          <w:szCs w:val="28"/>
          <w:lang w:val="ru-KZ"/>
        </w:rPr>
      </w:pPr>
      <w:r>
        <w:rPr>
          <w:noProof/>
          <w:color w:val="auto"/>
          <w:sz w:val="28"/>
          <w:szCs w:val="28"/>
          <w:lang w:eastAsia="ru-RU"/>
        </w:rPr>
        <w:lastRenderedPageBreak/>
        <w:drawing>
          <wp:anchor distT="0" distB="0" distL="114300" distR="114300" simplePos="0" relativeHeight="251740160" behindDoc="0" locked="0" layoutInCell="1" allowOverlap="1" wp14:anchorId="02F2590E" wp14:editId="1CDE224A">
            <wp:simplePos x="0" y="0"/>
            <wp:positionH relativeFrom="margin">
              <wp:posOffset>-76243</wp:posOffset>
            </wp:positionH>
            <wp:positionV relativeFrom="margin">
              <wp:posOffset>356461</wp:posOffset>
            </wp:positionV>
            <wp:extent cx="5957551" cy="7924800"/>
            <wp:effectExtent l="0" t="0" r="5715" b="0"/>
            <wp:wrapSquare wrapText="bothSides"/>
            <wp:docPr id="1781920021"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72">
                      <a:extLst>
                        <a:ext uri="{28A0092B-C50C-407E-A947-70E740481C1C}">
                          <a14:useLocalDpi xmlns:a14="http://schemas.microsoft.com/office/drawing/2010/main" val="0"/>
                        </a:ext>
                      </a:extLst>
                    </a:blip>
                    <a:srcRect l="11877" t="16533" r="4595" b="4878"/>
                    <a:stretch>
                      <a:fillRect/>
                    </a:stretch>
                  </pic:blipFill>
                  <pic:spPr bwMode="auto">
                    <a:xfrm flipV="1">
                      <a:off x="0" y="0"/>
                      <a:ext cx="5957551" cy="7924800"/>
                    </a:xfrm>
                    <a:prstGeom prst="rect">
                      <a:avLst/>
                    </a:prstGeom>
                    <a:noFill/>
                    <a:ln>
                      <a:noFill/>
                    </a:ln>
                    <a:extLst>
                      <a:ext uri="{53640926-AAD7-44D8-BBD7-CCE9431645EC}">
                        <a14:shadowObscured xmlns:a14="http://schemas.microsoft.com/office/drawing/2010/main"/>
                      </a:ext>
                    </a:extLst>
                  </pic:spPr>
                </pic:pic>
              </a:graphicData>
            </a:graphic>
          </wp:anchor>
        </w:drawing>
      </w:r>
      <w:r w:rsidRPr="004C161A">
        <w:rPr>
          <w:b/>
          <w:bCs/>
          <w:sz w:val="28"/>
          <w:szCs w:val="28"/>
          <w:lang w:val="ru-KZ"/>
        </w:rPr>
        <w:t>ҚОСЫМША А</w:t>
      </w:r>
    </w:p>
    <w:p w14:paraId="1EF05FDB" w14:textId="1B5248E9" w:rsidR="004C161A" w:rsidRDefault="004C161A" w:rsidP="004C161A">
      <w:pPr>
        <w:tabs>
          <w:tab w:val="left" w:pos="7591"/>
        </w:tabs>
        <w:rPr>
          <w:lang w:val="ru-KZ"/>
        </w:rPr>
      </w:pPr>
      <w:r>
        <w:rPr>
          <w:lang w:val="ru-KZ"/>
        </w:rPr>
        <w:tab/>
      </w:r>
    </w:p>
    <w:p w14:paraId="76BFAE80" w14:textId="77777777" w:rsidR="004C161A" w:rsidRDefault="004C161A" w:rsidP="004C161A">
      <w:pPr>
        <w:tabs>
          <w:tab w:val="left" w:pos="7591"/>
        </w:tabs>
        <w:rPr>
          <w:lang w:val="ru-KZ"/>
        </w:rPr>
      </w:pPr>
    </w:p>
    <w:p w14:paraId="4E462346" w14:textId="77777777" w:rsidR="004C161A" w:rsidRDefault="004C161A" w:rsidP="004C161A">
      <w:pPr>
        <w:tabs>
          <w:tab w:val="left" w:pos="7591"/>
        </w:tabs>
        <w:rPr>
          <w:lang w:val="ru-KZ"/>
        </w:rPr>
      </w:pPr>
    </w:p>
    <w:p w14:paraId="2BA08ABA" w14:textId="61D57629" w:rsidR="004C161A" w:rsidRPr="004C161A" w:rsidRDefault="004C161A" w:rsidP="004C161A">
      <w:pPr>
        <w:tabs>
          <w:tab w:val="left" w:pos="7591"/>
        </w:tabs>
        <w:jc w:val="center"/>
        <w:rPr>
          <w:rFonts w:ascii="Times New Roman" w:hAnsi="Times New Roman" w:cs="Times New Roman"/>
          <w:b/>
          <w:bCs/>
          <w:sz w:val="28"/>
          <w:szCs w:val="28"/>
          <w:lang w:val="ru-KZ"/>
        </w:rPr>
      </w:pPr>
      <w:r>
        <w:rPr>
          <w:noProof/>
          <w:sz w:val="28"/>
          <w:szCs w:val="28"/>
          <w:lang w:val="ru-RU" w:eastAsia="ru-RU"/>
        </w:rPr>
        <w:lastRenderedPageBreak/>
        <w:drawing>
          <wp:anchor distT="0" distB="0" distL="114300" distR="114300" simplePos="0" relativeHeight="251741184" behindDoc="0" locked="0" layoutInCell="1" allowOverlap="1" wp14:anchorId="5989DCA3" wp14:editId="434C513D">
            <wp:simplePos x="0" y="0"/>
            <wp:positionH relativeFrom="page">
              <wp:posOffset>821055</wp:posOffset>
            </wp:positionH>
            <wp:positionV relativeFrom="margin">
              <wp:posOffset>426720</wp:posOffset>
            </wp:positionV>
            <wp:extent cx="6276340" cy="8260080"/>
            <wp:effectExtent l="0" t="0" r="0" b="7620"/>
            <wp:wrapSquare wrapText="bothSides"/>
            <wp:docPr id="763677644"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73">
                      <a:extLst>
                        <a:ext uri="{28A0092B-C50C-407E-A947-70E740481C1C}">
                          <a14:useLocalDpi xmlns:a14="http://schemas.microsoft.com/office/drawing/2010/main" val="0"/>
                        </a:ext>
                      </a:extLst>
                    </a:blip>
                    <a:srcRect l="13027" t="19503" r="5358" b="4522"/>
                    <a:stretch>
                      <a:fillRect/>
                    </a:stretch>
                  </pic:blipFill>
                  <pic:spPr bwMode="auto">
                    <a:xfrm flipV="1">
                      <a:off x="0" y="0"/>
                      <a:ext cx="6276340" cy="8260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161A">
        <w:rPr>
          <w:rFonts w:ascii="Times New Roman" w:hAnsi="Times New Roman" w:cs="Times New Roman"/>
          <w:b/>
          <w:bCs/>
          <w:sz w:val="28"/>
          <w:szCs w:val="28"/>
          <w:lang w:val="ru-KZ"/>
        </w:rPr>
        <w:t>ҚОСЫМША Ә</w:t>
      </w:r>
    </w:p>
    <w:p w14:paraId="31F8C500" w14:textId="77777777" w:rsidR="004C161A" w:rsidRDefault="004C161A" w:rsidP="004C161A">
      <w:pPr>
        <w:tabs>
          <w:tab w:val="left" w:pos="1134"/>
        </w:tabs>
        <w:spacing w:after="0" w:line="240" w:lineRule="auto"/>
        <w:jc w:val="both"/>
        <w:rPr>
          <w:lang w:val="ru-KZ"/>
        </w:rPr>
      </w:pPr>
    </w:p>
    <w:p w14:paraId="3A603195" w14:textId="77777777" w:rsidR="004C161A" w:rsidRDefault="004C161A" w:rsidP="004C161A">
      <w:pPr>
        <w:tabs>
          <w:tab w:val="left" w:pos="1134"/>
        </w:tabs>
        <w:spacing w:after="0" w:line="240" w:lineRule="auto"/>
        <w:jc w:val="both"/>
        <w:rPr>
          <w:rFonts w:ascii="Times New Roman" w:hAnsi="Times New Roman" w:cs="Times New Roman"/>
          <w:b/>
          <w:sz w:val="28"/>
          <w:szCs w:val="28"/>
          <w:lang w:val="ru-KZ"/>
        </w:rPr>
      </w:pPr>
    </w:p>
    <w:p w14:paraId="612A4E7B" w14:textId="193B03AE" w:rsidR="009335FE" w:rsidRPr="007F5F10" w:rsidRDefault="009335FE" w:rsidP="009335FE">
      <w:pPr>
        <w:spacing w:after="0" w:line="240" w:lineRule="auto"/>
        <w:ind w:firstLine="709"/>
        <w:jc w:val="center"/>
        <w:rPr>
          <w:rFonts w:ascii="Times New Roman" w:hAnsi="Times New Roman" w:cs="Times New Roman"/>
          <w:b/>
          <w:sz w:val="28"/>
          <w:szCs w:val="28"/>
        </w:rPr>
      </w:pPr>
      <w:r w:rsidRPr="007F5F10">
        <w:rPr>
          <w:rFonts w:ascii="Times New Roman" w:hAnsi="Times New Roman" w:cs="Times New Roman"/>
          <w:b/>
          <w:sz w:val="28"/>
          <w:szCs w:val="28"/>
        </w:rPr>
        <w:lastRenderedPageBreak/>
        <w:t xml:space="preserve">ҚОСЫМША </w:t>
      </w:r>
      <w:r w:rsidR="004C161A">
        <w:rPr>
          <w:rFonts w:ascii="Times New Roman" w:hAnsi="Times New Roman" w:cs="Times New Roman"/>
          <w:b/>
          <w:sz w:val="28"/>
          <w:szCs w:val="28"/>
        </w:rPr>
        <w:t>Б</w:t>
      </w:r>
    </w:p>
    <w:p w14:paraId="2F11A7E4" w14:textId="77777777" w:rsidR="009335FE" w:rsidRPr="007F5F10" w:rsidRDefault="009335FE" w:rsidP="009335FE">
      <w:pPr>
        <w:spacing w:after="0" w:line="240" w:lineRule="auto"/>
        <w:ind w:firstLine="709"/>
        <w:jc w:val="center"/>
        <w:rPr>
          <w:rFonts w:ascii="Times New Roman" w:hAnsi="Times New Roman" w:cs="Times New Roman"/>
          <w:b/>
          <w:sz w:val="28"/>
          <w:szCs w:val="28"/>
        </w:rPr>
      </w:pPr>
      <w:r w:rsidRPr="007F5F10">
        <w:rPr>
          <w:rFonts w:ascii="Times New Roman" w:hAnsi="Times New Roman" w:cs="Times New Roman"/>
          <w:b/>
          <w:sz w:val="28"/>
          <w:szCs w:val="28"/>
        </w:rPr>
        <w:t>Е.А.Климовтың кәсіби қызығушылықты анықтау әдістемесінің бейімделген нұсқасы</w:t>
      </w:r>
    </w:p>
    <w:p w14:paraId="53629C2F" w14:textId="77777777" w:rsidR="009335FE" w:rsidRPr="00660025" w:rsidRDefault="009335FE" w:rsidP="009335FE">
      <w:pPr>
        <w:spacing w:after="0" w:line="240" w:lineRule="auto"/>
        <w:ind w:firstLine="709"/>
        <w:jc w:val="both"/>
        <w:rPr>
          <w:rFonts w:ascii="Times New Roman" w:hAnsi="Times New Roman" w:cs="Times New Roman"/>
          <w:sz w:val="28"/>
          <w:szCs w:val="28"/>
        </w:rPr>
      </w:pPr>
    </w:p>
    <w:p w14:paraId="090EA66C" w14:textId="77777777" w:rsidR="009335FE" w:rsidRPr="00660025"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Әдістеменің мақсаты</w:t>
      </w:r>
      <w:r>
        <w:rPr>
          <w:rFonts w:ascii="Times New Roman" w:hAnsi="Times New Roman" w:cs="Times New Roman"/>
          <w:sz w:val="28"/>
          <w:szCs w:val="28"/>
        </w:rPr>
        <w:t xml:space="preserve"> - </w:t>
      </w:r>
      <w:r w:rsidRPr="00660025">
        <w:rPr>
          <w:rFonts w:ascii="Times New Roman" w:hAnsi="Times New Roman" w:cs="Times New Roman"/>
          <w:sz w:val="28"/>
          <w:szCs w:val="28"/>
        </w:rPr>
        <w:t>Болашақ бастауыш сынып мұғалімдерінің білім беру ресурстарын кәсіби педагогикалық іс-әрекетте қолдануға деген қызығушылығының деңгейін анықтау.</w:t>
      </w:r>
    </w:p>
    <w:p w14:paraId="12132D91" w14:textId="77777777" w:rsidR="009335FE" w:rsidRPr="007F5F10"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Әдістеменің мазмұны</w:t>
      </w:r>
      <w:r>
        <w:rPr>
          <w:rFonts w:ascii="Times New Roman" w:hAnsi="Times New Roman" w:cs="Times New Roman"/>
          <w:sz w:val="28"/>
          <w:szCs w:val="28"/>
        </w:rPr>
        <w:t>:</w:t>
      </w:r>
    </w:p>
    <w:p w14:paraId="04C7CD3A" w14:textId="77777777" w:rsidR="009335FE" w:rsidRPr="00660025"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Әдістеме Е.А.Климовтың кәсіби қызығушылықты анықтауға арналған теориялық тұжырымдамасына сүйене отырып, педагогикалық қызмет ерекшеліктерін және білім беру ресурстарын қолдануға бағытталған кәсіби қызығушылықты анықтауға бейімделді. Сауалнама болашақ мұғалімдердің білім беру ресурстарын оқу үдерісінде қолдануға деген қызығушылығы мен кәсіби бағдарын айқындауға бағытталған тұжырымдардан тұрады.</w:t>
      </w:r>
    </w:p>
    <w:p w14:paraId="0018CA5E" w14:textId="77777777" w:rsidR="009335FE" w:rsidRPr="007F5F10"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Нұсқау</w:t>
      </w:r>
      <w:r>
        <w:rPr>
          <w:rFonts w:ascii="Times New Roman" w:hAnsi="Times New Roman" w:cs="Times New Roman"/>
          <w:sz w:val="28"/>
          <w:szCs w:val="28"/>
        </w:rPr>
        <w:t>:</w:t>
      </w:r>
    </w:p>
    <w:p w14:paraId="521836A3" w14:textId="77777777" w:rsidR="009335FE" w:rsidRPr="00660025"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Төменде педагогикалық қызметке қатысты тұжырымдар берілген. Әр тұжырымды мұқият оқып, оның сіздің көзқарасыңызға қаншалықты сәйкес келетінін белгілеңіз.</w:t>
      </w:r>
    </w:p>
    <w:p w14:paraId="05F4F7CB" w14:textId="77777777" w:rsidR="009335FE" w:rsidRPr="00660025"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Бағалау шкаласы:</w:t>
      </w:r>
    </w:p>
    <w:p w14:paraId="21D2C911" w14:textId="77777777" w:rsidR="009335FE" w:rsidRPr="00660025"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1 – мүлде келіспеймін</w:t>
      </w:r>
    </w:p>
    <w:p w14:paraId="2E784BFF" w14:textId="77777777" w:rsidR="009335FE" w:rsidRPr="00660025"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2 – келіспеймін</w:t>
      </w:r>
    </w:p>
    <w:p w14:paraId="58083FAA" w14:textId="77777777" w:rsidR="009335FE" w:rsidRPr="00660025"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3 – ішінара келісемін</w:t>
      </w:r>
    </w:p>
    <w:p w14:paraId="4F7F4847" w14:textId="77777777" w:rsidR="009335FE" w:rsidRPr="00660025"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4 – келісемін</w:t>
      </w:r>
    </w:p>
    <w:p w14:paraId="6104BEBB" w14:textId="77777777" w:rsidR="009335FE" w:rsidRPr="00660025"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5 – толық келісемін</w:t>
      </w:r>
    </w:p>
    <w:p w14:paraId="0E15FE34" w14:textId="77777777" w:rsidR="009335FE" w:rsidRPr="007F5F10" w:rsidRDefault="009335FE" w:rsidP="009335FE">
      <w:pPr>
        <w:spacing w:after="0" w:line="240" w:lineRule="auto"/>
        <w:ind w:firstLine="709"/>
        <w:jc w:val="both"/>
        <w:rPr>
          <w:rFonts w:ascii="Times New Roman" w:hAnsi="Times New Roman" w:cs="Times New Roman"/>
          <w:sz w:val="28"/>
          <w:szCs w:val="28"/>
        </w:rPr>
      </w:pPr>
      <w:r w:rsidRPr="00660025">
        <w:rPr>
          <w:rFonts w:ascii="Times New Roman" w:hAnsi="Times New Roman" w:cs="Times New Roman"/>
          <w:sz w:val="28"/>
          <w:szCs w:val="28"/>
        </w:rPr>
        <w:t>Сауалнама</w:t>
      </w:r>
      <w:r>
        <w:rPr>
          <w:rFonts w:ascii="Times New Roman" w:hAnsi="Times New Roman" w:cs="Times New Roman"/>
          <w:sz w:val="28"/>
          <w:szCs w:val="28"/>
        </w:rPr>
        <w:t xml:space="preserve"> мазмұны:</w:t>
      </w:r>
    </w:p>
    <w:tbl>
      <w:tblPr>
        <w:tblStyle w:val="a9"/>
        <w:tblW w:w="0" w:type="auto"/>
        <w:tblLayout w:type="fixed"/>
        <w:tblLook w:val="04A0" w:firstRow="1" w:lastRow="0" w:firstColumn="1" w:lastColumn="0" w:noHBand="0" w:noVBand="1"/>
      </w:tblPr>
      <w:tblGrid>
        <w:gridCol w:w="4390"/>
        <w:gridCol w:w="992"/>
        <w:gridCol w:w="850"/>
        <w:gridCol w:w="1134"/>
        <w:gridCol w:w="793"/>
        <w:gridCol w:w="1186"/>
      </w:tblGrid>
      <w:tr w:rsidR="009335FE" w:rsidRPr="007F5F10" w14:paraId="793B2CF2" w14:textId="77777777" w:rsidTr="00D61F06">
        <w:tc>
          <w:tcPr>
            <w:tcW w:w="4390" w:type="dxa"/>
          </w:tcPr>
          <w:p w14:paraId="7CC5C470" w14:textId="77777777" w:rsidR="009335FE" w:rsidRPr="007F5F10" w:rsidRDefault="009335FE" w:rsidP="00D61F06">
            <w:pPr>
              <w:jc w:val="both"/>
              <w:rPr>
                <w:rFonts w:ascii="Times New Roman" w:hAnsi="Times New Roman" w:cs="Times New Roman"/>
                <w:sz w:val="24"/>
                <w:szCs w:val="24"/>
                <w:lang w:val="kk-KZ"/>
              </w:rPr>
            </w:pPr>
            <w:proofErr w:type="spellStart"/>
            <w:r w:rsidRPr="007F5F10">
              <w:rPr>
                <w:rFonts w:ascii="Times New Roman" w:hAnsi="Times New Roman" w:cs="Times New Roman"/>
                <w:sz w:val="24"/>
                <w:szCs w:val="24"/>
              </w:rPr>
              <w:t>Сауалнама</w:t>
            </w:r>
            <w:proofErr w:type="spellEnd"/>
            <w:r w:rsidRPr="007F5F10">
              <w:rPr>
                <w:rFonts w:ascii="Times New Roman" w:hAnsi="Times New Roman" w:cs="Times New Roman"/>
                <w:sz w:val="24"/>
                <w:szCs w:val="24"/>
                <w:lang w:val="kk-KZ"/>
              </w:rPr>
              <w:t xml:space="preserve"> сұрақтары</w:t>
            </w:r>
          </w:p>
        </w:tc>
        <w:tc>
          <w:tcPr>
            <w:tcW w:w="992" w:type="dxa"/>
          </w:tcPr>
          <w:p w14:paraId="4A0DFBB1" w14:textId="77777777" w:rsidR="009335FE" w:rsidRPr="007F5F10" w:rsidRDefault="009335FE" w:rsidP="00D61F06">
            <w:pPr>
              <w:jc w:val="both"/>
              <w:rPr>
                <w:rFonts w:ascii="Times New Roman" w:hAnsi="Times New Roman" w:cs="Times New Roman"/>
                <w:sz w:val="24"/>
                <w:szCs w:val="24"/>
              </w:rPr>
            </w:pPr>
            <w:proofErr w:type="spellStart"/>
            <w:r w:rsidRPr="007F5F10">
              <w:rPr>
                <w:rFonts w:ascii="Times New Roman" w:hAnsi="Times New Roman" w:cs="Times New Roman"/>
                <w:sz w:val="24"/>
                <w:szCs w:val="24"/>
              </w:rPr>
              <w:t>мүлде</w:t>
            </w:r>
            <w:proofErr w:type="spellEnd"/>
            <w:r w:rsidRPr="007F5F10">
              <w:rPr>
                <w:rFonts w:ascii="Times New Roman" w:hAnsi="Times New Roman" w:cs="Times New Roman"/>
                <w:sz w:val="24"/>
                <w:szCs w:val="24"/>
              </w:rPr>
              <w:t xml:space="preserve"> </w:t>
            </w:r>
            <w:proofErr w:type="spellStart"/>
            <w:r w:rsidRPr="007F5F10">
              <w:rPr>
                <w:rFonts w:ascii="Times New Roman" w:hAnsi="Times New Roman" w:cs="Times New Roman"/>
                <w:sz w:val="24"/>
                <w:szCs w:val="24"/>
              </w:rPr>
              <w:t>келіспеймін</w:t>
            </w:r>
            <w:proofErr w:type="spellEnd"/>
          </w:p>
        </w:tc>
        <w:tc>
          <w:tcPr>
            <w:tcW w:w="850" w:type="dxa"/>
          </w:tcPr>
          <w:p w14:paraId="157D8AA6" w14:textId="77777777" w:rsidR="009335FE" w:rsidRPr="007F5F10" w:rsidRDefault="009335FE" w:rsidP="00D61F06">
            <w:pPr>
              <w:jc w:val="both"/>
              <w:rPr>
                <w:rFonts w:ascii="Times New Roman" w:hAnsi="Times New Roman" w:cs="Times New Roman"/>
                <w:sz w:val="24"/>
                <w:szCs w:val="24"/>
              </w:rPr>
            </w:pPr>
            <w:proofErr w:type="spellStart"/>
            <w:r w:rsidRPr="007F5F10">
              <w:rPr>
                <w:rFonts w:ascii="Times New Roman" w:hAnsi="Times New Roman" w:cs="Times New Roman"/>
                <w:sz w:val="24"/>
                <w:szCs w:val="24"/>
              </w:rPr>
              <w:t>еліспеймін</w:t>
            </w:r>
            <w:proofErr w:type="spellEnd"/>
          </w:p>
        </w:tc>
        <w:tc>
          <w:tcPr>
            <w:tcW w:w="1134" w:type="dxa"/>
          </w:tcPr>
          <w:p w14:paraId="0C3CB183" w14:textId="77777777" w:rsidR="009335FE" w:rsidRPr="007F5F10" w:rsidRDefault="009335FE" w:rsidP="00D61F06">
            <w:pPr>
              <w:jc w:val="both"/>
              <w:rPr>
                <w:rFonts w:ascii="Times New Roman" w:hAnsi="Times New Roman" w:cs="Times New Roman"/>
                <w:sz w:val="24"/>
                <w:szCs w:val="24"/>
              </w:rPr>
            </w:pPr>
            <w:proofErr w:type="spellStart"/>
            <w:r w:rsidRPr="007F5F10">
              <w:rPr>
                <w:rFonts w:ascii="Times New Roman" w:hAnsi="Times New Roman" w:cs="Times New Roman"/>
                <w:sz w:val="24"/>
                <w:szCs w:val="24"/>
              </w:rPr>
              <w:t>ішінара</w:t>
            </w:r>
            <w:proofErr w:type="spellEnd"/>
            <w:r w:rsidRPr="007F5F10">
              <w:rPr>
                <w:rFonts w:ascii="Times New Roman" w:hAnsi="Times New Roman" w:cs="Times New Roman"/>
                <w:sz w:val="24"/>
                <w:szCs w:val="24"/>
              </w:rPr>
              <w:t xml:space="preserve"> </w:t>
            </w:r>
            <w:proofErr w:type="spellStart"/>
            <w:r w:rsidRPr="007F5F10">
              <w:rPr>
                <w:rFonts w:ascii="Times New Roman" w:hAnsi="Times New Roman" w:cs="Times New Roman"/>
                <w:sz w:val="24"/>
                <w:szCs w:val="24"/>
              </w:rPr>
              <w:t>келісемін</w:t>
            </w:r>
            <w:proofErr w:type="spellEnd"/>
          </w:p>
        </w:tc>
        <w:tc>
          <w:tcPr>
            <w:tcW w:w="793" w:type="dxa"/>
          </w:tcPr>
          <w:p w14:paraId="0F72B2B4" w14:textId="77777777" w:rsidR="009335FE" w:rsidRPr="007F5F10" w:rsidRDefault="009335FE" w:rsidP="00D61F06">
            <w:pPr>
              <w:jc w:val="both"/>
              <w:rPr>
                <w:rFonts w:ascii="Times New Roman" w:hAnsi="Times New Roman" w:cs="Times New Roman"/>
                <w:sz w:val="24"/>
                <w:szCs w:val="24"/>
              </w:rPr>
            </w:pPr>
            <w:proofErr w:type="spellStart"/>
            <w:r w:rsidRPr="007F5F10">
              <w:rPr>
                <w:rFonts w:ascii="Times New Roman" w:hAnsi="Times New Roman" w:cs="Times New Roman"/>
                <w:sz w:val="24"/>
                <w:szCs w:val="24"/>
              </w:rPr>
              <w:t>келісемін</w:t>
            </w:r>
            <w:proofErr w:type="spellEnd"/>
          </w:p>
        </w:tc>
        <w:tc>
          <w:tcPr>
            <w:tcW w:w="1186" w:type="dxa"/>
          </w:tcPr>
          <w:p w14:paraId="3E3E5B23" w14:textId="77777777" w:rsidR="009335FE" w:rsidRPr="007F5F10" w:rsidRDefault="009335FE" w:rsidP="00D61F06">
            <w:pPr>
              <w:jc w:val="both"/>
              <w:rPr>
                <w:rFonts w:ascii="Times New Roman" w:hAnsi="Times New Roman" w:cs="Times New Roman"/>
                <w:sz w:val="24"/>
                <w:szCs w:val="24"/>
              </w:rPr>
            </w:pPr>
            <w:proofErr w:type="spellStart"/>
            <w:r w:rsidRPr="007F5F10">
              <w:rPr>
                <w:rFonts w:ascii="Times New Roman" w:hAnsi="Times New Roman" w:cs="Times New Roman"/>
                <w:sz w:val="24"/>
                <w:szCs w:val="24"/>
              </w:rPr>
              <w:t>толық</w:t>
            </w:r>
            <w:proofErr w:type="spellEnd"/>
            <w:r w:rsidRPr="007F5F10">
              <w:rPr>
                <w:rFonts w:ascii="Times New Roman" w:hAnsi="Times New Roman" w:cs="Times New Roman"/>
                <w:sz w:val="24"/>
                <w:szCs w:val="24"/>
              </w:rPr>
              <w:t xml:space="preserve"> </w:t>
            </w:r>
            <w:proofErr w:type="spellStart"/>
            <w:r w:rsidRPr="007F5F10">
              <w:rPr>
                <w:rFonts w:ascii="Times New Roman" w:hAnsi="Times New Roman" w:cs="Times New Roman"/>
                <w:sz w:val="24"/>
                <w:szCs w:val="24"/>
              </w:rPr>
              <w:t>келісемін</w:t>
            </w:r>
            <w:proofErr w:type="spellEnd"/>
          </w:p>
        </w:tc>
      </w:tr>
      <w:tr w:rsidR="009335FE" w:rsidRPr="007F5F10" w14:paraId="49218DE7" w14:textId="77777777" w:rsidTr="00D61F06">
        <w:tc>
          <w:tcPr>
            <w:tcW w:w="4390" w:type="dxa"/>
          </w:tcPr>
          <w:p w14:paraId="6E383AF2"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Балаларды оқыту және тәрбиелеу маған қызықты.</w:t>
            </w:r>
          </w:p>
        </w:tc>
        <w:tc>
          <w:tcPr>
            <w:tcW w:w="992" w:type="dxa"/>
          </w:tcPr>
          <w:p w14:paraId="7E3A39A4"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1AC23FCB"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291601ED"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4C5496E5"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642DB910"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0ED0EB32" w14:textId="77777777" w:rsidTr="00D61F06">
        <w:tc>
          <w:tcPr>
            <w:tcW w:w="4390" w:type="dxa"/>
          </w:tcPr>
          <w:p w14:paraId="274DB0C2"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Сабақ барысында түрлі білім беру ресурстарын қолдану мені қызықтырады.</w:t>
            </w:r>
          </w:p>
        </w:tc>
        <w:tc>
          <w:tcPr>
            <w:tcW w:w="992" w:type="dxa"/>
          </w:tcPr>
          <w:p w14:paraId="6A82D425"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38118F32"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14AF3F64"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221FAB15"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33F3109B"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46DCF4AA" w14:textId="77777777" w:rsidTr="00D61F06">
        <w:tc>
          <w:tcPr>
            <w:tcW w:w="4390" w:type="dxa"/>
          </w:tcPr>
          <w:p w14:paraId="7FDB8B51"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Оқу материалын түсіндіруде көрнекі құралдарды қолдануды маңызды деп санаймын.</w:t>
            </w:r>
          </w:p>
        </w:tc>
        <w:tc>
          <w:tcPr>
            <w:tcW w:w="992" w:type="dxa"/>
          </w:tcPr>
          <w:p w14:paraId="247C9E6F"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5BD6D37A"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5B7BD047"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37F20F48"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5C410EAD"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2DC0BF3D" w14:textId="77777777" w:rsidTr="00D61F06">
        <w:tc>
          <w:tcPr>
            <w:tcW w:w="4390" w:type="dxa"/>
          </w:tcPr>
          <w:p w14:paraId="25A2F43A"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Оқушылардың танымдық қызығушылығын арттыру үшін түрлі дидактикалық материалдарды қолдануға тырысамын.</w:t>
            </w:r>
          </w:p>
        </w:tc>
        <w:tc>
          <w:tcPr>
            <w:tcW w:w="992" w:type="dxa"/>
          </w:tcPr>
          <w:p w14:paraId="77802012"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095B4BED"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0E7C8078"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59592600"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4C13C6DC"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1694F4E8" w14:textId="77777777" w:rsidTr="00D61F06">
        <w:tc>
          <w:tcPr>
            <w:tcW w:w="4390" w:type="dxa"/>
          </w:tcPr>
          <w:p w14:paraId="56754E6A"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Сабақты тиімді ұйымдастыру үшін білім беру ресурстарын пайдалануды қажет деп есептеймін.</w:t>
            </w:r>
          </w:p>
        </w:tc>
        <w:tc>
          <w:tcPr>
            <w:tcW w:w="992" w:type="dxa"/>
          </w:tcPr>
          <w:p w14:paraId="6D4E2EBE"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6B6420FD"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7B526E63"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2461BC22"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547B3B0B"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28133479" w14:textId="77777777" w:rsidTr="00D61F06">
        <w:tc>
          <w:tcPr>
            <w:tcW w:w="4390" w:type="dxa"/>
          </w:tcPr>
          <w:p w14:paraId="6B842EF0"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Сабақта цифрлық білім беру ресурстарын қолдануға қызығушылық танытамын.</w:t>
            </w:r>
          </w:p>
        </w:tc>
        <w:tc>
          <w:tcPr>
            <w:tcW w:w="992" w:type="dxa"/>
          </w:tcPr>
          <w:p w14:paraId="4909920A"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0F34765B"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6AAD4A09"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14FE3854"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77C3A80F"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17D5BB27" w14:textId="77777777" w:rsidTr="00D61F06">
        <w:tc>
          <w:tcPr>
            <w:tcW w:w="4390" w:type="dxa"/>
          </w:tcPr>
          <w:p w14:paraId="03D0C487"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lastRenderedPageBreak/>
              <w:t>Сабаққа дайындалу барысында қосымша оқу материалдарын іздеуге ынтам бар.</w:t>
            </w:r>
          </w:p>
        </w:tc>
        <w:tc>
          <w:tcPr>
            <w:tcW w:w="992" w:type="dxa"/>
          </w:tcPr>
          <w:p w14:paraId="7B1015DA"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33234FD8"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6CBAF0DA"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5AB6BDCD"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2F9C3CD0"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43F9396C" w14:textId="77777777" w:rsidTr="00D61F06">
        <w:tc>
          <w:tcPr>
            <w:tcW w:w="4390" w:type="dxa"/>
          </w:tcPr>
          <w:p w14:paraId="7D79747F"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Оқушылардың оқу белсенділігін арттыру үшін түрлі оқу құралдарын қолдануға ұмтыламын.</w:t>
            </w:r>
          </w:p>
        </w:tc>
        <w:tc>
          <w:tcPr>
            <w:tcW w:w="992" w:type="dxa"/>
          </w:tcPr>
          <w:p w14:paraId="37772838"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714EBE63"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74EAD831"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7074D64B"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4D4DFD3F"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43FF27D2" w14:textId="77777777" w:rsidTr="00D61F06">
        <w:tc>
          <w:tcPr>
            <w:tcW w:w="4390" w:type="dxa"/>
          </w:tcPr>
          <w:p w14:paraId="4B1CAE6A"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Білім беру ресурстары оқушылардың оқу жетістіктерін арттыруға көмектеседі деп ойлаймын.</w:t>
            </w:r>
          </w:p>
        </w:tc>
        <w:tc>
          <w:tcPr>
            <w:tcW w:w="992" w:type="dxa"/>
          </w:tcPr>
          <w:p w14:paraId="265BEB9B"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2F6A5DA5"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1E974F98"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2DD54D17"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6AFB4125"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313CFFCA" w14:textId="77777777" w:rsidTr="00D61F06">
        <w:tc>
          <w:tcPr>
            <w:tcW w:w="4390" w:type="dxa"/>
          </w:tcPr>
          <w:p w14:paraId="2EA7750A"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Сабақты қызықты өткізу үшін түрлі оқу материалдарын қолдануға дайынмын.</w:t>
            </w:r>
          </w:p>
        </w:tc>
        <w:tc>
          <w:tcPr>
            <w:tcW w:w="992" w:type="dxa"/>
          </w:tcPr>
          <w:p w14:paraId="6941BAA0"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19A17C98"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63359F58"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1B2EE1CA"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7098CEA8"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7034A304" w14:textId="77777777" w:rsidTr="00D61F06">
        <w:tc>
          <w:tcPr>
            <w:tcW w:w="4390" w:type="dxa"/>
          </w:tcPr>
          <w:p w14:paraId="0C2DAC7F"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Оқу материалын түсіндіруде шығармашылық тәсілдерді қолдану маған ұнайды.</w:t>
            </w:r>
          </w:p>
        </w:tc>
        <w:tc>
          <w:tcPr>
            <w:tcW w:w="992" w:type="dxa"/>
          </w:tcPr>
          <w:p w14:paraId="4F3F3BE2"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47E92C56"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5756B3E9"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3440D53A"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3640D4E8"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6851ABD6" w14:textId="77777777" w:rsidTr="00D61F06">
        <w:tc>
          <w:tcPr>
            <w:tcW w:w="4390" w:type="dxa"/>
          </w:tcPr>
          <w:p w14:paraId="2E5ECF62"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Сабақ барысында түрлі білім беру ресурстарын пайдалану оқыту сапасын арттырады деп санаймын.</w:t>
            </w:r>
          </w:p>
        </w:tc>
        <w:tc>
          <w:tcPr>
            <w:tcW w:w="992" w:type="dxa"/>
          </w:tcPr>
          <w:p w14:paraId="0646B10E"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61032061"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4FFE0F37"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609A92FC"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2505BDDE"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3A692D50" w14:textId="77777777" w:rsidTr="00D61F06">
        <w:tc>
          <w:tcPr>
            <w:tcW w:w="4390" w:type="dxa"/>
          </w:tcPr>
          <w:p w14:paraId="203A27CE"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Оқушылардың білімін дамыту үшін әртүрлі оқу құралдарын қолдануға қызығамын.</w:t>
            </w:r>
          </w:p>
        </w:tc>
        <w:tc>
          <w:tcPr>
            <w:tcW w:w="992" w:type="dxa"/>
          </w:tcPr>
          <w:p w14:paraId="7215D55C"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4AA72E38"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0AA507AB"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7823DF1E"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1333845A"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04D31002" w14:textId="77777777" w:rsidTr="00D61F06">
        <w:tc>
          <w:tcPr>
            <w:tcW w:w="4390" w:type="dxa"/>
          </w:tcPr>
          <w:p w14:paraId="6FFC2DE0"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Сабақтың мазмұнын байыту үшін жаңа білім беру ресурстарын қолдану маңызды деп есептеймін.</w:t>
            </w:r>
          </w:p>
        </w:tc>
        <w:tc>
          <w:tcPr>
            <w:tcW w:w="992" w:type="dxa"/>
          </w:tcPr>
          <w:p w14:paraId="3878E615"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111F8946"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01E20D83"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582D0E37"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53873397"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2A09FD6A" w14:textId="77777777" w:rsidTr="00D61F06">
        <w:tc>
          <w:tcPr>
            <w:tcW w:w="4390" w:type="dxa"/>
          </w:tcPr>
          <w:p w14:paraId="3019E2A3"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Оқушылардың оқу әрекетін ұйымдастыруда білім беру ресурстарын қолдануға ұмтыламын.</w:t>
            </w:r>
          </w:p>
        </w:tc>
        <w:tc>
          <w:tcPr>
            <w:tcW w:w="992" w:type="dxa"/>
          </w:tcPr>
          <w:p w14:paraId="6C184CBF"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7B452ACD"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2787FE93"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273E09DF"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120D79E5"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425D3397" w14:textId="77777777" w:rsidTr="00D61F06">
        <w:tc>
          <w:tcPr>
            <w:tcW w:w="4390" w:type="dxa"/>
          </w:tcPr>
          <w:p w14:paraId="5C4BA053"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Сабақта түрлі көрнекіліктер мен оқу материалдарын қолдану оқушылардың түсінуін жеңілдетеді деп ойлаймын.</w:t>
            </w:r>
          </w:p>
        </w:tc>
        <w:tc>
          <w:tcPr>
            <w:tcW w:w="992" w:type="dxa"/>
          </w:tcPr>
          <w:p w14:paraId="5C5281AB"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64455E14"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543700C1"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5D24BDA2"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658BE1AA"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3ECA340C" w14:textId="77777777" w:rsidTr="00D61F06">
        <w:tc>
          <w:tcPr>
            <w:tcW w:w="4390" w:type="dxa"/>
          </w:tcPr>
          <w:p w14:paraId="0C90F2DD"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Оқу үдерісінде инновациялық білім беру ресурстарын қолдануға қызығушылық танытамын.</w:t>
            </w:r>
          </w:p>
        </w:tc>
        <w:tc>
          <w:tcPr>
            <w:tcW w:w="992" w:type="dxa"/>
          </w:tcPr>
          <w:p w14:paraId="2FC1B4F2"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35476548"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0F054BEF"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593EBBF5"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56BD7F51"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58914A41" w14:textId="77777777" w:rsidTr="00D61F06">
        <w:tc>
          <w:tcPr>
            <w:tcW w:w="4390" w:type="dxa"/>
          </w:tcPr>
          <w:p w14:paraId="6E3B803B"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Оқушылардың білімін бағалау барысында түрлі оқу құралдарын қолдану тиімді деп санаймын.</w:t>
            </w:r>
          </w:p>
        </w:tc>
        <w:tc>
          <w:tcPr>
            <w:tcW w:w="992" w:type="dxa"/>
          </w:tcPr>
          <w:p w14:paraId="7BB34965"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2813B289"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16B4FB94"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38240D05"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5A1451C1"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072A8E4B" w14:textId="77777777" w:rsidTr="00D61F06">
        <w:tc>
          <w:tcPr>
            <w:tcW w:w="4390" w:type="dxa"/>
          </w:tcPr>
          <w:p w14:paraId="58DA8417"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Сабақты жоспарлау кезінде білім беру ресурстарын алдын ала таңдауға тырысамын.</w:t>
            </w:r>
          </w:p>
        </w:tc>
        <w:tc>
          <w:tcPr>
            <w:tcW w:w="992" w:type="dxa"/>
          </w:tcPr>
          <w:p w14:paraId="520A5673"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71A3496C"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2044B7A9"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074698F4"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3A6671DA" w14:textId="77777777" w:rsidR="009335FE" w:rsidRPr="00985C94" w:rsidRDefault="009335FE" w:rsidP="00D61F06">
            <w:pPr>
              <w:jc w:val="both"/>
              <w:rPr>
                <w:rFonts w:ascii="Times New Roman" w:hAnsi="Times New Roman" w:cs="Times New Roman"/>
                <w:sz w:val="24"/>
                <w:szCs w:val="24"/>
                <w:lang w:val="kk-KZ"/>
              </w:rPr>
            </w:pPr>
          </w:p>
        </w:tc>
      </w:tr>
      <w:tr w:rsidR="009335FE" w:rsidRPr="007F5F10" w14:paraId="668D8922" w14:textId="77777777" w:rsidTr="00D61F06">
        <w:tc>
          <w:tcPr>
            <w:tcW w:w="4390" w:type="dxa"/>
          </w:tcPr>
          <w:p w14:paraId="06A17B69" w14:textId="77777777" w:rsidR="009335FE" w:rsidRPr="00985C94" w:rsidRDefault="009335FE" w:rsidP="00D61F06">
            <w:pPr>
              <w:jc w:val="both"/>
              <w:rPr>
                <w:rFonts w:ascii="Times New Roman" w:hAnsi="Times New Roman" w:cs="Times New Roman"/>
                <w:sz w:val="24"/>
                <w:szCs w:val="24"/>
                <w:lang w:val="kk-KZ"/>
              </w:rPr>
            </w:pPr>
            <w:r w:rsidRPr="00985C94">
              <w:rPr>
                <w:rFonts w:ascii="Times New Roman" w:hAnsi="Times New Roman" w:cs="Times New Roman"/>
                <w:sz w:val="24"/>
                <w:szCs w:val="24"/>
                <w:lang w:val="kk-KZ"/>
              </w:rPr>
              <w:t>Болашақ мұғалім ретінде сабақта білім беру ресурстарын тиімді қолдануға дайынмын.</w:t>
            </w:r>
          </w:p>
        </w:tc>
        <w:tc>
          <w:tcPr>
            <w:tcW w:w="992" w:type="dxa"/>
          </w:tcPr>
          <w:p w14:paraId="7C082C67" w14:textId="77777777" w:rsidR="009335FE" w:rsidRPr="00985C94" w:rsidRDefault="009335FE" w:rsidP="00D61F06">
            <w:pPr>
              <w:jc w:val="both"/>
              <w:rPr>
                <w:rFonts w:ascii="Times New Roman" w:hAnsi="Times New Roman" w:cs="Times New Roman"/>
                <w:sz w:val="24"/>
                <w:szCs w:val="24"/>
                <w:lang w:val="kk-KZ"/>
              </w:rPr>
            </w:pPr>
          </w:p>
        </w:tc>
        <w:tc>
          <w:tcPr>
            <w:tcW w:w="850" w:type="dxa"/>
          </w:tcPr>
          <w:p w14:paraId="609C73A3" w14:textId="77777777" w:rsidR="009335FE" w:rsidRPr="00985C94" w:rsidRDefault="009335FE" w:rsidP="00D61F06">
            <w:pPr>
              <w:jc w:val="both"/>
              <w:rPr>
                <w:rFonts w:ascii="Times New Roman" w:hAnsi="Times New Roman" w:cs="Times New Roman"/>
                <w:sz w:val="24"/>
                <w:szCs w:val="24"/>
                <w:lang w:val="kk-KZ"/>
              </w:rPr>
            </w:pPr>
          </w:p>
        </w:tc>
        <w:tc>
          <w:tcPr>
            <w:tcW w:w="1134" w:type="dxa"/>
          </w:tcPr>
          <w:p w14:paraId="6D0D16BE" w14:textId="77777777" w:rsidR="009335FE" w:rsidRPr="00985C94" w:rsidRDefault="009335FE" w:rsidP="00D61F06">
            <w:pPr>
              <w:jc w:val="both"/>
              <w:rPr>
                <w:rFonts w:ascii="Times New Roman" w:hAnsi="Times New Roman" w:cs="Times New Roman"/>
                <w:sz w:val="24"/>
                <w:szCs w:val="24"/>
                <w:lang w:val="kk-KZ"/>
              </w:rPr>
            </w:pPr>
          </w:p>
        </w:tc>
        <w:tc>
          <w:tcPr>
            <w:tcW w:w="793" w:type="dxa"/>
          </w:tcPr>
          <w:p w14:paraId="2A2E71C2" w14:textId="77777777" w:rsidR="009335FE" w:rsidRPr="00985C94" w:rsidRDefault="009335FE" w:rsidP="00D61F06">
            <w:pPr>
              <w:jc w:val="both"/>
              <w:rPr>
                <w:rFonts w:ascii="Times New Roman" w:hAnsi="Times New Roman" w:cs="Times New Roman"/>
                <w:sz w:val="24"/>
                <w:szCs w:val="24"/>
                <w:lang w:val="kk-KZ"/>
              </w:rPr>
            </w:pPr>
          </w:p>
        </w:tc>
        <w:tc>
          <w:tcPr>
            <w:tcW w:w="1186" w:type="dxa"/>
          </w:tcPr>
          <w:p w14:paraId="52CEE755" w14:textId="77777777" w:rsidR="009335FE" w:rsidRPr="00985C94" w:rsidRDefault="009335FE" w:rsidP="00D61F06">
            <w:pPr>
              <w:jc w:val="both"/>
              <w:rPr>
                <w:rFonts w:ascii="Times New Roman" w:hAnsi="Times New Roman" w:cs="Times New Roman"/>
                <w:sz w:val="24"/>
                <w:szCs w:val="24"/>
                <w:lang w:val="kk-KZ"/>
              </w:rPr>
            </w:pPr>
          </w:p>
        </w:tc>
      </w:tr>
    </w:tbl>
    <w:p w14:paraId="5ED2D4B6" w14:textId="77777777" w:rsidR="009335FE" w:rsidRPr="007F5F10" w:rsidRDefault="009335FE" w:rsidP="009335FE">
      <w:pPr>
        <w:spacing w:after="0" w:line="240" w:lineRule="auto"/>
        <w:ind w:firstLine="709"/>
        <w:jc w:val="both"/>
        <w:rPr>
          <w:rFonts w:ascii="Times New Roman" w:hAnsi="Times New Roman" w:cs="Times New Roman"/>
          <w:sz w:val="28"/>
          <w:szCs w:val="28"/>
        </w:rPr>
      </w:pPr>
      <w:r w:rsidRPr="007F5F10">
        <w:rPr>
          <w:rFonts w:ascii="Times New Roman" w:hAnsi="Times New Roman" w:cs="Times New Roman"/>
          <w:sz w:val="28"/>
          <w:szCs w:val="28"/>
        </w:rPr>
        <w:t>Нәтижелерді өңдеу және интерпретациялау</w:t>
      </w:r>
      <w:r>
        <w:rPr>
          <w:rFonts w:ascii="Times New Roman" w:hAnsi="Times New Roman" w:cs="Times New Roman"/>
          <w:sz w:val="28"/>
          <w:szCs w:val="28"/>
        </w:rPr>
        <w:t>:</w:t>
      </w:r>
    </w:p>
    <w:p w14:paraId="59373184" w14:textId="77777777" w:rsidR="009335FE" w:rsidRPr="007F5F10" w:rsidRDefault="009335FE" w:rsidP="009335FE">
      <w:pPr>
        <w:spacing w:after="0" w:line="240" w:lineRule="auto"/>
        <w:ind w:firstLine="709"/>
        <w:jc w:val="both"/>
        <w:rPr>
          <w:rFonts w:ascii="Times New Roman" w:hAnsi="Times New Roman" w:cs="Times New Roman"/>
          <w:sz w:val="28"/>
          <w:szCs w:val="28"/>
        </w:rPr>
      </w:pPr>
      <w:r w:rsidRPr="007F5F10">
        <w:rPr>
          <w:rFonts w:ascii="Times New Roman" w:hAnsi="Times New Roman" w:cs="Times New Roman"/>
          <w:sz w:val="28"/>
          <w:szCs w:val="28"/>
        </w:rPr>
        <w:t>Респонденттердің жауаптары бес балдық шкала бойынша бағаланады. Әр тұжырым бойынша алынған балдар қосылып, білім беру ресурстарын кәсіби педагогикалық іс-әрекетте қолдануға деген қызығушылықтың жалпы көрсеткіші анықталады. Сауалнама 20 тұжырымнан тұратындықтан, максималды балл – 100 балды құрайды. Алынған нәтижелер негізінде респонденттердің көрсеткіштері жоғары, орта және төмен деңгейлер бойынша сараланады.</w:t>
      </w:r>
    </w:p>
    <w:p w14:paraId="35738845" w14:textId="77777777" w:rsidR="009335FE" w:rsidRPr="007F5F10" w:rsidRDefault="009335FE" w:rsidP="009335FE">
      <w:pPr>
        <w:spacing w:after="0" w:line="240" w:lineRule="auto"/>
        <w:ind w:firstLine="709"/>
        <w:jc w:val="both"/>
        <w:rPr>
          <w:rFonts w:ascii="Times New Roman" w:hAnsi="Times New Roman" w:cs="Times New Roman"/>
          <w:sz w:val="28"/>
          <w:szCs w:val="28"/>
        </w:rPr>
      </w:pPr>
      <w:r w:rsidRPr="007F5F10">
        <w:rPr>
          <w:rFonts w:ascii="Times New Roman" w:hAnsi="Times New Roman" w:cs="Times New Roman"/>
          <w:sz w:val="28"/>
          <w:szCs w:val="28"/>
        </w:rPr>
        <w:t>Жоғары деңгей (80–100 балл).</w:t>
      </w:r>
      <w:r>
        <w:rPr>
          <w:rFonts w:ascii="Times New Roman" w:hAnsi="Times New Roman" w:cs="Times New Roman"/>
          <w:sz w:val="28"/>
          <w:szCs w:val="28"/>
        </w:rPr>
        <w:t xml:space="preserve"> </w:t>
      </w:r>
      <w:r w:rsidRPr="007F5F10">
        <w:rPr>
          <w:rFonts w:ascii="Times New Roman" w:hAnsi="Times New Roman" w:cs="Times New Roman"/>
          <w:sz w:val="28"/>
          <w:szCs w:val="28"/>
        </w:rPr>
        <w:t xml:space="preserve">Бұл деңгей болашақ бастауыш сынып мұғалімдерінің білім беру ресурстарын кәсіби педагогикалық іс-әрекетте қолдануға деген жоғары қызығушылығы мен кәсіби бағыттылығы </w:t>
      </w:r>
      <w:r w:rsidRPr="007F5F10">
        <w:rPr>
          <w:rFonts w:ascii="Times New Roman" w:hAnsi="Times New Roman" w:cs="Times New Roman"/>
          <w:sz w:val="28"/>
          <w:szCs w:val="28"/>
        </w:rPr>
        <w:lastRenderedPageBreak/>
        <w:t>қалыптасқанын көрсетеді. Мұндай респонденттер білім беру ресурстарының оқу үдерісіндегі дидактикалық мүмкіндіктерін түсінеді, сабақ барысында түрлі оқу материалдарын, көрнекі құралдарды, дидактикалық және цифрлық ресурстарды қолдануға оң көзқарас танытады. Сонымен қатар олар білім беру ресурстарын оқу үдерісін тиімді ұйымдастырудың маңызды құралы ретінде қабылдап, оны кәсіби қызметінде қолдануға дайын екендігін көрсетеді.</w:t>
      </w:r>
    </w:p>
    <w:p w14:paraId="2C3F8773" w14:textId="77777777" w:rsidR="009335FE" w:rsidRPr="007F5F10" w:rsidRDefault="009335FE" w:rsidP="009335FE">
      <w:pPr>
        <w:spacing w:after="0" w:line="240" w:lineRule="auto"/>
        <w:ind w:firstLine="709"/>
        <w:jc w:val="both"/>
        <w:rPr>
          <w:rFonts w:ascii="Times New Roman" w:hAnsi="Times New Roman" w:cs="Times New Roman"/>
          <w:sz w:val="28"/>
          <w:szCs w:val="28"/>
        </w:rPr>
      </w:pPr>
      <w:r w:rsidRPr="007F5F10">
        <w:rPr>
          <w:rFonts w:ascii="Times New Roman" w:hAnsi="Times New Roman" w:cs="Times New Roman"/>
          <w:sz w:val="28"/>
          <w:szCs w:val="28"/>
        </w:rPr>
        <w:t>Орта деңгей (50–79 балл).</w:t>
      </w:r>
      <w:r>
        <w:rPr>
          <w:rFonts w:ascii="Times New Roman" w:hAnsi="Times New Roman" w:cs="Times New Roman"/>
          <w:sz w:val="28"/>
          <w:szCs w:val="28"/>
        </w:rPr>
        <w:t xml:space="preserve"> </w:t>
      </w:r>
      <w:r w:rsidRPr="007F5F10">
        <w:rPr>
          <w:rFonts w:ascii="Times New Roman" w:hAnsi="Times New Roman" w:cs="Times New Roman"/>
          <w:sz w:val="28"/>
          <w:szCs w:val="28"/>
        </w:rPr>
        <w:t>Бұл деңгей болашақ бастауыш сынып мұғалімдерінің білім беру ресурстарын қолдануға белгілі бір қызығушылығы бар екенін, алайда оның тұрақты сипат ала қоймағанын көрсетеді. Респонденттер білім беру ресурстарының оқу үдерісіндегі маңызын түсінгенімен, оларды жүйелі түрде қолдануға деген кәсіби ұмтылыс әрдайым байқала бермейді. Кей жағдайларда білім беру ресурстарын қолдануға қызығушылық танытқанымен, оны сабақ барысында мақсатты түрде пайдалану қажеттілігі жеткілікті деңгейде қалыптаспаған.</w:t>
      </w:r>
    </w:p>
    <w:p w14:paraId="1C3C0C17" w14:textId="77777777" w:rsidR="009335FE" w:rsidRDefault="009335FE" w:rsidP="009335FE">
      <w:pPr>
        <w:spacing w:after="0" w:line="240" w:lineRule="auto"/>
        <w:ind w:firstLine="709"/>
        <w:jc w:val="both"/>
        <w:rPr>
          <w:rFonts w:ascii="Times New Roman" w:hAnsi="Times New Roman" w:cs="Times New Roman"/>
          <w:sz w:val="28"/>
          <w:szCs w:val="28"/>
        </w:rPr>
      </w:pPr>
      <w:r w:rsidRPr="007F5F10">
        <w:rPr>
          <w:rFonts w:ascii="Times New Roman" w:hAnsi="Times New Roman" w:cs="Times New Roman"/>
          <w:sz w:val="28"/>
          <w:szCs w:val="28"/>
        </w:rPr>
        <w:t>Төмен деңгей (20–49 балл).</w:t>
      </w:r>
      <w:r>
        <w:rPr>
          <w:rFonts w:ascii="Times New Roman" w:hAnsi="Times New Roman" w:cs="Times New Roman"/>
          <w:sz w:val="28"/>
          <w:szCs w:val="28"/>
        </w:rPr>
        <w:t xml:space="preserve"> </w:t>
      </w:r>
      <w:r w:rsidRPr="007F5F10">
        <w:rPr>
          <w:rFonts w:ascii="Times New Roman" w:hAnsi="Times New Roman" w:cs="Times New Roman"/>
          <w:sz w:val="28"/>
          <w:szCs w:val="28"/>
        </w:rPr>
        <w:t>Бұл деңгей болашақ бастауыш сынып мұғалімдерінің білім беру ресурстарын кәсіби педагогикалық іс-әрекетте қолдануға деген қызығушылығының жеткіліксіз екенін көрсетеді. Мұндай респонденттер білім беру ресурстарының оқу үдерісіндегі рөлін толық түсінбеуі мүмкін немесе оларды қолдануға деген кәсіби ынтасы төмен болады. Сонымен қатар сабақ барысында түрлі оқу құралдарын, дидактикалық материалдарды немесе цифрлық ресурстарды пайдалануға деген қажеттілік айқын байқалмайды. Бұл деңгей болашақ мұғалімдердің білім беру ресурстарын қолдануға бағытталған кәсіби қызығушылығын арнайы педагогикалық жұмыстар арқылы дамыту қажеттігін көрсетеді.</w:t>
      </w:r>
    </w:p>
    <w:p w14:paraId="46A88281" w14:textId="77777777" w:rsidR="009335FE" w:rsidRDefault="009335FE" w:rsidP="009335FE">
      <w:pPr>
        <w:spacing w:after="0" w:line="240" w:lineRule="auto"/>
        <w:ind w:firstLine="709"/>
        <w:jc w:val="both"/>
        <w:rPr>
          <w:rFonts w:ascii="Times New Roman" w:hAnsi="Times New Roman" w:cs="Times New Roman"/>
          <w:sz w:val="28"/>
          <w:szCs w:val="28"/>
        </w:rPr>
      </w:pPr>
    </w:p>
    <w:p w14:paraId="49A378E3" w14:textId="77777777" w:rsidR="009335FE" w:rsidRDefault="009335FE" w:rsidP="009335FE">
      <w:pPr>
        <w:spacing w:after="0" w:line="240" w:lineRule="auto"/>
        <w:ind w:firstLine="709"/>
        <w:jc w:val="both"/>
        <w:rPr>
          <w:rFonts w:ascii="Times New Roman" w:hAnsi="Times New Roman" w:cs="Times New Roman"/>
          <w:sz w:val="28"/>
          <w:szCs w:val="28"/>
        </w:rPr>
      </w:pPr>
    </w:p>
    <w:p w14:paraId="1F617721" w14:textId="77777777" w:rsidR="009335FE" w:rsidRDefault="009335FE" w:rsidP="009335FE">
      <w:pPr>
        <w:spacing w:after="0" w:line="240" w:lineRule="auto"/>
        <w:ind w:firstLine="709"/>
        <w:jc w:val="both"/>
        <w:rPr>
          <w:rFonts w:ascii="Times New Roman" w:hAnsi="Times New Roman" w:cs="Times New Roman"/>
          <w:sz w:val="28"/>
          <w:szCs w:val="28"/>
        </w:rPr>
      </w:pPr>
    </w:p>
    <w:p w14:paraId="7923FE95" w14:textId="77777777" w:rsidR="009335FE" w:rsidRDefault="009335FE" w:rsidP="009335FE">
      <w:pPr>
        <w:spacing w:after="0" w:line="240" w:lineRule="auto"/>
        <w:ind w:firstLine="709"/>
        <w:jc w:val="both"/>
        <w:rPr>
          <w:rFonts w:ascii="Times New Roman" w:hAnsi="Times New Roman" w:cs="Times New Roman"/>
          <w:sz w:val="28"/>
          <w:szCs w:val="28"/>
        </w:rPr>
      </w:pPr>
    </w:p>
    <w:p w14:paraId="74EA92E9" w14:textId="77777777" w:rsidR="009335FE" w:rsidRDefault="009335FE" w:rsidP="009335FE">
      <w:pPr>
        <w:spacing w:after="0" w:line="240" w:lineRule="auto"/>
        <w:ind w:firstLine="709"/>
        <w:jc w:val="both"/>
        <w:rPr>
          <w:rFonts w:ascii="Times New Roman" w:hAnsi="Times New Roman" w:cs="Times New Roman"/>
          <w:sz w:val="28"/>
          <w:szCs w:val="28"/>
        </w:rPr>
      </w:pPr>
    </w:p>
    <w:p w14:paraId="6612ED5A" w14:textId="77777777" w:rsidR="009335FE" w:rsidRDefault="009335FE" w:rsidP="009335FE">
      <w:pPr>
        <w:spacing w:after="0" w:line="240" w:lineRule="auto"/>
        <w:ind w:firstLine="709"/>
        <w:jc w:val="both"/>
        <w:rPr>
          <w:rFonts w:ascii="Times New Roman" w:hAnsi="Times New Roman" w:cs="Times New Roman"/>
          <w:sz w:val="28"/>
          <w:szCs w:val="28"/>
        </w:rPr>
      </w:pPr>
    </w:p>
    <w:p w14:paraId="7F288782" w14:textId="77777777" w:rsidR="009335FE" w:rsidRDefault="009335FE" w:rsidP="009335FE">
      <w:pPr>
        <w:spacing w:after="0" w:line="240" w:lineRule="auto"/>
        <w:ind w:firstLine="709"/>
        <w:jc w:val="both"/>
        <w:rPr>
          <w:rFonts w:ascii="Times New Roman" w:hAnsi="Times New Roman" w:cs="Times New Roman"/>
          <w:sz w:val="28"/>
          <w:szCs w:val="28"/>
        </w:rPr>
      </w:pPr>
    </w:p>
    <w:p w14:paraId="50E3830E" w14:textId="77777777" w:rsidR="009335FE" w:rsidRDefault="009335FE" w:rsidP="009335FE">
      <w:pPr>
        <w:spacing w:after="0" w:line="240" w:lineRule="auto"/>
        <w:ind w:firstLine="709"/>
        <w:jc w:val="both"/>
        <w:rPr>
          <w:rFonts w:ascii="Times New Roman" w:hAnsi="Times New Roman" w:cs="Times New Roman"/>
          <w:sz w:val="28"/>
          <w:szCs w:val="28"/>
        </w:rPr>
      </w:pPr>
    </w:p>
    <w:p w14:paraId="4327A19A" w14:textId="77777777" w:rsidR="009335FE" w:rsidRDefault="009335FE" w:rsidP="009335FE">
      <w:pPr>
        <w:spacing w:after="0" w:line="240" w:lineRule="auto"/>
        <w:ind w:firstLine="709"/>
        <w:jc w:val="both"/>
        <w:rPr>
          <w:rFonts w:ascii="Times New Roman" w:hAnsi="Times New Roman" w:cs="Times New Roman"/>
          <w:sz w:val="28"/>
          <w:szCs w:val="28"/>
        </w:rPr>
      </w:pPr>
    </w:p>
    <w:p w14:paraId="626F71E7" w14:textId="77777777" w:rsidR="009335FE" w:rsidRDefault="009335FE" w:rsidP="009335FE">
      <w:pPr>
        <w:spacing w:after="0" w:line="240" w:lineRule="auto"/>
        <w:ind w:firstLine="709"/>
        <w:jc w:val="both"/>
        <w:rPr>
          <w:rFonts w:ascii="Times New Roman" w:hAnsi="Times New Roman" w:cs="Times New Roman"/>
          <w:sz w:val="28"/>
          <w:szCs w:val="28"/>
        </w:rPr>
      </w:pPr>
    </w:p>
    <w:p w14:paraId="68718667" w14:textId="77777777" w:rsidR="009335FE" w:rsidRDefault="009335FE" w:rsidP="009335FE">
      <w:pPr>
        <w:spacing w:after="0" w:line="240" w:lineRule="auto"/>
        <w:ind w:firstLine="709"/>
        <w:jc w:val="both"/>
        <w:rPr>
          <w:rFonts w:ascii="Times New Roman" w:hAnsi="Times New Roman" w:cs="Times New Roman"/>
          <w:sz w:val="28"/>
          <w:szCs w:val="28"/>
        </w:rPr>
      </w:pPr>
    </w:p>
    <w:p w14:paraId="663E154D" w14:textId="77777777" w:rsidR="009335FE" w:rsidRDefault="009335FE" w:rsidP="009335FE">
      <w:pPr>
        <w:spacing w:after="0" w:line="240" w:lineRule="auto"/>
        <w:ind w:firstLine="709"/>
        <w:jc w:val="both"/>
        <w:rPr>
          <w:rFonts w:ascii="Times New Roman" w:hAnsi="Times New Roman" w:cs="Times New Roman"/>
          <w:sz w:val="28"/>
          <w:szCs w:val="28"/>
        </w:rPr>
      </w:pPr>
    </w:p>
    <w:p w14:paraId="76C41CC9" w14:textId="77777777" w:rsidR="009335FE" w:rsidRDefault="009335FE" w:rsidP="009335FE">
      <w:pPr>
        <w:spacing w:after="0" w:line="240" w:lineRule="auto"/>
        <w:ind w:firstLine="709"/>
        <w:jc w:val="both"/>
        <w:rPr>
          <w:rFonts w:ascii="Times New Roman" w:hAnsi="Times New Roman" w:cs="Times New Roman"/>
          <w:sz w:val="28"/>
          <w:szCs w:val="28"/>
        </w:rPr>
      </w:pPr>
    </w:p>
    <w:p w14:paraId="5C9147D9" w14:textId="77777777" w:rsidR="009335FE" w:rsidRDefault="009335FE" w:rsidP="009335FE">
      <w:pPr>
        <w:spacing w:after="0" w:line="240" w:lineRule="auto"/>
        <w:ind w:firstLine="709"/>
        <w:jc w:val="both"/>
        <w:rPr>
          <w:rFonts w:ascii="Times New Roman" w:hAnsi="Times New Roman" w:cs="Times New Roman"/>
          <w:sz w:val="28"/>
          <w:szCs w:val="28"/>
        </w:rPr>
      </w:pPr>
    </w:p>
    <w:p w14:paraId="4C7E4159" w14:textId="77777777" w:rsidR="009335FE" w:rsidRDefault="009335FE" w:rsidP="009335FE">
      <w:pPr>
        <w:spacing w:after="0" w:line="240" w:lineRule="auto"/>
        <w:ind w:firstLine="709"/>
        <w:jc w:val="both"/>
        <w:rPr>
          <w:rFonts w:ascii="Times New Roman" w:hAnsi="Times New Roman" w:cs="Times New Roman"/>
          <w:sz w:val="28"/>
          <w:szCs w:val="28"/>
        </w:rPr>
      </w:pPr>
    </w:p>
    <w:p w14:paraId="229DD44B" w14:textId="77777777" w:rsidR="009335FE" w:rsidRDefault="009335FE" w:rsidP="009335FE">
      <w:pPr>
        <w:spacing w:after="0" w:line="240" w:lineRule="auto"/>
        <w:ind w:firstLine="709"/>
        <w:jc w:val="both"/>
        <w:rPr>
          <w:rFonts w:ascii="Times New Roman" w:hAnsi="Times New Roman" w:cs="Times New Roman"/>
          <w:sz w:val="28"/>
          <w:szCs w:val="28"/>
          <w:lang w:val="ru-KZ"/>
        </w:rPr>
      </w:pPr>
    </w:p>
    <w:p w14:paraId="437C03BE" w14:textId="77777777" w:rsidR="00E00E75" w:rsidRDefault="00E00E75" w:rsidP="009335FE">
      <w:pPr>
        <w:spacing w:after="0" w:line="240" w:lineRule="auto"/>
        <w:ind w:firstLine="709"/>
        <w:jc w:val="both"/>
        <w:rPr>
          <w:rFonts w:ascii="Times New Roman" w:hAnsi="Times New Roman" w:cs="Times New Roman"/>
          <w:sz w:val="28"/>
          <w:szCs w:val="28"/>
          <w:lang w:val="ru-KZ"/>
        </w:rPr>
      </w:pPr>
    </w:p>
    <w:p w14:paraId="5FF2977C" w14:textId="77777777" w:rsidR="00E00E75" w:rsidRPr="00E00E75" w:rsidRDefault="00E00E75" w:rsidP="009335FE">
      <w:pPr>
        <w:spacing w:after="0" w:line="240" w:lineRule="auto"/>
        <w:ind w:firstLine="709"/>
        <w:jc w:val="both"/>
        <w:rPr>
          <w:rFonts w:ascii="Times New Roman" w:hAnsi="Times New Roman" w:cs="Times New Roman"/>
          <w:sz w:val="28"/>
          <w:szCs w:val="28"/>
          <w:lang w:val="ru-KZ"/>
        </w:rPr>
      </w:pPr>
    </w:p>
    <w:p w14:paraId="302260B9" w14:textId="77777777" w:rsidR="009335FE" w:rsidRDefault="009335FE" w:rsidP="00C25534">
      <w:pPr>
        <w:spacing w:after="0" w:line="240" w:lineRule="auto"/>
        <w:jc w:val="both"/>
        <w:rPr>
          <w:rFonts w:ascii="Times New Roman" w:hAnsi="Times New Roman" w:cs="Times New Roman"/>
          <w:sz w:val="28"/>
          <w:szCs w:val="28"/>
        </w:rPr>
      </w:pPr>
    </w:p>
    <w:p w14:paraId="31E56FAD" w14:textId="77777777" w:rsidR="009335FE" w:rsidRDefault="009335FE" w:rsidP="009335FE">
      <w:pPr>
        <w:spacing w:after="0" w:line="240" w:lineRule="auto"/>
        <w:ind w:firstLine="709"/>
        <w:jc w:val="both"/>
        <w:rPr>
          <w:rFonts w:ascii="Times New Roman" w:hAnsi="Times New Roman" w:cs="Times New Roman"/>
          <w:sz w:val="28"/>
          <w:szCs w:val="28"/>
        </w:rPr>
      </w:pPr>
    </w:p>
    <w:p w14:paraId="6003C1B5" w14:textId="5AAE5242" w:rsidR="009335FE" w:rsidRDefault="009335FE" w:rsidP="009335FE">
      <w:pPr>
        <w:spacing w:after="0" w:line="240" w:lineRule="auto"/>
        <w:ind w:firstLine="709"/>
        <w:jc w:val="center"/>
        <w:rPr>
          <w:rFonts w:ascii="Times New Roman" w:hAnsi="Times New Roman"/>
          <w:b/>
          <w:sz w:val="28"/>
          <w:szCs w:val="28"/>
        </w:rPr>
      </w:pPr>
      <w:r w:rsidRPr="00656A44">
        <w:rPr>
          <w:rFonts w:ascii="Times New Roman" w:hAnsi="Times New Roman"/>
          <w:b/>
          <w:sz w:val="28"/>
          <w:szCs w:val="28"/>
        </w:rPr>
        <w:lastRenderedPageBreak/>
        <w:t xml:space="preserve">ҚОСЫМША </w:t>
      </w:r>
      <w:r w:rsidR="004C161A">
        <w:rPr>
          <w:rFonts w:ascii="Times New Roman" w:hAnsi="Times New Roman"/>
          <w:b/>
          <w:sz w:val="28"/>
          <w:szCs w:val="28"/>
        </w:rPr>
        <w:t>В</w:t>
      </w:r>
    </w:p>
    <w:p w14:paraId="0B2B33E5" w14:textId="77777777" w:rsidR="009335FE" w:rsidRPr="00807D30" w:rsidRDefault="009335FE" w:rsidP="009335FE">
      <w:pPr>
        <w:spacing w:after="0" w:line="240" w:lineRule="auto"/>
        <w:ind w:firstLine="709"/>
        <w:jc w:val="both"/>
        <w:rPr>
          <w:rFonts w:ascii="Times New Roman" w:hAnsi="Times New Roman" w:cs="Times New Roman"/>
          <w:b/>
          <w:sz w:val="28"/>
          <w:szCs w:val="28"/>
        </w:rPr>
      </w:pPr>
      <w:r w:rsidRPr="00807D30">
        <w:rPr>
          <w:rFonts w:ascii="Times New Roman" w:hAnsi="Times New Roman" w:cs="Times New Roman"/>
          <w:b/>
          <w:sz w:val="28"/>
          <w:szCs w:val="28"/>
        </w:rPr>
        <w:t>Студенттердің оқу мотивациясын диагностикалау әдістемесі</w:t>
      </w:r>
    </w:p>
    <w:p w14:paraId="13728454" w14:textId="77777777" w:rsidR="009335FE" w:rsidRPr="00807D30" w:rsidRDefault="009335FE" w:rsidP="009335FE">
      <w:pPr>
        <w:spacing w:after="0" w:line="240" w:lineRule="auto"/>
        <w:ind w:firstLine="709"/>
        <w:jc w:val="both"/>
        <w:rPr>
          <w:rFonts w:ascii="Times New Roman" w:hAnsi="Times New Roman" w:cs="Times New Roman"/>
          <w:b/>
          <w:sz w:val="28"/>
          <w:szCs w:val="28"/>
        </w:rPr>
      </w:pPr>
      <w:r w:rsidRPr="00807D30">
        <w:rPr>
          <w:rFonts w:ascii="Times New Roman" w:hAnsi="Times New Roman" w:cs="Times New Roman"/>
          <w:b/>
          <w:sz w:val="28"/>
          <w:szCs w:val="28"/>
        </w:rPr>
        <w:t>(А.А.Реан, В.АЯкунин, Н.Ц. Бадмаева модификациясы)</w:t>
      </w:r>
    </w:p>
    <w:p w14:paraId="2B4B3D78" w14:textId="77777777" w:rsidR="009335FE" w:rsidRPr="00807D30" w:rsidRDefault="009335FE" w:rsidP="009335FE">
      <w:pPr>
        <w:spacing w:after="0" w:line="240" w:lineRule="auto"/>
        <w:ind w:firstLine="709"/>
        <w:jc w:val="both"/>
        <w:rPr>
          <w:rFonts w:ascii="Times New Roman" w:hAnsi="Times New Roman" w:cs="Times New Roman"/>
          <w:sz w:val="28"/>
          <w:szCs w:val="28"/>
        </w:rPr>
      </w:pPr>
    </w:p>
    <w:p w14:paraId="0081EBDB" w14:textId="552F37B9"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Бұл әдістеме А.А.Реан мен В.А.Якунин әзірлеген сауалнама негізінде жасалған. Аталған сауалнаманың 16 тұжырымдамасына В.Г</w:t>
      </w:r>
      <w:r>
        <w:rPr>
          <w:rFonts w:ascii="Times New Roman" w:hAnsi="Times New Roman" w:cs="Times New Roman"/>
          <w:sz w:val="28"/>
          <w:szCs w:val="28"/>
        </w:rPr>
        <w:t>.</w:t>
      </w:r>
      <w:r w:rsidRPr="00807D30">
        <w:rPr>
          <w:rFonts w:ascii="Times New Roman" w:hAnsi="Times New Roman" w:cs="Times New Roman"/>
          <w:sz w:val="28"/>
          <w:szCs w:val="28"/>
        </w:rPr>
        <w:t>Леонтьев бөліп көрсеткен оқу мотивтерін сипаттайтын тұжырымдар, сондай-ақ Н.Ц.Бадмаева студенттер мен мектеп оқушыларына жүргізген сауалнама нәтижесінде анықтаған оқу мотивтерін сипаттайтын тұжырымдар қосылған.</w:t>
      </w:r>
    </w:p>
    <w:p w14:paraId="1341DA12"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Олардың қатарына коммуникативтік, кәсіби, оқу-танымдық, кең әлеуметтік мотивтер, сондай-ақ шығармашылық өзін-өзі жүзеге асыру, сәтсіздіктен қашу және престиж мотивтері жатады.</w:t>
      </w:r>
    </w:p>
    <w:p w14:paraId="6057B024"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Нұсқаулық</w:t>
      </w:r>
    </w:p>
    <w:p w14:paraId="1F0D44FC"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Төменде берілген оқу әрекетінің мотивтерін сіз үшін қаншалықты маңызды екендігіне қарай 5 балдық жүйе бойынша бағалаңыз:</w:t>
      </w:r>
    </w:p>
    <w:p w14:paraId="5B1C48EB"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1 балл – мотивтің маңыздылығы өте төмен</w:t>
      </w:r>
    </w:p>
    <w:p w14:paraId="67264340"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5 балл – мотивтің маңыздылығы өте жоғары</w:t>
      </w:r>
    </w:p>
    <w:p w14:paraId="41EECCF6"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Тест</w:t>
      </w:r>
    </w:p>
    <w:p w14:paraId="0139C3A0" w14:textId="77777777" w:rsidR="009335FE" w:rsidRPr="00985C94"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lang w:val="kk-KZ"/>
        </w:rPr>
      </w:pPr>
      <w:r w:rsidRPr="00985C94">
        <w:rPr>
          <w:rFonts w:ascii="Times New Roman" w:hAnsi="Times New Roman" w:cs="Times New Roman"/>
          <w:sz w:val="28"/>
          <w:szCs w:val="28"/>
          <w:lang w:val="kk-KZ"/>
        </w:rPr>
        <w:t>Мен таңдаған мамандық маған ұнайтындықтан оқимын.</w:t>
      </w:r>
    </w:p>
    <w:p w14:paraId="201284D4" w14:textId="77777777" w:rsidR="009335FE" w:rsidRPr="00985C94"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lang w:val="kk-KZ"/>
        </w:rPr>
      </w:pPr>
      <w:r w:rsidRPr="00985C94">
        <w:rPr>
          <w:rFonts w:ascii="Times New Roman" w:hAnsi="Times New Roman" w:cs="Times New Roman"/>
          <w:sz w:val="28"/>
          <w:szCs w:val="28"/>
          <w:lang w:val="kk-KZ"/>
        </w:rPr>
        <w:t>Болашақ кәсіби қызметімнің табысты болуы үшін оқимын.</w:t>
      </w:r>
    </w:p>
    <w:p w14:paraId="017E793C"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r w:rsidRPr="00807D30">
        <w:rPr>
          <w:rFonts w:ascii="Times New Roman" w:hAnsi="Times New Roman" w:cs="Times New Roman"/>
          <w:sz w:val="28"/>
          <w:szCs w:val="28"/>
        </w:rPr>
        <w:t xml:space="preserve">Маман </w:t>
      </w:r>
      <w:proofErr w:type="spellStart"/>
      <w:r w:rsidRPr="00807D30">
        <w:rPr>
          <w:rFonts w:ascii="Times New Roman" w:hAnsi="Times New Roman" w:cs="Times New Roman"/>
          <w:sz w:val="28"/>
          <w:szCs w:val="28"/>
        </w:rPr>
        <w:t>болғым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келеді</w:t>
      </w:r>
      <w:proofErr w:type="spellEnd"/>
      <w:r w:rsidRPr="00807D30">
        <w:rPr>
          <w:rFonts w:ascii="Times New Roman" w:hAnsi="Times New Roman" w:cs="Times New Roman"/>
          <w:sz w:val="28"/>
          <w:szCs w:val="28"/>
        </w:rPr>
        <w:t>.</w:t>
      </w:r>
    </w:p>
    <w:p w14:paraId="6BFDA4F6"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Болашақ</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кәсіби</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қызмет</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саласына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қатысты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өзекті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сұрақтарға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жауап</w:t>
      </w:r>
      <w:proofErr w:type="spellEnd"/>
      <w:r w:rsidRPr="00807D30">
        <w:rPr>
          <w:rFonts w:ascii="Times New Roman" w:hAnsi="Times New Roman" w:cs="Times New Roman"/>
          <w:sz w:val="28"/>
          <w:szCs w:val="28"/>
        </w:rPr>
        <w:t xml:space="preserve"> табу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оқимын</w:t>
      </w:r>
      <w:proofErr w:type="spellEnd"/>
      <w:r w:rsidRPr="00807D30">
        <w:rPr>
          <w:rFonts w:ascii="Times New Roman" w:hAnsi="Times New Roman" w:cs="Times New Roman"/>
          <w:sz w:val="28"/>
          <w:szCs w:val="28"/>
        </w:rPr>
        <w:t>.</w:t>
      </w:r>
    </w:p>
    <w:p w14:paraId="7CAE4F5D"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Таңдаған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мамандығыма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қатысты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қабілеттерім</w:t>
      </w:r>
      <w:proofErr w:type="spellEnd"/>
      <w:r w:rsidRPr="00807D30">
        <w:rPr>
          <w:rFonts w:ascii="Times New Roman" w:hAnsi="Times New Roman" w:cs="Times New Roman"/>
          <w:sz w:val="28"/>
          <w:szCs w:val="28"/>
        </w:rPr>
        <w:t xml:space="preserve"> мен </w:t>
      </w:r>
      <w:proofErr w:type="spellStart"/>
      <w:r w:rsidRPr="00807D30">
        <w:rPr>
          <w:rFonts w:ascii="Times New Roman" w:hAnsi="Times New Roman" w:cs="Times New Roman"/>
          <w:sz w:val="28"/>
          <w:szCs w:val="28"/>
        </w:rPr>
        <w:t>бейімділіктерімді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толық</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пайдалану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оқимын</w:t>
      </w:r>
      <w:proofErr w:type="spellEnd"/>
      <w:r w:rsidRPr="00807D30">
        <w:rPr>
          <w:rFonts w:ascii="Times New Roman" w:hAnsi="Times New Roman" w:cs="Times New Roman"/>
          <w:sz w:val="28"/>
          <w:szCs w:val="28"/>
        </w:rPr>
        <w:t>.</w:t>
      </w:r>
    </w:p>
    <w:p w14:paraId="46279640"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Достарымнан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қалып</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қоймау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оқимын</w:t>
      </w:r>
      <w:proofErr w:type="spellEnd"/>
      <w:r w:rsidRPr="00807D30">
        <w:rPr>
          <w:rFonts w:ascii="Times New Roman" w:hAnsi="Times New Roman" w:cs="Times New Roman"/>
          <w:sz w:val="28"/>
          <w:szCs w:val="28"/>
        </w:rPr>
        <w:t>.</w:t>
      </w:r>
    </w:p>
    <w:p w14:paraId="77BBEBA4"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Адамдармен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жұмыс</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істеу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терең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және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жан-жақты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білім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қажет</w:t>
      </w:r>
      <w:proofErr w:type="spellEnd"/>
      <w:r w:rsidRPr="00807D30">
        <w:rPr>
          <w:rFonts w:ascii="Times New Roman" w:hAnsi="Times New Roman" w:cs="Times New Roman"/>
          <w:sz w:val="28"/>
          <w:szCs w:val="28"/>
        </w:rPr>
        <w:t>.</w:t>
      </w:r>
    </w:p>
    <w:p w14:paraId="7F4BDCF9"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Үздік</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студенттердің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қатарында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болғым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келеді</w:t>
      </w:r>
      <w:proofErr w:type="spellEnd"/>
      <w:r w:rsidRPr="00807D30">
        <w:rPr>
          <w:rFonts w:ascii="Times New Roman" w:hAnsi="Times New Roman" w:cs="Times New Roman"/>
          <w:sz w:val="28"/>
          <w:szCs w:val="28"/>
        </w:rPr>
        <w:t>.</w:t>
      </w:r>
    </w:p>
    <w:p w14:paraId="1C6939F7"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Біздің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тобымыз</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институттағы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ең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үздік</w:t>
      </w:r>
      <w:proofErr w:type="spellEnd"/>
      <w:r w:rsidRPr="00807D30">
        <w:rPr>
          <w:rFonts w:ascii="Times New Roman" w:hAnsi="Times New Roman" w:cs="Times New Roman"/>
          <w:sz w:val="28"/>
          <w:szCs w:val="28"/>
        </w:rPr>
        <w:t xml:space="preserve"> топ </w:t>
      </w:r>
      <w:proofErr w:type="spellStart"/>
      <w:r w:rsidRPr="00807D30">
        <w:rPr>
          <w:rFonts w:ascii="Times New Roman" w:hAnsi="Times New Roman" w:cs="Times New Roman"/>
          <w:sz w:val="28"/>
          <w:szCs w:val="28"/>
        </w:rPr>
        <w:t>болғанын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қалаймын</w:t>
      </w:r>
      <w:proofErr w:type="spellEnd"/>
      <w:r w:rsidRPr="00807D30">
        <w:rPr>
          <w:rFonts w:ascii="Times New Roman" w:hAnsi="Times New Roman" w:cs="Times New Roman"/>
          <w:sz w:val="28"/>
          <w:szCs w:val="28"/>
        </w:rPr>
        <w:t>.</w:t>
      </w:r>
    </w:p>
    <w:p w14:paraId="0BE175CD"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Таныстар</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тауып</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қызықты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адамдармен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араласу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оқимын</w:t>
      </w:r>
      <w:proofErr w:type="spellEnd"/>
      <w:r w:rsidRPr="00807D30">
        <w:rPr>
          <w:rFonts w:ascii="Times New Roman" w:hAnsi="Times New Roman" w:cs="Times New Roman"/>
          <w:sz w:val="28"/>
          <w:szCs w:val="28"/>
        </w:rPr>
        <w:t>.</w:t>
      </w:r>
    </w:p>
    <w:p w14:paraId="6370EE5F"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Алған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білімім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маған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өмірде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қажетті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жетістіктерге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жетуге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мүмкіндік</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береді</w:t>
      </w:r>
      <w:proofErr w:type="spellEnd"/>
      <w:r w:rsidRPr="00807D30">
        <w:rPr>
          <w:rFonts w:ascii="Times New Roman" w:hAnsi="Times New Roman" w:cs="Times New Roman"/>
          <w:sz w:val="28"/>
          <w:szCs w:val="28"/>
        </w:rPr>
        <w:t>.</w:t>
      </w:r>
    </w:p>
    <w:p w14:paraId="7E75957D"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Қабілетті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болашағы</w:t>
      </w:r>
      <w:proofErr w:type="spellEnd"/>
      <w:r w:rsidRPr="00807D30">
        <w:rPr>
          <w:rFonts w:ascii="Times New Roman" w:hAnsi="Times New Roman" w:cs="Times New Roman"/>
          <w:sz w:val="28"/>
          <w:szCs w:val="28"/>
        </w:rPr>
        <w:t xml:space="preserve"> бар адам </w:t>
      </w:r>
      <w:proofErr w:type="spellStart"/>
      <w:r w:rsidRPr="00807D30">
        <w:rPr>
          <w:rFonts w:ascii="Times New Roman" w:hAnsi="Times New Roman" w:cs="Times New Roman"/>
          <w:sz w:val="28"/>
          <w:szCs w:val="28"/>
        </w:rPr>
        <w:t>ретінде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таныстарымның</w:t>
      </w:r>
      <w:proofErr w:type="spellEnd"/>
      <w:r w:rsidRPr="00807D30">
        <w:rPr>
          <w:rFonts w:ascii="Times New Roman" w:hAnsi="Times New Roman" w:cs="Times New Roman"/>
          <w:sz w:val="28"/>
          <w:szCs w:val="28"/>
        </w:rPr>
        <w:t xml:space="preserve"> мен </w:t>
      </w:r>
      <w:proofErr w:type="spellStart"/>
      <w:r w:rsidRPr="00807D30">
        <w:rPr>
          <w:rFonts w:ascii="Times New Roman" w:hAnsi="Times New Roman" w:cs="Times New Roman"/>
          <w:sz w:val="28"/>
          <w:szCs w:val="28"/>
        </w:rPr>
        <w:t>туралы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пікірін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өзгертпеу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институтты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бітіру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қажет</w:t>
      </w:r>
      <w:proofErr w:type="spellEnd"/>
      <w:r w:rsidRPr="00807D30">
        <w:rPr>
          <w:rFonts w:ascii="Times New Roman" w:hAnsi="Times New Roman" w:cs="Times New Roman"/>
          <w:sz w:val="28"/>
          <w:szCs w:val="28"/>
        </w:rPr>
        <w:t>.</w:t>
      </w:r>
    </w:p>
    <w:p w14:paraId="7FF4DA96"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Нашар</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оқығаным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айыптау</w:t>
      </w:r>
      <w:proofErr w:type="spellEnd"/>
      <w:r w:rsidRPr="00807D30">
        <w:rPr>
          <w:rFonts w:ascii="Times New Roman" w:hAnsi="Times New Roman" w:cs="Times New Roman"/>
          <w:sz w:val="28"/>
          <w:szCs w:val="28"/>
        </w:rPr>
        <w:t xml:space="preserve"> мен </w:t>
      </w:r>
      <w:proofErr w:type="spellStart"/>
      <w:r w:rsidRPr="00807D30">
        <w:rPr>
          <w:rFonts w:ascii="Times New Roman" w:hAnsi="Times New Roman" w:cs="Times New Roman"/>
          <w:sz w:val="28"/>
          <w:szCs w:val="28"/>
        </w:rPr>
        <w:t>жазалаудан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қашу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оқимын</w:t>
      </w:r>
      <w:proofErr w:type="spellEnd"/>
      <w:r w:rsidRPr="00807D30">
        <w:rPr>
          <w:rFonts w:ascii="Times New Roman" w:hAnsi="Times New Roman" w:cs="Times New Roman"/>
          <w:sz w:val="28"/>
          <w:szCs w:val="28"/>
        </w:rPr>
        <w:t>.</w:t>
      </w:r>
    </w:p>
    <w:p w14:paraId="6F72A832"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Оқу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ұжымында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құрметті</w:t>
      </w:r>
      <w:proofErr w:type="spellEnd"/>
      <w:r w:rsidRPr="00807D30">
        <w:rPr>
          <w:rFonts w:ascii="Times New Roman" w:hAnsi="Times New Roman" w:cs="Times New Roman"/>
          <w:sz w:val="28"/>
          <w:szCs w:val="28"/>
        </w:rPr>
        <w:t xml:space="preserve"> адам </w:t>
      </w:r>
      <w:proofErr w:type="spellStart"/>
      <w:r w:rsidRPr="00807D30">
        <w:rPr>
          <w:rFonts w:ascii="Times New Roman" w:hAnsi="Times New Roman" w:cs="Times New Roman"/>
          <w:sz w:val="28"/>
          <w:szCs w:val="28"/>
        </w:rPr>
        <w:t>болғым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келеді</w:t>
      </w:r>
      <w:proofErr w:type="spellEnd"/>
      <w:r w:rsidRPr="00807D30">
        <w:rPr>
          <w:rFonts w:ascii="Times New Roman" w:hAnsi="Times New Roman" w:cs="Times New Roman"/>
          <w:sz w:val="28"/>
          <w:szCs w:val="28"/>
        </w:rPr>
        <w:t>.</w:t>
      </w:r>
    </w:p>
    <w:p w14:paraId="1CAB822C"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Курстастарымнан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қалып</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қойғым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келмейді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артта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қалушылардың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қатарында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болғым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келмейді</w:t>
      </w:r>
      <w:proofErr w:type="spellEnd"/>
      <w:r w:rsidRPr="00807D30">
        <w:rPr>
          <w:rFonts w:ascii="Times New Roman" w:hAnsi="Times New Roman" w:cs="Times New Roman"/>
          <w:sz w:val="28"/>
          <w:szCs w:val="28"/>
        </w:rPr>
        <w:t>.</w:t>
      </w:r>
    </w:p>
    <w:p w14:paraId="7AAD9D22"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Оқу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жетістіктерім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болашақта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материалдық</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жағдайыма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әсер</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етеді</w:t>
      </w:r>
      <w:proofErr w:type="spellEnd"/>
      <w:r w:rsidRPr="00807D30">
        <w:rPr>
          <w:rFonts w:ascii="Times New Roman" w:hAnsi="Times New Roman" w:cs="Times New Roman"/>
          <w:sz w:val="28"/>
          <w:szCs w:val="28"/>
        </w:rPr>
        <w:t>.</w:t>
      </w:r>
    </w:p>
    <w:p w14:paraId="717228AB"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Сәтті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оқып</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емтихандарды</w:t>
      </w:r>
      <w:proofErr w:type="spellEnd"/>
      <w:r w:rsidRPr="00807D30">
        <w:rPr>
          <w:rFonts w:ascii="Times New Roman" w:hAnsi="Times New Roman" w:cs="Times New Roman"/>
          <w:sz w:val="28"/>
          <w:szCs w:val="28"/>
        </w:rPr>
        <w:t xml:space="preserve"> «4» пен «5»-ке </w:t>
      </w:r>
      <w:proofErr w:type="spellStart"/>
      <w:r w:rsidRPr="00807D30">
        <w:rPr>
          <w:rFonts w:ascii="Times New Roman" w:hAnsi="Times New Roman" w:cs="Times New Roman"/>
          <w:sz w:val="28"/>
          <w:szCs w:val="28"/>
        </w:rPr>
        <w:t>тапсыру</w:t>
      </w:r>
      <w:proofErr w:type="spellEnd"/>
      <w:r w:rsidRPr="00807D30">
        <w:rPr>
          <w:rFonts w:ascii="Times New Roman" w:hAnsi="Times New Roman" w:cs="Times New Roman"/>
          <w:sz w:val="28"/>
          <w:szCs w:val="28"/>
        </w:rPr>
        <w:t>.</w:t>
      </w:r>
    </w:p>
    <w:p w14:paraId="438F2A1F"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Оқудың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өзі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ұнайды</w:t>
      </w:r>
      <w:proofErr w:type="spellEnd"/>
      <w:r w:rsidRPr="00807D30">
        <w:rPr>
          <w:rFonts w:ascii="Times New Roman" w:hAnsi="Times New Roman" w:cs="Times New Roman"/>
          <w:sz w:val="28"/>
          <w:szCs w:val="28"/>
        </w:rPr>
        <w:t>.</w:t>
      </w:r>
    </w:p>
    <w:p w14:paraId="664FC6CB"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Институтқа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түскен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соң</w:t>
      </w:r>
      <w:proofErr w:type="spellEnd"/>
      <w:r w:rsidRPr="00807D30">
        <w:rPr>
          <w:rFonts w:ascii="Times New Roman" w:hAnsi="Times New Roman" w:cs="Times New Roman"/>
          <w:sz w:val="28"/>
          <w:szCs w:val="28"/>
        </w:rPr>
        <w:t xml:space="preserve"> оны </w:t>
      </w:r>
      <w:proofErr w:type="spellStart"/>
      <w:r w:rsidRPr="00807D30">
        <w:rPr>
          <w:rFonts w:ascii="Times New Roman" w:hAnsi="Times New Roman" w:cs="Times New Roman"/>
          <w:sz w:val="28"/>
          <w:szCs w:val="28"/>
        </w:rPr>
        <w:t>аяқтау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оқуға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мәжбүрмін</w:t>
      </w:r>
      <w:proofErr w:type="spellEnd"/>
      <w:r w:rsidRPr="00807D30">
        <w:rPr>
          <w:rFonts w:ascii="Times New Roman" w:hAnsi="Times New Roman" w:cs="Times New Roman"/>
          <w:sz w:val="28"/>
          <w:szCs w:val="28"/>
        </w:rPr>
        <w:t>.</w:t>
      </w:r>
    </w:p>
    <w:p w14:paraId="1D8A4A4A"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Келесі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сабақтарға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үнемі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дайын</w:t>
      </w:r>
      <w:proofErr w:type="spellEnd"/>
      <w:r w:rsidRPr="00807D30">
        <w:rPr>
          <w:rFonts w:ascii="Times New Roman" w:hAnsi="Times New Roman" w:cs="Times New Roman"/>
          <w:sz w:val="28"/>
          <w:szCs w:val="28"/>
        </w:rPr>
        <w:t xml:space="preserve"> болу.</w:t>
      </w:r>
    </w:p>
    <w:p w14:paraId="5D50CBFA"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lastRenderedPageBreak/>
        <w:t>Кейінгі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курстарда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оқуымды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табысты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жалғастыру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нақты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сұрақтарына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жауап</w:t>
      </w:r>
      <w:proofErr w:type="spellEnd"/>
      <w:r w:rsidRPr="00807D30">
        <w:rPr>
          <w:rFonts w:ascii="Times New Roman" w:hAnsi="Times New Roman" w:cs="Times New Roman"/>
          <w:sz w:val="28"/>
          <w:szCs w:val="28"/>
        </w:rPr>
        <w:t xml:space="preserve"> табу.</w:t>
      </w:r>
    </w:p>
    <w:p w14:paraId="7FAE2084"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Терең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және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берік</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білім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алу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w:t>
      </w:r>
    </w:p>
    <w:p w14:paraId="56225AF8"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Болашақта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мамандығым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бойынша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ғылыми</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қызметпен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айналысуды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ойлаймын</w:t>
      </w:r>
      <w:proofErr w:type="spellEnd"/>
      <w:r w:rsidRPr="00807D30">
        <w:rPr>
          <w:rFonts w:ascii="Times New Roman" w:hAnsi="Times New Roman" w:cs="Times New Roman"/>
          <w:sz w:val="28"/>
          <w:szCs w:val="28"/>
        </w:rPr>
        <w:t>.</w:t>
      </w:r>
    </w:p>
    <w:p w14:paraId="7F08AF09"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r w:rsidRPr="00807D30">
        <w:rPr>
          <w:rFonts w:ascii="Times New Roman" w:hAnsi="Times New Roman" w:cs="Times New Roman"/>
          <w:sz w:val="28"/>
          <w:szCs w:val="28"/>
        </w:rPr>
        <w:t xml:space="preserve">Кез </w:t>
      </w:r>
      <w:proofErr w:type="spellStart"/>
      <w:r w:rsidRPr="00807D30">
        <w:rPr>
          <w:rFonts w:ascii="Times New Roman" w:hAnsi="Times New Roman" w:cs="Times New Roman"/>
          <w:sz w:val="28"/>
          <w:szCs w:val="28"/>
        </w:rPr>
        <w:t>келген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білім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болашақ</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мамандығымда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қажет</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болады</w:t>
      </w:r>
      <w:proofErr w:type="spellEnd"/>
      <w:r w:rsidRPr="00807D30">
        <w:rPr>
          <w:rFonts w:ascii="Times New Roman" w:hAnsi="Times New Roman" w:cs="Times New Roman"/>
          <w:sz w:val="28"/>
          <w:szCs w:val="28"/>
        </w:rPr>
        <w:t>.</w:t>
      </w:r>
    </w:p>
    <w:p w14:paraId="0B2FEF66"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Қоғамға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көбірек</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пайда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әкелгім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келеді</w:t>
      </w:r>
      <w:proofErr w:type="spellEnd"/>
      <w:r w:rsidRPr="00807D30">
        <w:rPr>
          <w:rFonts w:ascii="Times New Roman" w:hAnsi="Times New Roman" w:cs="Times New Roman"/>
          <w:sz w:val="28"/>
          <w:szCs w:val="28"/>
        </w:rPr>
        <w:t>.</w:t>
      </w:r>
    </w:p>
    <w:p w14:paraId="48FFCABC"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Жоғары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білікті</w:t>
      </w:r>
      <w:proofErr w:type="spellEnd"/>
      <w:r w:rsidRPr="00807D30">
        <w:rPr>
          <w:rFonts w:ascii="Times New Roman" w:hAnsi="Times New Roman" w:cs="Times New Roman"/>
          <w:sz w:val="28"/>
          <w:szCs w:val="28"/>
        </w:rPr>
        <w:t xml:space="preserve"> маман болу.</w:t>
      </w:r>
    </w:p>
    <w:p w14:paraId="18116E5C"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Жаңа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нәрселерді</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танып-білу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және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шығармашылықпен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айналысу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w:t>
      </w:r>
    </w:p>
    <w:p w14:paraId="6FC36DA6"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Қоғамның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дамуы</w:t>
      </w:r>
      <w:proofErr w:type="spellEnd"/>
      <w:r w:rsidRPr="00807D30">
        <w:rPr>
          <w:rFonts w:ascii="Times New Roman" w:hAnsi="Times New Roman" w:cs="Times New Roman"/>
          <w:sz w:val="28"/>
          <w:szCs w:val="28"/>
        </w:rPr>
        <w:t xml:space="preserve"> мен </w:t>
      </w:r>
      <w:proofErr w:type="spellStart"/>
      <w:r w:rsidRPr="00807D30">
        <w:rPr>
          <w:rFonts w:ascii="Times New Roman" w:hAnsi="Times New Roman" w:cs="Times New Roman"/>
          <w:sz w:val="28"/>
          <w:szCs w:val="28"/>
        </w:rPr>
        <w:t>адамдардың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өміріне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қатысты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мәселелерге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жауап</w:t>
      </w:r>
      <w:proofErr w:type="spellEnd"/>
      <w:r w:rsidRPr="00807D30">
        <w:rPr>
          <w:rFonts w:ascii="Times New Roman" w:hAnsi="Times New Roman" w:cs="Times New Roman"/>
          <w:sz w:val="28"/>
          <w:szCs w:val="28"/>
        </w:rPr>
        <w:t xml:space="preserve"> беру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w:t>
      </w:r>
    </w:p>
    <w:p w14:paraId="37527C48"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Оқытушылар</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алдында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жақсы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беделге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ие</w:t>
      </w:r>
      <w:proofErr w:type="spellEnd"/>
      <w:r w:rsidRPr="00807D30">
        <w:rPr>
          <w:rFonts w:ascii="Times New Roman" w:hAnsi="Times New Roman" w:cs="Times New Roman"/>
          <w:sz w:val="28"/>
          <w:szCs w:val="28"/>
        </w:rPr>
        <w:t xml:space="preserve"> болу.</w:t>
      </w:r>
    </w:p>
    <w:p w14:paraId="72769D1C"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Ата-анамның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және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айналамдағы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адамдардың</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мақұлдауына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ие</w:t>
      </w:r>
      <w:proofErr w:type="spellEnd"/>
      <w:r w:rsidRPr="00807D30">
        <w:rPr>
          <w:rFonts w:ascii="Times New Roman" w:hAnsi="Times New Roman" w:cs="Times New Roman"/>
          <w:sz w:val="28"/>
          <w:szCs w:val="28"/>
        </w:rPr>
        <w:t xml:space="preserve"> болу.</w:t>
      </w:r>
    </w:p>
    <w:p w14:paraId="4B763BE6"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Ата-анама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және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мектепке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деген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парызымды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орындау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оқимын</w:t>
      </w:r>
      <w:proofErr w:type="spellEnd"/>
      <w:r w:rsidRPr="00807D30">
        <w:rPr>
          <w:rFonts w:ascii="Times New Roman" w:hAnsi="Times New Roman" w:cs="Times New Roman"/>
          <w:sz w:val="28"/>
          <w:szCs w:val="28"/>
        </w:rPr>
        <w:t>.</w:t>
      </w:r>
    </w:p>
    <w:p w14:paraId="11E4C2CB"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Білім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маған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өз-өзіме</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сенімділік</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береді</w:t>
      </w:r>
      <w:proofErr w:type="spellEnd"/>
      <w:r w:rsidRPr="00807D30">
        <w:rPr>
          <w:rFonts w:ascii="Times New Roman" w:hAnsi="Times New Roman" w:cs="Times New Roman"/>
          <w:sz w:val="28"/>
          <w:szCs w:val="28"/>
        </w:rPr>
        <w:t>.</w:t>
      </w:r>
    </w:p>
    <w:p w14:paraId="1011B03A"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Оқу</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жетістіктерім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болашақтағы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қызметтік</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жағдайыма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әсер</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етеді</w:t>
      </w:r>
      <w:proofErr w:type="spellEnd"/>
      <w:r w:rsidRPr="00807D30">
        <w:rPr>
          <w:rFonts w:ascii="Times New Roman" w:hAnsi="Times New Roman" w:cs="Times New Roman"/>
          <w:sz w:val="28"/>
          <w:szCs w:val="28"/>
        </w:rPr>
        <w:t>.</w:t>
      </w:r>
    </w:p>
    <w:p w14:paraId="11A269AE" w14:textId="77777777" w:rsidR="009335FE" w:rsidRPr="00807D30" w:rsidRDefault="009335FE" w:rsidP="009335FE">
      <w:pPr>
        <w:pStyle w:val="a3"/>
        <w:numPr>
          <w:ilvl w:val="0"/>
          <w:numId w:val="41"/>
        </w:numPr>
        <w:tabs>
          <w:tab w:val="left" w:pos="1134"/>
        </w:tabs>
        <w:spacing w:after="0" w:line="240" w:lineRule="auto"/>
        <w:ind w:left="0" w:firstLine="709"/>
        <w:jc w:val="both"/>
        <w:rPr>
          <w:rFonts w:ascii="Times New Roman" w:hAnsi="Times New Roman" w:cs="Times New Roman"/>
          <w:sz w:val="28"/>
          <w:szCs w:val="28"/>
        </w:rPr>
      </w:pPr>
      <w:proofErr w:type="spellStart"/>
      <w:r w:rsidRPr="00807D30">
        <w:rPr>
          <w:rFonts w:ascii="Times New Roman" w:hAnsi="Times New Roman" w:cs="Times New Roman"/>
          <w:sz w:val="28"/>
          <w:szCs w:val="28"/>
        </w:rPr>
        <w:t>Басқалардан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артықшылыққа</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ие</w:t>
      </w:r>
      <w:proofErr w:type="spellEnd"/>
      <w:r w:rsidRPr="00807D30">
        <w:rPr>
          <w:rFonts w:ascii="Times New Roman" w:hAnsi="Times New Roman" w:cs="Times New Roman"/>
          <w:sz w:val="28"/>
          <w:szCs w:val="28"/>
        </w:rPr>
        <w:t xml:space="preserve"> болу </w:t>
      </w:r>
      <w:proofErr w:type="spellStart"/>
      <w:r w:rsidRPr="00807D30">
        <w:rPr>
          <w:rFonts w:ascii="Times New Roman" w:hAnsi="Times New Roman" w:cs="Times New Roman"/>
          <w:sz w:val="28"/>
          <w:szCs w:val="28"/>
        </w:rPr>
        <w:t>үшін</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жақсы</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бағалармен</w:t>
      </w:r>
      <w:proofErr w:type="spellEnd"/>
      <w:r w:rsidRPr="00807D30">
        <w:rPr>
          <w:rFonts w:ascii="Times New Roman" w:hAnsi="Times New Roman" w:cs="Times New Roman"/>
          <w:sz w:val="28"/>
          <w:szCs w:val="28"/>
        </w:rPr>
        <w:t xml:space="preserve"> диплом </w:t>
      </w:r>
      <w:proofErr w:type="spellStart"/>
      <w:r w:rsidRPr="00807D30">
        <w:rPr>
          <w:rFonts w:ascii="Times New Roman" w:hAnsi="Times New Roman" w:cs="Times New Roman"/>
          <w:sz w:val="28"/>
          <w:szCs w:val="28"/>
        </w:rPr>
        <w:t>алғым</w:t>
      </w:r>
      <w:proofErr w:type="spellEnd"/>
      <w:r w:rsidRPr="00807D30">
        <w:rPr>
          <w:rFonts w:ascii="Times New Roman" w:hAnsi="Times New Roman" w:cs="Times New Roman"/>
          <w:sz w:val="28"/>
          <w:szCs w:val="28"/>
        </w:rPr>
        <w:t xml:space="preserve"> </w:t>
      </w:r>
      <w:proofErr w:type="spellStart"/>
      <w:r w:rsidRPr="00807D30">
        <w:rPr>
          <w:rFonts w:ascii="Times New Roman" w:hAnsi="Times New Roman" w:cs="Times New Roman"/>
          <w:sz w:val="28"/>
          <w:szCs w:val="28"/>
        </w:rPr>
        <w:t>келеді</w:t>
      </w:r>
      <w:proofErr w:type="spellEnd"/>
      <w:r w:rsidRPr="00807D30">
        <w:rPr>
          <w:rFonts w:ascii="Times New Roman" w:hAnsi="Times New Roman" w:cs="Times New Roman"/>
          <w:sz w:val="28"/>
          <w:szCs w:val="28"/>
        </w:rPr>
        <w:t>.</w:t>
      </w:r>
    </w:p>
    <w:p w14:paraId="1EBCEC10"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Нәтижелерді өңдеу және интерпретациялау</w:t>
      </w:r>
    </w:p>
    <w:p w14:paraId="50B8EFF6"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Тест нәтижелерін өңдеу кезінде әр шкала бойынша орташа балл есептеледі.</w:t>
      </w:r>
    </w:p>
    <w:p w14:paraId="61DA9B83"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1-шкала. Коммуникативтік мотивтер</w:t>
      </w:r>
      <w:r>
        <w:rPr>
          <w:rFonts w:ascii="Times New Roman" w:hAnsi="Times New Roman" w:cs="Times New Roman"/>
          <w:sz w:val="28"/>
          <w:szCs w:val="28"/>
        </w:rPr>
        <w:t>: 7</w:t>
      </w:r>
      <w:r w:rsidRPr="00807D30">
        <w:rPr>
          <w:rFonts w:ascii="Times New Roman" w:hAnsi="Times New Roman" w:cs="Times New Roman"/>
          <w:sz w:val="28"/>
          <w:szCs w:val="28"/>
        </w:rPr>
        <w:t>, 10, 14, 32</w:t>
      </w:r>
    </w:p>
    <w:p w14:paraId="1A8CE70E"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2-шкала. Сәтсіздіктен қашу мотивтері</w:t>
      </w:r>
      <w:r>
        <w:rPr>
          <w:rFonts w:ascii="Times New Roman" w:hAnsi="Times New Roman" w:cs="Times New Roman"/>
          <w:sz w:val="28"/>
          <w:szCs w:val="28"/>
        </w:rPr>
        <w:t xml:space="preserve">: </w:t>
      </w:r>
      <w:r w:rsidRPr="00807D30">
        <w:rPr>
          <w:rFonts w:ascii="Times New Roman" w:hAnsi="Times New Roman" w:cs="Times New Roman"/>
          <w:sz w:val="28"/>
          <w:szCs w:val="28"/>
        </w:rPr>
        <w:t>6, 12, 13, 15, 19</w:t>
      </w:r>
    </w:p>
    <w:p w14:paraId="2A88BE3B"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3-шкала. Престиж мотивтері</w:t>
      </w:r>
      <w:r>
        <w:rPr>
          <w:rFonts w:ascii="Times New Roman" w:hAnsi="Times New Roman" w:cs="Times New Roman"/>
          <w:sz w:val="28"/>
          <w:szCs w:val="28"/>
        </w:rPr>
        <w:t xml:space="preserve">: </w:t>
      </w:r>
      <w:r w:rsidRPr="00807D30">
        <w:rPr>
          <w:rFonts w:ascii="Times New Roman" w:hAnsi="Times New Roman" w:cs="Times New Roman"/>
          <w:sz w:val="28"/>
          <w:szCs w:val="28"/>
        </w:rPr>
        <w:t>8, 9, 29, 30, 34</w:t>
      </w:r>
    </w:p>
    <w:p w14:paraId="5AF6B579"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4-шкала. Кәсіби мотивтер</w:t>
      </w:r>
      <w:r>
        <w:rPr>
          <w:rFonts w:ascii="Times New Roman" w:hAnsi="Times New Roman" w:cs="Times New Roman"/>
          <w:sz w:val="28"/>
          <w:szCs w:val="28"/>
        </w:rPr>
        <w:t xml:space="preserve">: </w:t>
      </w:r>
      <w:r w:rsidRPr="00807D30">
        <w:rPr>
          <w:rFonts w:ascii="Times New Roman" w:hAnsi="Times New Roman" w:cs="Times New Roman"/>
          <w:sz w:val="28"/>
          <w:szCs w:val="28"/>
        </w:rPr>
        <w:t>1, 2, 3, 4, 5, 26</w:t>
      </w:r>
    </w:p>
    <w:p w14:paraId="459CCD35"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5-шкала. Шығармашылық өзін-өзі жүзеге асыру мотивтері</w:t>
      </w:r>
      <w:r>
        <w:rPr>
          <w:rFonts w:ascii="Times New Roman" w:hAnsi="Times New Roman" w:cs="Times New Roman"/>
          <w:sz w:val="28"/>
          <w:szCs w:val="28"/>
        </w:rPr>
        <w:t xml:space="preserve">: </w:t>
      </w:r>
      <w:r w:rsidRPr="00807D30">
        <w:rPr>
          <w:rFonts w:ascii="Times New Roman" w:hAnsi="Times New Roman" w:cs="Times New Roman"/>
          <w:sz w:val="28"/>
          <w:szCs w:val="28"/>
        </w:rPr>
        <w:t>27, 28</w:t>
      </w:r>
    </w:p>
    <w:p w14:paraId="2B793376"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6-шкала. Оқу-танымдық мотивтер</w:t>
      </w:r>
      <w:r>
        <w:rPr>
          <w:rFonts w:ascii="Times New Roman" w:hAnsi="Times New Roman" w:cs="Times New Roman"/>
          <w:sz w:val="28"/>
          <w:szCs w:val="28"/>
        </w:rPr>
        <w:t xml:space="preserve">: </w:t>
      </w:r>
      <w:r w:rsidRPr="00807D30">
        <w:rPr>
          <w:rFonts w:ascii="Times New Roman" w:hAnsi="Times New Roman" w:cs="Times New Roman"/>
          <w:sz w:val="28"/>
          <w:szCs w:val="28"/>
        </w:rPr>
        <w:t>17, 18, 20, 21, 22, 23, 24</w:t>
      </w:r>
    </w:p>
    <w:p w14:paraId="63B7FB19"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7-шкала. Әлеуметтік мотивтер</w:t>
      </w:r>
      <w:r>
        <w:rPr>
          <w:rFonts w:ascii="Times New Roman" w:hAnsi="Times New Roman" w:cs="Times New Roman"/>
          <w:sz w:val="28"/>
          <w:szCs w:val="28"/>
        </w:rPr>
        <w:t xml:space="preserve">: </w:t>
      </w:r>
      <w:r w:rsidRPr="00807D30">
        <w:rPr>
          <w:rFonts w:ascii="Times New Roman" w:hAnsi="Times New Roman" w:cs="Times New Roman"/>
          <w:sz w:val="28"/>
          <w:szCs w:val="28"/>
        </w:rPr>
        <w:t>11, 16, 25, 31, 33</w:t>
      </w:r>
    </w:p>
    <w:p w14:paraId="2428E7FE"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w:t>
      </w:r>
      <w:r w:rsidRPr="00807D30">
        <w:rPr>
          <w:rFonts w:ascii="Times New Roman" w:hAnsi="Times New Roman" w:cs="Times New Roman"/>
          <w:sz w:val="28"/>
          <w:szCs w:val="28"/>
        </w:rPr>
        <w:t>калалардың сипаттамасы</w:t>
      </w:r>
    </w:p>
    <w:p w14:paraId="5058C30E"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Коммуникативтік мотивтер – қарым-қатынас жасау қажеттілігімен байланысты.</w:t>
      </w:r>
    </w:p>
    <w:p w14:paraId="783FCA5F"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Сәтсіздіктен қашу мотивтері – әрекетті орындамау жағдайында туындауы мүмкін жағымсыз жағдайлар, қолайсыздықтар немесе жазалаулардан қашу ниетімен байланысты.</w:t>
      </w:r>
    </w:p>
    <w:p w14:paraId="424399FE"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Престиж мотивтері – жоғары әлеуметтік мәртебеге жетуге немесе оны сақтауға ұмтылумен байланысты.</w:t>
      </w:r>
    </w:p>
    <w:p w14:paraId="36778C4D"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Кәсіби мотивтер – таңдаған кәсіби салада қажетті білім мен дағдыларды меңгеруге, білікті маман болуға ұмтылумен байланысты.</w:t>
      </w:r>
    </w:p>
    <w:p w14:paraId="234E3673"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Шығармашылық өзін-өзі жүзеге асыру мотивтері – өз қабілеттерін толық ашуға және дамытуға, шығармашылық тәсіл арқылы мәселелерді шешуге ұмтылумен байланысты.</w:t>
      </w:r>
    </w:p>
    <w:p w14:paraId="0A8B9067"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 xml:space="preserve">Оқу-танымдық мотивтер – оқу әрекетінің мазмұнымен және оны орындау үдерісімен байланысты; жаңа білімді меңгеруге бағытталуын көрсетеді; білім алуға деген терең қызығушылықпен сипатталады. Бұл мотивтер студенттердің </w:t>
      </w:r>
      <w:r w:rsidRPr="00807D30">
        <w:rPr>
          <w:rFonts w:ascii="Times New Roman" w:hAnsi="Times New Roman" w:cs="Times New Roman"/>
          <w:sz w:val="28"/>
          <w:szCs w:val="28"/>
        </w:rPr>
        <w:lastRenderedPageBreak/>
        <w:t>білімді өз бетінше меңгеру тәсілдерін игеруге, ғылыми таным әдістеріне қызығушылығын және өзін-өзі білімдендіруге ұмтылысын көрсетеді.</w:t>
      </w:r>
    </w:p>
    <w:p w14:paraId="272F82DB" w14:textId="77777777" w:rsidR="009335FE" w:rsidRPr="00807D30" w:rsidRDefault="009335FE" w:rsidP="009335FE">
      <w:pPr>
        <w:spacing w:after="0" w:line="240" w:lineRule="auto"/>
        <w:ind w:firstLine="709"/>
        <w:jc w:val="both"/>
        <w:rPr>
          <w:rFonts w:ascii="Times New Roman" w:hAnsi="Times New Roman" w:cs="Times New Roman"/>
          <w:sz w:val="28"/>
          <w:szCs w:val="28"/>
        </w:rPr>
      </w:pPr>
      <w:r w:rsidRPr="00807D30">
        <w:rPr>
          <w:rFonts w:ascii="Times New Roman" w:hAnsi="Times New Roman" w:cs="Times New Roman"/>
          <w:sz w:val="28"/>
          <w:szCs w:val="28"/>
        </w:rPr>
        <w:t>Әлеуметтік мотивтер – студенттің басқа адамдармен әлеуметтік өзара әрекеттесуінің түрлі түрлерімен байланысты; сондай-ақ белгілі бір әлеуметтік позицияға ие болуға, айналасындағылардың мақұлдауына және беделге ие болуға ұмтылумен сипатталады.</w:t>
      </w:r>
    </w:p>
    <w:p w14:paraId="64BBD151" w14:textId="77777777" w:rsidR="009335FE" w:rsidRDefault="009335FE" w:rsidP="009335FE">
      <w:pPr>
        <w:spacing w:after="0" w:line="240" w:lineRule="auto"/>
        <w:ind w:firstLine="709"/>
        <w:jc w:val="both"/>
        <w:rPr>
          <w:rFonts w:ascii="Times New Roman" w:hAnsi="Times New Roman" w:cs="Times New Roman"/>
          <w:sz w:val="28"/>
          <w:szCs w:val="28"/>
        </w:rPr>
      </w:pPr>
    </w:p>
    <w:p w14:paraId="1459EE64" w14:textId="77777777" w:rsidR="009335FE" w:rsidRDefault="009335FE" w:rsidP="009335FE">
      <w:pPr>
        <w:spacing w:after="0" w:line="240" w:lineRule="auto"/>
        <w:ind w:firstLine="709"/>
        <w:jc w:val="both"/>
        <w:rPr>
          <w:rFonts w:ascii="Times New Roman" w:hAnsi="Times New Roman" w:cs="Times New Roman"/>
          <w:sz w:val="28"/>
          <w:szCs w:val="28"/>
        </w:rPr>
      </w:pPr>
    </w:p>
    <w:p w14:paraId="591B1D43" w14:textId="77777777" w:rsidR="009335FE" w:rsidRDefault="009335FE" w:rsidP="009335FE">
      <w:pPr>
        <w:spacing w:after="0" w:line="240" w:lineRule="auto"/>
        <w:ind w:firstLine="709"/>
        <w:jc w:val="both"/>
        <w:rPr>
          <w:rFonts w:ascii="Times New Roman" w:hAnsi="Times New Roman" w:cs="Times New Roman"/>
          <w:sz w:val="28"/>
          <w:szCs w:val="28"/>
        </w:rPr>
      </w:pPr>
    </w:p>
    <w:p w14:paraId="003E7041" w14:textId="77777777" w:rsidR="009335FE" w:rsidRDefault="009335FE" w:rsidP="009335FE">
      <w:pPr>
        <w:spacing w:after="0" w:line="240" w:lineRule="auto"/>
        <w:ind w:firstLine="709"/>
        <w:jc w:val="both"/>
        <w:rPr>
          <w:rFonts w:ascii="Times New Roman" w:hAnsi="Times New Roman" w:cs="Times New Roman"/>
          <w:sz w:val="28"/>
          <w:szCs w:val="28"/>
        </w:rPr>
      </w:pPr>
    </w:p>
    <w:p w14:paraId="76652A14" w14:textId="77777777" w:rsidR="009335FE" w:rsidRDefault="009335FE" w:rsidP="009335FE">
      <w:pPr>
        <w:spacing w:after="0" w:line="240" w:lineRule="auto"/>
        <w:ind w:firstLine="709"/>
        <w:jc w:val="both"/>
        <w:rPr>
          <w:rFonts w:ascii="Times New Roman" w:hAnsi="Times New Roman" w:cs="Times New Roman"/>
          <w:sz w:val="28"/>
          <w:szCs w:val="28"/>
        </w:rPr>
      </w:pPr>
    </w:p>
    <w:p w14:paraId="220C3183" w14:textId="77777777" w:rsidR="009335FE" w:rsidRDefault="009335FE" w:rsidP="009335FE">
      <w:pPr>
        <w:spacing w:after="0" w:line="240" w:lineRule="auto"/>
        <w:ind w:firstLine="709"/>
        <w:jc w:val="both"/>
        <w:rPr>
          <w:rFonts w:ascii="Times New Roman" w:hAnsi="Times New Roman" w:cs="Times New Roman"/>
          <w:sz w:val="28"/>
          <w:szCs w:val="28"/>
        </w:rPr>
      </w:pPr>
    </w:p>
    <w:p w14:paraId="48D43433" w14:textId="77777777" w:rsidR="009335FE" w:rsidRDefault="009335FE" w:rsidP="009335FE">
      <w:pPr>
        <w:spacing w:after="0" w:line="240" w:lineRule="auto"/>
        <w:ind w:firstLine="709"/>
        <w:jc w:val="both"/>
        <w:rPr>
          <w:rFonts w:ascii="Times New Roman" w:hAnsi="Times New Roman" w:cs="Times New Roman"/>
          <w:sz w:val="28"/>
          <w:szCs w:val="28"/>
        </w:rPr>
      </w:pPr>
    </w:p>
    <w:p w14:paraId="0FE3588E" w14:textId="77777777" w:rsidR="009335FE" w:rsidRDefault="009335FE" w:rsidP="009335FE">
      <w:pPr>
        <w:spacing w:after="0" w:line="240" w:lineRule="auto"/>
        <w:ind w:firstLine="709"/>
        <w:jc w:val="both"/>
        <w:rPr>
          <w:rFonts w:ascii="Times New Roman" w:hAnsi="Times New Roman" w:cs="Times New Roman"/>
          <w:sz w:val="28"/>
          <w:szCs w:val="28"/>
        </w:rPr>
      </w:pPr>
    </w:p>
    <w:p w14:paraId="1FC8F2C4" w14:textId="77777777" w:rsidR="009335FE" w:rsidRDefault="009335FE" w:rsidP="009335FE">
      <w:pPr>
        <w:spacing w:after="0" w:line="240" w:lineRule="auto"/>
        <w:ind w:firstLine="709"/>
        <w:jc w:val="both"/>
        <w:rPr>
          <w:rFonts w:ascii="Times New Roman" w:hAnsi="Times New Roman" w:cs="Times New Roman"/>
          <w:sz w:val="28"/>
          <w:szCs w:val="28"/>
        </w:rPr>
      </w:pPr>
    </w:p>
    <w:p w14:paraId="7B15FF00" w14:textId="77777777" w:rsidR="009335FE" w:rsidRDefault="009335FE" w:rsidP="009335FE">
      <w:pPr>
        <w:spacing w:after="0" w:line="240" w:lineRule="auto"/>
        <w:ind w:firstLine="709"/>
        <w:jc w:val="both"/>
        <w:rPr>
          <w:rFonts w:ascii="Times New Roman" w:hAnsi="Times New Roman" w:cs="Times New Roman"/>
          <w:sz w:val="28"/>
          <w:szCs w:val="28"/>
        </w:rPr>
      </w:pPr>
    </w:p>
    <w:p w14:paraId="15E48CE0" w14:textId="77777777" w:rsidR="009335FE" w:rsidRDefault="009335FE" w:rsidP="009335FE">
      <w:pPr>
        <w:spacing w:after="0" w:line="240" w:lineRule="auto"/>
        <w:ind w:firstLine="709"/>
        <w:jc w:val="both"/>
        <w:rPr>
          <w:rFonts w:ascii="Times New Roman" w:hAnsi="Times New Roman" w:cs="Times New Roman"/>
          <w:sz w:val="28"/>
          <w:szCs w:val="28"/>
        </w:rPr>
      </w:pPr>
    </w:p>
    <w:p w14:paraId="7BFD3A2C" w14:textId="77777777" w:rsidR="009335FE" w:rsidRDefault="009335FE" w:rsidP="009335FE">
      <w:pPr>
        <w:spacing w:after="0" w:line="240" w:lineRule="auto"/>
        <w:ind w:firstLine="709"/>
        <w:jc w:val="both"/>
        <w:rPr>
          <w:rFonts w:ascii="Times New Roman" w:hAnsi="Times New Roman" w:cs="Times New Roman"/>
          <w:sz w:val="28"/>
          <w:szCs w:val="28"/>
        </w:rPr>
      </w:pPr>
    </w:p>
    <w:p w14:paraId="3CADB128" w14:textId="77777777" w:rsidR="009335FE" w:rsidRDefault="009335FE" w:rsidP="009335FE">
      <w:pPr>
        <w:spacing w:after="0" w:line="240" w:lineRule="auto"/>
        <w:ind w:firstLine="709"/>
        <w:jc w:val="both"/>
        <w:rPr>
          <w:rFonts w:ascii="Times New Roman" w:hAnsi="Times New Roman" w:cs="Times New Roman"/>
          <w:sz w:val="28"/>
          <w:szCs w:val="28"/>
        </w:rPr>
      </w:pPr>
    </w:p>
    <w:p w14:paraId="6E721914" w14:textId="77777777" w:rsidR="009335FE" w:rsidRDefault="009335FE" w:rsidP="009335FE">
      <w:pPr>
        <w:spacing w:after="0" w:line="240" w:lineRule="auto"/>
        <w:ind w:firstLine="709"/>
        <w:jc w:val="both"/>
        <w:rPr>
          <w:rFonts w:ascii="Times New Roman" w:hAnsi="Times New Roman" w:cs="Times New Roman"/>
          <w:sz w:val="28"/>
          <w:szCs w:val="28"/>
        </w:rPr>
      </w:pPr>
    </w:p>
    <w:p w14:paraId="2A391465" w14:textId="77777777" w:rsidR="009335FE" w:rsidRDefault="009335FE" w:rsidP="009335FE">
      <w:pPr>
        <w:spacing w:after="0" w:line="240" w:lineRule="auto"/>
        <w:ind w:firstLine="709"/>
        <w:jc w:val="both"/>
        <w:rPr>
          <w:rFonts w:ascii="Times New Roman" w:hAnsi="Times New Roman" w:cs="Times New Roman"/>
          <w:sz w:val="28"/>
          <w:szCs w:val="28"/>
        </w:rPr>
      </w:pPr>
    </w:p>
    <w:p w14:paraId="6AD0318B" w14:textId="77777777" w:rsidR="009335FE" w:rsidRDefault="009335FE" w:rsidP="009335FE">
      <w:pPr>
        <w:spacing w:after="0" w:line="240" w:lineRule="auto"/>
        <w:ind w:firstLine="709"/>
        <w:jc w:val="both"/>
        <w:rPr>
          <w:rFonts w:ascii="Times New Roman" w:hAnsi="Times New Roman" w:cs="Times New Roman"/>
          <w:sz w:val="28"/>
          <w:szCs w:val="28"/>
        </w:rPr>
      </w:pPr>
    </w:p>
    <w:p w14:paraId="50098CF1" w14:textId="77777777" w:rsidR="009335FE" w:rsidRDefault="009335FE" w:rsidP="009335FE">
      <w:pPr>
        <w:spacing w:after="0" w:line="240" w:lineRule="auto"/>
        <w:ind w:firstLine="709"/>
        <w:jc w:val="both"/>
        <w:rPr>
          <w:rFonts w:ascii="Times New Roman" w:hAnsi="Times New Roman" w:cs="Times New Roman"/>
          <w:sz w:val="28"/>
          <w:szCs w:val="28"/>
        </w:rPr>
      </w:pPr>
    </w:p>
    <w:p w14:paraId="1970E5AD" w14:textId="77777777" w:rsidR="009335FE" w:rsidRDefault="009335FE" w:rsidP="009335FE">
      <w:pPr>
        <w:spacing w:after="0" w:line="240" w:lineRule="auto"/>
        <w:ind w:firstLine="709"/>
        <w:jc w:val="both"/>
        <w:rPr>
          <w:rFonts w:ascii="Times New Roman" w:hAnsi="Times New Roman" w:cs="Times New Roman"/>
          <w:sz w:val="28"/>
          <w:szCs w:val="28"/>
        </w:rPr>
      </w:pPr>
    </w:p>
    <w:p w14:paraId="1B27D572" w14:textId="77777777" w:rsidR="009335FE" w:rsidRDefault="009335FE" w:rsidP="009335FE">
      <w:pPr>
        <w:spacing w:after="0" w:line="240" w:lineRule="auto"/>
        <w:ind w:firstLine="709"/>
        <w:jc w:val="both"/>
        <w:rPr>
          <w:rFonts w:ascii="Times New Roman" w:hAnsi="Times New Roman" w:cs="Times New Roman"/>
          <w:sz w:val="28"/>
          <w:szCs w:val="28"/>
        </w:rPr>
      </w:pPr>
    </w:p>
    <w:p w14:paraId="623447B6" w14:textId="77777777" w:rsidR="009335FE" w:rsidRDefault="009335FE" w:rsidP="009335FE">
      <w:pPr>
        <w:spacing w:after="0" w:line="240" w:lineRule="auto"/>
        <w:ind w:firstLine="709"/>
        <w:jc w:val="both"/>
        <w:rPr>
          <w:rFonts w:ascii="Times New Roman" w:hAnsi="Times New Roman" w:cs="Times New Roman"/>
          <w:sz w:val="28"/>
          <w:szCs w:val="28"/>
        </w:rPr>
      </w:pPr>
    </w:p>
    <w:p w14:paraId="0AAFEE08" w14:textId="77777777" w:rsidR="009335FE" w:rsidRDefault="009335FE" w:rsidP="009335FE">
      <w:pPr>
        <w:spacing w:after="0" w:line="240" w:lineRule="auto"/>
        <w:ind w:firstLine="709"/>
        <w:jc w:val="both"/>
        <w:rPr>
          <w:rFonts w:ascii="Times New Roman" w:hAnsi="Times New Roman" w:cs="Times New Roman"/>
          <w:sz w:val="28"/>
          <w:szCs w:val="28"/>
        </w:rPr>
      </w:pPr>
    </w:p>
    <w:p w14:paraId="1A4B6560" w14:textId="77777777" w:rsidR="009335FE" w:rsidRDefault="009335FE" w:rsidP="009335FE">
      <w:pPr>
        <w:spacing w:after="0" w:line="240" w:lineRule="auto"/>
        <w:ind w:firstLine="709"/>
        <w:jc w:val="both"/>
        <w:rPr>
          <w:rFonts w:ascii="Times New Roman" w:hAnsi="Times New Roman" w:cs="Times New Roman"/>
          <w:sz w:val="28"/>
          <w:szCs w:val="28"/>
        </w:rPr>
      </w:pPr>
    </w:p>
    <w:p w14:paraId="597CDDC1" w14:textId="77777777" w:rsidR="009335FE" w:rsidRDefault="009335FE" w:rsidP="009335FE">
      <w:pPr>
        <w:spacing w:after="0" w:line="240" w:lineRule="auto"/>
        <w:ind w:firstLine="709"/>
        <w:jc w:val="both"/>
        <w:rPr>
          <w:rFonts w:ascii="Times New Roman" w:hAnsi="Times New Roman" w:cs="Times New Roman"/>
          <w:sz w:val="28"/>
          <w:szCs w:val="28"/>
        </w:rPr>
      </w:pPr>
    </w:p>
    <w:p w14:paraId="265412B3" w14:textId="77777777" w:rsidR="009335FE" w:rsidRDefault="009335FE" w:rsidP="009335FE">
      <w:pPr>
        <w:spacing w:after="0" w:line="240" w:lineRule="auto"/>
        <w:ind w:firstLine="709"/>
        <w:jc w:val="both"/>
        <w:rPr>
          <w:rFonts w:ascii="Times New Roman" w:hAnsi="Times New Roman" w:cs="Times New Roman"/>
          <w:sz w:val="28"/>
          <w:szCs w:val="28"/>
        </w:rPr>
      </w:pPr>
    </w:p>
    <w:p w14:paraId="025E31DA" w14:textId="77777777" w:rsidR="009335FE" w:rsidRDefault="009335FE" w:rsidP="009335FE">
      <w:pPr>
        <w:spacing w:after="0" w:line="240" w:lineRule="auto"/>
        <w:ind w:firstLine="709"/>
        <w:jc w:val="both"/>
        <w:rPr>
          <w:rFonts w:ascii="Times New Roman" w:hAnsi="Times New Roman" w:cs="Times New Roman"/>
          <w:sz w:val="28"/>
          <w:szCs w:val="28"/>
        </w:rPr>
      </w:pPr>
    </w:p>
    <w:p w14:paraId="72AB1CFB" w14:textId="77777777" w:rsidR="009335FE" w:rsidRDefault="009335FE" w:rsidP="009335FE">
      <w:pPr>
        <w:spacing w:after="0" w:line="240" w:lineRule="auto"/>
        <w:ind w:firstLine="709"/>
        <w:jc w:val="both"/>
        <w:rPr>
          <w:rFonts w:ascii="Times New Roman" w:hAnsi="Times New Roman" w:cs="Times New Roman"/>
          <w:sz w:val="28"/>
          <w:szCs w:val="28"/>
        </w:rPr>
      </w:pPr>
    </w:p>
    <w:p w14:paraId="2983D082" w14:textId="77777777" w:rsidR="009335FE" w:rsidRDefault="009335FE" w:rsidP="009335FE">
      <w:pPr>
        <w:spacing w:after="0" w:line="240" w:lineRule="auto"/>
        <w:ind w:firstLine="709"/>
        <w:jc w:val="both"/>
        <w:rPr>
          <w:rFonts w:ascii="Times New Roman" w:hAnsi="Times New Roman" w:cs="Times New Roman"/>
          <w:sz w:val="28"/>
          <w:szCs w:val="28"/>
        </w:rPr>
      </w:pPr>
    </w:p>
    <w:p w14:paraId="40E2D76E" w14:textId="77777777" w:rsidR="009335FE" w:rsidRDefault="009335FE" w:rsidP="009335FE">
      <w:pPr>
        <w:spacing w:after="0" w:line="240" w:lineRule="auto"/>
        <w:ind w:firstLine="709"/>
        <w:jc w:val="both"/>
        <w:rPr>
          <w:rFonts w:ascii="Times New Roman" w:hAnsi="Times New Roman" w:cs="Times New Roman"/>
          <w:sz w:val="28"/>
          <w:szCs w:val="28"/>
        </w:rPr>
      </w:pPr>
    </w:p>
    <w:p w14:paraId="596F6662" w14:textId="77777777" w:rsidR="009335FE" w:rsidRDefault="009335FE" w:rsidP="009335FE">
      <w:pPr>
        <w:spacing w:after="0" w:line="240" w:lineRule="auto"/>
        <w:ind w:firstLine="709"/>
        <w:jc w:val="both"/>
        <w:rPr>
          <w:rFonts w:ascii="Times New Roman" w:hAnsi="Times New Roman" w:cs="Times New Roman"/>
          <w:sz w:val="28"/>
          <w:szCs w:val="28"/>
        </w:rPr>
      </w:pPr>
    </w:p>
    <w:p w14:paraId="21B7AC1F" w14:textId="77777777" w:rsidR="009335FE" w:rsidRDefault="009335FE" w:rsidP="009335FE">
      <w:pPr>
        <w:spacing w:after="0" w:line="240" w:lineRule="auto"/>
        <w:ind w:firstLine="709"/>
        <w:jc w:val="both"/>
        <w:rPr>
          <w:rFonts w:ascii="Times New Roman" w:hAnsi="Times New Roman" w:cs="Times New Roman"/>
          <w:sz w:val="28"/>
          <w:szCs w:val="28"/>
        </w:rPr>
      </w:pPr>
    </w:p>
    <w:p w14:paraId="1E52F808" w14:textId="77777777" w:rsidR="009335FE" w:rsidRDefault="009335FE" w:rsidP="009335FE">
      <w:pPr>
        <w:spacing w:after="0" w:line="240" w:lineRule="auto"/>
        <w:ind w:firstLine="709"/>
        <w:jc w:val="both"/>
        <w:rPr>
          <w:rFonts w:ascii="Times New Roman" w:hAnsi="Times New Roman" w:cs="Times New Roman"/>
          <w:sz w:val="28"/>
          <w:szCs w:val="28"/>
        </w:rPr>
      </w:pPr>
    </w:p>
    <w:p w14:paraId="70020B6B" w14:textId="77777777" w:rsidR="009335FE" w:rsidRDefault="009335FE" w:rsidP="009335FE">
      <w:pPr>
        <w:spacing w:after="0" w:line="240" w:lineRule="auto"/>
        <w:ind w:firstLine="709"/>
        <w:jc w:val="both"/>
        <w:rPr>
          <w:rFonts w:ascii="Times New Roman" w:hAnsi="Times New Roman" w:cs="Times New Roman"/>
          <w:sz w:val="28"/>
          <w:szCs w:val="28"/>
        </w:rPr>
      </w:pPr>
    </w:p>
    <w:p w14:paraId="197CF0C6" w14:textId="77777777" w:rsidR="009335FE" w:rsidRDefault="009335FE" w:rsidP="009335FE">
      <w:pPr>
        <w:spacing w:after="0" w:line="240" w:lineRule="auto"/>
        <w:ind w:firstLine="709"/>
        <w:jc w:val="both"/>
        <w:rPr>
          <w:rFonts w:ascii="Times New Roman" w:hAnsi="Times New Roman" w:cs="Times New Roman"/>
          <w:sz w:val="28"/>
          <w:szCs w:val="28"/>
        </w:rPr>
      </w:pPr>
    </w:p>
    <w:p w14:paraId="692D9ACB" w14:textId="77777777" w:rsidR="009335FE" w:rsidRDefault="009335FE" w:rsidP="009335FE">
      <w:pPr>
        <w:spacing w:after="0" w:line="240" w:lineRule="auto"/>
        <w:ind w:firstLine="709"/>
        <w:jc w:val="both"/>
        <w:rPr>
          <w:rFonts w:ascii="Times New Roman" w:hAnsi="Times New Roman" w:cs="Times New Roman"/>
          <w:sz w:val="28"/>
          <w:szCs w:val="28"/>
        </w:rPr>
      </w:pPr>
    </w:p>
    <w:p w14:paraId="159846CC" w14:textId="77777777" w:rsidR="009335FE" w:rsidRDefault="009335FE" w:rsidP="009335FE">
      <w:pPr>
        <w:spacing w:after="0" w:line="240" w:lineRule="auto"/>
        <w:ind w:firstLine="709"/>
        <w:jc w:val="both"/>
        <w:rPr>
          <w:rFonts w:ascii="Times New Roman" w:hAnsi="Times New Roman" w:cs="Times New Roman"/>
          <w:sz w:val="28"/>
          <w:szCs w:val="28"/>
        </w:rPr>
      </w:pPr>
    </w:p>
    <w:p w14:paraId="0DE0CCEA" w14:textId="77777777" w:rsidR="009335FE" w:rsidRDefault="009335FE" w:rsidP="009335FE">
      <w:pPr>
        <w:spacing w:after="0" w:line="240" w:lineRule="auto"/>
        <w:ind w:firstLine="709"/>
        <w:jc w:val="both"/>
        <w:rPr>
          <w:rFonts w:ascii="Times New Roman" w:hAnsi="Times New Roman" w:cs="Times New Roman"/>
          <w:sz w:val="28"/>
          <w:szCs w:val="28"/>
        </w:rPr>
      </w:pPr>
    </w:p>
    <w:p w14:paraId="23B91AB2" w14:textId="77777777" w:rsidR="009335FE" w:rsidRDefault="009335FE" w:rsidP="00BB303A">
      <w:pPr>
        <w:spacing w:after="0" w:line="240" w:lineRule="auto"/>
        <w:jc w:val="both"/>
        <w:rPr>
          <w:rFonts w:ascii="Times New Roman" w:hAnsi="Times New Roman" w:cs="Times New Roman"/>
          <w:sz w:val="28"/>
          <w:szCs w:val="28"/>
          <w:lang w:val="ru-KZ"/>
        </w:rPr>
      </w:pPr>
    </w:p>
    <w:p w14:paraId="3BBB4EC7" w14:textId="77777777" w:rsidR="00E00E75" w:rsidRPr="00E00E75" w:rsidRDefault="00E00E75" w:rsidP="00BB303A">
      <w:pPr>
        <w:spacing w:after="0" w:line="240" w:lineRule="auto"/>
        <w:jc w:val="both"/>
        <w:rPr>
          <w:rFonts w:ascii="Times New Roman" w:hAnsi="Times New Roman" w:cs="Times New Roman"/>
          <w:sz w:val="28"/>
          <w:szCs w:val="28"/>
          <w:lang w:val="ru-KZ"/>
        </w:rPr>
      </w:pPr>
    </w:p>
    <w:p w14:paraId="6B24A0E1" w14:textId="2DEEFE79" w:rsidR="009335FE" w:rsidRDefault="004F610C" w:rsidP="009335FE">
      <w:pPr>
        <w:spacing w:after="0" w:line="240" w:lineRule="auto"/>
        <w:ind w:firstLine="709"/>
        <w:jc w:val="center"/>
        <w:rPr>
          <w:rFonts w:ascii="Times New Roman" w:hAnsi="Times New Roman" w:cs="Times New Roman"/>
          <w:b/>
          <w:sz w:val="28"/>
          <w:szCs w:val="28"/>
        </w:rPr>
      </w:pPr>
      <w:r w:rsidRPr="00B63A87">
        <w:rPr>
          <w:rFonts w:ascii="Times New Roman" w:hAnsi="Times New Roman" w:cs="Times New Roman"/>
          <w:b/>
          <w:sz w:val="28"/>
          <w:szCs w:val="28"/>
        </w:rPr>
        <w:lastRenderedPageBreak/>
        <w:t xml:space="preserve">ҚОСЫМША </w:t>
      </w:r>
      <w:r>
        <w:rPr>
          <w:rFonts w:ascii="Times New Roman" w:hAnsi="Times New Roman" w:cs="Times New Roman"/>
          <w:b/>
          <w:sz w:val="28"/>
          <w:szCs w:val="28"/>
        </w:rPr>
        <w:t>Г</w:t>
      </w:r>
    </w:p>
    <w:p w14:paraId="773CB53F" w14:textId="77777777" w:rsidR="009335FE" w:rsidRPr="00AF6BA8" w:rsidRDefault="009335FE" w:rsidP="009335FE">
      <w:pPr>
        <w:spacing w:after="0" w:line="240" w:lineRule="auto"/>
        <w:ind w:firstLine="709"/>
        <w:jc w:val="center"/>
        <w:rPr>
          <w:rFonts w:ascii="Times New Roman" w:hAnsi="Times New Roman" w:cs="Times New Roman"/>
          <w:b/>
          <w:sz w:val="28"/>
          <w:szCs w:val="28"/>
        </w:rPr>
      </w:pPr>
      <w:r w:rsidRPr="00AF6BA8">
        <w:rPr>
          <w:rFonts w:ascii="Times New Roman" w:hAnsi="Times New Roman" w:cs="Times New Roman"/>
          <w:b/>
          <w:sz w:val="28"/>
          <w:szCs w:val="28"/>
        </w:rPr>
        <w:t>М.Рокичтің тұлғаның құндылық бағдарларын зерттеу әдістемесі</w:t>
      </w:r>
    </w:p>
    <w:p w14:paraId="464B0885" w14:textId="77777777" w:rsidR="009335FE" w:rsidRDefault="009335FE" w:rsidP="009335FE">
      <w:pPr>
        <w:spacing w:after="0" w:line="240" w:lineRule="auto"/>
        <w:ind w:firstLine="709"/>
        <w:jc w:val="both"/>
        <w:rPr>
          <w:rFonts w:ascii="Times New Roman" w:hAnsi="Times New Roman" w:cs="Times New Roman"/>
          <w:sz w:val="28"/>
          <w:szCs w:val="28"/>
        </w:rPr>
      </w:pPr>
    </w:p>
    <w:p w14:paraId="6F022619" w14:textId="0F7994B8"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Әдістеменің мақсаты</w:t>
      </w:r>
      <w:r>
        <w:rPr>
          <w:rFonts w:ascii="Times New Roman" w:hAnsi="Times New Roman" w:cs="Times New Roman"/>
          <w:sz w:val="28"/>
          <w:szCs w:val="28"/>
        </w:rPr>
        <w:t xml:space="preserve">: </w:t>
      </w:r>
      <w:r w:rsidRPr="00AF6BA8">
        <w:rPr>
          <w:rFonts w:ascii="Times New Roman" w:hAnsi="Times New Roman" w:cs="Times New Roman"/>
          <w:sz w:val="28"/>
          <w:szCs w:val="28"/>
        </w:rPr>
        <w:t>Бұл әдістеме тұлғаның құндылық бағдарлары жүйесін зерттеуге арналған. Құндылық бағдарлары тұлғаның бағыттылығын, мотивациялық құрылымының өзегін, өмірлік тұжырымдамасын, сондай-ақ адамның өзіне, қоршаған ортаға және басқа адамдарға қатынасын айқындайды.</w:t>
      </w:r>
    </w:p>
    <w:p w14:paraId="407C82CB"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Құндылық бағдарлары тұлғаның мінез-құлқының, әрекеттерінің, ойлары мен сезімдерінің бастапқы негізі болып табылады. Олар адамның өмірлік мақсаттарын және сол мақсаттарға жету тәсілдерін бейнелейді.</w:t>
      </w:r>
    </w:p>
    <w:p w14:paraId="03B28D60"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Әдістеменің теориялық негізі</w:t>
      </w:r>
      <w:r>
        <w:rPr>
          <w:rFonts w:ascii="Times New Roman" w:hAnsi="Times New Roman" w:cs="Times New Roman"/>
          <w:sz w:val="28"/>
          <w:szCs w:val="28"/>
        </w:rPr>
        <w:t>:</w:t>
      </w:r>
    </w:p>
    <w:p w14:paraId="73E6575D"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Әдістеме құндылықтарды тікелей ранжирлеу әдісіне негізделген.</w:t>
      </w:r>
    </w:p>
    <w:p w14:paraId="66B29387"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М. Рокичтің тұжырымдамасы бойынша барлық құндылықтар екі топқа бөлінеді:</w:t>
      </w:r>
    </w:p>
    <w:p w14:paraId="6BD28EE9"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1. Терминалдық құндылықтар – тұлғаның өмір сүруінің соңғы мақсаттарын білдіретін құндылықтар.</w:t>
      </w:r>
    </w:p>
    <w:p w14:paraId="07C17DEE"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2. Инструменталдық құндылықтар – әртүрлі өмірлік жағдайларда тұлғаның әрекет етуінің тиімді тәсілдерін сипаттайтын құндылықтар.</w:t>
      </w:r>
    </w:p>
    <w:p w14:paraId="2508BB8D"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Нұсқаулық</w:t>
      </w:r>
      <w:r>
        <w:rPr>
          <w:rFonts w:ascii="Times New Roman" w:hAnsi="Times New Roman" w:cs="Times New Roman"/>
          <w:sz w:val="28"/>
          <w:szCs w:val="28"/>
        </w:rPr>
        <w:t>:</w:t>
      </w:r>
    </w:p>
    <w:p w14:paraId="5B0FCA84"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Сізге екі құндылықтар тізімі ұсынылады:</w:t>
      </w:r>
    </w:p>
    <w:p w14:paraId="07D90FEF"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А тізімі — терминалдық құндылықтар (мақсат-құндылықтар)</w:t>
      </w:r>
    </w:p>
    <w:p w14:paraId="2D44FF78"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Б тізімі — инструменталдық құндылықтар (құрал-құндылықтар)</w:t>
      </w:r>
    </w:p>
    <w:p w14:paraId="4B09688C"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Әр тізіммен жеке жұмыс жасаңыз. Әрбір құндылықтың сіз үшін маңыздылығын анықтап, оларды маңыздылығы бойынша реттеп орналастырыңыз.</w:t>
      </w:r>
    </w:p>
    <w:p w14:paraId="42FCA76A"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Өзіңізге мына сұрақты қойыңыз:</w:t>
      </w:r>
    </w:p>
    <w:p w14:paraId="71AF5E34"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«Бұл құндылық мен үшін қаншалықты маңызды және оны өмірімде жүзеге асыруға қаншалықты ұмтыламын?»</w:t>
      </w:r>
    </w:p>
    <w:p w14:paraId="6FBDE2C7"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Әр тізімде 18 құндылық бар.</w:t>
      </w:r>
    </w:p>
    <w:p w14:paraId="62B1F017"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Құндылықтарды маңыздылығы бойынша орналастыру керек:</w:t>
      </w:r>
    </w:p>
    <w:p w14:paraId="5F548FAD"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1 ранг — ең маңызды құндылық</w:t>
      </w:r>
    </w:p>
    <w:p w14:paraId="4A18BA36"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18 ранг — ең аз маңызды құндылық</w:t>
      </w:r>
    </w:p>
    <w:p w14:paraId="31AC85B5"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Жұмыс барысында пікіріңіз өзгерсе, жауаптарды түзетуге болады. Соңғы ранжирлеу сіздің нақты ұстанымыңызды көрсетуі тиіс.</w:t>
      </w:r>
    </w:p>
    <w:p w14:paraId="42922D4C"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Стимулдық материал</w:t>
      </w:r>
    </w:p>
    <w:p w14:paraId="7CE08D74"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А тізімі — терминалдық құндылықтар</w:t>
      </w:r>
    </w:p>
    <w:tbl>
      <w:tblPr>
        <w:tblStyle w:val="a9"/>
        <w:tblW w:w="0" w:type="auto"/>
        <w:tblLook w:val="04A0" w:firstRow="1" w:lastRow="0" w:firstColumn="1" w:lastColumn="0" w:noHBand="0" w:noVBand="1"/>
      </w:tblPr>
      <w:tblGrid>
        <w:gridCol w:w="7225"/>
        <w:gridCol w:w="2120"/>
      </w:tblGrid>
      <w:tr w:rsidR="009335FE" w:rsidRPr="006B12FF" w14:paraId="15232B42" w14:textId="77777777" w:rsidTr="00D61F06">
        <w:tc>
          <w:tcPr>
            <w:tcW w:w="7225" w:type="dxa"/>
          </w:tcPr>
          <w:p w14:paraId="4D9F9AF8"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Терминалдық құндылықтар</w:t>
            </w:r>
          </w:p>
        </w:tc>
        <w:tc>
          <w:tcPr>
            <w:tcW w:w="2120" w:type="dxa"/>
          </w:tcPr>
          <w:p w14:paraId="7F08F16F"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Өмірдегі орны</w:t>
            </w:r>
          </w:p>
        </w:tc>
      </w:tr>
      <w:tr w:rsidR="009335FE" w:rsidRPr="006B12FF" w14:paraId="5DD29976" w14:textId="77777777" w:rsidTr="00D61F06">
        <w:tc>
          <w:tcPr>
            <w:tcW w:w="7225" w:type="dxa"/>
          </w:tcPr>
          <w:p w14:paraId="013F473E"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Белсенді өмір (өмірдің мазмұндылығы мен эмоциялық қанықтылығы)</w:t>
            </w:r>
          </w:p>
        </w:tc>
        <w:tc>
          <w:tcPr>
            <w:tcW w:w="2120" w:type="dxa"/>
          </w:tcPr>
          <w:p w14:paraId="739CB4D7"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05D336A5" w14:textId="77777777" w:rsidTr="00D61F06">
        <w:tc>
          <w:tcPr>
            <w:tcW w:w="7225" w:type="dxa"/>
          </w:tcPr>
          <w:p w14:paraId="735624E6"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Өмірлік даналық (өмір тәжірибесі арқылы қалыптасқан пайым мен парасат)</w:t>
            </w:r>
          </w:p>
        </w:tc>
        <w:tc>
          <w:tcPr>
            <w:tcW w:w="2120" w:type="dxa"/>
          </w:tcPr>
          <w:p w14:paraId="4AD26E03"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34DE18FF" w14:textId="77777777" w:rsidTr="00D61F06">
        <w:tc>
          <w:tcPr>
            <w:tcW w:w="7225" w:type="dxa"/>
          </w:tcPr>
          <w:p w14:paraId="12E40B58"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Денсаулық (физикалық және психикалық)</w:t>
            </w:r>
          </w:p>
        </w:tc>
        <w:tc>
          <w:tcPr>
            <w:tcW w:w="2120" w:type="dxa"/>
          </w:tcPr>
          <w:p w14:paraId="5193F9AC"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7830D827" w14:textId="77777777" w:rsidTr="00D61F06">
        <w:tc>
          <w:tcPr>
            <w:tcW w:w="7225" w:type="dxa"/>
          </w:tcPr>
          <w:p w14:paraId="4771BC7D"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Қызықты жұмыс</w:t>
            </w:r>
          </w:p>
        </w:tc>
        <w:tc>
          <w:tcPr>
            <w:tcW w:w="2120" w:type="dxa"/>
          </w:tcPr>
          <w:p w14:paraId="7158D6AE"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7C379EAD" w14:textId="77777777" w:rsidTr="00D61F06">
        <w:tc>
          <w:tcPr>
            <w:tcW w:w="7225" w:type="dxa"/>
          </w:tcPr>
          <w:p w14:paraId="04E1559F"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Табиғат пен өнердің сұлулығы</w:t>
            </w:r>
          </w:p>
        </w:tc>
        <w:tc>
          <w:tcPr>
            <w:tcW w:w="2120" w:type="dxa"/>
          </w:tcPr>
          <w:p w14:paraId="539E5534"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6B2523B8" w14:textId="77777777" w:rsidTr="00D61F06">
        <w:tc>
          <w:tcPr>
            <w:tcW w:w="7225" w:type="dxa"/>
          </w:tcPr>
          <w:p w14:paraId="7CCF5D89"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lastRenderedPageBreak/>
              <w:t>Махаббат (жақын адаммен рухани және физикалық жақындық)</w:t>
            </w:r>
          </w:p>
        </w:tc>
        <w:tc>
          <w:tcPr>
            <w:tcW w:w="2120" w:type="dxa"/>
          </w:tcPr>
          <w:p w14:paraId="3A44595D"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0BFEE242" w14:textId="77777777" w:rsidTr="00D61F06">
        <w:tc>
          <w:tcPr>
            <w:tcW w:w="7225" w:type="dxa"/>
          </w:tcPr>
          <w:p w14:paraId="0AD82902"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Материалдық қамтамасыз етілген өмір</w:t>
            </w:r>
          </w:p>
        </w:tc>
        <w:tc>
          <w:tcPr>
            <w:tcW w:w="2120" w:type="dxa"/>
          </w:tcPr>
          <w:p w14:paraId="21A9D937"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7339BF1C" w14:textId="77777777" w:rsidTr="00D61F06">
        <w:tc>
          <w:tcPr>
            <w:tcW w:w="7225" w:type="dxa"/>
          </w:tcPr>
          <w:p w14:paraId="4C3AB832"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Жақсы және сенімді достардың болуы</w:t>
            </w:r>
          </w:p>
        </w:tc>
        <w:tc>
          <w:tcPr>
            <w:tcW w:w="2120" w:type="dxa"/>
          </w:tcPr>
          <w:p w14:paraId="03B9352D"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0ED4B2B8" w14:textId="77777777" w:rsidTr="00D61F06">
        <w:tc>
          <w:tcPr>
            <w:tcW w:w="7225" w:type="dxa"/>
          </w:tcPr>
          <w:p w14:paraId="0965851E"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Қоғамдық мойындау (құрмет, бедел)</w:t>
            </w:r>
          </w:p>
        </w:tc>
        <w:tc>
          <w:tcPr>
            <w:tcW w:w="2120" w:type="dxa"/>
          </w:tcPr>
          <w:p w14:paraId="16B091C3"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3FECB6EC" w14:textId="77777777" w:rsidTr="00D61F06">
        <w:tc>
          <w:tcPr>
            <w:tcW w:w="7225" w:type="dxa"/>
          </w:tcPr>
          <w:p w14:paraId="10D8FE42"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Таным (білімді, дүниетанымды кеңейту мүмкіндігі)</w:t>
            </w:r>
          </w:p>
        </w:tc>
        <w:tc>
          <w:tcPr>
            <w:tcW w:w="2120" w:type="dxa"/>
          </w:tcPr>
          <w:p w14:paraId="6F9EF367"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78FDAF8E" w14:textId="77777777" w:rsidTr="00D61F06">
        <w:tc>
          <w:tcPr>
            <w:tcW w:w="7225" w:type="dxa"/>
          </w:tcPr>
          <w:p w14:paraId="773242FD"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Өнімді өмір (қабілеттерді толық пайдалану)</w:t>
            </w:r>
          </w:p>
        </w:tc>
        <w:tc>
          <w:tcPr>
            <w:tcW w:w="2120" w:type="dxa"/>
          </w:tcPr>
          <w:p w14:paraId="5E40DA25"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0E44B173" w14:textId="77777777" w:rsidTr="00D61F06">
        <w:tc>
          <w:tcPr>
            <w:tcW w:w="7225" w:type="dxa"/>
          </w:tcPr>
          <w:p w14:paraId="3744CCED"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Даму (өзін-өзі жетілдіру, рухани және физикалық өсу)</w:t>
            </w:r>
          </w:p>
        </w:tc>
        <w:tc>
          <w:tcPr>
            <w:tcW w:w="2120" w:type="dxa"/>
          </w:tcPr>
          <w:p w14:paraId="65768121"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536E2F0F" w14:textId="77777777" w:rsidTr="00D61F06">
        <w:tc>
          <w:tcPr>
            <w:tcW w:w="7225" w:type="dxa"/>
          </w:tcPr>
          <w:p w14:paraId="7C582FD0"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Еркіндік (тәуелсіздік, дербестік)</w:t>
            </w:r>
          </w:p>
        </w:tc>
        <w:tc>
          <w:tcPr>
            <w:tcW w:w="2120" w:type="dxa"/>
          </w:tcPr>
          <w:p w14:paraId="5E2F30C0"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4A2A16B6" w14:textId="77777777" w:rsidTr="00D61F06">
        <w:tc>
          <w:tcPr>
            <w:tcW w:w="7225" w:type="dxa"/>
          </w:tcPr>
          <w:p w14:paraId="45102F36"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Бақытты отбасылық өмір</w:t>
            </w:r>
          </w:p>
        </w:tc>
        <w:tc>
          <w:tcPr>
            <w:tcW w:w="2120" w:type="dxa"/>
          </w:tcPr>
          <w:p w14:paraId="18EFFF83"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19BB7EDE" w14:textId="77777777" w:rsidTr="00D61F06">
        <w:tc>
          <w:tcPr>
            <w:tcW w:w="7225" w:type="dxa"/>
          </w:tcPr>
          <w:p w14:paraId="4BB620F4"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Басқалардың бақыты (басқа адамдардың игілігі)</w:t>
            </w:r>
          </w:p>
        </w:tc>
        <w:tc>
          <w:tcPr>
            <w:tcW w:w="2120" w:type="dxa"/>
          </w:tcPr>
          <w:p w14:paraId="251B0C81"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14761115" w14:textId="77777777" w:rsidTr="00D61F06">
        <w:tc>
          <w:tcPr>
            <w:tcW w:w="7225" w:type="dxa"/>
          </w:tcPr>
          <w:p w14:paraId="48FEC17F"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Шығармашылық</w:t>
            </w:r>
          </w:p>
        </w:tc>
        <w:tc>
          <w:tcPr>
            <w:tcW w:w="2120" w:type="dxa"/>
          </w:tcPr>
          <w:p w14:paraId="7051FD79"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75180F33" w14:textId="77777777" w:rsidTr="00D61F06">
        <w:tc>
          <w:tcPr>
            <w:tcW w:w="7225" w:type="dxa"/>
          </w:tcPr>
          <w:p w14:paraId="107A0B81"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Өзіне сенімділік</w:t>
            </w:r>
          </w:p>
        </w:tc>
        <w:tc>
          <w:tcPr>
            <w:tcW w:w="2120" w:type="dxa"/>
          </w:tcPr>
          <w:p w14:paraId="3518022C"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18EC4144" w14:textId="77777777" w:rsidTr="00D61F06">
        <w:tc>
          <w:tcPr>
            <w:tcW w:w="7225" w:type="dxa"/>
          </w:tcPr>
          <w:p w14:paraId="370C00BA"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Ләззат алу (жағымды демалыс, көңіл көтеру)</w:t>
            </w:r>
          </w:p>
        </w:tc>
        <w:tc>
          <w:tcPr>
            <w:tcW w:w="2120" w:type="dxa"/>
          </w:tcPr>
          <w:p w14:paraId="6284BA4F" w14:textId="77777777" w:rsidR="009335FE" w:rsidRPr="006B12FF" w:rsidRDefault="009335FE" w:rsidP="00D61F06">
            <w:pPr>
              <w:jc w:val="both"/>
              <w:rPr>
                <w:rFonts w:ascii="Times New Roman" w:hAnsi="Times New Roman" w:cs="Times New Roman"/>
                <w:sz w:val="28"/>
                <w:szCs w:val="28"/>
                <w:lang w:val="kk-KZ"/>
              </w:rPr>
            </w:pPr>
          </w:p>
        </w:tc>
      </w:tr>
    </w:tbl>
    <w:p w14:paraId="3A909C01" w14:textId="77777777" w:rsidR="009335FE" w:rsidRDefault="009335FE" w:rsidP="009335FE">
      <w:pPr>
        <w:spacing w:after="0" w:line="240" w:lineRule="auto"/>
        <w:ind w:firstLine="709"/>
        <w:jc w:val="both"/>
        <w:rPr>
          <w:rFonts w:ascii="Times New Roman" w:hAnsi="Times New Roman" w:cs="Times New Roman"/>
          <w:sz w:val="28"/>
          <w:szCs w:val="28"/>
        </w:rPr>
      </w:pPr>
    </w:p>
    <w:p w14:paraId="58BDA515"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Б тізімі — инструменталдық құндылықтар</w:t>
      </w:r>
    </w:p>
    <w:tbl>
      <w:tblPr>
        <w:tblStyle w:val="a9"/>
        <w:tblW w:w="0" w:type="auto"/>
        <w:tblLook w:val="04A0" w:firstRow="1" w:lastRow="0" w:firstColumn="1" w:lastColumn="0" w:noHBand="0" w:noVBand="1"/>
      </w:tblPr>
      <w:tblGrid>
        <w:gridCol w:w="7225"/>
        <w:gridCol w:w="2120"/>
      </w:tblGrid>
      <w:tr w:rsidR="009335FE" w:rsidRPr="006B12FF" w14:paraId="65F47580" w14:textId="77777777" w:rsidTr="00D61F06">
        <w:tc>
          <w:tcPr>
            <w:tcW w:w="7225" w:type="dxa"/>
          </w:tcPr>
          <w:p w14:paraId="7E7304D8"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Инструменталдық құндылықтар</w:t>
            </w:r>
            <w:r w:rsidRPr="006B12FF">
              <w:rPr>
                <w:rFonts w:ascii="Times New Roman" w:hAnsi="Times New Roman" w:cs="Times New Roman"/>
                <w:sz w:val="28"/>
                <w:szCs w:val="28"/>
                <w:lang w:val="kk-KZ"/>
              </w:rPr>
              <w:tab/>
            </w:r>
          </w:p>
        </w:tc>
        <w:tc>
          <w:tcPr>
            <w:tcW w:w="2120" w:type="dxa"/>
          </w:tcPr>
          <w:p w14:paraId="1D8DDA17"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Өмірдегі орны</w:t>
            </w:r>
          </w:p>
        </w:tc>
      </w:tr>
      <w:tr w:rsidR="009335FE" w:rsidRPr="006B12FF" w14:paraId="332C6B22" w14:textId="77777777" w:rsidTr="00D61F06">
        <w:tc>
          <w:tcPr>
            <w:tcW w:w="7225" w:type="dxa"/>
          </w:tcPr>
          <w:p w14:paraId="6E4CA4D6"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Ұқыптылық</w:t>
            </w:r>
            <w:r w:rsidRPr="006B12FF">
              <w:rPr>
                <w:rFonts w:ascii="Times New Roman" w:hAnsi="Times New Roman" w:cs="Times New Roman"/>
                <w:sz w:val="28"/>
                <w:szCs w:val="28"/>
                <w:lang w:val="kk-KZ"/>
              </w:rPr>
              <w:tab/>
            </w:r>
          </w:p>
        </w:tc>
        <w:tc>
          <w:tcPr>
            <w:tcW w:w="2120" w:type="dxa"/>
          </w:tcPr>
          <w:p w14:paraId="0D5C90D1"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6D1B3969" w14:textId="77777777" w:rsidTr="00D61F06">
        <w:tc>
          <w:tcPr>
            <w:tcW w:w="7225" w:type="dxa"/>
          </w:tcPr>
          <w:p w14:paraId="4A16BC96"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Әдептілік</w:t>
            </w:r>
            <w:r w:rsidRPr="006B12FF">
              <w:rPr>
                <w:rFonts w:ascii="Times New Roman" w:hAnsi="Times New Roman" w:cs="Times New Roman"/>
                <w:sz w:val="28"/>
                <w:szCs w:val="28"/>
                <w:lang w:val="kk-KZ"/>
              </w:rPr>
              <w:tab/>
            </w:r>
          </w:p>
        </w:tc>
        <w:tc>
          <w:tcPr>
            <w:tcW w:w="2120" w:type="dxa"/>
          </w:tcPr>
          <w:p w14:paraId="654D9A09"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10929BF8" w14:textId="77777777" w:rsidTr="00D61F06">
        <w:tc>
          <w:tcPr>
            <w:tcW w:w="7225" w:type="dxa"/>
          </w:tcPr>
          <w:p w14:paraId="487671CC"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Жоғары талапшылдық</w:t>
            </w:r>
            <w:r w:rsidRPr="006B12FF">
              <w:rPr>
                <w:rFonts w:ascii="Times New Roman" w:hAnsi="Times New Roman" w:cs="Times New Roman"/>
                <w:sz w:val="28"/>
                <w:szCs w:val="28"/>
                <w:lang w:val="kk-KZ"/>
              </w:rPr>
              <w:tab/>
            </w:r>
          </w:p>
        </w:tc>
        <w:tc>
          <w:tcPr>
            <w:tcW w:w="2120" w:type="dxa"/>
          </w:tcPr>
          <w:p w14:paraId="02F8744F"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4E372181" w14:textId="77777777" w:rsidTr="00D61F06">
        <w:tc>
          <w:tcPr>
            <w:tcW w:w="7225" w:type="dxa"/>
          </w:tcPr>
          <w:p w14:paraId="63764572"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Өмірсүйгіштік (оптимизм)</w:t>
            </w:r>
            <w:r w:rsidRPr="006B12FF">
              <w:rPr>
                <w:rFonts w:ascii="Times New Roman" w:hAnsi="Times New Roman" w:cs="Times New Roman"/>
                <w:sz w:val="28"/>
                <w:szCs w:val="28"/>
                <w:lang w:val="kk-KZ"/>
              </w:rPr>
              <w:tab/>
            </w:r>
          </w:p>
        </w:tc>
        <w:tc>
          <w:tcPr>
            <w:tcW w:w="2120" w:type="dxa"/>
          </w:tcPr>
          <w:p w14:paraId="4B531AC7"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6F3B7B63" w14:textId="77777777" w:rsidTr="00D61F06">
        <w:tc>
          <w:tcPr>
            <w:tcW w:w="7225" w:type="dxa"/>
          </w:tcPr>
          <w:p w14:paraId="340D2A34"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Тәртіптілік</w:t>
            </w:r>
            <w:r w:rsidRPr="006B12FF">
              <w:rPr>
                <w:rFonts w:ascii="Times New Roman" w:hAnsi="Times New Roman" w:cs="Times New Roman"/>
                <w:sz w:val="28"/>
                <w:szCs w:val="28"/>
                <w:lang w:val="kk-KZ"/>
              </w:rPr>
              <w:tab/>
            </w:r>
          </w:p>
        </w:tc>
        <w:tc>
          <w:tcPr>
            <w:tcW w:w="2120" w:type="dxa"/>
          </w:tcPr>
          <w:p w14:paraId="7818ECA5"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6849AA47" w14:textId="77777777" w:rsidTr="00D61F06">
        <w:tc>
          <w:tcPr>
            <w:tcW w:w="7225" w:type="dxa"/>
          </w:tcPr>
          <w:p w14:paraId="57F97222"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Тәуелсіздік</w:t>
            </w:r>
            <w:r w:rsidRPr="006B12FF">
              <w:rPr>
                <w:rFonts w:ascii="Times New Roman" w:hAnsi="Times New Roman" w:cs="Times New Roman"/>
                <w:sz w:val="28"/>
                <w:szCs w:val="28"/>
                <w:lang w:val="kk-KZ"/>
              </w:rPr>
              <w:tab/>
            </w:r>
          </w:p>
        </w:tc>
        <w:tc>
          <w:tcPr>
            <w:tcW w:w="2120" w:type="dxa"/>
          </w:tcPr>
          <w:p w14:paraId="179C7538"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2C8C4719" w14:textId="77777777" w:rsidTr="00D61F06">
        <w:tc>
          <w:tcPr>
            <w:tcW w:w="7225" w:type="dxa"/>
          </w:tcPr>
          <w:p w14:paraId="6D1643D3"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Кемшіліктерге төзбеушілік</w:t>
            </w:r>
            <w:r w:rsidRPr="006B12FF">
              <w:rPr>
                <w:rFonts w:ascii="Times New Roman" w:hAnsi="Times New Roman" w:cs="Times New Roman"/>
                <w:sz w:val="28"/>
                <w:szCs w:val="28"/>
                <w:lang w:val="kk-KZ"/>
              </w:rPr>
              <w:tab/>
            </w:r>
          </w:p>
        </w:tc>
        <w:tc>
          <w:tcPr>
            <w:tcW w:w="2120" w:type="dxa"/>
          </w:tcPr>
          <w:p w14:paraId="0A34F449"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70C31925" w14:textId="77777777" w:rsidTr="00D61F06">
        <w:tc>
          <w:tcPr>
            <w:tcW w:w="7225" w:type="dxa"/>
          </w:tcPr>
          <w:p w14:paraId="1C9054DD"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Білімділік</w:t>
            </w:r>
            <w:r w:rsidRPr="006B12FF">
              <w:rPr>
                <w:rFonts w:ascii="Times New Roman" w:hAnsi="Times New Roman" w:cs="Times New Roman"/>
                <w:sz w:val="28"/>
                <w:szCs w:val="28"/>
                <w:lang w:val="kk-KZ"/>
              </w:rPr>
              <w:tab/>
            </w:r>
          </w:p>
        </w:tc>
        <w:tc>
          <w:tcPr>
            <w:tcW w:w="2120" w:type="dxa"/>
          </w:tcPr>
          <w:p w14:paraId="68146066"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568A1E2A" w14:textId="77777777" w:rsidTr="00D61F06">
        <w:tc>
          <w:tcPr>
            <w:tcW w:w="7225" w:type="dxa"/>
          </w:tcPr>
          <w:p w14:paraId="07A89675"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Жауапкершілік</w:t>
            </w:r>
            <w:r w:rsidRPr="006B12FF">
              <w:rPr>
                <w:rFonts w:ascii="Times New Roman" w:hAnsi="Times New Roman" w:cs="Times New Roman"/>
                <w:sz w:val="28"/>
                <w:szCs w:val="28"/>
                <w:lang w:val="kk-KZ"/>
              </w:rPr>
              <w:tab/>
            </w:r>
          </w:p>
        </w:tc>
        <w:tc>
          <w:tcPr>
            <w:tcW w:w="2120" w:type="dxa"/>
          </w:tcPr>
          <w:p w14:paraId="69A0BD46"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6FE525D9" w14:textId="77777777" w:rsidTr="00D61F06">
        <w:tc>
          <w:tcPr>
            <w:tcW w:w="7225" w:type="dxa"/>
          </w:tcPr>
          <w:p w14:paraId="0BB41524"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Рационалдылық</w:t>
            </w:r>
            <w:r w:rsidRPr="006B12FF">
              <w:rPr>
                <w:rFonts w:ascii="Times New Roman" w:hAnsi="Times New Roman" w:cs="Times New Roman"/>
                <w:sz w:val="28"/>
                <w:szCs w:val="28"/>
                <w:lang w:val="kk-KZ"/>
              </w:rPr>
              <w:tab/>
            </w:r>
          </w:p>
        </w:tc>
        <w:tc>
          <w:tcPr>
            <w:tcW w:w="2120" w:type="dxa"/>
          </w:tcPr>
          <w:p w14:paraId="169BBE6D"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34BB5C5B" w14:textId="77777777" w:rsidTr="00D61F06">
        <w:tc>
          <w:tcPr>
            <w:tcW w:w="7225" w:type="dxa"/>
          </w:tcPr>
          <w:p w14:paraId="44E9F642"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Өзін-өзі бақылау</w:t>
            </w:r>
            <w:r w:rsidRPr="006B12FF">
              <w:rPr>
                <w:rFonts w:ascii="Times New Roman" w:hAnsi="Times New Roman" w:cs="Times New Roman"/>
                <w:sz w:val="28"/>
                <w:szCs w:val="28"/>
                <w:lang w:val="kk-KZ"/>
              </w:rPr>
              <w:tab/>
            </w:r>
          </w:p>
        </w:tc>
        <w:tc>
          <w:tcPr>
            <w:tcW w:w="2120" w:type="dxa"/>
          </w:tcPr>
          <w:p w14:paraId="5E9928B4"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6435CECB" w14:textId="77777777" w:rsidTr="00D61F06">
        <w:tc>
          <w:tcPr>
            <w:tcW w:w="7225" w:type="dxa"/>
          </w:tcPr>
          <w:p w14:paraId="12D2D62B"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Өз пікірін батыл қорғау</w:t>
            </w:r>
            <w:r w:rsidRPr="006B12FF">
              <w:rPr>
                <w:rFonts w:ascii="Times New Roman" w:hAnsi="Times New Roman" w:cs="Times New Roman"/>
                <w:sz w:val="28"/>
                <w:szCs w:val="28"/>
                <w:lang w:val="kk-KZ"/>
              </w:rPr>
              <w:tab/>
            </w:r>
          </w:p>
        </w:tc>
        <w:tc>
          <w:tcPr>
            <w:tcW w:w="2120" w:type="dxa"/>
          </w:tcPr>
          <w:p w14:paraId="3D6EF18F"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2C1D2367" w14:textId="77777777" w:rsidTr="00D61F06">
        <w:tc>
          <w:tcPr>
            <w:tcW w:w="7225" w:type="dxa"/>
          </w:tcPr>
          <w:p w14:paraId="7F4B2566"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Сезімталдық (қамқорлық)</w:t>
            </w:r>
            <w:r w:rsidRPr="006B12FF">
              <w:rPr>
                <w:rFonts w:ascii="Times New Roman" w:hAnsi="Times New Roman" w:cs="Times New Roman"/>
                <w:sz w:val="28"/>
                <w:szCs w:val="28"/>
                <w:lang w:val="kk-KZ"/>
              </w:rPr>
              <w:tab/>
            </w:r>
          </w:p>
        </w:tc>
        <w:tc>
          <w:tcPr>
            <w:tcW w:w="2120" w:type="dxa"/>
          </w:tcPr>
          <w:p w14:paraId="00E6AA3A"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45747014" w14:textId="77777777" w:rsidTr="00D61F06">
        <w:tc>
          <w:tcPr>
            <w:tcW w:w="7225" w:type="dxa"/>
          </w:tcPr>
          <w:p w14:paraId="74E3DFF6"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Төзімділік</w:t>
            </w:r>
            <w:r w:rsidRPr="006B12FF">
              <w:rPr>
                <w:rFonts w:ascii="Times New Roman" w:hAnsi="Times New Roman" w:cs="Times New Roman"/>
                <w:sz w:val="28"/>
                <w:szCs w:val="28"/>
                <w:lang w:val="kk-KZ"/>
              </w:rPr>
              <w:tab/>
            </w:r>
          </w:p>
        </w:tc>
        <w:tc>
          <w:tcPr>
            <w:tcW w:w="2120" w:type="dxa"/>
          </w:tcPr>
          <w:p w14:paraId="6513D8E3"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4DB5A0E0" w14:textId="77777777" w:rsidTr="00D61F06">
        <w:tc>
          <w:tcPr>
            <w:tcW w:w="7225" w:type="dxa"/>
          </w:tcPr>
          <w:p w14:paraId="1EFC9386"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Көзқарастың кеңдігі</w:t>
            </w:r>
            <w:r w:rsidRPr="006B12FF">
              <w:rPr>
                <w:rFonts w:ascii="Times New Roman" w:hAnsi="Times New Roman" w:cs="Times New Roman"/>
                <w:sz w:val="28"/>
                <w:szCs w:val="28"/>
                <w:lang w:val="kk-KZ"/>
              </w:rPr>
              <w:tab/>
            </w:r>
          </w:p>
        </w:tc>
        <w:tc>
          <w:tcPr>
            <w:tcW w:w="2120" w:type="dxa"/>
          </w:tcPr>
          <w:p w14:paraId="5AB43081"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5CB70AFF" w14:textId="77777777" w:rsidTr="00D61F06">
        <w:tc>
          <w:tcPr>
            <w:tcW w:w="7225" w:type="dxa"/>
          </w:tcPr>
          <w:p w14:paraId="4BE98D50"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Берік ерік-жігер</w:t>
            </w:r>
            <w:r w:rsidRPr="006B12FF">
              <w:rPr>
                <w:rFonts w:ascii="Times New Roman" w:hAnsi="Times New Roman" w:cs="Times New Roman"/>
                <w:sz w:val="28"/>
                <w:szCs w:val="28"/>
                <w:lang w:val="kk-KZ"/>
              </w:rPr>
              <w:tab/>
            </w:r>
          </w:p>
        </w:tc>
        <w:tc>
          <w:tcPr>
            <w:tcW w:w="2120" w:type="dxa"/>
          </w:tcPr>
          <w:p w14:paraId="59DF0B08"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285F8C61" w14:textId="77777777" w:rsidTr="00D61F06">
        <w:tc>
          <w:tcPr>
            <w:tcW w:w="7225" w:type="dxa"/>
          </w:tcPr>
          <w:p w14:paraId="752DB159"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Адалдық</w:t>
            </w:r>
            <w:r w:rsidRPr="006B12FF">
              <w:rPr>
                <w:rFonts w:ascii="Times New Roman" w:hAnsi="Times New Roman" w:cs="Times New Roman"/>
                <w:sz w:val="28"/>
                <w:szCs w:val="28"/>
                <w:lang w:val="kk-KZ"/>
              </w:rPr>
              <w:tab/>
            </w:r>
          </w:p>
        </w:tc>
        <w:tc>
          <w:tcPr>
            <w:tcW w:w="2120" w:type="dxa"/>
          </w:tcPr>
          <w:p w14:paraId="74F9A5EE"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643C9698" w14:textId="77777777" w:rsidTr="00D61F06">
        <w:tc>
          <w:tcPr>
            <w:tcW w:w="7225" w:type="dxa"/>
          </w:tcPr>
          <w:p w14:paraId="749934E2"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Іс-әрекеттегі тиімділік</w:t>
            </w:r>
            <w:r w:rsidRPr="006B12FF">
              <w:rPr>
                <w:rFonts w:ascii="Times New Roman" w:hAnsi="Times New Roman" w:cs="Times New Roman"/>
                <w:sz w:val="28"/>
                <w:szCs w:val="28"/>
                <w:lang w:val="kk-KZ"/>
              </w:rPr>
              <w:tab/>
            </w:r>
          </w:p>
        </w:tc>
        <w:tc>
          <w:tcPr>
            <w:tcW w:w="2120" w:type="dxa"/>
          </w:tcPr>
          <w:p w14:paraId="348EC587" w14:textId="77777777" w:rsidR="009335FE" w:rsidRPr="006B12FF" w:rsidRDefault="009335FE" w:rsidP="00D61F06">
            <w:pPr>
              <w:jc w:val="both"/>
              <w:rPr>
                <w:rFonts w:ascii="Times New Roman" w:hAnsi="Times New Roman" w:cs="Times New Roman"/>
                <w:sz w:val="28"/>
                <w:szCs w:val="28"/>
                <w:lang w:val="kk-KZ"/>
              </w:rPr>
            </w:pPr>
          </w:p>
        </w:tc>
      </w:tr>
      <w:tr w:rsidR="009335FE" w:rsidRPr="006B12FF" w14:paraId="5D6B1FA6" w14:textId="77777777" w:rsidTr="00D61F06">
        <w:tc>
          <w:tcPr>
            <w:tcW w:w="7225" w:type="dxa"/>
          </w:tcPr>
          <w:p w14:paraId="036A3B29"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Нәтижелерді өңдеу және талдау</w:t>
            </w:r>
          </w:p>
        </w:tc>
        <w:tc>
          <w:tcPr>
            <w:tcW w:w="2120" w:type="dxa"/>
          </w:tcPr>
          <w:p w14:paraId="1D6C43A0" w14:textId="77777777" w:rsidR="009335FE" w:rsidRPr="006B12FF" w:rsidRDefault="009335FE" w:rsidP="00D61F06">
            <w:pPr>
              <w:jc w:val="both"/>
              <w:rPr>
                <w:rFonts w:ascii="Times New Roman" w:hAnsi="Times New Roman" w:cs="Times New Roman"/>
                <w:sz w:val="28"/>
                <w:szCs w:val="28"/>
                <w:lang w:val="kk-KZ"/>
              </w:rPr>
            </w:pPr>
          </w:p>
        </w:tc>
      </w:tr>
    </w:tbl>
    <w:p w14:paraId="71AA0AEE" w14:textId="77777777" w:rsidR="009335FE" w:rsidRPr="00AF6BA8" w:rsidRDefault="009335FE" w:rsidP="009335FE">
      <w:pPr>
        <w:spacing w:after="0" w:line="240" w:lineRule="auto"/>
        <w:ind w:firstLine="709"/>
        <w:jc w:val="both"/>
        <w:rPr>
          <w:rFonts w:ascii="Times New Roman" w:hAnsi="Times New Roman" w:cs="Times New Roman"/>
          <w:sz w:val="28"/>
          <w:szCs w:val="28"/>
        </w:rPr>
      </w:pPr>
    </w:p>
    <w:p w14:paraId="23722E52"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Ранжирлеу аяқталғаннан кейін әр тізім жеке және өзара салыстырылып талданады.</w:t>
      </w:r>
    </w:p>
    <w:p w14:paraId="6E67BBF4"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Талдау келесі аспектілерді қамтиды:</w:t>
      </w:r>
    </w:p>
    <w:p w14:paraId="1CA27A60"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жетекші құндылықтарды анықтау (1–3 ранг);</w:t>
      </w:r>
    </w:p>
    <w:p w14:paraId="203D7CBC"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ең аз маңызды құндылықтарды анықтау (16–18 ранг);</w:t>
      </w:r>
    </w:p>
    <w:p w14:paraId="71E6F330"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мақсат-құндылықтар мен құрал-құндылықтардың сәйкестігін талдау;</w:t>
      </w:r>
    </w:p>
    <w:p w14:paraId="440C6FCC"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F6BA8">
        <w:rPr>
          <w:rFonts w:ascii="Times New Roman" w:hAnsi="Times New Roman" w:cs="Times New Roman"/>
          <w:sz w:val="28"/>
          <w:szCs w:val="28"/>
        </w:rPr>
        <w:t>өмірлік мақсаттар мен оларға жету тәсілдерінің үйлесімділігін анықтау.</w:t>
      </w:r>
    </w:p>
    <w:p w14:paraId="2C29CC96"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Құндылықтарды маңыздылық деңгейі бойынша топтастыру</w:t>
      </w:r>
    </w:p>
    <w:tbl>
      <w:tblPr>
        <w:tblStyle w:val="a9"/>
        <w:tblW w:w="0" w:type="auto"/>
        <w:tblLook w:val="04A0" w:firstRow="1" w:lastRow="0" w:firstColumn="1" w:lastColumn="0" w:noHBand="0" w:noVBand="1"/>
      </w:tblPr>
      <w:tblGrid>
        <w:gridCol w:w="4672"/>
        <w:gridCol w:w="4673"/>
      </w:tblGrid>
      <w:tr w:rsidR="009335FE" w:rsidRPr="006B12FF" w14:paraId="6EB5D33F" w14:textId="77777777" w:rsidTr="00D61F06">
        <w:tc>
          <w:tcPr>
            <w:tcW w:w="4672" w:type="dxa"/>
          </w:tcPr>
          <w:p w14:paraId="5A9A6A69"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Деңгей</w:t>
            </w:r>
          </w:p>
        </w:tc>
        <w:tc>
          <w:tcPr>
            <w:tcW w:w="4673" w:type="dxa"/>
          </w:tcPr>
          <w:p w14:paraId="70F128C4"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Ранг</w:t>
            </w:r>
          </w:p>
        </w:tc>
      </w:tr>
      <w:tr w:rsidR="009335FE" w:rsidRPr="006B12FF" w14:paraId="1C9B6DBE" w14:textId="77777777" w:rsidTr="00D61F06">
        <w:tc>
          <w:tcPr>
            <w:tcW w:w="4672" w:type="dxa"/>
          </w:tcPr>
          <w:p w14:paraId="50761564"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Маңызды (таңдалған)</w:t>
            </w:r>
          </w:p>
        </w:tc>
        <w:tc>
          <w:tcPr>
            <w:tcW w:w="4673" w:type="dxa"/>
          </w:tcPr>
          <w:p w14:paraId="5D1F80C2"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1–6</w:t>
            </w:r>
          </w:p>
        </w:tc>
      </w:tr>
      <w:tr w:rsidR="009335FE" w:rsidRPr="006B12FF" w14:paraId="23429509" w14:textId="77777777" w:rsidTr="00D61F06">
        <w:tc>
          <w:tcPr>
            <w:tcW w:w="4672" w:type="dxa"/>
          </w:tcPr>
          <w:p w14:paraId="11CDCEA5"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Бейтарап</w:t>
            </w:r>
          </w:p>
        </w:tc>
        <w:tc>
          <w:tcPr>
            <w:tcW w:w="4673" w:type="dxa"/>
          </w:tcPr>
          <w:p w14:paraId="1F7D4165"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7–12</w:t>
            </w:r>
          </w:p>
        </w:tc>
      </w:tr>
      <w:tr w:rsidR="009335FE" w:rsidRPr="006B12FF" w14:paraId="33A1AF17" w14:textId="77777777" w:rsidTr="00D61F06">
        <w:tc>
          <w:tcPr>
            <w:tcW w:w="4672" w:type="dxa"/>
          </w:tcPr>
          <w:p w14:paraId="4C5C4FD6"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Маңыздылығы төмен</w:t>
            </w:r>
          </w:p>
        </w:tc>
        <w:tc>
          <w:tcPr>
            <w:tcW w:w="4673" w:type="dxa"/>
          </w:tcPr>
          <w:p w14:paraId="0C6FAF38" w14:textId="77777777" w:rsidR="009335FE" w:rsidRPr="006B12FF" w:rsidRDefault="009335FE" w:rsidP="00D61F06">
            <w:pPr>
              <w:jc w:val="both"/>
              <w:rPr>
                <w:rFonts w:ascii="Times New Roman" w:hAnsi="Times New Roman" w:cs="Times New Roman"/>
                <w:sz w:val="28"/>
                <w:szCs w:val="28"/>
                <w:lang w:val="kk-KZ"/>
              </w:rPr>
            </w:pPr>
            <w:r w:rsidRPr="006B12FF">
              <w:rPr>
                <w:rFonts w:ascii="Times New Roman" w:hAnsi="Times New Roman" w:cs="Times New Roman"/>
                <w:sz w:val="28"/>
                <w:szCs w:val="28"/>
                <w:lang w:val="kk-KZ"/>
              </w:rPr>
              <w:t>13–18</w:t>
            </w:r>
          </w:p>
        </w:tc>
      </w:tr>
    </w:tbl>
    <w:p w14:paraId="5CC6E497"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Құндылық бағдарларының қалыптасу деңгейлері</w:t>
      </w:r>
    </w:p>
    <w:p w14:paraId="553C4986"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Жоғары деңгей тұлғаның құндылық жүйесінің тұтастығымен, иерархиялық реттелуімен және ішкі үйлесімділігімен сипатталады.</w:t>
      </w:r>
    </w:p>
    <w:p w14:paraId="04DD7D43"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Бұл деңгейде:</w:t>
      </w:r>
    </w:p>
    <w:p w14:paraId="401B362D"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маңызды құндылықтар қатарында даму, таным, шығармашылық, қызықты жұмыс, белсенді өмір сияқты тұлғалық және кәсіби дамуға бағытталған терминалдық құндылықтар басым болады;</w:t>
      </w:r>
    </w:p>
    <w:p w14:paraId="6EFA3715"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инструменталдық құндылықтар арасында жауапкершілік, өзін-өзі бақылау, тәуелсіздік, білімділік, адалдық және рационалдылық жетекші орын алады;</w:t>
      </w:r>
    </w:p>
    <w:p w14:paraId="10201F90"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өмірлік мақсаттар мен оларға жету тәсілдері арасында үйлесімді байланыс байқалады;</w:t>
      </w:r>
    </w:p>
    <w:p w14:paraId="3B677F66"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құндылықтар тұрақты және саналы сипатқа ие болады.</w:t>
      </w:r>
    </w:p>
    <w:p w14:paraId="0C8F4CB7"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Бұл деңгей тұлғаның өзін-өзі дамытуға бағытталған тұрақты өмірлік ұстанымының қалыптасқанын көрсетеді.</w:t>
      </w:r>
    </w:p>
    <w:p w14:paraId="707EC818"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Орта деңгей құндылық жүйесінің ішінара қалыптасуымен сипатталады.</w:t>
      </w:r>
    </w:p>
    <w:p w14:paraId="4ACF22BA"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Бұл деңгейдің белгілері:</w:t>
      </w:r>
    </w:p>
    <w:p w14:paraId="07740387"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маңызды құндылықтар қатарында даму және өзін-өзі жүзеге асырумен қатар жеке жайлылық немесе материалдық игілік құндылықтары кездеседі;</w:t>
      </w:r>
    </w:p>
    <w:p w14:paraId="08B8103D"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инструменталдық құндылықтар арасында айқын басымдық байқалмайды;</w:t>
      </w:r>
    </w:p>
    <w:p w14:paraId="18539E7F"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мақсат-құндылықтар мен құрал-құндылықтар арасындағы байланыс тұрақты емес;</w:t>
      </w:r>
    </w:p>
    <w:p w14:paraId="5AF439AA"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құндылық бағдарлары сыртқы жағдайлардың ықпалымен өзгеруі мүмкін.</w:t>
      </w:r>
    </w:p>
    <w:p w14:paraId="66550C31"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Бұл деңгей тұлғаның дамуға әлеуеті бар екенін, бірақ құндылық жүйесі әлі толық қалыптаспағанын көрсетеді.</w:t>
      </w:r>
    </w:p>
    <w:p w14:paraId="67C1A10B"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Төмен деңгей құндылық жүйесінің жеткіліксіз қалыптасуымен сипатталады.</w:t>
      </w:r>
    </w:p>
    <w:p w14:paraId="0A4C1CC2"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Бұл деңгейде:</w:t>
      </w:r>
    </w:p>
    <w:p w14:paraId="24F7F853"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маңызды құндылықтар қатарында көбінесе гедонистік немесе утилитарлық құндылықтар (ләззат, материалдық қамтамасыз етілген өмір және т.б.) басым болады;</w:t>
      </w:r>
    </w:p>
    <w:p w14:paraId="57FE4452"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даму, шығармашылық, таным және жауапкершілік құндылықтары төмен орын алады;</w:t>
      </w:r>
    </w:p>
    <w:p w14:paraId="508FD228"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инструменталдық құндылықтар жүйесіз орналасады;</w:t>
      </w:r>
    </w:p>
    <w:p w14:paraId="387E369A"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6BA8">
        <w:rPr>
          <w:rFonts w:ascii="Times New Roman" w:hAnsi="Times New Roman" w:cs="Times New Roman"/>
          <w:sz w:val="28"/>
          <w:szCs w:val="28"/>
        </w:rPr>
        <w:t>өмірлік мақсаттар мен оларға жету тәсілдерінің арасындағы байланыс әлсіз болады.</w:t>
      </w:r>
    </w:p>
    <w:p w14:paraId="5D018544" w14:textId="77777777" w:rsidR="009335FE" w:rsidRPr="00B63A87" w:rsidRDefault="009335FE" w:rsidP="009335FE">
      <w:pPr>
        <w:spacing w:after="0" w:line="240" w:lineRule="auto"/>
        <w:ind w:firstLine="709"/>
        <w:jc w:val="both"/>
        <w:rPr>
          <w:rFonts w:ascii="Times New Roman" w:hAnsi="Times New Roman" w:cs="Times New Roman"/>
          <w:sz w:val="28"/>
          <w:szCs w:val="28"/>
        </w:rPr>
      </w:pPr>
      <w:r w:rsidRPr="00AF6BA8">
        <w:rPr>
          <w:rFonts w:ascii="Times New Roman" w:hAnsi="Times New Roman" w:cs="Times New Roman"/>
          <w:sz w:val="28"/>
          <w:szCs w:val="28"/>
        </w:rPr>
        <w:t>Бұл деңгей тұлғаның өмірлік бағдарларының жеткіліксіз қалыптасқанын және өзін-өзі дамыту мотивациясының төмен екенін көрсетеді.</w:t>
      </w:r>
    </w:p>
    <w:p w14:paraId="1E625AF2" w14:textId="0F9B4629" w:rsidR="009335FE" w:rsidRPr="00BE12FA" w:rsidRDefault="009335FE" w:rsidP="009335FE">
      <w:pPr>
        <w:spacing w:after="0" w:line="240" w:lineRule="auto"/>
        <w:ind w:firstLine="709"/>
        <w:jc w:val="center"/>
        <w:rPr>
          <w:rFonts w:ascii="Times New Roman" w:hAnsi="Times New Roman" w:cs="Times New Roman"/>
          <w:b/>
          <w:sz w:val="28"/>
          <w:szCs w:val="28"/>
        </w:rPr>
      </w:pPr>
      <w:r w:rsidRPr="00BE12FA">
        <w:rPr>
          <w:rFonts w:ascii="Times New Roman" w:hAnsi="Times New Roman" w:cs="Times New Roman"/>
          <w:b/>
          <w:sz w:val="28"/>
          <w:szCs w:val="28"/>
        </w:rPr>
        <w:lastRenderedPageBreak/>
        <w:t xml:space="preserve">ҚОСЫМША </w:t>
      </w:r>
      <w:r w:rsidR="004F610C">
        <w:rPr>
          <w:rFonts w:ascii="Times New Roman" w:hAnsi="Times New Roman" w:cs="Times New Roman"/>
          <w:b/>
          <w:sz w:val="28"/>
          <w:szCs w:val="28"/>
        </w:rPr>
        <w:t>Ғ</w:t>
      </w:r>
    </w:p>
    <w:p w14:paraId="3E47B634" w14:textId="77777777" w:rsidR="009335FE" w:rsidRPr="00BE12FA" w:rsidRDefault="009335FE" w:rsidP="009335FE">
      <w:pPr>
        <w:spacing w:after="0" w:line="240" w:lineRule="auto"/>
        <w:ind w:firstLine="709"/>
        <w:jc w:val="center"/>
        <w:rPr>
          <w:rFonts w:ascii="Times New Roman" w:hAnsi="Times New Roman" w:cs="Times New Roman"/>
          <w:b/>
          <w:sz w:val="28"/>
          <w:szCs w:val="28"/>
        </w:rPr>
      </w:pPr>
      <w:r w:rsidRPr="00BE12FA">
        <w:rPr>
          <w:rFonts w:ascii="Times New Roman" w:hAnsi="Times New Roman" w:cs="Times New Roman"/>
          <w:b/>
          <w:sz w:val="28"/>
          <w:szCs w:val="28"/>
        </w:rPr>
        <w:t>Болашақ мұғалімдердің пәндік-әдістемелік рефлексиясын диагностикалау әдістемесі</w:t>
      </w:r>
      <w:r>
        <w:rPr>
          <w:rFonts w:ascii="Times New Roman" w:hAnsi="Times New Roman" w:cs="Times New Roman"/>
          <w:b/>
          <w:sz w:val="28"/>
          <w:szCs w:val="28"/>
        </w:rPr>
        <w:t xml:space="preserve"> </w:t>
      </w:r>
      <w:r w:rsidRPr="00BE12FA">
        <w:rPr>
          <w:rFonts w:ascii="Times New Roman" w:hAnsi="Times New Roman" w:cs="Times New Roman"/>
          <w:b/>
          <w:sz w:val="28"/>
          <w:szCs w:val="28"/>
        </w:rPr>
        <w:t>(Н.Д.Дудникова)</w:t>
      </w:r>
    </w:p>
    <w:p w14:paraId="6025BCE2" w14:textId="77777777" w:rsidR="009335FE" w:rsidRPr="00BE12FA" w:rsidRDefault="009335FE" w:rsidP="009335FE">
      <w:pPr>
        <w:spacing w:after="0" w:line="240" w:lineRule="auto"/>
        <w:ind w:firstLine="709"/>
        <w:jc w:val="both"/>
        <w:rPr>
          <w:rFonts w:ascii="Times New Roman" w:hAnsi="Times New Roman" w:cs="Times New Roman"/>
          <w:sz w:val="28"/>
          <w:szCs w:val="28"/>
        </w:rPr>
      </w:pPr>
    </w:p>
    <w:p w14:paraId="22CC1BB2" w14:textId="77777777" w:rsidR="009335FE" w:rsidRPr="00BE12FA" w:rsidRDefault="009335FE" w:rsidP="009335FE">
      <w:pPr>
        <w:spacing w:after="0" w:line="240" w:lineRule="auto"/>
        <w:ind w:firstLine="709"/>
        <w:jc w:val="both"/>
        <w:rPr>
          <w:rFonts w:ascii="Times New Roman" w:hAnsi="Times New Roman" w:cs="Times New Roman"/>
          <w:sz w:val="28"/>
          <w:szCs w:val="28"/>
        </w:rPr>
      </w:pPr>
      <w:r w:rsidRPr="00BE12FA">
        <w:rPr>
          <w:rFonts w:ascii="Times New Roman" w:hAnsi="Times New Roman" w:cs="Times New Roman"/>
          <w:sz w:val="28"/>
          <w:szCs w:val="28"/>
        </w:rPr>
        <w:t>Мақсаты</w:t>
      </w:r>
      <w:r>
        <w:rPr>
          <w:rFonts w:ascii="Times New Roman" w:hAnsi="Times New Roman" w:cs="Times New Roman"/>
          <w:sz w:val="28"/>
          <w:szCs w:val="28"/>
        </w:rPr>
        <w:t xml:space="preserve">: </w:t>
      </w:r>
      <w:r w:rsidRPr="00BE12FA">
        <w:rPr>
          <w:rFonts w:ascii="Times New Roman" w:hAnsi="Times New Roman" w:cs="Times New Roman"/>
          <w:sz w:val="28"/>
          <w:szCs w:val="28"/>
        </w:rPr>
        <w:t>Болашақ мұғалімдердің өз пәнін оқыту барысында</w:t>
      </w:r>
      <w:r>
        <w:rPr>
          <w:rFonts w:ascii="Times New Roman" w:hAnsi="Times New Roman" w:cs="Times New Roman"/>
          <w:sz w:val="28"/>
          <w:szCs w:val="28"/>
        </w:rPr>
        <w:t xml:space="preserve">  </w:t>
      </w:r>
      <w:r w:rsidRPr="00BE12FA">
        <w:rPr>
          <w:rFonts w:ascii="Times New Roman" w:hAnsi="Times New Roman" w:cs="Times New Roman"/>
          <w:sz w:val="28"/>
          <w:szCs w:val="28"/>
        </w:rPr>
        <w:t>педагогикалық әрекетін талдау,</w:t>
      </w:r>
      <w:r>
        <w:rPr>
          <w:rFonts w:ascii="Times New Roman" w:hAnsi="Times New Roman" w:cs="Times New Roman"/>
          <w:sz w:val="28"/>
          <w:szCs w:val="28"/>
        </w:rPr>
        <w:t xml:space="preserve"> </w:t>
      </w:r>
      <w:r w:rsidRPr="00BE12FA">
        <w:rPr>
          <w:rFonts w:ascii="Times New Roman" w:hAnsi="Times New Roman" w:cs="Times New Roman"/>
          <w:sz w:val="28"/>
          <w:szCs w:val="28"/>
        </w:rPr>
        <w:t>қолданған әдістердің тиімділігін бағалау,</w:t>
      </w:r>
      <w:r>
        <w:rPr>
          <w:rFonts w:ascii="Times New Roman" w:hAnsi="Times New Roman" w:cs="Times New Roman"/>
          <w:sz w:val="28"/>
          <w:szCs w:val="28"/>
        </w:rPr>
        <w:t xml:space="preserve"> </w:t>
      </w:r>
      <w:r w:rsidRPr="00BE12FA">
        <w:rPr>
          <w:rFonts w:ascii="Times New Roman" w:hAnsi="Times New Roman" w:cs="Times New Roman"/>
          <w:sz w:val="28"/>
          <w:szCs w:val="28"/>
        </w:rPr>
        <w:t>сабақ нәтижелерін рефлексиялау,</w:t>
      </w:r>
      <w:r>
        <w:rPr>
          <w:rFonts w:ascii="Times New Roman" w:hAnsi="Times New Roman" w:cs="Times New Roman"/>
          <w:sz w:val="28"/>
          <w:szCs w:val="28"/>
        </w:rPr>
        <w:t xml:space="preserve"> </w:t>
      </w:r>
      <w:r w:rsidRPr="00BE12FA">
        <w:rPr>
          <w:rFonts w:ascii="Times New Roman" w:hAnsi="Times New Roman" w:cs="Times New Roman"/>
          <w:sz w:val="28"/>
          <w:szCs w:val="28"/>
        </w:rPr>
        <w:t>әдістемелік шешім қабылдау</w:t>
      </w:r>
      <w:r>
        <w:rPr>
          <w:rFonts w:ascii="Times New Roman" w:hAnsi="Times New Roman" w:cs="Times New Roman"/>
          <w:sz w:val="28"/>
          <w:szCs w:val="28"/>
        </w:rPr>
        <w:t xml:space="preserve">, </w:t>
      </w:r>
      <w:r w:rsidRPr="00BE12FA">
        <w:rPr>
          <w:rFonts w:ascii="Times New Roman" w:hAnsi="Times New Roman" w:cs="Times New Roman"/>
          <w:sz w:val="28"/>
          <w:szCs w:val="28"/>
        </w:rPr>
        <w:t>қабілеттерінің қалыптасу деңгейін анықтау.</w:t>
      </w:r>
    </w:p>
    <w:p w14:paraId="0B4F3D3B" w14:textId="77777777" w:rsidR="009335FE" w:rsidRPr="00BE12FA"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Нұсқаулық:</w:t>
      </w:r>
    </w:p>
    <w:p w14:paraId="79ECB16F" w14:textId="77777777" w:rsidR="009335FE" w:rsidRPr="00BE12FA" w:rsidRDefault="009335FE" w:rsidP="009335FE">
      <w:pPr>
        <w:spacing w:after="0" w:line="240" w:lineRule="auto"/>
        <w:ind w:firstLine="709"/>
        <w:jc w:val="both"/>
        <w:rPr>
          <w:rFonts w:ascii="Times New Roman" w:hAnsi="Times New Roman" w:cs="Times New Roman"/>
          <w:sz w:val="28"/>
          <w:szCs w:val="28"/>
        </w:rPr>
      </w:pPr>
      <w:r w:rsidRPr="00BE12FA">
        <w:rPr>
          <w:rFonts w:ascii="Times New Roman" w:hAnsi="Times New Roman" w:cs="Times New Roman"/>
          <w:sz w:val="28"/>
          <w:szCs w:val="28"/>
        </w:rPr>
        <w:t>Сізге педагогикалық іс-әрекетке қатысты бірнеше пікірлер ұсынылады.</w:t>
      </w:r>
    </w:p>
    <w:p w14:paraId="085FE796" w14:textId="77777777" w:rsidR="009335FE" w:rsidRPr="00BE12FA" w:rsidRDefault="009335FE" w:rsidP="009335FE">
      <w:pPr>
        <w:spacing w:after="0" w:line="240" w:lineRule="auto"/>
        <w:ind w:firstLine="709"/>
        <w:jc w:val="both"/>
        <w:rPr>
          <w:rFonts w:ascii="Times New Roman" w:hAnsi="Times New Roman" w:cs="Times New Roman"/>
          <w:sz w:val="28"/>
          <w:szCs w:val="28"/>
        </w:rPr>
      </w:pPr>
      <w:r w:rsidRPr="00BE12FA">
        <w:rPr>
          <w:rFonts w:ascii="Times New Roman" w:hAnsi="Times New Roman" w:cs="Times New Roman"/>
          <w:sz w:val="28"/>
          <w:szCs w:val="28"/>
        </w:rPr>
        <w:t>Әр пікірмен келісу деңгейіңізді төмендегі шкала бойынша белгілеңіз:</w:t>
      </w:r>
    </w:p>
    <w:tbl>
      <w:tblPr>
        <w:tblStyle w:val="a9"/>
        <w:tblW w:w="0" w:type="auto"/>
        <w:tblLook w:val="04A0" w:firstRow="1" w:lastRow="0" w:firstColumn="1" w:lastColumn="0" w:noHBand="0" w:noVBand="1"/>
      </w:tblPr>
      <w:tblGrid>
        <w:gridCol w:w="1555"/>
        <w:gridCol w:w="2835"/>
      </w:tblGrid>
      <w:tr w:rsidR="009335FE" w:rsidRPr="007C6301" w14:paraId="442095A2" w14:textId="77777777" w:rsidTr="00D61F06">
        <w:tc>
          <w:tcPr>
            <w:tcW w:w="1555" w:type="dxa"/>
          </w:tcPr>
          <w:p w14:paraId="62442D7F" w14:textId="77777777" w:rsidR="009335FE" w:rsidRPr="007C6301" w:rsidRDefault="009335FE" w:rsidP="00D61F06">
            <w:pPr>
              <w:jc w:val="both"/>
              <w:rPr>
                <w:rFonts w:ascii="Times New Roman" w:hAnsi="Times New Roman" w:cs="Times New Roman"/>
                <w:sz w:val="28"/>
                <w:szCs w:val="28"/>
                <w:lang w:val="kk-KZ"/>
              </w:rPr>
            </w:pPr>
            <w:r w:rsidRPr="00BE12FA">
              <w:rPr>
                <w:rFonts w:ascii="Times New Roman" w:hAnsi="Times New Roman" w:cs="Times New Roman"/>
                <w:sz w:val="28"/>
                <w:szCs w:val="28"/>
                <w:lang w:val="kk-KZ"/>
              </w:rPr>
              <w:t>Балл</w:t>
            </w:r>
          </w:p>
        </w:tc>
        <w:tc>
          <w:tcPr>
            <w:tcW w:w="2835" w:type="dxa"/>
          </w:tcPr>
          <w:p w14:paraId="6C925054" w14:textId="77777777" w:rsidR="009335FE" w:rsidRPr="007C6301" w:rsidRDefault="009335FE" w:rsidP="00D61F06">
            <w:pPr>
              <w:jc w:val="both"/>
              <w:rPr>
                <w:rFonts w:ascii="Times New Roman" w:hAnsi="Times New Roman" w:cs="Times New Roman"/>
                <w:sz w:val="28"/>
                <w:szCs w:val="28"/>
                <w:lang w:val="kk-KZ"/>
              </w:rPr>
            </w:pPr>
            <w:r w:rsidRPr="00BE12FA">
              <w:rPr>
                <w:rFonts w:ascii="Times New Roman" w:hAnsi="Times New Roman" w:cs="Times New Roman"/>
                <w:sz w:val="28"/>
                <w:szCs w:val="28"/>
                <w:lang w:val="kk-KZ"/>
              </w:rPr>
              <w:t>Мағынасы</w:t>
            </w:r>
          </w:p>
        </w:tc>
      </w:tr>
      <w:tr w:rsidR="009335FE" w:rsidRPr="007C6301" w14:paraId="350738DB" w14:textId="77777777" w:rsidTr="00D61F06">
        <w:tc>
          <w:tcPr>
            <w:tcW w:w="1555" w:type="dxa"/>
          </w:tcPr>
          <w:p w14:paraId="31195014" w14:textId="77777777" w:rsidR="009335FE" w:rsidRPr="007C6301" w:rsidRDefault="009335FE" w:rsidP="00D61F06">
            <w:pPr>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1</w:t>
            </w:r>
          </w:p>
        </w:tc>
        <w:tc>
          <w:tcPr>
            <w:tcW w:w="2835" w:type="dxa"/>
          </w:tcPr>
          <w:p w14:paraId="3321DC25" w14:textId="77777777" w:rsidR="009335FE" w:rsidRPr="007C6301" w:rsidRDefault="009335FE" w:rsidP="00D61F06">
            <w:pPr>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мүлде келіспеймін</w:t>
            </w:r>
          </w:p>
        </w:tc>
      </w:tr>
      <w:tr w:rsidR="009335FE" w:rsidRPr="007C6301" w14:paraId="41FBEFFB" w14:textId="77777777" w:rsidTr="00D61F06">
        <w:tc>
          <w:tcPr>
            <w:tcW w:w="1555" w:type="dxa"/>
          </w:tcPr>
          <w:p w14:paraId="711CF2FC" w14:textId="77777777" w:rsidR="009335FE" w:rsidRPr="007C6301" w:rsidRDefault="009335FE" w:rsidP="00D61F06">
            <w:pPr>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2</w:t>
            </w:r>
          </w:p>
        </w:tc>
        <w:tc>
          <w:tcPr>
            <w:tcW w:w="2835" w:type="dxa"/>
          </w:tcPr>
          <w:p w14:paraId="7EA2AE0C" w14:textId="77777777" w:rsidR="009335FE" w:rsidRPr="007C6301" w:rsidRDefault="009335FE" w:rsidP="00D61F06">
            <w:pPr>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көбіне келіспеймін</w:t>
            </w:r>
          </w:p>
        </w:tc>
      </w:tr>
      <w:tr w:rsidR="009335FE" w:rsidRPr="007C6301" w14:paraId="1B22802B" w14:textId="77777777" w:rsidTr="00D61F06">
        <w:tc>
          <w:tcPr>
            <w:tcW w:w="1555" w:type="dxa"/>
          </w:tcPr>
          <w:p w14:paraId="79324021" w14:textId="77777777" w:rsidR="009335FE" w:rsidRPr="007C6301" w:rsidRDefault="009335FE" w:rsidP="00D61F06">
            <w:pPr>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3</w:t>
            </w:r>
          </w:p>
        </w:tc>
        <w:tc>
          <w:tcPr>
            <w:tcW w:w="2835" w:type="dxa"/>
          </w:tcPr>
          <w:p w14:paraId="17D32AED" w14:textId="77777777" w:rsidR="009335FE" w:rsidRPr="007C6301" w:rsidRDefault="009335FE" w:rsidP="00D61F06">
            <w:pPr>
              <w:jc w:val="both"/>
              <w:rPr>
                <w:rFonts w:ascii="Times New Roman" w:hAnsi="Times New Roman" w:cs="Times New Roman"/>
                <w:sz w:val="28"/>
                <w:szCs w:val="28"/>
                <w:lang w:val="kk-KZ"/>
              </w:rPr>
            </w:pPr>
            <w:r>
              <w:rPr>
                <w:rFonts w:ascii="Times New Roman" w:hAnsi="Times New Roman" w:cs="Times New Roman"/>
                <w:sz w:val="28"/>
                <w:szCs w:val="28"/>
                <w:lang w:val="kk-KZ"/>
              </w:rPr>
              <w:t>бейтарап</w:t>
            </w:r>
          </w:p>
        </w:tc>
      </w:tr>
      <w:tr w:rsidR="009335FE" w:rsidRPr="007C6301" w14:paraId="07390552" w14:textId="77777777" w:rsidTr="00D61F06">
        <w:tc>
          <w:tcPr>
            <w:tcW w:w="1555" w:type="dxa"/>
          </w:tcPr>
          <w:p w14:paraId="159BC2B2" w14:textId="77777777" w:rsidR="009335FE" w:rsidRPr="007C6301" w:rsidRDefault="009335FE" w:rsidP="00D61F06">
            <w:pPr>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4</w:t>
            </w:r>
          </w:p>
        </w:tc>
        <w:tc>
          <w:tcPr>
            <w:tcW w:w="2835" w:type="dxa"/>
          </w:tcPr>
          <w:p w14:paraId="1388EEAC" w14:textId="77777777" w:rsidR="009335FE" w:rsidRPr="007C6301" w:rsidRDefault="009335FE" w:rsidP="00D61F06">
            <w:pPr>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көбіне келісемін</w:t>
            </w:r>
          </w:p>
        </w:tc>
      </w:tr>
      <w:tr w:rsidR="009335FE" w:rsidRPr="007C6301" w14:paraId="71796531" w14:textId="77777777" w:rsidTr="00D61F06">
        <w:tc>
          <w:tcPr>
            <w:tcW w:w="1555" w:type="dxa"/>
          </w:tcPr>
          <w:p w14:paraId="318DBD2F" w14:textId="77777777" w:rsidR="009335FE" w:rsidRPr="007C6301" w:rsidRDefault="009335FE" w:rsidP="00D61F06">
            <w:pPr>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5</w:t>
            </w:r>
          </w:p>
        </w:tc>
        <w:tc>
          <w:tcPr>
            <w:tcW w:w="2835" w:type="dxa"/>
          </w:tcPr>
          <w:p w14:paraId="259F75DD" w14:textId="77777777" w:rsidR="009335FE" w:rsidRPr="007C6301" w:rsidRDefault="009335FE" w:rsidP="00D61F06">
            <w:pPr>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толық келісемін</w:t>
            </w:r>
          </w:p>
        </w:tc>
      </w:tr>
    </w:tbl>
    <w:p w14:paraId="592BF4B2" w14:textId="77777777" w:rsidR="009335FE" w:rsidRPr="00BE12FA" w:rsidRDefault="009335FE" w:rsidP="009335FE">
      <w:pPr>
        <w:spacing w:after="0" w:line="240" w:lineRule="auto"/>
        <w:ind w:firstLine="709"/>
        <w:jc w:val="both"/>
        <w:rPr>
          <w:rFonts w:ascii="Times New Roman" w:hAnsi="Times New Roman" w:cs="Times New Roman"/>
          <w:sz w:val="28"/>
          <w:szCs w:val="28"/>
        </w:rPr>
      </w:pPr>
      <w:r w:rsidRPr="00BE12FA">
        <w:rPr>
          <w:rFonts w:ascii="Times New Roman" w:hAnsi="Times New Roman" w:cs="Times New Roman"/>
          <w:sz w:val="28"/>
          <w:szCs w:val="28"/>
        </w:rPr>
        <w:t>Сауалнама сұрақта</w:t>
      </w:r>
      <w:r>
        <w:rPr>
          <w:rFonts w:ascii="Times New Roman" w:hAnsi="Times New Roman" w:cs="Times New Roman"/>
          <w:sz w:val="28"/>
          <w:szCs w:val="28"/>
        </w:rPr>
        <w:t>ры:</w:t>
      </w:r>
    </w:p>
    <w:p w14:paraId="06574016"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Сабақтан кейін өз жұмысымның нәтижесін талдауға тырысамын.</w:t>
      </w:r>
    </w:p>
    <w:p w14:paraId="5C42434A"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Қолданған әдістерімнің тиімді немесе тиімсіз болғанын анықтай аламын.</w:t>
      </w:r>
    </w:p>
    <w:p w14:paraId="751C49AB"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Оқушылардың қателерін талдау арқылы өз әдістемемді жетілдіремін.</w:t>
      </w:r>
    </w:p>
    <w:p w14:paraId="59431284"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Сабақ барысында туындаған қиындықтардың себептерін анықтауға тырысамын.</w:t>
      </w:r>
    </w:p>
    <w:p w14:paraId="7D2A3348"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Өзім қолданған оқыту әдістерін басқа әдістермен салыстырамын.</w:t>
      </w:r>
    </w:p>
    <w:p w14:paraId="56FE4F7C"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Сабақ құрылымының қаншалықты тиімді болғанын бағалай аламын.</w:t>
      </w:r>
    </w:p>
    <w:p w14:paraId="753C2B79"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Оқушылардың оқу нәтижелері менің әдістемелік шешімдеріме байланысты екенін түсінемін.</w:t>
      </w:r>
    </w:p>
    <w:p w14:paraId="205CC296"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Әр сабақтан кейін өзіме кәсіби қорытынды жасаймын.</w:t>
      </w:r>
    </w:p>
    <w:p w14:paraId="21A1B143"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Сабақтағы жетістіктер мен кемшіліктерді анықтап, келесі сабақта түзетуге тырысамын.</w:t>
      </w:r>
    </w:p>
    <w:p w14:paraId="531A16BA"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Оқушылардың белсенділігі менің әдістемелік таңдауыма байланысты екенін талдаймын.</w:t>
      </w:r>
    </w:p>
    <w:p w14:paraId="2AE6D109"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Өз сабағымды басқа мұғалімдердің сабақтарымен салыстырып көремін.</w:t>
      </w:r>
    </w:p>
    <w:p w14:paraId="73EE1C96"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Оқушылардың оқу әрекетіне әсер ететін факторларды талдаймын.</w:t>
      </w:r>
    </w:p>
    <w:p w14:paraId="10CB89ED"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Сабақ мақсаты мен нәтижесінің сәйкестігін бағалай аламын.</w:t>
      </w:r>
    </w:p>
    <w:p w14:paraId="6B76FE12"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Әдістемелік шешімдерімнің дұрыстығын үнемі қайта қарастырамын.</w:t>
      </w:r>
    </w:p>
    <w:p w14:paraId="4EFDE27D"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Өз педагогикалық тәжірибемді жүйелі түрде талдаймын.</w:t>
      </w:r>
    </w:p>
    <w:p w14:paraId="7CE6A940"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Сабақ нәтижелеріне қарап келесі сабақтың әдістемесін өзгерте аламын.</w:t>
      </w:r>
    </w:p>
    <w:p w14:paraId="37F80645"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Сабақтағы оқушылардың реакциясына қарай оқыту тәсілдерін түзетемін.</w:t>
      </w:r>
    </w:p>
    <w:p w14:paraId="41154F05"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Өз кәсіби әрекетіме сыни көзқараспен қарай аламын.</w:t>
      </w:r>
    </w:p>
    <w:p w14:paraId="6985575E"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lastRenderedPageBreak/>
        <w:t>Сабақтағы әдістердің оқушылардың түсінуіне қаншалықты көмектескенін бағалаймын.</w:t>
      </w:r>
    </w:p>
    <w:p w14:paraId="3B75A836" w14:textId="77777777" w:rsidR="009335FE" w:rsidRPr="007C6301" w:rsidRDefault="009335FE" w:rsidP="009335FE">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7C6301">
        <w:rPr>
          <w:rFonts w:ascii="Times New Roman" w:hAnsi="Times New Roman" w:cs="Times New Roman"/>
          <w:sz w:val="28"/>
          <w:szCs w:val="28"/>
          <w:lang w:val="kk-KZ"/>
        </w:rPr>
        <w:t>Педагогикалық тәжірибемнен қорытынды шығарып, оны келесі сабақта қолданамын.</w:t>
      </w:r>
    </w:p>
    <w:p w14:paraId="2BC2EB25" w14:textId="77777777" w:rsidR="009335FE" w:rsidRPr="007C6301" w:rsidRDefault="009335FE" w:rsidP="009335FE">
      <w:pPr>
        <w:spacing w:after="0" w:line="240" w:lineRule="auto"/>
        <w:ind w:firstLine="709"/>
        <w:jc w:val="both"/>
        <w:rPr>
          <w:rFonts w:ascii="Times New Roman" w:hAnsi="Times New Roman" w:cs="Times New Roman"/>
          <w:sz w:val="28"/>
          <w:szCs w:val="28"/>
        </w:rPr>
      </w:pPr>
      <w:r w:rsidRPr="007C6301">
        <w:rPr>
          <w:rFonts w:ascii="Times New Roman" w:hAnsi="Times New Roman" w:cs="Times New Roman"/>
          <w:sz w:val="28"/>
          <w:szCs w:val="28"/>
        </w:rPr>
        <w:t>Нәтижені есептеу және интерпретациялау</w:t>
      </w:r>
      <w:r>
        <w:rPr>
          <w:rFonts w:ascii="Times New Roman" w:hAnsi="Times New Roman" w:cs="Times New Roman"/>
          <w:sz w:val="28"/>
          <w:szCs w:val="28"/>
        </w:rPr>
        <w:t>:</w:t>
      </w:r>
    </w:p>
    <w:p w14:paraId="6FC3C7E0" w14:textId="77777777" w:rsidR="009335FE" w:rsidRPr="007C6301" w:rsidRDefault="009335FE" w:rsidP="009335FE">
      <w:pPr>
        <w:spacing w:after="0" w:line="240" w:lineRule="auto"/>
        <w:ind w:firstLine="709"/>
        <w:jc w:val="both"/>
        <w:rPr>
          <w:rFonts w:ascii="Times New Roman" w:hAnsi="Times New Roman" w:cs="Times New Roman"/>
          <w:sz w:val="28"/>
          <w:szCs w:val="28"/>
        </w:rPr>
      </w:pPr>
      <w:r w:rsidRPr="007C6301">
        <w:rPr>
          <w:rFonts w:ascii="Times New Roman" w:hAnsi="Times New Roman" w:cs="Times New Roman"/>
          <w:sz w:val="28"/>
          <w:szCs w:val="28"/>
        </w:rPr>
        <w:t>Әдістеме нәтижелерін өңдеу үшін сауалнамадағы барлық сұрақтар бойынша алынған баллдар қосылып, жалпы көрсеткіш анықталады. Әрбір жауап 1-ден 5-ке дейінгі баллмен бағаланатындықтан, респонденттің жалпы нәтижесі 20-дан 100 балл аралығында болады. Жиналған жалпы балл негізінде болашақ бастауыш сынып мұғалімдерінің пәндік-әдістемелік рефлексиясының қалыптасу деңгейі анықталады.</w:t>
      </w:r>
    </w:p>
    <w:p w14:paraId="44D7C99F" w14:textId="77777777" w:rsidR="009335FE" w:rsidRPr="007C6301" w:rsidRDefault="009335FE" w:rsidP="009335FE">
      <w:pPr>
        <w:spacing w:after="0" w:line="240" w:lineRule="auto"/>
        <w:ind w:firstLine="709"/>
        <w:jc w:val="both"/>
        <w:rPr>
          <w:rFonts w:ascii="Times New Roman" w:hAnsi="Times New Roman" w:cs="Times New Roman"/>
          <w:sz w:val="28"/>
          <w:szCs w:val="28"/>
        </w:rPr>
      </w:pPr>
      <w:r w:rsidRPr="007C6301">
        <w:rPr>
          <w:rFonts w:ascii="Times New Roman" w:hAnsi="Times New Roman" w:cs="Times New Roman"/>
          <w:sz w:val="28"/>
          <w:szCs w:val="28"/>
        </w:rPr>
        <w:t>Жалпы нәтижелерді интерпретациялау төмендегідей деңгейлер бойынша жүзеге асырылады:</w:t>
      </w:r>
    </w:p>
    <w:p w14:paraId="255EAC4F" w14:textId="77777777" w:rsidR="009335FE" w:rsidRPr="007C6301"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C6301">
        <w:rPr>
          <w:rFonts w:ascii="Times New Roman" w:hAnsi="Times New Roman" w:cs="Times New Roman"/>
          <w:sz w:val="28"/>
          <w:szCs w:val="28"/>
        </w:rPr>
        <w:t>80–100 балл – жоғары деңгей,</w:t>
      </w:r>
    </w:p>
    <w:p w14:paraId="3C051A7B" w14:textId="77777777" w:rsidR="009335FE" w:rsidRPr="007C6301"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C6301">
        <w:rPr>
          <w:rFonts w:ascii="Times New Roman" w:hAnsi="Times New Roman" w:cs="Times New Roman"/>
          <w:sz w:val="28"/>
          <w:szCs w:val="28"/>
        </w:rPr>
        <w:t>50–79 балл – орта деңгей,</w:t>
      </w:r>
    </w:p>
    <w:p w14:paraId="2AD5BAF9" w14:textId="77777777" w:rsidR="009335FE" w:rsidRPr="007C6301"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C6301">
        <w:rPr>
          <w:rFonts w:ascii="Times New Roman" w:hAnsi="Times New Roman" w:cs="Times New Roman"/>
          <w:sz w:val="28"/>
          <w:szCs w:val="28"/>
        </w:rPr>
        <w:t>20–49 балл – төмен деңгей.</w:t>
      </w:r>
    </w:p>
    <w:p w14:paraId="6472B793" w14:textId="77777777" w:rsidR="009335FE" w:rsidRPr="007C6301"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Жоғары деңгей: б</w:t>
      </w:r>
      <w:r w:rsidRPr="007C6301">
        <w:rPr>
          <w:rFonts w:ascii="Times New Roman" w:hAnsi="Times New Roman" w:cs="Times New Roman"/>
          <w:sz w:val="28"/>
          <w:szCs w:val="28"/>
        </w:rPr>
        <w:t>ұл деңгейдегі білім алушылардың пәндік-әдістемелік рефлексиясы жоғары деңгейде қалыптасқанын көрсетеді. Олар өздерінің педагогикалық іс-әрекетін жүйелі түрде талдап, сабақ барысында қолданылған әдістер мен тәсілдердің тиімділігін бағалай алады. Мұндай білім алушылар оқу нәтижелерін талдау негізінде әдістемелік шешімдер қабылдап, сабақ құрылымын жетілдіруге ұмтылады. Сонымен қатар олар өз тәжірибесіне сыни тұрғыдан қарап, оқыту үдерісіндегі жетістіктер мен кемшіліктерді анықтай отырып, келесі педагогикалық әрекеттерін саналы түрде жоспарлайды. Бұл деңгей кәсіби рефлексияның қалыптасқанын және болашақ мұғалімнің педагогикалық іс-әрекетін жетілдіруге бағытталған тұрақты талдау дағдысының бар екенін сипаттайды.</w:t>
      </w:r>
    </w:p>
    <w:p w14:paraId="1FF9696E" w14:textId="77777777" w:rsidR="009335FE" w:rsidRPr="007C6301"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Орта деңгей: б</w:t>
      </w:r>
      <w:r w:rsidRPr="007C6301">
        <w:rPr>
          <w:rFonts w:ascii="Times New Roman" w:hAnsi="Times New Roman" w:cs="Times New Roman"/>
          <w:sz w:val="28"/>
          <w:szCs w:val="28"/>
        </w:rPr>
        <w:t>ұл деңгейдегі білім алушыларда пәндік-әдістемелік рефлексия белгілі бір дәрежеде қалыптасқанымен, ол жүйелі сипатқа ие емес. Олар педагогикалық әрекет нәтижелерін кей жағдайда ғана талдайды және қолданылған әдістердің тиімділігін бағалауда тұрақты рефлексивтік талдау жүргізе бермейді. Сабақтағы жетістіктер мен қиындықтарды түсінуге талпыныс болғанымен, оны әдістемелік тұрғыдан толық негіздеп, келесі әрекеттерді жоспарлауда кейбір қиындықтар байқалады. Мұндай жағдайда рефлексия эпизодтық сипатта көрініс береді және оны жүйелі дамыту қажеттілігі байқалады.</w:t>
      </w:r>
    </w:p>
    <w:p w14:paraId="3E4E716F"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Төмен деңгей: б</w:t>
      </w:r>
      <w:r w:rsidRPr="007C6301">
        <w:rPr>
          <w:rFonts w:ascii="Times New Roman" w:hAnsi="Times New Roman" w:cs="Times New Roman"/>
          <w:sz w:val="28"/>
          <w:szCs w:val="28"/>
        </w:rPr>
        <w:t xml:space="preserve">ұл деңгей пәндік-әдістемелік рефлексияның жеткіліксіз қалыптасқанын көрсетеді. Мұндай білім алушылар педагогикалық іс-әрекетті талдауға сирек жүгінеді және қолданылған оқыту әдістерінің нәтижелілігін бағалауда қиындықтарға тап болады. Сабақ нәтижелерін талдау, оқыту тәсілдерінің тиімділігін анықтау және әдістемелік шешімдерді негіздеу дағдылары әлсіз дамыған. Нәтижесінде олар өз педагогикалық әрекетін жетілдіруге бағытталған рефлексивтік талдау жүргізуде қиындық сезінеді. Бұл </w:t>
      </w:r>
      <w:r w:rsidRPr="007C6301">
        <w:rPr>
          <w:rFonts w:ascii="Times New Roman" w:hAnsi="Times New Roman" w:cs="Times New Roman"/>
          <w:sz w:val="28"/>
          <w:szCs w:val="28"/>
        </w:rPr>
        <w:lastRenderedPageBreak/>
        <w:t>жағдай болашақ мұғалімдердің кәсіби даярлығында рефлексиялық қабілеттерді арнайы дамыту қажеттігін көрсетеді.</w:t>
      </w:r>
    </w:p>
    <w:p w14:paraId="63F243E1" w14:textId="77777777" w:rsidR="009335FE" w:rsidRDefault="009335FE" w:rsidP="009335FE">
      <w:pPr>
        <w:spacing w:after="0" w:line="240" w:lineRule="auto"/>
        <w:ind w:firstLine="709"/>
        <w:jc w:val="center"/>
        <w:rPr>
          <w:rFonts w:ascii="Times New Roman" w:hAnsi="Times New Roman" w:cs="Times New Roman"/>
          <w:b/>
          <w:sz w:val="28"/>
          <w:szCs w:val="28"/>
        </w:rPr>
      </w:pPr>
    </w:p>
    <w:p w14:paraId="38EA88CA" w14:textId="77777777" w:rsidR="009335FE" w:rsidRDefault="009335FE" w:rsidP="009335FE">
      <w:pPr>
        <w:spacing w:after="0" w:line="240" w:lineRule="auto"/>
        <w:ind w:firstLine="709"/>
        <w:jc w:val="center"/>
        <w:rPr>
          <w:rFonts w:ascii="Times New Roman" w:hAnsi="Times New Roman" w:cs="Times New Roman"/>
          <w:b/>
          <w:sz w:val="28"/>
          <w:szCs w:val="28"/>
        </w:rPr>
      </w:pPr>
    </w:p>
    <w:p w14:paraId="2C31A68C" w14:textId="77777777" w:rsidR="009335FE" w:rsidRDefault="009335FE" w:rsidP="009335FE">
      <w:pPr>
        <w:spacing w:after="0" w:line="240" w:lineRule="auto"/>
        <w:ind w:firstLine="709"/>
        <w:jc w:val="center"/>
        <w:rPr>
          <w:rFonts w:ascii="Times New Roman" w:hAnsi="Times New Roman" w:cs="Times New Roman"/>
          <w:b/>
          <w:sz w:val="28"/>
          <w:szCs w:val="28"/>
        </w:rPr>
      </w:pPr>
    </w:p>
    <w:p w14:paraId="2FBDE6D9" w14:textId="77777777" w:rsidR="009335FE" w:rsidRDefault="009335FE" w:rsidP="009335FE">
      <w:pPr>
        <w:spacing w:after="0" w:line="240" w:lineRule="auto"/>
        <w:ind w:firstLine="709"/>
        <w:jc w:val="center"/>
        <w:rPr>
          <w:rFonts w:ascii="Times New Roman" w:hAnsi="Times New Roman" w:cs="Times New Roman"/>
          <w:b/>
          <w:sz w:val="28"/>
          <w:szCs w:val="28"/>
        </w:rPr>
      </w:pPr>
    </w:p>
    <w:p w14:paraId="7E160452" w14:textId="77777777" w:rsidR="009335FE" w:rsidRDefault="009335FE" w:rsidP="009335FE">
      <w:pPr>
        <w:spacing w:after="0" w:line="240" w:lineRule="auto"/>
        <w:ind w:firstLine="709"/>
        <w:jc w:val="center"/>
        <w:rPr>
          <w:rFonts w:ascii="Times New Roman" w:hAnsi="Times New Roman" w:cs="Times New Roman"/>
          <w:b/>
          <w:sz w:val="28"/>
          <w:szCs w:val="28"/>
        </w:rPr>
      </w:pPr>
    </w:p>
    <w:p w14:paraId="6D1A119C" w14:textId="77777777" w:rsidR="009335FE" w:rsidRDefault="009335FE" w:rsidP="009335FE">
      <w:pPr>
        <w:spacing w:after="0" w:line="240" w:lineRule="auto"/>
        <w:ind w:firstLine="709"/>
        <w:jc w:val="center"/>
        <w:rPr>
          <w:rFonts w:ascii="Times New Roman" w:hAnsi="Times New Roman" w:cs="Times New Roman"/>
          <w:b/>
          <w:sz w:val="28"/>
          <w:szCs w:val="28"/>
        </w:rPr>
      </w:pPr>
    </w:p>
    <w:p w14:paraId="7547B515" w14:textId="77777777" w:rsidR="009335FE" w:rsidRDefault="009335FE" w:rsidP="009335FE">
      <w:pPr>
        <w:spacing w:after="0" w:line="240" w:lineRule="auto"/>
        <w:ind w:firstLine="709"/>
        <w:jc w:val="center"/>
        <w:rPr>
          <w:rFonts w:ascii="Times New Roman" w:hAnsi="Times New Roman" w:cs="Times New Roman"/>
          <w:b/>
          <w:sz w:val="28"/>
          <w:szCs w:val="28"/>
        </w:rPr>
      </w:pPr>
    </w:p>
    <w:p w14:paraId="6343100F" w14:textId="77777777" w:rsidR="009335FE" w:rsidRDefault="009335FE" w:rsidP="009335FE">
      <w:pPr>
        <w:spacing w:after="0" w:line="240" w:lineRule="auto"/>
        <w:ind w:firstLine="709"/>
        <w:jc w:val="center"/>
        <w:rPr>
          <w:rFonts w:ascii="Times New Roman" w:hAnsi="Times New Roman" w:cs="Times New Roman"/>
          <w:b/>
          <w:sz w:val="28"/>
          <w:szCs w:val="28"/>
        </w:rPr>
      </w:pPr>
    </w:p>
    <w:p w14:paraId="0F90AFC2" w14:textId="77777777" w:rsidR="009335FE" w:rsidRDefault="009335FE" w:rsidP="009335FE">
      <w:pPr>
        <w:spacing w:after="0" w:line="240" w:lineRule="auto"/>
        <w:ind w:firstLine="709"/>
        <w:jc w:val="center"/>
        <w:rPr>
          <w:rFonts w:ascii="Times New Roman" w:hAnsi="Times New Roman" w:cs="Times New Roman"/>
          <w:b/>
          <w:sz w:val="28"/>
          <w:szCs w:val="28"/>
        </w:rPr>
      </w:pPr>
    </w:p>
    <w:p w14:paraId="46574699" w14:textId="77777777" w:rsidR="009335FE" w:rsidRDefault="009335FE" w:rsidP="009335FE">
      <w:pPr>
        <w:spacing w:after="0" w:line="240" w:lineRule="auto"/>
        <w:ind w:firstLine="709"/>
        <w:jc w:val="center"/>
        <w:rPr>
          <w:rFonts w:ascii="Times New Roman" w:hAnsi="Times New Roman" w:cs="Times New Roman"/>
          <w:b/>
          <w:sz w:val="28"/>
          <w:szCs w:val="28"/>
        </w:rPr>
      </w:pPr>
    </w:p>
    <w:p w14:paraId="2AF6D51B" w14:textId="77777777" w:rsidR="009335FE" w:rsidRDefault="009335FE" w:rsidP="009335FE">
      <w:pPr>
        <w:spacing w:after="0" w:line="240" w:lineRule="auto"/>
        <w:ind w:firstLine="709"/>
        <w:jc w:val="center"/>
        <w:rPr>
          <w:rFonts w:ascii="Times New Roman" w:hAnsi="Times New Roman" w:cs="Times New Roman"/>
          <w:b/>
          <w:sz w:val="28"/>
          <w:szCs w:val="28"/>
        </w:rPr>
      </w:pPr>
    </w:p>
    <w:p w14:paraId="509DAAC8" w14:textId="77777777" w:rsidR="009335FE" w:rsidRDefault="009335FE" w:rsidP="009335FE">
      <w:pPr>
        <w:spacing w:after="0" w:line="240" w:lineRule="auto"/>
        <w:ind w:firstLine="709"/>
        <w:jc w:val="center"/>
        <w:rPr>
          <w:rFonts w:ascii="Times New Roman" w:hAnsi="Times New Roman" w:cs="Times New Roman"/>
          <w:b/>
          <w:sz w:val="28"/>
          <w:szCs w:val="28"/>
        </w:rPr>
      </w:pPr>
    </w:p>
    <w:p w14:paraId="604899BA" w14:textId="77777777" w:rsidR="009335FE" w:rsidRDefault="009335FE" w:rsidP="009335FE">
      <w:pPr>
        <w:spacing w:after="0" w:line="240" w:lineRule="auto"/>
        <w:ind w:firstLine="709"/>
        <w:jc w:val="center"/>
        <w:rPr>
          <w:rFonts w:ascii="Times New Roman" w:hAnsi="Times New Roman" w:cs="Times New Roman"/>
          <w:b/>
          <w:sz w:val="28"/>
          <w:szCs w:val="28"/>
        </w:rPr>
      </w:pPr>
    </w:p>
    <w:p w14:paraId="5D6CC2A7" w14:textId="77777777" w:rsidR="009335FE" w:rsidRDefault="009335FE" w:rsidP="009335FE">
      <w:pPr>
        <w:spacing w:after="0" w:line="240" w:lineRule="auto"/>
        <w:ind w:firstLine="709"/>
        <w:jc w:val="center"/>
        <w:rPr>
          <w:rFonts w:ascii="Times New Roman" w:hAnsi="Times New Roman" w:cs="Times New Roman"/>
          <w:b/>
          <w:sz w:val="28"/>
          <w:szCs w:val="28"/>
        </w:rPr>
      </w:pPr>
    </w:p>
    <w:p w14:paraId="7AE09D79" w14:textId="77777777" w:rsidR="009335FE" w:rsidRDefault="009335FE" w:rsidP="009335FE">
      <w:pPr>
        <w:spacing w:after="0" w:line="240" w:lineRule="auto"/>
        <w:ind w:firstLine="709"/>
        <w:jc w:val="center"/>
        <w:rPr>
          <w:rFonts w:ascii="Times New Roman" w:hAnsi="Times New Roman" w:cs="Times New Roman"/>
          <w:b/>
          <w:sz w:val="28"/>
          <w:szCs w:val="28"/>
        </w:rPr>
      </w:pPr>
    </w:p>
    <w:p w14:paraId="04960260" w14:textId="77777777" w:rsidR="009335FE" w:rsidRDefault="009335FE" w:rsidP="009335FE">
      <w:pPr>
        <w:spacing w:after="0" w:line="240" w:lineRule="auto"/>
        <w:ind w:firstLine="709"/>
        <w:jc w:val="center"/>
        <w:rPr>
          <w:rFonts w:ascii="Times New Roman" w:hAnsi="Times New Roman" w:cs="Times New Roman"/>
          <w:b/>
          <w:sz w:val="28"/>
          <w:szCs w:val="28"/>
        </w:rPr>
      </w:pPr>
    </w:p>
    <w:p w14:paraId="4E4C1754" w14:textId="77777777" w:rsidR="009335FE" w:rsidRDefault="009335FE" w:rsidP="009335FE">
      <w:pPr>
        <w:spacing w:after="0" w:line="240" w:lineRule="auto"/>
        <w:ind w:firstLine="709"/>
        <w:jc w:val="center"/>
        <w:rPr>
          <w:rFonts w:ascii="Times New Roman" w:hAnsi="Times New Roman" w:cs="Times New Roman"/>
          <w:b/>
          <w:sz w:val="28"/>
          <w:szCs w:val="28"/>
        </w:rPr>
      </w:pPr>
    </w:p>
    <w:p w14:paraId="0816263A" w14:textId="77777777" w:rsidR="009335FE" w:rsidRDefault="009335FE" w:rsidP="009335FE">
      <w:pPr>
        <w:spacing w:after="0" w:line="240" w:lineRule="auto"/>
        <w:ind w:firstLine="709"/>
        <w:jc w:val="center"/>
        <w:rPr>
          <w:rFonts w:ascii="Times New Roman" w:hAnsi="Times New Roman" w:cs="Times New Roman"/>
          <w:b/>
          <w:sz w:val="28"/>
          <w:szCs w:val="28"/>
        </w:rPr>
      </w:pPr>
    </w:p>
    <w:p w14:paraId="2E337F62" w14:textId="77777777" w:rsidR="009335FE" w:rsidRDefault="009335FE" w:rsidP="009335FE">
      <w:pPr>
        <w:spacing w:after="0" w:line="240" w:lineRule="auto"/>
        <w:ind w:firstLine="709"/>
        <w:jc w:val="center"/>
        <w:rPr>
          <w:rFonts w:ascii="Times New Roman" w:hAnsi="Times New Roman" w:cs="Times New Roman"/>
          <w:b/>
          <w:sz w:val="28"/>
          <w:szCs w:val="28"/>
        </w:rPr>
      </w:pPr>
    </w:p>
    <w:p w14:paraId="1544ACA2" w14:textId="77777777" w:rsidR="009335FE" w:rsidRDefault="009335FE" w:rsidP="009335FE">
      <w:pPr>
        <w:spacing w:after="0" w:line="240" w:lineRule="auto"/>
        <w:ind w:firstLine="709"/>
        <w:jc w:val="center"/>
        <w:rPr>
          <w:rFonts w:ascii="Times New Roman" w:hAnsi="Times New Roman" w:cs="Times New Roman"/>
          <w:b/>
          <w:sz w:val="28"/>
          <w:szCs w:val="28"/>
        </w:rPr>
      </w:pPr>
    </w:p>
    <w:p w14:paraId="2FB358DE" w14:textId="77777777" w:rsidR="009335FE" w:rsidRDefault="009335FE" w:rsidP="009335FE">
      <w:pPr>
        <w:spacing w:after="0" w:line="240" w:lineRule="auto"/>
        <w:ind w:firstLine="709"/>
        <w:jc w:val="center"/>
        <w:rPr>
          <w:rFonts w:ascii="Times New Roman" w:hAnsi="Times New Roman" w:cs="Times New Roman"/>
          <w:b/>
          <w:sz w:val="28"/>
          <w:szCs w:val="28"/>
        </w:rPr>
      </w:pPr>
    </w:p>
    <w:p w14:paraId="56AC7020" w14:textId="77777777" w:rsidR="009335FE" w:rsidRDefault="009335FE" w:rsidP="009335FE">
      <w:pPr>
        <w:spacing w:after="0" w:line="240" w:lineRule="auto"/>
        <w:ind w:firstLine="709"/>
        <w:jc w:val="center"/>
        <w:rPr>
          <w:rFonts w:ascii="Times New Roman" w:hAnsi="Times New Roman" w:cs="Times New Roman"/>
          <w:b/>
          <w:sz w:val="28"/>
          <w:szCs w:val="28"/>
        </w:rPr>
      </w:pPr>
    </w:p>
    <w:p w14:paraId="7C1F1C21" w14:textId="77777777" w:rsidR="009335FE" w:rsidRDefault="009335FE" w:rsidP="009335FE">
      <w:pPr>
        <w:spacing w:after="0" w:line="240" w:lineRule="auto"/>
        <w:ind w:firstLine="709"/>
        <w:jc w:val="center"/>
        <w:rPr>
          <w:rFonts w:ascii="Times New Roman" w:hAnsi="Times New Roman" w:cs="Times New Roman"/>
          <w:b/>
          <w:sz w:val="28"/>
          <w:szCs w:val="28"/>
        </w:rPr>
      </w:pPr>
    </w:p>
    <w:p w14:paraId="6BD76160" w14:textId="77777777" w:rsidR="009335FE" w:rsidRDefault="009335FE" w:rsidP="009335FE">
      <w:pPr>
        <w:spacing w:after="0" w:line="240" w:lineRule="auto"/>
        <w:ind w:firstLine="709"/>
        <w:jc w:val="center"/>
        <w:rPr>
          <w:rFonts w:ascii="Times New Roman" w:hAnsi="Times New Roman" w:cs="Times New Roman"/>
          <w:b/>
          <w:sz w:val="28"/>
          <w:szCs w:val="28"/>
        </w:rPr>
      </w:pPr>
    </w:p>
    <w:p w14:paraId="0E4840D0" w14:textId="77777777" w:rsidR="009335FE" w:rsidRDefault="009335FE" w:rsidP="009335FE">
      <w:pPr>
        <w:spacing w:after="0" w:line="240" w:lineRule="auto"/>
        <w:ind w:firstLine="709"/>
        <w:jc w:val="center"/>
        <w:rPr>
          <w:rFonts w:ascii="Times New Roman" w:hAnsi="Times New Roman" w:cs="Times New Roman"/>
          <w:b/>
          <w:sz w:val="28"/>
          <w:szCs w:val="28"/>
        </w:rPr>
      </w:pPr>
    </w:p>
    <w:p w14:paraId="4B0434F3" w14:textId="77777777" w:rsidR="009335FE" w:rsidRDefault="009335FE" w:rsidP="009335FE">
      <w:pPr>
        <w:spacing w:after="0" w:line="240" w:lineRule="auto"/>
        <w:ind w:firstLine="709"/>
        <w:jc w:val="center"/>
        <w:rPr>
          <w:rFonts w:ascii="Times New Roman" w:hAnsi="Times New Roman" w:cs="Times New Roman"/>
          <w:b/>
          <w:sz w:val="28"/>
          <w:szCs w:val="28"/>
        </w:rPr>
      </w:pPr>
    </w:p>
    <w:p w14:paraId="1BC515C9" w14:textId="77777777" w:rsidR="009335FE" w:rsidRDefault="009335FE" w:rsidP="009335FE">
      <w:pPr>
        <w:spacing w:after="0" w:line="240" w:lineRule="auto"/>
        <w:ind w:firstLine="709"/>
        <w:jc w:val="center"/>
        <w:rPr>
          <w:rFonts w:ascii="Times New Roman" w:hAnsi="Times New Roman" w:cs="Times New Roman"/>
          <w:b/>
          <w:sz w:val="28"/>
          <w:szCs w:val="28"/>
        </w:rPr>
      </w:pPr>
    </w:p>
    <w:p w14:paraId="4EA29A9A" w14:textId="77777777" w:rsidR="009335FE" w:rsidRDefault="009335FE" w:rsidP="009335FE">
      <w:pPr>
        <w:spacing w:after="0" w:line="240" w:lineRule="auto"/>
        <w:ind w:firstLine="709"/>
        <w:jc w:val="center"/>
        <w:rPr>
          <w:rFonts w:ascii="Times New Roman" w:hAnsi="Times New Roman" w:cs="Times New Roman"/>
          <w:b/>
          <w:sz w:val="28"/>
          <w:szCs w:val="28"/>
        </w:rPr>
      </w:pPr>
    </w:p>
    <w:p w14:paraId="7AD17E8D" w14:textId="77777777" w:rsidR="009335FE" w:rsidRDefault="009335FE" w:rsidP="009335FE">
      <w:pPr>
        <w:spacing w:after="0" w:line="240" w:lineRule="auto"/>
        <w:ind w:firstLine="709"/>
        <w:jc w:val="center"/>
        <w:rPr>
          <w:rFonts w:ascii="Times New Roman" w:hAnsi="Times New Roman" w:cs="Times New Roman"/>
          <w:b/>
          <w:sz w:val="28"/>
          <w:szCs w:val="28"/>
        </w:rPr>
      </w:pPr>
    </w:p>
    <w:p w14:paraId="21FC5192" w14:textId="77777777" w:rsidR="009335FE" w:rsidRDefault="009335FE" w:rsidP="009335FE">
      <w:pPr>
        <w:spacing w:after="0" w:line="240" w:lineRule="auto"/>
        <w:ind w:firstLine="709"/>
        <w:jc w:val="center"/>
        <w:rPr>
          <w:rFonts w:ascii="Times New Roman" w:hAnsi="Times New Roman" w:cs="Times New Roman"/>
          <w:b/>
          <w:sz w:val="28"/>
          <w:szCs w:val="28"/>
        </w:rPr>
      </w:pPr>
    </w:p>
    <w:p w14:paraId="019633D7" w14:textId="77777777" w:rsidR="009335FE" w:rsidRDefault="009335FE" w:rsidP="009335FE">
      <w:pPr>
        <w:spacing w:after="0" w:line="240" w:lineRule="auto"/>
        <w:ind w:firstLine="709"/>
        <w:jc w:val="center"/>
        <w:rPr>
          <w:rFonts w:ascii="Times New Roman" w:hAnsi="Times New Roman" w:cs="Times New Roman"/>
          <w:b/>
          <w:sz w:val="28"/>
          <w:szCs w:val="28"/>
        </w:rPr>
      </w:pPr>
    </w:p>
    <w:p w14:paraId="5572A9B9" w14:textId="77777777" w:rsidR="009335FE" w:rsidRDefault="009335FE" w:rsidP="009335FE">
      <w:pPr>
        <w:spacing w:after="0" w:line="240" w:lineRule="auto"/>
        <w:ind w:firstLine="709"/>
        <w:jc w:val="center"/>
        <w:rPr>
          <w:rFonts w:ascii="Times New Roman" w:hAnsi="Times New Roman" w:cs="Times New Roman"/>
          <w:b/>
          <w:sz w:val="28"/>
          <w:szCs w:val="28"/>
        </w:rPr>
      </w:pPr>
    </w:p>
    <w:p w14:paraId="54CE25FE" w14:textId="77777777" w:rsidR="009335FE" w:rsidRDefault="009335FE" w:rsidP="009335FE">
      <w:pPr>
        <w:spacing w:after="0" w:line="240" w:lineRule="auto"/>
        <w:ind w:firstLine="709"/>
        <w:jc w:val="center"/>
        <w:rPr>
          <w:rFonts w:ascii="Times New Roman" w:hAnsi="Times New Roman" w:cs="Times New Roman"/>
          <w:b/>
          <w:sz w:val="28"/>
          <w:szCs w:val="28"/>
        </w:rPr>
      </w:pPr>
    </w:p>
    <w:p w14:paraId="714F4CFA" w14:textId="77777777" w:rsidR="009335FE" w:rsidRDefault="009335FE" w:rsidP="009335FE">
      <w:pPr>
        <w:spacing w:after="0" w:line="240" w:lineRule="auto"/>
        <w:ind w:firstLine="709"/>
        <w:jc w:val="center"/>
        <w:rPr>
          <w:rFonts w:ascii="Times New Roman" w:hAnsi="Times New Roman" w:cs="Times New Roman"/>
          <w:b/>
          <w:sz w:val="28"/>
          <w:szCs w:val="28"/>
        </w:rPr>
      </w:pPr>
    </w:p>
    <w:p w14:paraId="2C1BD097" w14:textId="77777777" w:rsidR="009335FE" w:rsidRDefault="009335FE" w:rsidP="009335FE">
      <w:pPr>
        <w:spacing w:after="0" w:line="240" w:lineRule="auto"/>
        <w:ind w:firstLine="709"/>
        <w:jc w:val="center"/>
        <w:rPr>
          <w:rFonts w:ascii="Times New Roman" w:hAnsi="Times New Roman" w:cs="Times New Roman"/>
          <w:b/>
          <w:sz w:val="28"/>
          <w:szCs w:val="28"/>
        </w:rPr>
      </w:pPr>
    </w:p>
    <w:p w14:paraId="123766C0" w14:textId="77777777" w:rsidR="009335FE" w:rsidRDefault="009335FE" w:rsidP="009335FE">
      <w:pPr>
        <w:spacing w:after="0" w:line="240" w:lineRule="auto"/>
        <w:ind w:firstLine="709"/>
        <w:jc w:val="center"/>
        <w:rPr>
          <w:rFonts w:ascii="Times New Roman" w:hAnsi="Times New Roman" w:cs="Times New Roman"/>
          <w:b/>
          <w:sz w:val="28"/>
          <w:szCs w:val="28"/>
        </w:rPr>
      </w:pPr>
    </w:p>
    <w:p w14:paraId="6E4B74DA" w14:textId="77777777" w:rsidR="009335FE" w:rsidRDefault="009335FE" w:rsidP="009335FE">
      <w:pPr>
        <w:spacing w:after="0" w:line="240" w:lineRule="auto"/>
        <w:ind w:firstLine="709"/>
        <w:jc w:val="center"/>
        <w:rPr>
          <w:rFonts w:ascii="Times New Roman" w:hAnsi="Times New Roman" w:cs="Times New Roman"/>
          <w:b/>
          <w:sz w:val="28"/>
          <w:szCs w:val="28"/>
        </w:rPr>
      </w:pPr>
    </w:p>
    <w:p w14:paraId="1B61D487" w14:textId="77777777" w:rsidR="009335FE" w:rsidRDefault="009335FE" w:rsidP="009335FE">
      <w:pPr>
        <w:spacing w:after="0" w:line="240" w:lineRule="auto"/>
        <w:ind w:firstLine="709"/>
        <w:jc w:val="center"/>
        <w:rPr>
          <w:rFonts w:ascii="Times New Roman" w:hAnsi="Times New Roman" w:cs="Times New Roman"/>
          <w:b/>
          <w:sz w:val="28"/>
          <w:szCs w:val="28"/>
        </w:rPr>
      </w:pPr>
    </w:p>
    <w:p w14:paraId="431717F0" w14:textId="77777777" w:rsidR="009335FE" w:rsidRDefault="009335FE" w:rsidP="009335FE">
      <w:pPr>
        <w:spacing w:after="0" w:line="240" w:lineRule="auto"/>
        <w:ind w:firstLine="709"/>
        <w:jc w:val="center"/>
        <w:rPr>
          <w:rFonts w:ascii="Times New Roman" w:hAnsi="Times New Roman" w:cs="Times New Roman"/>
          <w:b/>
          <w:sz w:val="28"/>
          <w:szCs w:val="28"/>
        </w:rPr>
      </w:pPr>
    </w:p>
    <w:p w14:paraId="1F501EAC" w14:textId="77777777" w:rsidR="009335FE" w:rsidRDefault="009335FE" w:rsidP="009335FE">
      <w:pPr>
        <w:spacing w:after="0" w:line="240" w:lineRule="auto"/>
        <w:ind w:firstLine="709"/>
        <w:jc w:val="center"/>
        <w:rPr>
          <w:rFonts w:ascii="Times New Roman" w:hAnsi="Times New Roman" w:cs="Times New Roman"/>
          <w:b/>
          <w:sz w:val="28"/>
          <w:szCs w:val="28"/>
        </w:rPr>
      </w:pPr>
    </w:p>
    <w:p w14:paraId="4CCD4AED" w14:textId="77777777" w:rsidR="009335FE" w:rsidRDefault="009335FE" w:rsidP="009335FE">
      <w:pPr>
        <w:spacing w:after="0" w:line="240" w:lineRule="auto"/>
        <w:ind w:firstLine="709"/>
        <w:jc w:val="center"/>
        <w:rPr>
          <w:rFonts w:ascii="Times New Roman" w:hAnsi="Times New Roman" w:cs="Times New Roman"/>
          <w:b/>
          <w:sz w:val="28"/>
          <w:szCs w:val="28"/>
        </w:rPr>
      </w:pPr>
    </w:p>
    <w:p w14:paraId="3CD7868F" w14:textId="77777777" w:rsidR="009335FE" w:rsidRDefault="009335FE" w:rsidP="009335FE">
      <w:pPr>
        <w:spacing w:after="0" w:line="240" w:lineRule="auto"/>
        <w:ind w:firstLine="709"/>
        <w:jc w:val="center"/>
        <w:rPr>
          <w:rFonts w:ascii="Times New Roman" w:hAnsi="Times New Roman" w:cs="Times New Roman"/>
          <w:b/>
          <w:sz w:val="28"/>
          <w:szCs w:val="28"/>
        </w:rPr>
      </w:pPr>
    </w:p>
    <w:p w14:paraId="62628C4F" w14:textId="5ACC59FC" w:rsidR="009335FE" w:rsidRPr="00BE12FA" w:rsidRDefault="009335FE" w:rsidP="009335FE">
      <w:pPr>
        <w:spacing w:after="0" w:line="240" w:lineRule="auto"/>
        <w:ind w:firstLine="709"/>
        <w:jc w:val="center"/>
        <w:rPr>
          <w:rFonts w:ascii="Times New Roman" w:hAnsi="Times New Roman" w:cs="Times New Roman"/>
          <w:b/>
          <w:sz w:val="28"/>
          <w:szCs w:val="28"/>
        </w:rPr>
      </w:pPr>
      <w:r w:rsidRPr="00BE12FA">
        <w:rPr>
          <w:rFonts w:ascii="Times New Roman" w:hAnsi="Times New Roman" w:cs="Times New Roman"/>
          <w:b/>
          <w:sz w:val="28"/>
          <w:szCs w:val="28"/>
        </w:rPr>
        <w:lastRenderedPageBreak/>
        <w:t xml:space="preserve">ҚОСЫМША </w:t>
      </w:r>
      <w:r w:rsidR="004F610C">
        <w:rPr>
          <w:rFonts w:ascii="Times New Roman" w:hAnsi="Times New Roman" w:cs="Times New Roman"/>
          <w:b/>
          <w:sz w:val="28"/>
          <w:szCs w:val="28"/>
        </w:rPr>
        <w:t>Д</w:t>
      </w:r>
    </w:p>
    <w:p w14:paraId="79AD9C7F" w14:textId="77777777" w:rsidR="009335FE" w:rsidRPr="00E91C86" w:rsidRDefault="009335FE" w:rsidP="009335FE">
      <w:pPr>
        <w:spacing w:after="0" w:line="240" w:lineRule="auto"/>
        <w:ind w:firstLine="709"/>
        <w:jc w:val="center"/>
        <w:rPr>
          <w:rFonts w:ascii="Times New Roman" w:hAnsi="Times New Roman" w:cs="Times New Roman"/>
          <w:b/>
          <w:sz w:val="28"/>
          <w:szCs w:val="28"/>
        </w:rPr>
      </w:pPr>
      <w:r w:rsidRPr="00E91C86">
        <w:rPr>
          <w:rFonts w:ascii="Times New Roman" w:hAnsi="Times New Roman" w:cs="Times New Roman"/>
          <w:b/>
          <w:sz w:val="28"/>
          <w:szCs w:val="28"/>
        </w:rPr>
        <w:t>А.В.Карпов әдістемесі – «Рефлексия деңгейін диагностикалау»</w:t>
      </w:r>
    </w:p>
    <w:p w14:paraId="31186D8F" w14:textId="77777777" w:rsidR="009335FE" w:rsidRDefault="009335FE" w:rsidP="009335FE">
      <w:pPr>
        <w:spacing w:after="0" w:line="240" w:lineRule="auto"/>
        <w:ind w:firstLine="709"/>
        <w:jc w:val="both"/>
        <w:rPr>
          <w:rFonts w:ascii="Times New Roman" w:hAnsi="Times New Roman" w:cs="Times New Roman"/>
          <w:sz w:val="28"/>
          <w:szCs w:val="28"/>
        </w:rPr>
      </w:pPr>
    </w:p>
    <w:p w14:paraId="1459A043" w14:textId="250AF9A8" w:rsidR="009335FE" w:rsidRPr="00E91C86" w:rsidRDefault="009335FE" w:rsidP="009335FE">
      <w:pPr>
        <w:spacing w:after="0" w:line="240" w:lineRule="auto"/>
        <w:ind w:firstLine="709"/>
        <w:jc w:val="both"/>
        <w:rPr>
          <w:rFonts w:ascii="Times New Roman" w:hAnsi="Times New Roman" w:cs="Times New Roman"/>
          <w:sz w:val="28"/>
          <w:szCs w:val="28"/>
        </w:rPr>
      </w:pPr>
      <w:r w:rsidRPr="00E91C86">
        <w:rPr>
          <w:rFonts w:ascii="Times New Roman" w:hAnsi="Times New Roman" w:cs="Times New Roman"/>
          <w:sz w:val="28"/>
          <w:szCs w:val="28"/>
        </w:rPr>
        <w:t>Нұсқаулық</w:t>
      </w:r>
      <w:r>
        <w:rPr>
          <w:rFonts w:ascii="Times New Roman" w:hAnsi="Times New Roman" w:cs="Times New Roman"/>
          <w:sz w:val="28"/>
          <w:szCs w:val="28"/>
        </w:rPr>
        <w:t>:</w:t>
      </w:r>
    </w:p>
    <w:p w14:paraId="4D65E203" w14:textId="77777777" w:rsidR="009335FE" w:rsidRPr="00E91C86" w:rsidRDefault="009335FE" w:rsidP="009335FE">
      <w:pPr>
        <w:spacing w:after="0" w:line="240" w:lineRule="auto"/>
        <w:ind w:firstLine="709"/>
        <w:jc w:val="both"/>
        <w:rPr>
          <w:rFonts w:ascii="Times New Roman" w:hAnsi="Times New Roman" w:cs="Times New Roman"/>
          <w:sz w:val="28"/>
          <w:szCs w:val="28"/>
        </w:rPr>
      </w:pPr>
      <w:r w:rsidRPr="00E91C86">
        <w:rPr>
          <w:rFonts w:ascii="Times New Roman" w:hAnsi="Times New Roman" w:cs="Times New Roman"/>
          <w:sz w:val="28"/>
          <w:szCs w:val="28"/>
        </w:rPr>
        <w:t>Сізге сауалнамадағы бірнеше тұжырымға жауап беру ұсынылады.</w:t>
      </w:r>
    </w:p>
    <w:p w14:paraId="589C655B" w14:textId="77777777" w:rsidR="009335FE" w:rsidRPr="00E91C86" w:rsidRDefault="009335FE" w:rsidP="009335FE">
      <w:pPr>
        <w:spacing w:after="0" w:line="240" w:lineRule="auto"/>
        <w:ind w:firstLine="709"/>
        <w:jc w:val="both"/>
        <w:rPr>
          <w:rFonts w:ascii="Times New Roman" w:hAnsi="Times New Roman" w:cs="Times New Roman"/>
          <w:sz w:val="28"/>
          <w:szCs w:val="28"/>
        </w:rPr>
      </w:pPr>
      <w:r w:rsidRPr="00E91C86">
        <w:rPr>
          <w:rFonts w:ascii="Times New Roman" w:hAnsi="Times New Roman" w:cs="Times New Roman"/>
          <w:sz w:val="28"/>
          <w:szCs w:val="28"/>
        </w:rPr>
        <w:t>Жауап парағында әр сұрақтың нөмірінің тұсына өз жауабыңызға сәйкес келетін санды белгілеңіз:</w:t>
      </w:r>
    </w:p>
    <w:tbl>
      <w:tblPr>
        <w:tblStyle w:val="a9"/>
        <w:tblW w:w="0" w:type="auto"/>
        <w:tblLook w:val="04A0" w:firstRow="1" w:lastRow="0" w:firstColumn="1" w:lastColumn="0" w:noHBand="0" w:noVBand="1"/>
      </w:tblPr>
      <w:tblGrid>
        <w:gridCol w:w="781"/>
        <w:gridCol w:w="2616"/>
      </w:tblGrid>
      <w:tr w:rsidR="009335FE" w:rsidRPr="00E91C86" w14:paraId="7A8C99FD" w14:textId="77777777" w:rsidTr="00D61F06">
        <w:tc>
          <w:tcPr>
            <w:tcW w:w="781" w:type="dxa"/>
          </w:tcPr>
          <w:p w14:paraId="02E92CDA"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Балл</w:t>
            </w:r>
          </w:p>
        </w:tc>
        <w:tc>
          <w:tcPr>
            <w:tcW w:w="2616" w:type="dxa"/>
          </w:tcPr>
          <w:p w14:paraId="466A6409"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Мағынасы</w:t>
            </w:r>
          </w:p>
        </w:tc>
      </w:tr>
      <w:tr w:rsidR="009335FE" w:rsidRPr="00E91C86" w14:paraId="2E208EA0" w14:textId="77777777" w:rsidTr="00D61F06">
        <w:tc>
          <w:tcPr>
            <w:tcW w:w="781" w:type="dxa"/>
          </w:tcPr>
          <w:p w14:paraId="7EFC8541"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1</w:t>
            </w:r>
          </w:p>
        </w:tc>
        <w:tc>
          <w:tcPr>
            <w:tcW w:w="2616" w:type="dxa"/>
          </w:tcPr>
          <w:p w14:paraId="389102AE"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мүлде дұрыс емес</w:t>
            </w:r>
          </w:p>
        </w:tc>
      </w:tr>
      <w:tr w:rsidR="009335FE" w:rsidRPr="00E91C86" w14:paraId="57DB84C0" w14:textId="77777777" w:rsidTr="00D61F06">
        <w:tc>
          <w:tcPr>
            <w:tcW w:w="781" w:type="dxa"/>
          </w:tcPr>
          <w:p w14:paraId="320C598E"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2</w:t>
            </w:r>
          </w:p>
        </w:tc>
        <w:tc>
          <w:tcPr>
            <w:tcW w:w="2616" w:type="dxa"/>
          </w:tcPr>
          <w:p w14:paraId="1ED476BA"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дұрыс емес</w:t>
            </w:r>
          </w:p>
        </w:tc>
      </w:tr>
      <w:tr w:rsidR="009335FE" w:rsidRPr="00E91C86" w14:paraId="1E12362A" w14:textId="77777777" w:rsidTr="00D61F06">
        <w:tc>
          <w:tcPr>
            <w:tcW w:w="781" w:type="dxa"/>
          </w:tcPr>
          <w:p w14:paraId="1B80A905"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3</w:t>
            </w:r>
          </w:p>
        </w:tc>
        <w:tc>
          <w:tcPr>
            <w:tcW w:w="2616" w:type="dxa"/>
          </w:tcPr>
          <w:p w14:paraId="31E0F48B"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көбіне дұрыс емес</w:t>
            </w:r>
          </w:p>
        </w:tc>
      </w:tr>
      <w:tr w:rsidR="009335FE" w:rsidRPr="00E91C86" w14:paraId="49A83B0A" w14:textId="77777777" w:rsidTr="00D61F06">
        <w:tc>
          <w:tcPr>
            <w:tcW w:w="781" w:type="dxa"/>
          </w:tcPr>
          <w:p w14:paraId="3BB4AF8B"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4</w:t>
            </w:r>
          </w:p>
        </w:tc>
        <w:tc>
          <w:tcPr>
            <w:tcW w:w="2616" w:type="dxa"/>
          </w:tcPr>
          <w:p w14:paraId="1DBF2983"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білмеймін</w:t>
            </w:r>
          </w:p>
        </w:tc>
      </w:tr>
      <w:tr w:rsidR="009335FE" w:rsidRPr="00E91C86" w14:paraId="06B6B892" w14:textId="77777777" w:rsidTr="00D61F06">
        <w:tc>
          <w:tcPr>
            <w:tcW w:w="781" w:type="dxa"/>
          </w:tcPr>
          <w:p w14:paraId="55EDCE2A"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5</w:t>
            </w:r>
          </w:p>
        </w:tc>
        <w:tc>
          <w:tcPr>
            <w:tcW w:w="2616" w:type="dxa"/>
          </w:tcPr>
          <w:p w14:paraId="1F0B11CD"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көбіне дұрыс</w:t>
            </w:r>
          </w:p>
        </w:tc>
      </w:tr>
      <w:tr w:rsidR="009335FE" w:rsidRPr="00E91C86" w14:paraId="035145EB" w14:textId="77777777" w:rsidTr="00D61F06">
        <w:tc>
          <w:tcPr>
            <w:tcW w:w="781" w:type="dxa"/>
          </w:tcPr>
          <w:p w14:paraId="2AD37D60"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6</w:t>
            </w:r>
          </w:p>
        </w:tc>
        <w:tc>
          <w:tcPr>
            <w:tcW w:w="2616" w:type="dxa"/>
          </w:tcPr>
          <w:p w14:paraId="0E7D9888"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дұрыс</w:t>
            </w:r>
          </w:p>
        </w:tc>
      </w:tr>
      <w:tr w:rsidR="009335FE" w:rsidRPr="00E91C86" w14:paraId="2E614029" w14:textId="77777777" w:rsidTr="00D61F06">
        <w:tc>
          <w:tcPr>
            <w:tcW w:w="781" w:type="dxa"/>
          </w:tcPr>
          <w:p w14:paraId="5FF3F7CD"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7</w:t>
            </w:r>
          </w:p>
        </w:tc>
        <w:tc>
          <w:tcPr>
            <w:tcW w:w="2616" w:type="dxa"/>
          </w:tcPr>
          <w:p w14:paraId="2D764C7E" w14:textId="77777777" w:rsidR="009335FE" w:rsidRPr="00E91C86" w:rsidRDefault="009335FE" w:rsidP="00D61F06">
            <w:pPr>
              <w:jc w:val="both"/>
              <w:rPr>
                <w:rFonts w:ascii="Times New Roman" w:hAnsi="Times New Roman" w:cs="Times New Roman"/>
                <w:sz w:val="28"/>
                <w:szCs w:val="28"/>
                <w:lang w:val="kk-KZ"/>
              </w:rPr>
            </w:pPr>
            <w:r w:rsidRPr="00E91C86">
              <w:rPr>
                <w:rFonts w:ascii="Times New Roman" w:hAnsi="Times New Roman" w:cs="Times New Roman"/>
                <w:sz w:val="28"/>
                <w:szCs w:val="28"/>
                <w:lang w:val="kk-KZ"/>
              </w:rPr>
              <w:t>толық дұрыс</w:t>
            </w:r>
          </w:p>
        </w:tc>
      </w:tr>
    </w:tbl>
    <w:p w14:paraId="63E73C2F" w14:textId="77777777" w:rsidR="009335FE" w:rsidRPr="00E91C86" w:rsidRDefault="009335FE" w:rsidP="009335FE">
      <w:pPr>
        <w:spacing w:after="0" w:line="240" w:lineRule="auto"/>
        <w:ind w:firstLine="709"/>
        <w:jc w:val="both"/>
        <w:rPr>
          <w:rFonts w:ascii="Times New Roman" w:hAnsi="Times New Roman" w:cs="Times New Roman"/>
          <w:sz w:val="28"/>
          <w:szCs w:val="28"/>
        </w:rPr>
      </w:pPr>
      <w:r w:rsidRPr="00E91C86">
        <w:rPr>
          <w:rFonts w:ascii="Times New Roman" w:hAnsi="Times New Roman" w:cs="Times New Roman"/>
          <w:sz w:val="28"/>
          <w:szCs w:val="28"/>
        </w:rPr>
        <w:t>Сауалнама сұрақтары</w:t>
      </w:r>
      <w:r>
        <w:rPr>
          <w:rFonts w:ascii="Times New Roman" w:hAnsi="Times New Roman" w:cs="Times New Roman"/>
          <w:sz w:val="28"/>
          <w:szCs w:val="28"/>
        </w:rPr>
        <w:t>:</w:t>
      </w:r>
    </w:p>
    <w:p w14:paraId="38FCC85E"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Жақсы кітап оқығаннан кейін мен ол туралы ұзақ уақыт ойланамын, оны біреумен талқылағым келеді.</w:t>
      </w:r>
    </w:p>
    <w:p w14:paraId="549F8A33"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Егер мені кенеттен бір нәрсе туралы сұраса, мен бірден ойыма келген жауапты айта аламын.</w:t>
      </w:r>
    </w:p>
    <w:p w14:paraId="0785AE62"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Қандай да бір мәселе бойынша телефон шалмас бұрын, әдетте болатын әңгімені ойша жоспарлап аламын.</w:t>
      </w:r>
    </w:p>
    <w:p w14:paraId="2E7F8FA3"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Қандай да бір қателік жіберсем, кейін ұзақ уақыт сол туралы ойлап жүремін.</w:t>
      </w:r>
    </w:p>
    <w:p w14:paraId="6EB6363B"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Бір нәрсе туралы ойланғанда немесе біреумен сөйлескенде, ойлар тізбегінің қайдан басталғанын еске түсіру қызық болады.</w:t>
      </w:r>
    </w:p>
    <w:p w14:paraId="5F4B635A"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Қиын тапсырманы бастағанда, алдағы қиындықтар туралы ойламауға тырысамын.</w:t>
      </w:r>
    </w:p>
    <w:p w14:paraId="6A2F5F84"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Мен үшін ең бастысы – әрекетімнің соңғы нәтижесін елестету, ал ұсақ-түйек маңызды емес.</w:t>
      </w:r>
    </w:p>
    <w:p w14:paraId="36703367"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Кейде адамдардың маған неге риза еместігін түсінбей қаламын.</w:t>
      </w:r>
    </w:p>
    <w:p w14:paraId="0970D834"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Мен жиі өзімді басқа адамның орнына қойып көремін.</w:t>
      </w:r>
    </w:p>
    <w:p w14:paraId="4922F7F1"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Алдағы жұмыстың барысын барлық бөлшегімен елестету мен үшін маңызды.</w:t>
      </w:r>
    </w:p>
    <w:p w14:paraId="5D8EA31A"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Егер алдын ала жоспар құрмасам, маңызды хат жазу маған қиын болар еді.</w:t>
      </w:r>
    </w:p>
    <w:p w14:paraId="44141262"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Мен сәтсіздіктерімнің себептерін ойлағаннан гөрі әрекет еткенді жөн көремін.</w:t>
      </w:r>
    </w:p>
    <w:p w14:paraId="51120FB2"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Қымбат зат сатып алу туралы шешімді мен оңай қабылдаймын.</w:t>
      </w:r>
    </w:p>
    <w:p w14:paraId="3CF0EE30"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Әдетте бір нәрсені жоспарласам, оны ойша қайта-қайта саралап, барлық мүмкін нұсқаларын қарастырамын.</w:t>
      </w:r>
    </w:p>
    <w:p w14:paraId="01EE8F11"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Мен өз болашағым туралы жиі ойланамын.</w:t>
      </w:r>
    </w:p>
    <w:p w14:paraId="37F33AAB"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Көп жағдайда бірінші ойға келген шешімге сүйеніп, тез әрекет ету керек деп ойлаймын.</w:t>
      </w:r>
    </w:p>
    <w:p w14:paraId="091E9482"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lastRenderedPageBreak/>
        <w:t>Кейде мен ойланбай шешім қабылдаймын.</w:t>
      </w:r>
    </w:p>
    <w:p w14:paraId="7533F64C"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Әңгіме аяқталғаннан кейін де оны ойша жалғастырып, өз пікірімді қорғау үшін жаңа дәлелдер ойлап табамын.</w:t>
      </w:r>
    </w:p>
    <w:p w14:paraId="657CAEDA"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Егер жанжал туындаса, кім кінәлі екенін ойлағанда, ең алдымен өзімді талдаймын.</w:t>
      </w:r>
    </w:p>
    <w:p w14:paraId="7B4CDB1A"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Қандай да бір шешім қабылдамас бұрын, бәрін мұқият ойлап, таразылауға тырысамын.</w:t>
      </w:r>
    </w:p>
    <w:p w14:paraId="4E7E6297"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Кейде адамдар менің қандай мінез-құлық көрсетуімді күтетінін болжай алмағандықтан, қақтығыстар болады.</w:t>
      </w:r>
    </w:p>
    <w:p w14:paraId="6199154B"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Кейде біреумен болатын әңгімені ойша алдын ала жүргізіп, іштей диалог құрып аламын.</w:t>
      </w:r>
    </w:p>
    <w:p w14:paraId="48D2C14D"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Менің сөздерім мен іс-әрекеттерім басқа адамдарда қандай ойлар мен сезімдер тудыратыны туралы ойланбауға тырысамын.</w:t>
      </w:r>
    </w:p>
    <w:p w14:paraId="584E85C1"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Біреуге ескерту жасамас бұрын, оны ренжітпеу үшін қандай сөздерді қолдану керектігін міндетті түрде ойлаймын.</w:t>
      </w:r>
    </w:p>
    <w:p w14:paraId="576E34B3"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Қиын мәселені шешкенде, басқа істермен айналысып жүрсем де, ол туралы ойлай беремін.</w:t>
      </w:r>
    </w:p>
    <w:p w14:paraId="39E88CF9" w14:textId="77777777" w:rsidR="009335FE" w:rsidRPr="00EB08F5" w:rsidRDefault="009335FE" w:rsidP="009335FE">
      <w:pPr>
        <w:pStyle w:val="a3"/>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EB08F5">
        <w:rPr>
          <w:rFonts w:ascii="Times New Roman" w:hAnsi="Times New Roman" w:cs="Times New Roman"/>
          <w:sz w:val="28"/>
          <w:szCs w:val="28"/>
          <w:lang w:val="kk-KZ"/>
        </w:rPr>
        <w:t>Егер біреумен ұрысып қалсам, көп жағдайда өзімді кінәлі деп санамаймын.</w:t>
      </w:r>
    </w:p>
    <w:p w14:paraId="2974ED0C" w14:textId="77777777" w:rsidR="009335FE" w:rsidRPr="00E91C86" w:rsidRDefault="009335FE" w:rsidP="009335FE">
      <w:pPr>
        <w:spacing w:after="0" w:line="240" w:lineRule="auto"/>
        <w:ind w:firstLine="709"/>
        <w:jc w:val="both"/>
        <w:rPr>
          <w:rFonts w:ascii="Times New Roman" w:hAnsi="Times New Roman" w:cs="Times New Roman"/>
          <w:sz w:val="28"/>
          <w:szCs w:val="28"/>
        </w:rPr>
      </w:pPr>
      <w:r w:rsidRPr="00E91C86">
        <w:rPr>
          <w:rFonts w:ascii="Times New Roman" w:hAnsi="Times New Roman" w:cs="Times New Roman"/>
          <w:sz w:val="28"/>
          <w:szCs w:val="28"/>
        </w:rPr>
        <w:t>Айтқан сөзіме кейін өкініп қалатын жағдайлар сирек болады.</w:t>
      </w:r>
    </w:p>
    <w:p w14:paraId="05B6AEDE" w14:textId="77777777" w:rsidR="009335FE" w:rsidRPr="00E91C86" w:rsidRDefault="009335FE" w:rsidP="009335FE">
      <w:pPr>
        <w:spacing w:after="0" w:line="240" w:lineRule="auto"/>
        <w:ind w:firstLine="709"/>
        <w:jc w:val="both"/>
        <w:rPr>
          <w:rFonts w:ascii="Times New Roman" w:hAnsi="Times New Roman" w:cs="Times New Roman"/>
          <w:sz w:val="28"/>
          <w:szCs w:val="28"/>
        </w:rPr>
      </w:pPr>
      <w:r w:rsidRPr="00E91C86">
        <w:rPr>
          <w:rFonts w:ascii="Times New Roman" w:hAnsi="Times New Roman" w:cs="Times New Roman"/>
          <w:sz w:val="28"/>
          <w:szCs w:val="28"/>
        </w:rPr>
        <w:t>Нәтижелерді өңдеу</w:t>
      </w:r>
      <w:r>
        <w:rPr>
          <w:rFonts w:ascii="Times New Roman" w:hAnsi="Times New Roman" w:cs="Times New Roman"/>
          <w:sz w:val="28"/>
          <w:szCs w:val="28"/>
        </w:rPr>
        <w:t xml:space="preserve">: </w:t>
      </w:r>
      <w:r w:rsidRPr="00E91C86">
        <w:rPr>
          <w:rFonts w:ascii="Times New Roman" w:hAnsi="Times New Roman" w:cs="Times New Roman"/>
          <w:sz w:val="28"/>
          <w:szCs w:val="28"/>
        </w:rPr>
        <w:t>1, 3, 4, 5, 9, 10, 11, 14, 15, 18, 19, 20, 22, 24, 25 сұрақтар бойынша қойылған баллдарды қосыңыз.</w:t>
      </w:r>
    </w:p>
    <w:p w14:paraId="4C5F3564" w14:textId="77777777" w:rsidR="009335FE" w:rsidRPr="00E91C86" w:rsidRDefault="009335FE" w:rsidP="009335FE">
      <w:pPr>
        <w:spacing w:after="0" w:line="240" w:lineRule="auto"/>
        <w:ind w:firstLine="709"/>
        <w:jc w:val="both"/>
        <w:rPr>
          <w:rFonts w:ascii="Times New Roman" w:hAnsi="Times New Roman" w:cs="Times New Roman"/>
          <w:sz w:val="28"/>
          <w:szCs w:val="28"/>
        </w:rPr>
      </w:pPr>
      <w:r w:rsidRPr="00E91C86">
        <w:rPr>
          <w:rFonts w:ascii="Times New Roman" w:hAnsi="Times New Roman" w:cs="Times New Roman"/>
          <w:sz w:val="28"/>
          <w:szCs w:val="28"/>
        </w:rPr>
        <w:t>2, 6, 7, 8, 12, 13, 16, 17, 21, 23, 26, 27 сұрақтар бойынша баллдарды инверсиялау қажет.</w:t>
      </w:r>
    </w:p>
    <w:p w14:paraId="7B9026C0" w14:textId="77777777" w:rsidR="009335FE" w:rsidRPr="00E91C86" w:rsidRDefault="009335FE" w:rsidP="009335FE">
      <w:pPr>
        <w:spacing w:after="0" w:line="240" w:lineRule="auto"/>
        <w:ind w:firstLine="709"/>
        <w:jc w:val="both"/>
        <w:rPr>
          <w:rFonts w:ascii="Times New Roman" w:hAnsi="Times New Roman" w:cs="Times New Roman"/>
          <w:sz w:val="28"/>
          <w:szCs w:val="28"/>
        </w:rPr>
      </w:pPr>
      <w:r w:rsidRPr="00E91C86">
        <w:rPr>
          <w:rFonts w:ascii="Times New Roman" w:hAnsi="Times New Roman" w:cs="Times New Roman"/>
          <w:sz w:val="28"/>
          <w:szCs w:val="28"/>
        </w:rPr>
        <w:t>Инверсиялау кестесі</w:t>
      </w:r>
    </w:p>
    <w:tbl>
      <w:tblPr>
        <w:tblStyle w:val="a9"/>
        <w:tblW w:w="0" w:type="auto"/>
        <w:tblLook w:val="04A0" w:firstRow="1" w:lastRow="0" w:firstColumn="1" w:lastColumn="0" w:noHBand="0" w:noVBand="1"/>
      </w:tblPr>
      <w:tblGrid>
        <w:gridCol w:w="4274"/>
        <w:gridCol w:w="687"/>
        <w:gridCol w:w="822"/>
        <w:gridCol w:w="688"/>
        <w:gridCol w:w="821"/>
        <w:gridCol w:w="688"/>
        <w:gridCol w:w="688"/>
        <w:gridCol w:w="677"/>
      </w:tblGrid>
      <w:tr w:rsidR="009335FE" w14:paraId="4CD62F38" w14:textId="77777777" w:rsidTr="00D61F06">
        <w:tc>
          <w:tcPr>
            <w:tcW w:w="4274" w:type="dxa"/>
          </w:tcPr>
          <w:p w14:paraId="642B8364" w14:textId="77777777" w:rsidR="009335FE" w:rsidRPr="00D96CCD" w:rsidRDefault="009335FE" w:rsidP="00D61F06">
            <w:pPr>
              <w:pStyle w:val="TableParagraph"/>
              <w:tabs>
                <w:tab w:val="left" w:pos="993"/>
              </w:tabs>
              <w:spacing w:line="240" w:lineRule="auto"/>
              <w:rPr>
                <w:sz w:val="28"/>
                <w:szCs w:val="28"/>
              </w:rPr>
            </w:pPr>
            <w:r w:rsidRPr="00E91C86">
              <w:rPr>
                <w:sz w:val="28"/>
                <w:szCs w:val="28"/>
                <w:lang w:val="kk-KZ"/>
              </w:rPr>
              <w:t>Қойылған балл</w:t>
            </w:r>
          </w:p>
        </w:tc>
        <w:tc>
          <w:tcPr>
            <w:tcW w:w="687" w:type="dxa"/>
          </w:tcPr>
          <w:p w14:paraId="745C860A"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7</w:t>
            </w:r>
          </w:p>
        </w:tc>
        <w:tc>
          <w:tcPr>
            <w:tcW w:w="822" w:type="dxa"/>
          </w:tcPr>
          <w:p w14:paraId="1C8F315C"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6</w:t>
            </w:r>
          </w:p>
        </w:tc>
        <w:tc>
          <w:tcPr>
            <w:tcW w:w="688" w:type="dxa"/>
          </w:tcPr>
          <w:p w14:paraId="3C65567C"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5</w:t>
            </w:r>
          </w:p>
        </w:tc>
        <w:tc>
          <w:tcPr>
            <w:tcW w:w="821" w:type="dxa"/>
          </w:tcPr>
          <w:p w14:paraId="16B3B881"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4</w:t>
            </w:r>
          </w:p>
        </w:tc>
        <w:tc>
          <w:tcPr>
            <w:tcW w:w="688" w:type="dxa"/>
          </w:tcPr>
          <w:p w14:paraId="07B9DE18"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3</w:t>
            </w:r>
          </w:p>
        </w:tc>
        <w:tc>
          <w:tcPr>
            <w:tcW w:w="688" w:type="dxa"/>
          </w:tcPr>
          <w:p w14:paraId="0089FF29"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2</w:t>
            </w:r>
          </w:p>
        </w:tc>
        <w:tc>
          <w:tcPr>
            <w:tcW w:w="677" w:type="dxa"/>
          </w:tcPr>
          <w:p w14:paraId="490E8376"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1</w:t>
            </w:r>
          </w:p>
        </w:tc>
      </w:tr>
      <w:tr w:rsidR="009335FE" w14:paraId="5545F588" w14:textId="77777777" w:rsidTr="00D61F06">
        <w:tc>
          <w:tcPr>
            <w:tcW w:w="4274" w:type="dxa"/>
          </w:tcPr>
          <w:p w14:paraId="4FDE451E" w14:textId="77777777" w:rsidR="009335FE" w:rsidRPr="00D96CCD" w:rsidRDefault="009335FE" w:rsidP="00D61F06">
            <w:pPr>
              <w:pStyle w:val="TableParagraph"/>
              <w:tabs>
                <w:tab w:val="left" w:pos="993"/>
              </w:tabs>
              <w:spacing w:line="240" w:lineRule="auto"/>
              <w:rPr>
                <w:sz w:val="28"/>
                <w:szCs w:val="28"/>
              </w:rPr>
            </w:pPr>
            <w:r w:rsidRPr="00E91C86">
              <w:rPr>
                <w:sz w:val="28"/>
                <w:szCs w:val="28"/>
                <w:lang w:val="kk-KZ"/>
              </w:rPr>
              <w:t>Инверсияланған балл</w:t>
            </w:r>
          </w:p>
        </w:tc>
        <w:tc>
          <w:tcPr>
            <w:tcW w:w="687" w:type="dxa"/>
          </w:tcPr>
          <w:p w14:paraId="1D0E7E92"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1</w:t>
            </w:r>
          </w:p>
        </w:tc>
        <w:tc>
          <w:tcPr>
            <w:tcW w:w="822" w:type="dxa"/>
          </w:tcPr>
          <w:p w14:paraId="501A6561"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2</w:t>
            </w:r>
          </w:p>
        </w:tc>
        <w:tc>
          <w:tcPr>
            <w:tcW w:w="688" w:type="dxa"/>
          </w:tcPr>
          <w:p w14:paraId="1FB018E0"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3</w:t>
            </w:r>
          </w:p>
        </w:tc>
        <w:tc>
          <w:tcPr>
            <w:tcW w:w="821" w:type="dxa"/>
          </w:tcPr>
          <w:p w14:paraId="41B70CA9"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4</w:t>
            </w:r>
          </w:p>
        </w:tc>
        <w:tc>
          <w:tcPr>
            <w:tcW w:w="688" w:type="dxa"/>
          </w:tcPr>
          <w:p w14:paraId="266D8D95"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5</w:t>
            </w:r>
          </w:p>
        </w:tc>
        <w:tc>
          <w:tcPr>
            <w:tcW w:w="688" w:type="dxa"/>
          </w:tcPr>
          <w:p w14:paraId="53DD4CF8"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6</w:t>
            </w:r>
          </w:p>
        </w:tc>
        <w:tc>
          <w:tcPr>
            <w:tcW w:w="677" w:type="dxa"/>
          </w:tcPr>
          <w:p w14:paraId="6BDE96A4" w14:textId="77777777" w:rsidR="009335FE" w:rsidRPr="00D96CCD" w:rsidRDefault="009335FE" w:rsidP="00D61F06">
            <w:pPr>
              <w:pStyle w:val="TableParagraph"/>
              <w:tabs>
                <w:tab w:val="left" w:pos="993"/>
              </w:tabs>
              <w:spacing w:line="240" w:lineRule="auto"/>
              <w:rPr>
                <w:sz w:val="28"/>
                <w:szCs w:val="28"/>
              </w:rPr>
            </w:pPr>
            <w:r w:rsidRPr="00D96CCD">
              <w:rPr>
                <w:spacing w:val="-10"/>
                <w:sz w:val="28"/>
                <w:szCs w:val="28"/>
              </w:rPr>
              <w:t>7</w:t>
            </w:r>
          </w:p>
        </w:tc>
      </w:tr>
    </w:tbl>
    <w:p w14:paraId="77E9483B" w14:textId="77777777" w:rsidR="009335FE" w:rsidRPr="00D96CCD" w:rsidRDefault="009335FE" w:rsidP="009335FE">
      <w:pPr>
        <w:pStyle w:val="af1"/>
        <w:tabs>
          <w:tab w:val="left" w:pos="993"/>
        </w:tabs>
        <w:spacing w:line="240" w:lineRule="auto"/>
        <w:ind w:left="0" w:firstLine="0"/>
      </w:pPr>
      <w:r w:rsidRPr="00E91C86">
        <w:rPr>
          <w:lang w:val="kk-KZ"/>
        </w:rPr>
        <w:t>Баллдарды стен көрсеткіштеріне аудару</w:t>
      </w:r>
      <w:r w:rsidRPr="00D96CCD">
        <w:rPr>
          <w:spacing w:val="-2"/>
        </w:rPr>
        <w:t>:</w:t>
      </w:r>
    </w:p>
    <w:tbl>
      <w:tblPr>
        <w:tblStyle w:val="a9"/>
        <w:tblW w:w="0" w:type="auto"/>
        <w:tblLook w:val="04A0" w:firstRow="1" w:lastRow="0" w:firstColumn="1" w:lastColumn="0" w:noHBand="0" w:noVBand="1"/>
      </w:tblPr>
      <w:tblGrid>
        <w:gridCol w:w="1129"/>
        <w:gridCol w:w="709"/>
        <w:gridCol w:w="621"/>
        <w:gridCol w:w="938"/>
        <w:gridCol w:w="993"/>
        <w:gridCol w:w="992"/>
        <w:gridCol w:w="850"/>
        <w:gridCol w:w="993"/>
        <w:gridCol w:w="850"/>
        <w:gridCol w:w="851"/>
        <w:gridCol w:w="697"/>
      </w:tblGrid>
      <w:tr w:rsidR="009335FE" w:rsidRPr="00092FE6" w14:paraId="08EB0E6A" w14:textId="77777777" w:rsidTr="00D61F06">
        <w:tc>
          <w:tcPr>
            <w:tcW w:w="1129" w:type="dxa"/>
          </w:tcPr>
          <w:p w14:paraId="4B84F9DE" w14:textId="77777777" w:rsidR="009335FE" w:rsidRPr="00092FE6" w:rsidRDefault="009335FE" w:rsidP="00D61F06">
            <w:pPr>
              <w:pStyle w:val="TableParagraph"/>
              <w:tabs>
                <w:tab w:val="left" w:pos="993"/>
              </w:tabs>
              <w:spacing w:line="240" w:lineRule="auto"/>
              <w:rPr>
                <w:sz w:val="24"/>
                <w:szCs w:val="24"/>
              </w:rPr>
            </w:pPr>
            <w:r w:rsidRPr="00092FE6">
              <w:rPr>
                <w:spacing w:val="-4"/>
                <w:sz w:val="24"/>
                <w:szCs w:val="24"/>
              </w:rPr>
              <w:t>Баллы</w:t>
            </w:r>
          </w:p>
        </w:tc>
        <w:tc>
          <w:tcPr>
            <w:tcW w:w="709" w:type="dxa"/>
          </w:tcPr>
          <w:p w14:paraId="47728BFF" w14:textId="77777777" w:rsidR="009335FE" w:rsidRPr="00092FE6" w:rsidRDefault="009335FE" w:rsidP="00D61F06">
            <w:pPr>
              <w:pStyle w:val="TableParagraph"/>
              <w:tabs>
                <w:tab w:val="left" w:pos="993"/>
              </w:tabs>
              <w:spacing w:line="240" w:lineRule="auto"/>
              <w:rPr>
                <w:sz w:val="24"/>
                <w:szCs w:val="24"/>
              </w:rPr>
            </w:pPr>
            <w:r w:rsidRPr="00092FE6">
              <w:rPr>
                <w:spacing w:val="-5"/>
                <w:sz w:val="24"/>
                <w:szCs w:val="24"/>
              </w:rPr>
              <w:t>до</w:t>
            </w:r>
          </w:p>
          <w:p w14:paraId="10718105" w14:textId="77777777" w:rsidR="009335FE" w:rsidRPr="00092FE6" w:rsidRDefault="009335FE" w:rsidP="00D61F06">
            <w:pPr>
              <w:pStyle w:val="TableParagraph"/>
              <w:tabs>
                <w:tab w:val="left" w:pos="993"/>
              </w:tabs>
              <w:spacing w:line="240" w:lineRule="auto"/>
              <w:rPr>
                <w:sz w:val="24"/>
                <w:szCs w:val="24"/>
              </w:rPr>
            </w:pPr>
            <w:r w:rsidRPr="00092FE6">
              <w:rPr>
                <w:spacing w:val="-5"/>
                <w:sz w:val="24"/>
                <w:szCs w:val="24"/>
              </w:rPr>
              <w:t>99</w:t>
            </w:r>
          </w:p>
        </w:tc>
        <w:tc>
          <w:tcPr>
            <w:tcW w:w="621" w:type="dxa"/>
          </w:tcPr>
          <w:p w14:paraId="6D6F45F3" w14:textId="77777777" w:rsidR="009335FE" w:rsidRPr="00092FE6" w:rsidRDefault="009335FE" w:rsidP="00D61F06">
            <w:pPr>
              <w:pStyle w:val="TableParagraph"/>
              <w:tabs>
                <w:tab w:val="left" w:pos="993"/>
              </w:tabs>
              <w:spacing w:line="240" w:lineRule="auto"/>
              <w:rPr>
                <w:sz w:val="24"/>
                <w:szCs w:val="24"/>
              </w:rPr>
            </w:pPr>
            <w:r w:rsidRPr="00092FE6">
              <w:rPr>
                <w:spacing w:val="-5"/>
                <w:sz w:val="24"/>
                <w:szCs w:val="24"/>
              </w:rPr>
              <w:t>100</w:t>
            </w:r>
          </w:p>
        </w:tc>
        <w:tc>
          <w:tcPr>
            <w:tcW w:w="938" w:type="dxa"/>
          </w:tcPr>
          <w:p w14:paraId="60DB70C3" w14:textId="77777777" w:rsidR="009335FE" w:rsidRPr="00092FE6" w:rsidRDefault="009335FE" w:rsidP="00D61F06">
            <w:pPr>
              <w:pStyle w:val="TableParagraph"/>
              <w:tabs>
                <w:tab w:val="left" w:pos="993"/>
              </w:tabs>
              <w:spacing w:line="240" w:lineRule="auto"/>
              <w:rPr>
                <w:sz w:val="24"/>
                <w:szCs w:val="24"/>
              </w:rPr>
            </w:pPr>
            <w:r w:rsidRPr="00092FE6">
              <w:rPr>
                <w:sz w:val="24"/>
                <w:szCs w:val="24"/>
              </w:rPr>
              <w:t>101</w:t>
            </w:r>
            <w:r w:rsidRPr="00092FE6">
              <w:rPr>
                <w:spacing w:val="-10"/>
                <w:sz w:val="24"/>
                <w:szCs w:val="24"/>
              </w:rPr>
              <w:t>–</w:t>
            </w:r>
            <w:r w:rsidRPr="00092FE6">
              <w:rPr>
                <w:spacing w:val="-5"/>
                <w:sz w:val="24"/>
                <w:szCs w:val="24"/>
              </w:rPr>
              <w:t>107</w:t>
            </w:r>
          </w:p>
        </w:tc>
        <w:tc>
          <w:tcPr>
            <w:tcW w:w="993" w:type="dxa"/>
          </w:tcPr>
          <w:p w14:paraId="5D81E1D9" w14:textId="77777777" w:rsidR="009335FE" w:rsidRPr="00092FE6" w:rsidRDefault="009335FE" w:rsidP="00D61F06">
            <w:pPr>
              <w:pStyle w:val="TableParagraph"/>
              <w:tabs>
                <w:tab w:val="left" w:pos="993"/>
              </w:tabs>
              <w:spacing w:line="240" w:lineRule="auto"/>
              <w:rPr>
                <w:sz w:val="24"/>
                <w:szCs w:val="24"/>
              </w:rPr>
            </w:pPr>
            <w:r>
              <w:rPr>
                <w:sz w:val="24"/>
                <w:szCs w:val="24"/>
              </w:rPr>
              <w:t>108</w:t>
            </w:r>
            <w:r w:rsidRPr="00092FE6">
              <w:rPr>
                <w:spacing w:val="-10"/>
                <w:sz w:val="24"/>
                <w:szCs w:val="24"/>
              </w:rPr>
              <w:t>–</w:t>
            </w:r>
            <w:r w:rsidRPr="00092FE6">
              <w:rPr>
                <w:spacing w:val="-5"/>
                <w:sz w:val="24"/>
                <w:szCs w:val="24"/>
              </w:rPr>
              <w:t>113</w:t>
            </w:r>
          </w:p>
        </w:tc>
        <w:tc>
          <w:tcPr>
            <w:tcW w:w="992" w:type="dxa"/>
          </w:tcPr>
          <w:p w14:paraId="5AC22915" w14:textId="77777777" w:rsidR="009335FE" w:rsidRPr="00092FE6" w:rsidRDefault="009335FE" w:rsidP="00D61F06">
            <w:pPr>
              <w:pStyle w:val="TableParagraph"/>
              <w:tabs>
                <w:tab w:val="left" w:pos="993"/>
              </w:tabs>
              <w:spacing w:line="240" w:lineRule="auto"/>
              <w:rPr>
                <w:sz w:val="24"/>
                <w:szCs w:val="24"/>
              </w:rPr>
            </w:pPr>
            <w:r w:rsidRPr="00092FE6">
              <w:rPr>
                <w:sz w:val="24"/>
                <w:szCs w:val="24"/>
              </w:rPr>
              <w:t>114</w:t>
            </w:r>
            <w:r w:rsidRPr="00092FE6">
              <w:rPr>
                <w:spacing w:val="-10"/>
                <w:sz w:val="24"/>
                <w:szCs w:val="24"/>
              </w:rPr>
              <w:t>–</w:t>
            </w:r>
            <w:r w:rsidRPr="00092FE6">
              <w:rPr>
                <w:spacing w:val="-5"/>
                <w:sz w:val="24"/>
                <w:szCs w:val="24"/>
              </w:rPr>
              <w:t>122</w:t>
            </w:r>
          </w:p>
        </w:tc>
        <w:tc>
          <w:tcPr>
            <w:tcW w:w="850" w:type="dxa"/>
          </w:tcPr>
          <w:p w14:paraId="65AEF001" w14:textId="77777777" w:rsidR="009335FE" w:rsidRPr="00092FE6" w:rsidRDefault="009335FE" w:rsidP="00D61F06">
            <w:pPr>
              <w:pStyle w:val="TableParagraph"/>
              <w:tabs>
                <w:tab w:val="left" w:pos="993"/>
              </w:tabs>
              <w:spacing w:line="240" w:lineRule="auto"/>
              <w:rPr>
                <w:sz w:val="24"/>
                <w:szCs w:val="24"/>
              </w:rPr>
            </w:pPr>
            <w:r w:rsidRPr="00092FE6">
              <w:rPr>
                <w:sz w:val="24"/>
                <w:szCs w:val="24"/>
              </w:rPr>
              <w:t>123</w:t>
            </w:r>
            <w:r w:rsidRPr="00092FE6">
              <w:rPr>
                <w:spacing w:val="-10"/>
                <w:sz w:val="24"/>
                <w:szCs w:val="24"/>
              </w:rPr>
              <w:t>–</w:t>
            </w:r>
            <w:r w:rsidRPr="00092FE6">
              <w:rPr>
                <w:spacing w:val="-5"/>
                <w:sz w:val="24"/>
                <w:szCs w:val="24"/>
              </w:rPr>
              <w:t>130</w:t>
            </w:r>
          </w:p>
        </w:tc>
        <w:tc>
          <w:tcPr>
            <w:tcW w:w="993" w:type="dxa"/>
          </w:tcPr>
          <w:p w14:paraId="033A4D5A" w14:textId="77777777" w:rsidR="009335FE" w:rsidRPr="00092FE6" w:rsidRDefault="009335FE" w:rsidP="00D61F06">
            <w:pPr>
              <w:pStyle w:val="TableParagraph"/>
              <w:tabs>
                <w:tab w:val="left" w:pos="993"/>
              </w:tabs>
              <w:spacing w:line="240" w:lineRule="auto"/>
              <w:rPr>
                <w:sz w:val="24"/>
                <w:szCs w:val="24"/>
              </w:rPr>
            </w:pPr>
            <w:r>
              <w:rPr>
                <w:sz w:val="24"/>
                <w:szCs w:val="24"/>
              </w:rPr>
              <w:t>131</w:t>
            </w:r>
            <w:r w:rsidRPr="00092FE6">
              <w:rPr>
                <w:spacing w:val="-10"/>
                <w:sz w:val="24"/>
                <w:szCs w:val="24"/>
              </w:rPr>
              <w:t>–</w:t>
            </w:r>
            <w:r w:rsidRPr="00092FE6">
              <w:rPr>
                <w:spacing w:val="-5"/>
                <w:sz w:val="24"/>
                <w:szCs w:val="24"/>
              </w:rPr>
              <w:t>139</w:t>
            </w:r>
          </w:p>
        </w:tc>
        <w:tc>
          <w:tcPr>
            <w:tcW w:w="850" w:type="dxa"/>
          </w:tcPr>
          <w:p w14:paraId="6EB63A41" w14:textId="77777777" w:rsidR="009335FE" w:rsidRPr="00092FE6" w:rsidRDefault="009335FE" w:rsidP="00D61F06">
            <w:pPr>
              <w:pStyle w:val="TableParagraph"/>
              <w:tabs>
                <w:tab w:val="left" w:pos="993"/>
              </w:tabs>
              <w:spacing w:line="240" w:lineRule="auto"/>
              <w:rPr>
                <w:sz w:val="24"/>
                <w:szCs w:val="24"/>
              </w:rPr>
            </w:pPr>
            <w:r w:rsidRPr="00092FE6">
              <w:rPr>
                <w:sz w:val="24"/>
                <w:szCs w:val="24"/>
              </w:rPr>
              <w:t xml:space="preserve">140 </w:t>
            </w:r>
            <w:r w:rsidRPr="00092FE6">
              <w:rPr>
                <w:spacing w:val="-10"/>
                <w:sz w:val="24"/>
                <w:szCs w:val="24"/>
              </w:rPr>
              <w:t>–</w:t>
            </w:r>
          </w:p>
          <w:p w14:paraId="5FE5B12C" w14:textId="77777777" w:rsidR="009335FE" w:rsidRPr="00092FE6" w:rsidRDefault="009335FE" w:rsidP="00D61F06">
            <w:pPr>
              <w:pStyle w:val="TableParagraph"/>
              <w:tabs>
                <w:tab w:val="left" w:pos="993"/>
              </w:tabs>
              <w:spacing w:line="240" w:lineRule="auto"/>
              <w:rPr>
                <w:sz w:val="24"/>
                <w:szCs w:val="24"/>
              </w:rPr>
            </w:pPr>
            <w:r w:rsidRPr="00092FE6">
              <w:rPr>
                <w:spacing w:val="-5"/>
                <w:sz w:val="24"/>
                <w:szCs w:val="24"/>
              </w:rPr>
              <w:t>147</w:t>
            </w:r>
          </w:p>
        </w:tc>
        <w:tc>
          <w:tcPr>
            <w:tcW w:w="851" w:type="dxa"/>
          </w:tcPr>
          <w:p w14:paraId="09CAC293" w14:textId="77777777" w:rsidR="009335FE" w:rsidRPr="00092FE6" w:rsidRDefault="009335FE" w:rsidP="00D61F06">
            <w:pPr>
              <w:pStyle w:val="TableParagraph"/>
              <w:tabs>
                <w:tab w:val="left" w:pos="993"/>
              </w:tabs>
              <w:spacing w:line="240" w:lineRule="auto"/>
              <w:rPr>
                <w:sz w:val="24"/>
                <w:szCs w:val="24"/>
                <w:lang w:val="kk-KZ"/>
              </w:rPr>
            </w:pPr>
            <w:r>
              <w:rPr>
                <w:sz w:val="24"/>
                <w:szCs w:val="24"/>
              </w:rPr>
              <w:t>148</w:t>
            </w:r>
            <w:r>
              <w:rPr>
                <w:sz w:val="24"/>
                <w:szCs w:val="24"/>
                <w:lang w:val="kk-KZ"/>
              </w:rPr>
              <w:t>-</w:t>
            </w:r>
          </w:p>
          <w:p w14:paraId="42972FDC" w14:textId="77777777" w:rsidR="009335FE" w:rsidRPr="00092FE6" w:rsidRDefault="009335FE" w:rsidP="00D61F06">
            <w:pPr>
              <w:pStyle w:val="TableParagraph"/>
              <w:tabs>
                <w:tab w:val="left" w:pos="993"/>
              </w:tabs>
              <w:spacing w:line="240" w:lineRule="auto"/>
              <w:rPr>
                <w:sz w:val="24"/>
                <w:szCs w:val="24"/>
              </w:rPr>
            </w:pPr>
            <w:r w:rsidRPr="00092FE6">
              <w:rPr>
                <w:spacing w:val="-5"/>
                <w:sz w:val="24"/>
                <w:szCs w:val="24"/>
              </w:rPr>
              <w:t>156</w:t>
            </w:r>
          </w:p>
        </w:tc>
        <w:tc>
          <w:tcPr>
            <w:tcW w:w="697" w:type="dxa"/>
          </w:tcPr>
          <w:p w14:paraId="3D13D613" w14:textId="77777777" w:rsidR="009335FE" w:rsidRPr="00092FE6" w:rsidRDefault="009335FE" w:rsidP="00D61F06">
            <w:pPr>
              <w:pStyle w:val="TableParagraph"/>
              <w:tabs>
                <w:tab w:val="left" w:pos="993"/>
              </w:tabs>
              <w:spacing w:line="240" w:lineRule="auto"/>
              <w:rPr>
                <w:sz w:val="24"/>
                <w:szCs w:val="24"/>
              </w:rPr>
            </w:pPr>
            <w:r>
              <w:rPr>
                <w:sz w:val="24"/>
                <w:szCs w:val="24"/>
              </w:rPr>
              <w:t>157</w:t>
            </w:r>
            <w:r w:rsidRPr="00092FE6">
              <w:rPr>
                <w:spacing w:val="-10"/>
                <w:sz w:val="24"/>
                <w:szCs w:val="24"/>
              </w:rPr>
              <w:t>–</w:t>
            </w:r>
          </w:p>
          <w:p w14:paraId="3D0877DC" w14:textId="77777777" w:rsidR="009335FE" w:rsidRPr="00092FE6" w:rsidRDefault="009335FE" w:rsidP="00D61F06">
            <w:pPr>
              <w:pStyle w:val="TableParagraph"/>
              <w:tabs>
                <w:tab w:val="left" w:pos="993"/>
              </w:tabs>
              <w:spacing w:line="240" w:lineRule="auto"/>
              <w:rPr>
                <w:sz w:val="24"/>
                <w:szCs w:val="24"/>
              </w:rPr>
            </w:pPr>
            <w:r w:rsidRPr="00092FE6">
              <w:rPr>
                <w:spacing w:val="-5"/>
                <w:sz w:val="24"/>
                <w:szCs w:val="24"/>
              </w:rPr>
              <w:t>171</w:t>
            </w:r>
          </w:p>
        </w:tc>
      </w:tr>
      <w:tr w:rsidR="009335FE" w:rsidRPr="00092FE6" w14:paraId="39D96CD8" w14:textId="77777777" w:rsidTr="00D61F06">
        <w:tc>
          <w:tcPr>
            <w:tcW w:w="1129" w:type="dxa"/>
          </w:tcPr>
          <w:p w14:paraId="3C94A3AB" w14:textId="77777777" w:rsidR="009335FE" w:rsidRPr="00092FE6" w:rsidRDefault="009335FE" w:rsidP="00D61F06">
            <w:pPr>
              <w:pStyle w:val="TableParagraph"/>
              <w:tabs>
                <w:tab w:val="left" w:pos="993"/>
              </w:tabs>
              <w:spacing w:line="240" w:lineRule="auto"/>
              <w:rPr>
                <w:sz w:val="24"/>
                <w:szCs w:val="24"/>
              </w:rPr>
            </w:pPr>
            <w:r w:rsidRPr="00092FE6">
              <w:rPr>
                <w:spacing w:val="-2"/>
                <w:sz w:val="24"/>
                <w:szCs w:val="24"/>
              </w:rPr>
              <w:t>Стены</w:t>
            </w:r>
          </w:p>
        </w:tc>
        <w:tc>
          <w:tcPr>
            <w:tcW w:w="709" w:type="dxa"/>
          </w:tcPr>
          <w:p w14:paraId="2D57A293" w14:textId="77777777" w:rsidR="009335FE" w:rsidRPr="00092FE6" w:rsidRDefault="009335FE" w:rsidP="00D61F06">
            <w:pPr>
              <w:pStyle w:val="TableParagraph"/>
              <w:tabs>
                <w:tab w:val="left" w:pos="993"/>
              </w:tabs>
              <w:spacing w:line="240" w:lineRule="auto"/>
              <w:rPr>
                <w:sz w:val="24"/>
                <w:szCs w:val="24"/>
              </w:rPr>
            </w:pPr>
            <w:r w:rsidRPr="00092FE6">
              <w:rPr>
                <w:spacing w:val="-10"/>
                <w:sz w:val="24"/>
                <w:szCs w:val="24"/>
              </w:rPr>
              <w:t>0</w:t>
            </w:r>
          </w:p>
        </w:tc>
        <w:tc>
          <w:tcPr>
            <w:tcW w:w="621" w:type="dxa"/>
          </w:tcPr>
          <w:p w14:paraId="1604B7DF" w14:textId="77777777" w:rsidR="009335FE" w:rsidRPr="00092FE6" w:rsidRDefault="009335FE" w:rsidP="00D61F06">
            <w:pPr>
              <w:pStyle w:val="TableParagraph"/>
              <w:tabs>
                <w:tab w:val="left" w:pos="993"/>
              </w:tabs>
              <w:spacing w:line="240" w:lineRule="auto"/>
              <w:rPr>
                <w:sz w:val="24"/>
                <w:szCs w:val="24"/>
              </w:rPr>
            </w:pPr>
            <w:r w:rsidRPr="00092FE6">
              <w:rPr>
                <w:spacing w:val="-10"/>
                <w:sz w:val="24"/>
                <w:szCs w:val="24"/>
              </w:rPr>
              <w:t>1</w:t>
            </w:r>
          </w:p>
        </w:tc>
        <w:tc>
          <w:tcPr>
            <w:tcW w:w="938" w:type="dxa"/>
          </w:tcPr>
          <w:p w14:paraId="4E0EB104" w14:textId="77777777" w:rsidR="009335FE" w:rsidRPr="00092FE6" w:rsidRDefault="009335FE" w:rsidP="00D61F06">
            <w:pPr>
              <w:pStyle w:val="TableParagraph"/>
              <w:tabs>
                <w:tab w:val="left" w:pos="993"/>
              </w:tabs>
              <w:spacing w:line="240" w:lineRule="auto"/>
              <w:rPr>
                <w:sz w:val="24"/>
                <w:szCs w:val="24"/>
              </w:rPr>
            </w:pPr>
            <w:r w:rsidRPr="00092FE6">
              <w:rPr>
                <w:spacing w:val="-10"/>
                <w:sz w:val="24"/>
                <w:szCs w:val="24"/>
              </w:rPr>
              <w:t>2</w:t>
            </w:r>
          </w:p>
        </w:tc>
        <w:tc>
          <w:tcPr>
            <w:tcW w:w="993" w:type="dxa"/>
          </w:tcPr>
          <w:p w14:paraId="24A9B97A" w14:textId="77777777" w:rsidR="009335FE" w:rsidRPr="00092FE6" w:rsidRDefault="009335FE" w:rsidP="00D61F06">
            <w:pPr>
              <w:pStyle w:val="TableParagraph"/>
              <w:tabs>
                <w:tab w:val="left" w:pos="993"/>
              </w:tabs>
              <w:spacing w:line="240" w:lineRule="auto"/>
              <w:rPr>
                <w:sz w:val="24"/>
                <w:szCs w:val="24"/>
              </w:rPr>
            </w:pPr>
            <w:r w:rsidRPr="00092FE6">
              <w:rPr>
                <w:spacing w:val="-10"/>
                <w:sz w:val="24"/>
                <w:szCs w:val="24"/>
              </w:rPr>
              <w:t>3</w:t>
            </w:r>
          </w:p>
        </w:tc>
        <w:tc>
          <w:tcPr>
            <w:tcW w:w="992" w:type="dxa"/>
          </w:tcPr>
          <w:p w14:paraId="1E3D3AB0" w14:textId="77777777" w:rsidR="009335FE" w:rsidRPr="00092FE6" w:rsidRDefault="009335FE" w:rsidP="00D61F06">
            <w:pPr>
              <w:pStyle w:val="TableParagraph"/>
              <w:tabs>
                <w:tab w:val="left" w:pos="993"/>
              </w:tabs>
              <w:spacing w:line="240" w:lineRule="auto"/>
              <w:rPr>
                <w:sz w:val="24"/>
                <w:szCs w:val="24"/>
              </w:rPr>
            </w:pPr>
            <w:r w:rsidRPr="00092FE6">
              <w:rPr>
                <w:spacing w:val="-10"/>
                <w:sz w:val="24"/>
                <w:szCs w:val="24"/>
              </w:rPr>
              <w:t>4</w:t>
            </w:r>
          </w:p>
        </w:tc>
        <w:tc>
          <w:tcPr>
            <w:tcW w:w="850" w:type="dxa"/>
          </w:tcPr>
          <w:p w14:paraId="2E0142B6" w14:textId="77777777" w:rsidR="009335FE" w:rsidRPr="00092FE6" w:rsidRDefault="009335FE" w:rsidP="00D61F06">
            <w:pPr>
              <w:pStyle w:val="TableParagraph"/>
              <w:tabs>
                <w:tab w:val="left" w:pos="993"/>
              </w:tabs>
              <w:spacing w:line="240" w:lineRule="auto"/>
              <w:rPr>
                <w:sz w:val="24"/>
                <w:szCs w:val="24"/>
              </w:rPr>
            </w:pPr>
            <w:r w:rsidRPr="00092FE6">
              <w:rPr>
                <w:spacing w:val="-10"/>
                <w:sz w:val="24"/>
                <w:szCs w:val="24"/>
              </w:rPr>
              <w:t>5</w:t>
            </w:r>
          </w:p>
        </w:tc>
        <w:tc>
          <w:tcPr>
            <w:tcW w:w="993" w:type="dxa"/>
          </w:tcPr>
          <w:p w14:paraId="0169129E" w14:textId="77777777" w:rsidR="009335FE" w:rsidRPr="00092FE6" w:rsidRDefault="009335FE" w:rsidP="00D61F06">
            <w:pPr>
              <w:pStyle w:val="TableParagraph"/>
              <w:tabs>
                <w:tab w:val="left" w:pos="993"/>
              </w:tabs>
              <w:spacing w:line="240" w:lineRule="auto"/>
              <w:rPr>
                <w:sz w:val="24"/>
                <w:szCs w:val="24"/>
              </w:rPr>
            </w:pPr>
            <w:r w:rsidRPr="00092FE6">
              <w:rPr>
                <w:spacing w:val="-10"/>
                <w:sz w:val="24"/>
                <w:szCs w:val="24"/>
              </w:rPr>
              <w:t>6</w:t>
            </w:r>
          </w:p>
        </w:tc>
        <w:tc>
          <w:tcPr>
            <w:tcW w:w="850" w:type="dxa"/>
          </w:tcPr>
          <w:p w14:paraId="36FBEA5A" w14:textId="77777777" w:rsidR="009335FE" w:rsidRPr="00092FE6" w:rsidRDefault="009335FE" w:rsidP="00D61F06">
            <w:pPr>
              <w:pStyle w:val="TableParagraph"/>
              <w:tabs>
                <w:tab w:val="left" w:pos="993"/>
              </w:tabs>
              <w:spacing w:line="240" w:lineRule="auto"/>
              <w:rPr>
                <w:sz w:val="24"/>
                <w:szCs w:val="24"/>
              </w:rPr>
            </w:pPr>
            <w:r w:rsidRPr="00092FE6">
              <w:rPr>
                <w:spacing w:val="-10"/>
                <w:sz w:val="24"/>
                <w:szCs w:val="24"/>
              </w:rPr>
              <w:t>7</w:t>
            </w:r>
          </w:p>
        </w:tc>
        <w:tc>
          <w:tcPr>
            <w:tcW w:w="851" w:type="dxa"/>
          </w:tcPr>
          <w:p w14:paraId="795A45F3" w14:textId="77777777" w:rsidR="009335FE" w:rsidRPr="00092FE6" w:rsidRDefault="009335FE" w:rsidP="00D61F06">
            <w:pPr>
              <w:pStyle w:val="TableParagraph"/>
              <w:tabs>
                <w:tab w:val="left" w:pos="993"/>
              </w:tabs>
              <w:spacing w:line="240" w:lineRule="auto"/>
              <w:rPr>
                <w:sz w:val="24"/>
                <w:szCs w:val="24"/>
              </w:rPr>
            </w:pPr>
            <w:r w:rsidRPr="00092FE6">
              <w:rPr>
                <w:spacing w:val="-10"/>
                <w:sz w:val="24"/>
                <w:szCs w:val="24"/>
              </w:rPr>
              <w:t>8</w:t>
            </w:r>
          </w:p>
        </w:tc>
        <w:tc>
          <w:tcPr>
            <w:tcW w:w="697" w:type="dxa"/>
          </w:tcPr>
          <w:p w14:paraId="173A7CFB" w14:textId="77777777" w:rsidR="009335FE" w:rsidRPr="00092FE6" w:rsidRDefault="009335FE" w:rsidP="00D61F06">
            <w:pPr>
              <w:pStyle w:val="TableParagraph"/>
              <w:tabs>
                <w:tab w:val="left" w:pos="993"/>
              </w:tabs>
              <w:spacing w:line="240" w:lineRule="auto"/>
              <w:rPr>
                <w:sz w:val="24"/>
                <w:szCs w:val="24"/>
              </w:rPr>
            </w:pPr>
            <w:r w:rsidRPr="00092FE6">
              <w:rPr>
                <w:spacing w:val="-10"/>
                <w:sz w:val="24"/>
                <w:szCs w:val="24"/>
              </w:rPr>
              <w:t>9</w:t>
            </w:r>
          </w:p>
        </w:tc>
      </w:tr>
    </w:tbl>
    <w:p w14:paraId="65317521" w14:textId="77777777" w:rsidR="009335FE" w:rsidRPr="00E91C86" w:rsidRDefault="009335FE" w:rsidP="009335FE">
      <w:pPr>
        <w:spacing w:after="0" w:line="240" w:lineRule="auto"/>
        <w:ind w:firstLine="709"/>
        <w:jc w:val="both"/>
        <w:rPr>
          <w:rFonts w:ascii="Times New Roman" w:hAnsi="Times New Roman" w:cs="Times New Roman"/>
          <w:sz w:val="28"/>
          <w:szCs w:val="28"/>
        </w:rPr>
      </w:pPr>
    </w:p>
    <w:p w14:paraId="35676AF3" w14:textId="77777777" w:rsidR="009335FE" w:rsidRPr="00AF6BA8" w:rsidRDefault="009335FE" w:rsidP="009335FE">
      <w:pPr>
        <w:spacing w:after="0" w:line="240" w:lineRule="auto"/>
        <w:ind w:firstLine="709"/>
        <w:jc w:val="both"/>
        <w:rPr>
          <w:rFonts w:ascii="Times New Roman" w:hAnsi="Times New Roman" w:cs="Times New Roman"/>
          <w:sz w:val="28"/>
          <w:szCs w:val="28"/>
        </w:rPr>
      </w:pPr>
      <w:r w:rsidRPr="00E91C86">
        <w:rPr>
          <w:rFonts w:ascii="Times New Roman" w:hAnsi="Times New Roman" w:cs="Times New Roman"/>
          <w:sz w:val="28"/>
          <w:szCs w:val="28"/>
        </w:rPr>
        <w:t>Карпов А.В.Рефлексивность как психическое свойство и методика ее диагностики // Психологический журнал. – 2003. – Т. 24. – № 5. – С. 45–57.</w:t>
      </w:r>
    </w:p>
    <w:p w14:paraId="5B7EBEB2" w14:textId="77777777" w:rsidR="009335FE" w:rsidRPr="00AF6BA8" w:rsidRDefault="009335FE" w:rsidP="009335FE">
      <w:pPr>
        <w:spacing w:after="0" w:line="240" w:lineRule="auto"/>
        <w:ind w:firstLine="709"/>
        <w:jc w:val="both"/>
        <w:rPr>
          <w:rFonts w:ascii="Times New Roman" w:hAnsi="Times New Roman" w:cs="Times New Roman"/>
          <w:sz w:val="28"/>
          <w:szCs w:val="28"/>
        </w:rPr>
      </w:pPr>
    </w:p>
    <w:p w14:paraId="2866AB60" w14:textId="77777777" w:rsidR="009335FE" w:rsidRPr="00AF6BA8" w:rsidRDefault="009335FE" w:rsidP="009335FE">
      <w:pPr>
        <w:spacing w:after="0" w:line="240" w:lineRule="auto"/>
        <w:ind w:firstLine="709"/>
        <w:jc w:val="both"/>
        <w:rPr>
          <w:rFonts w:ascii="Times New Roman" w:hAnsi="Times New Roman" w:cs="Times New Roman"/>
          <w:sz w:val="28"/>
          <w:szCs w:val="28"/>
        </w:rPr>
      </w:pPr>
    </w:p>
    <w:p w14:paraId="05C94D42" w14:textId="77777777" w:rsidR="009335FE" w:rsidRPr="00AF6BA8" w:rsidRDefault="009335FE" w:rsidP="009335FE">
      <w:pPr>
        <w:spacing w:after="0" w:line="240" w:lineRule="auto"/>
        <w:ind w:firstLine="709"/>
        <w:jc w:val="both"/>
        <w:rPr>
          <w:rFonts w:ascii="Times New Roman" w:hAnsi="Times New Roman" w:cs="Times New Roman"/>
          <w:sz w:val="28"/>
          <w:szCs w:val="28"/>
        </w:rPr>
      </w:pPr>
    </w:p>
    <w:p w14:paraId="16A5861D" w14:textId="77777777" w:rsidR="009335FE" w:rsidRDefault="009335FE" w:rsidP="009335FE">
      <w:pPr>
        <w:spacing w:after="0" w:line="240" w:lineRule="auto"/>
        <w:ind w:firstLine="709"/>
        <w:jc w:val="both"/>
        <w:rPr>
          <w:rFonts w:ascii="Times New Roman" w:hAnsi="Times New Roman" w:cs="Times New Roman"/>
          <w:sz w:val="28"/>
          <w:szCs w:val="28"/>
        </w:rPr>
      </w:pPr>
    </w:p>
    <w:p w14:paraId="6716D5A8" w14:textId="77777777" w:rsidR="009335FE" w:rsidRDefault="009335FE" w:rsidP="009335FE">
      <w:pPr>
        <w:spacing w:after="0" w:line="240" w:lineRule="auto"/>
        <w:ind w:firstLine="709"/>
        <w:jc w:val="both"/>
        <w:rPr>
          <w:rFonts w:ascii="Times New Roman" w:hAnsi="Times New Roman" w:cs="Times New Roman"/>
          <w:sz w:val="28"/>
          <w:szCs w:val="28"/>
        </w:rPr>
      </w:pPr>
    </w:p>
    <w:p w14:paraId="720F870A" w14:textId="77777777" w:rsidR="009335FE" w:rsidRDefault="009335FE" w:rsidP="009335FE">
      <w:pPr>
        <w:spacing w:after="0" w:line="240" w:lineRule="auto"/>
        <w:ind w:firstLine="709"/>
        <w:jc w:val="both"/>
        <w:rPr>
          <w:rFonts w:ascii="Times New Roman" w:hAnsi="Times New Roman" w:cs="Times New Roman"/>
          <w:sz w:val="28"/>
          <w:szCs w:val="28"/>
        </w:rPr>
      </w:pPr>
    </w:p>
    <w:p w14:paraId="58BC71E2" w14:textId="77777777" w:rsidR="009335FE" w:rsidRDefault="009335FE" w:rsidP="009335FE">
      <w:pPr>
        <w:spacing w:after="0" w:line="240" w:lineRule="auto"/>
        <w:ind w:firstLine="709"/>
        <w:jc w:val="both"/>
        <w:rPr>
          <w:rFonts w:ascii="Times New Roman" w:hAnsi="Times New Roman" w:cs="Times New Roman"/>
          <w:sz w:val="28"/>
          <w:szCs w:val="28"/>
        </w:rPr>
      </w:pPr>
    </w:p>
    <w:p w14:paraId="5069D0A1" w14:textId="77777777" w:rsidR="009335FE" w:rsidRDefault="009335FE" w:rsidP="009335FE">
      <w:pPr>
        <w:spacing w:after="0" w:line="240" w:lineRule="auto"/>
        <w:ind w:firstLine="709"/>
        <w:jc w:val="both"/>
        <w:rPr>
          <w:rFonts w:ascii="Times New Roman" w:hAnsi="Times New Roman" w:cs="Times New Roman"/>
          <w:sz w:val="28"/>
          <w:szCs w:val="28"/>
        </w:rPr>
      </w:pPr>
    </w:p>
    <w:p w14:paraId="06758F0D" w14:textId="77777777" w:rsidR="009335FE" w:rsidRDefault="009335FE" w:rsidP="009335FE">
      <w:pPr>
        <w:spacing w:after="0" w:line="240" w:lineRule="auto"/>
        <w:ind w:firstLine="709"/>
        <w:jc w:val="both"/>
        <w:rPr>
          <w:rFonts w:ascii="Times New Roman" w:hAnsi="Times New Roman" w:cs="Times New Roman"/>
          <w:sz w:val="28"/>
          <w:szCs w:val="28"/>
        </w:rPr>
      </w:pPr>
    </w:p>
    <w:p w14:paraId="66FDA20A" w14:textId="77777777" w:rsidR="009335FE" w:rsidRDefault="009335FE" w:rsidP="009335FE">
      <w:pPr>
        <w:spacing w:after="0" w:line="240" w:lineRule="auto"/>
        <w:ind w:firstLine="709"/>
        <w:jc w:val="both"/>
        <w:rPr>
          <w:rFonts w:ascii="Times New Roman" w:hAnsi="Times New Roman" w:cs="Times New Roman"/>
          <w:sz w:val="28"/>
          <w:szCs w:val="28"/>
        </w:rPr>
      </w:pPr>
    </w:p>
    <w:p w14:paraId="2B3E3BF1" w14:textId="77777777" w:rsidR="009335FE" w:rsidRDefault="009335FE" w:rsidP="009335FE">
      <w:pPr>
        <w:spacing w:after="0" w:line="240" w:lineRule="auto"/>
        <w:ind w:firstLine="709"/>
        <w:jc w:val="both"/>
        <w:rPr>
          <w:rFonts w:ascii="Times New Roman" w:hAnsi="Times New Roman" w:cs="Times New Roman"/>
          <w:sz w:val="28"/>
          <w:szCs w:val="28"/>
        </w:rPr>
      </w:pPr>
    </w:p>
    <w:p w14:paraId="27070986" w14:textId="0FE226E8" w:rsidR="009335FE" w:rsidRPr="00BE12FA" w:rsidRDefault="009335FE" w:rsidP="004F610C">
      <w:pPr>
        <w:spacing w:after="0" w:line="240" w:lineRule="auto"/>
        <w:jc w:val="center"/>
        <w:rPr>
          <w:rFonts w:ascii="Times New Roman" w:hAnsi="Times New Roman" w:cs="Times New Roman"/>
          <w:b/>
          <w:sz w:val="28"/>
          <w:szCs w:val="28"/>
        </w:rPr>
      </w:pPr>
      <w:r w:rsidRPr="00BE12FA">
        <w:rPr>
          <w:rFonts w:ascii="Times New Roman" w:hAnsi="Times New Roman" w:cs="Times New Roman"/>
          <w:b/>
          <w:sz w:val="28"/>
          <w:szCs w:val="28"/>
        </w:rPr>
        <w:lastRenderedPageBreak/>
        <w:t xml:space="preserve">ҚОСЫМША </w:t>
      </w:r>
      <w:r w:rsidR="004F610C">
        <w:rPr>
          <w:rFonts w:ascii="Times New Roman" w:hAnsi="Times New Roman" w:cs="Times New Roman"/>
          <w:b/>
          <w:sz w:val="28"/>
          <w:szCs w:val="28"/>
        </w:rPr>
        <w:t>Е</w:t>
      </w:r>
    </w:p>
    <w:p w14:paraId="54052BE0" w14:textId="77777777" w:rsidR="009335FE" w:rsidRDefault="009335FE" w:rsidP="009335FE">
      <w:pPr>
        <w:spacing w:after="0" w:line="240" w:lineRule="auto"/>
        <w:ind w:right="-567" w:firstLine="851"/>
        <w:jc w:val="center"/>
        <w:rPr>
          <w:rFonts w:ascii="Times New Roman" w:hAnsi="Times New Roman" w:cs="Times New Roman"/>
          <w:b/>
          <w:sz w:val="28"/>
          <w:szCs w:val="28"/>
        </w:rPr>
      </w:pPr>
    </w:p>
    <w:p w14:paraId="6571142D" w14:textId="77777777" w:rsidR="009335FE" w:rsidRPr="008F051A" w:rsidRDefault="009335FE" w:rsidP="009335FE">
      <w:pPr>
        <w:spacing w:after="0" w:line="240" w:lineRule="auto"/>
        <w:ind w:right="-567" w:firstLine="851"/>
        <w:rPr>
          <w:rFonts w:ascii="Times New Roman" w:hAnsi="Times New Roman" w:cs="Times New Roman"/>
          <w:b/>
          <w:sz w:val="28"/>
          <w:szCs w:val="28"/>
        </w:rPr>
      </w:pPr>
      <w:r>
        <w:rPr>
          <w:rFonts w:ascii="Times New Roman" w:hAnsi="Times New Roman" w:cs="Times New Roman"/>
          <w:b/>
          <w:sz w:val="28"/>
          <w:szCs w:val="28"/>
        </w:rPr>
        <w:t xml:space="preserve">                                                   </w:t>
      </w:r>
      <w:r w:rsidRPr="008F051A">
        <w:rPr>
          <w:rFonts w:ascii="Times New Roman" w:hAnsi="Times New Roman" w:cs="Times New Roman"/>
          <w:b/>
          <w:sz w:val="28"/>
          <w:szCs w:val="28"/>
        </w:rPr>
        <w:t>Диктант</w:t>
      </w:r>
    </w:p>
    <w:p w14:paraId="3E200074" w14:textId="77777777" w:rsidR="009335FE" w:rsidRDefault="009335FE" w:rsidP="009335FE">
      <w:pPr>
        <w:spacing w:after="0" w:line="240" w:lineRule="auto"/>
        <w:ind w:right="-1"/>
        <w:rPr>
          <w:rFonts w:ascii="Times New Roman" w:hAnsi="Times New Roman" w:cs="Times New Roman"/>
          <w:b/>
          <w:sz w:val="28"/>
          <w:szCs w:val="28"/>
        </w:rPr>
      </w:pPr>
      <w:r w:rsidRPr="008F051A">
        <w:rPr>
          <w:rFonts w:ascii="Times New Roman" w:hAnsi="Times New Roman" w:cs="Times New Roman"/>
          <w:b/>
          <w:sz w:val="28"/>
          <w:szCs w:val="28"/>
        </w:rPr>
        <w:t>«Цифрлық білім беру ресурстарының бүгіні, ертеңі және болашағы»</w:t>
      </w:r>
    </w:p>
    <w:p w14:paraId="6CBE3083" w14:textId="77777777" w:rsidR="009335FE" w:rsidRPr="008F051A" w:rsidRDefault="009335FE" w:rsidP="009335FE">
      <w:pPr>
        <w:spacing w:after="0" w:line="240" w:lineRule="auto"/>
        <w:ind w:right="-1"/>
        <w:rPr>
          <w:rFonts w:ascii="Times New Roman" w:hAnsi="Times New Roman" w:cs="Times New Roman"/>
          <w:b/>
          <w:sz w:val="28"/>
          <w:szCs w:val="28"/>
        </w:rPr>
      </w:pPr>
    </w:p>
    <w:p w14:paraId="575811A4" w14:textId="77777777" w:rsidR="009335FE" w:rsidRPr="008F051A" w:rsidRDefault="009335FE" w:rsidP="009335FE">
      <w:pPr>
        <w:spacing w:after="0" w:line="240" w:lineRule="auto"/>
        <w:ind w:right="-1" w:firstLine="851"/>
        <w:jc w:val="both"/>
        <w:rPr>
          <w:rFonts w:ascii="Times New Roman" w:hAnsi="Times New Roman" w:cs="Times New Roman"/>
          <w:i/>
          <w:sz w:val="28"/>
          <w:szCs w:val="28"/>
        </w:rPr>
      </w:pPr>
      <w:r w:rsidRPr="008F051A">
        <w:rPr>
          <w:rFonts w:ascii="Times New Roman" w:hAnsi="Times New Roman" w:cs="Times New Roman"/>
          <w:i/>
          <w:sz w:val="28"/>
          <w:szCs w:val="28"/>
        </w:rPr>
        <w:t>Қазіргі уақытты оқу үдерісін компьютерлендіру жағдайында студенттердің белсенді (</w:t>
      </w:r>
      <w:r w:rsidRPr="008F051A">
        <w:rPr>
          <w:rFonts w:ascii="Times New Roman" w:hAnsi="Times New Roman" w:cs="Times New Roman"/>
          <w:b/>
          <w:i/>
          <w:sz w:val="28"/>
          <w:szCs w:val="28"/>
        </w:rPr>
        <w:t>өз бетінше, жетекшімен, достарымен</w:t>
      </w:r>
      <w:r w:rsidRPr="008F051A">
        <w:rPr>
          <w:rFonts w:ascii="Times New Roman" w:hAnsi="Times New Roman" w:cs="Times New Roman"/>
          <w:i/>
          <w:sz w:val="28"/>
          <w:szCs w:val="28"/>
        </w:rPr>
        <w:t>) оқу іс-әрекетіне негізделген жаңа білім беру жүйесінің қалыптасу уақыты деп сеніммен айтуға болады.</w:t>
      </w:r>
    </w:p>
    <w:p w14:paraId="68A9AAC0" w14:textId="77777777" w:rsidR="009335FE" w:rsidRPr="008F051A" w:rsidRDefault="009335FE" w:rsidP="009335FE">
      <w:pPr>
        <w:spacing w:after="0" w:line="240" w:lineRule="auto"/>
        <w:ind w:right="-1" w:firstLine="851"/>
        <w:jc w:val="both"/>
        <w:rPr>
          <w:rFonts w:ascii="Times New Roman" w:hAnsi="Times New Roman" w:cs="Times New Roman"/>
          <w:i/>
          <w:sz w:val="28"/>
          <w:szCs w:val="28"/>
        </w:rPr>
      </w:pPr>
      <w:r w:rsidRPr="008F051A">
        <w:rPr>
          <w:rFonts w:ascii="Times New Roman" w:hAnsi="Times New Roman" w:cs="Times New Roman"/>
          <w:i/>
          <w:sz w:val="28"/>
          <w:szCs w:val="28"/>
        </w:rPr>
        <w:t xml:space="preserve"> Білім сапасын (</w:t>
      </w:r>
      <w:r w:rsidRPr="008F051A">
        <w:rPr>
          <w:rFonts w:ascii="Times New Roman" w:hAnsi="Times New Roman" w:cs="Times New Roman"/>
          <w:b/>
          <w:i/>
          <w:sz w:val="28"/>
          <w:szCs w:val="28"/>
        </w:rPr>
        <w:t>арттыруға, қызықты етуге, кеңейтуге</w:t>
      </w:r>
      <w:r w:rsidRPr="008F051A">
        <w:rPr>
          <w:rFonts w:ascii="Times New Roman" w:hAnsi="Times New Roman" w:cs="Times New Roman"/>
          <w:i/>
          <w:sz w:val="28"/>
          <w:szCs w:val="28"/>
        </w:rPr>
        <w:t>) ықпал ететін ықтимал салалардың бірі – оқу процесінде цифрлық білім беру ресурстарын пайдалану.</w:t>
      </w:r>
    </w:p>
    <w:p w14:paraId="50087059" w14:textId="77777777" w:rsidR="009335FE" w:rsidRPr="008F051A" w:rsidRDefault="009335FE" w:rsidP="009335FE">
      <w:pPr>
        <w:spacing w:after="0" w:line="240" w:lineRule="auto"/>
        <w:ind w:right="-1" w:firstLine="851"/>
        <w:jc w:val="both"/>
        <w:rPr>
          <w:rFonts w:ascii="Times New Roman" w:hAnsi="Times New Roman" w:cs="Times New Roman"/>
          <w:i/>
          <w:sz w:val="28"/>
          <w:szCs w:val="28"/>
        </w:rPr>
      </w:pPr>
      <w:r w:rsidRPr="008F051A">
        <w:rPr>
          <w:rFonts w:ascii="Times New Roman" w:hAnsi="Times New Roman" w:cs="Times New Roman"/>
          <w:i/>
          <w:sz w:val="28"/>
          <w:szCs w:val="28"/>
        </w:rPr>
        <w:t xml:space="preserve"> Цифрлық білім беру ресурстарын кеңінен енгізу (</w:t>
      </w:r>
      <w:r w:rsidRPr="008F051A">
        <w:rPr>
          <w:rFonts w:ascii="Times New Roman" w:hAnsi="Times New Roman" w:cs="Times New Roman"/>
          <w:b/>
          <w:i/>
          <w:sz w:val="28"/>
          <w:szCs w:val="28"/>
        </w:rPr>
        <w:t>дамыта оқыту, жеделтете оқыту, тереңдете оқыту</w:t>
      </w:r>
      <w:r w:rsidRPr="008F051A">
        <w:rPr>
          <w:rFonts w:ascii="Times New Roman" w:hAnsi="Times New Roman" w:cs="Times New Roman"/>
          <w:i/>
          <w:sz w:val="28"/>
          <w:szCs w:val="28"/>
        </w:rPr>
        <w:t>) идеяларын жүзеге асыруға, оқу үдерісін ұйымдастырудың нысандары мен әдістерін жетілдіруге көмектеседі.</w:t>
      </w:r>
    </w:p>
    <w:p w14:paraId="6ECAF60C" w14:textId="77777777" w:rsidR="009335FE" w:rsidRPr="008F051A" w:rsidRDefault="009335FE" w:rsidP="009335FE">
      <w:pPr>
        <w:spacing w:after="0" w:line="240" w:lineRule="auto"/>
        <w:ind w:right="-1" w:firstLine="851"/>
        <w:jc w:val="both"/>
        <w:rPr>
          <w:rFonts w:ascii="Times New Roman" w:hAnsi="Times New Roman" w:cs="Times New Roman"/>
          <w:i/>
          <w:sz w:val="28"/>
          <w:szCs w:val="28"/>
        </w:rPr>
      </w:pPr>
      <w:r w:rsidRPr="008F051A">
        <w:rPr>
          <w:rFonts w:ascii="Times New Roman" w:hAnsi="Times New Roman" w:cs="Times New Roman"/>
          <w:i/>
          <w:sz w:val="28"/>
          <w:szCs w:val="28"/>
        </w:rPr>
        <w:t xml:space="preserve">Осыдан бірнеше жыл бұрын бастауыш мектептерде электронды оқулықтар, цифрлық ресурстар жинақтары, пәнаралық цифрлық білім беру ресурстары пайдаланылған жоқ. Қазірдің өзінде де бұл ресурстар бастауыш мектептерге келгенімен, соншалықты </w:t>
      </w:r>
      <w:r w:rsidRPr="008F051A">
        <w:rPr>
          <w:rFonts w:ascii="Times New Roman" w:hAnsi="Times New Roman" w:cs="Times New Roman"/>
          <w:b/>
          <w:i/>
          <w:sz w:val="28"/>
          <w:szCs w:val="28"/>
        </w:rPr>
        <w:t>(кең, тар, баяу)</w:t>
      </w:r>
      <w:r w:rsidRPr="008F051A">
        <w:rPr>
          <w:rFonts w:ascii="Times New Roman" w:hAnsi="Times New Roman" w:cs="Times New Roman"/>
          <w:i/>
          <w:sz w:val="28"/>
          <w:szCs w:val="28"/>
        </w:rPr>
        <w:t xml:space="preserve"> қолданылмайды. </w:t>
      </w:r>
    </w:p>
    <w:p w14:paraId="7B4E23E4" w14:textId="77777777" w:rsidR="009335FE" w:rsidRPr="008F051A" w:rsidRDefault="009335FE" w:rsidP="009335FE">
      <w:pPr>
        <w:spacing w:after="0" w:line="240" w:lineRule="auto"/>
        <w:ind w:right="-1" w:firstLine="851"/>
        <w:jc w:val="both"/>
        <w:rPr>
          <w:rFonts w:ascii="Times New Roman" w:hAnsi="Times New Roman" w:cs="Times New Roman"/>
          <w:i/>
          <w:sz w:val="28"/>
          <w:szCs w:val="28"/>
        </w:rPr>
      </w:pPr>
      <w:r w:rsidRPr="008F051A">
        <w:rPr>
          <w:rFonts w:ascii="Times New Roman" w:hAnsi="Times New Roman" w:cs="Times New Roman"/>
          <w:i/>
          <w:sz w:val="28"/>
          <w:szCs w:val="28"/>
        </w:rPr>
        <w:t>Бастауыш сыныптарға арналған оқулықтар (</w:t>
      </w:r>
      <w:r w:rsidRPr="008F051A">
        <w:rPr>
          <w:rFonts w:ascii="Times New Roman" w:hAnsi="Times New Roman" w:cs="Times New Roman"/>
          <w:b/>
          <w:i/>
          <w:sz w:val="28"/>
          <w:szCs w:val="28"/>
        </w:rPr>
        <w:t>мультимедиялық ресурстармен, дидактикалық ресурстармен,</w:t>
      </w:r>
      <w:r>
        <w:rPr>
          <w:rFonts w:ascii="Times New Roman" w:hAnsi="Times New Roman" w:cs="Times New Roman"/>
          <w:b/>
          <w:i/>
          <w:sz w:val="28"/>
          <w:szCs w:val="28"/>
        </w:rPr>
        <w:t xml:space="preserve"> </w:t>
      </w:r>
      <w:r w:rsidRPr="008F051A">
        <w:rPr>
          <w:rFonts w:ascii="Times New Roman" w:hAnsi="Times New Roman" w:cs="Times New Roman"/>
          <w:b/>
          <w:i/>
          <w:sz w:val="28"/>
          <w:szCs w:val="28"/>
        </w:rPr>
        <w:t>хрестоматиялық ресурстармен</w:t>
      </w:r>
      <w:r w:rsidRPr="008F051A">
        <w:rPr>
          <w:rFonts w:ascii="Times New Roman" w:hAnsi="Times New Roman" w:cs="Times New Roman"/>
          <w:i/>
          <w:sz w:val="28"/>
          <w:szCs w:val="28"/>
        </w:rPr>
        <w:t>) яғни анимациялар, бейнеклиптер, интерактивті ойындар, тестілер, фотосуреттер және т.б. жиынтығымен қамтамасыз етілген. Бірақ мұғалімдердің өте аз п</w:t>
      </w:r>
      <w:r>
        <w:rPr>
          <w:rFonts w:ascii="Times New Roman" w:hAnsi="Times New Roman" w:cs="Times New Roman"/>
          <w:i/>
          <w:sz w:val="28"/>
          <w:szCs w:val="28"/>
        </w:rPr>
        <w:t>айызы</w:t>
      </w:r>
      <w:r w:rsidRPr="008F051A">
        <w:rPr>
          <w:rFonts w:ascii="Times New Roman" w:hAnsi="Times New Roman" w:cs="Times New Roman"/>
          <w:i/>
          <w:sz w:val="28"/>
          <w:szCs w:val="28"/>
        </w:rPr>
        <w:t xml:space="preserve"> оларды тиімді қолдана алады.</w:t>
      </w:r>
    </w:p>
    <w:p w14:paraId="7FC3D3A4" w14:textId="77777777" w:rsidR="009335FE" w:rsidRPr="008F051A" w:rsidRDefault="009335FE" w:rsidP="009335FE">
      <w:pPr>
        <w:spacing w:after="0" w:line="240" w:lineRule="auto"/>
        <w:ind w:right="-1" w:firstLine="851"/>
        <w:jc w:val="both"/>
        <w:rPr>
          <w:rFonts w:ascii="Times New Roman" w:hAnsi="Times New Roman" w:cs="Times New Roman"/>
          <w:i/>
          <w:sz w:val="28"/>
          <w:szCs w:val="28"/>
        </w:rPr>
      </w:pPr>
      <w:r w:rsidRPr="008F051A">
        <w:rPr>
          <w:rFonts w:ascii="Times New Roman" w:hAnsi="Times New Roman" w:cs="Times New Roman"/>
          <w:i/>
          <w:sz w:val="28"/>
          <w:szCs w:val="28"/>
        </w:rPr>
        <w:t>Студент кезден бастап цифрлық білім беру ресурстарының көмегімен әртүрлі (</w:t>
      </w:r>
      <w:r w:rsidRPr="008F051A">
        <w:rPr>
          <w:rFonts w:ascii="Times New Roman" w:hAnsi="Times New Roman" w:cs="Times New Roman"/>
          <w:b/>
          <w:i/>
          <w:sz w:val="28"/>
          <w:szCs w:val="28"/>
        </w:rPr>
        <w:t>танымдық, кәсіби, тілдік</w:t>
      </w:r>
      <w:r w:rsidRPr="008F051A">
        <w:rPr>
          <w:rFonts w:ascii="Times New Roman" w:hAnsi="Times New Roman" w:cs="Times New Roman"/>
          <w:i/>
          <w:sz w:val="28"/>
          <w:szCs w:val="28"/>
        </w:rPr>
        <w:t xml:space="preserve">)  іс-әрекет түрлерін ұйымдастыруға дайын болу керек. </w:t>
      </w:r>
    </w:p>
    <w:p w14:paraId="169B377D" w14:textId="77777777" w:rsidR="009335FE" w:rsidRPr="008F051A" w:rsidRDefault="009335FE" w:rsidP="009335FE">
      <w:pPr>
        <w:spacing w:after="0" w:line="240" w:lineRule="auto"/>
        <w:ind w:right="-1" w:firstLine="851"/>
        <w:jc w:val="both"/>
        <w:rPr>
          <w:rFonts w:ascii="Times New Roman" w:hAnsi="Times New Roman" w:cs="Times New Roman"/>
          <w:i/>
          <w:sz w:val="28"/>
          <w:szCs w:val="28"/>
        </w:rPr>
      </w:pPr>
      <w:r w:rsidRPr="008F051A">
        <w:rPr>
          <w:rFonts w:ascii="Times New Roman" w:hAnsi="Times New Roman" w:cs="Times New Roman"/>
          <w:i/>
          <w:sz w:val="28"/>
          <w:szCs w:val="28"/>
        </w:rPr>
        <w:t xml:space="preserve">Көпфункционалды цифрлық білім беру ресурстары білімдік ақпаратты жылдам іздеудің арқасында оқу процесінің мотивациясына </w:t>
      </w:r>
      <w:r w:rsidRPr="008F051A">
        <w:rPr>
          <w:rFonts w:ascii="Times New Roman" w:hAnsi="Times New Roman" w:cs="Times New Roman"/>
          <w:b/>
          <w:i/>
          <w:sz w:val="28"/>
          <w:szCs w:val="28"/>
        </w:rPr>
        <w:t>(оң, теріс, аздап</w:t>
      </w:r>
      <w:r w:rsidRPr="008F051A">
        <w:rPr>
          <w:rFonts w:ascii="Times New Roman" w:hAnsi="Times New Roman" w:cs="Times New Roman"/>
          <w:i/>
          <w:sz w:val="28"/>
          <w:szCs w:val="28"/>
        </w:rPr>
        <w:t>) әсер етеді.</w:t>
      </w:r>
    </w:p>
    <w:p w14:paraId="5BAC6218" w14:textId="77777777" w:rsidR="009335FE" w:rsidRPr="00AF6BA8" w:rsidRDefault="009335FE" w:rsidP="009335FE">
      <w:pPr>
        <w:spacing w:after="0" w:line="240" w:lineRule="auto"/>
        <w:ind w:right="-1" w:firstLine="709"/>
        <w:jc w:val="both"/>
        <w:rPr>
          <w:rFonts w:ascii="Times New Roman" w:hAnsi="Times New Roman" w:cs="Times New Roman"/>
          <w:sz w:val="28"/>
          <w:szCs w:val="28"/>
        </w:rPr>
      </w:pPr>
    </w:p>
    <w:p w14:paraId="7F3C0895" w14:textId="77777777" w:rsidR="009335FE" w:rsidRPr="00AF6BA8" w:rsidRDefault="009335FE" w:rsidP="009335FE">
      <w:pPr>
        <w:spacing w:after="0" w:line="240" w:lineRule="auto"/>
        <w:ind w:right="-1" w:firstLine="709"/>
        <w:jc w:val="both"/>
        <w:rPr>
          <w:rFonts w:ascii="Times New Roman" w:hAnsi="Times New Roman" w:cs="Times New Roman"/>
          <w:sz w:val="28"/>
          <w:szCs w:val="28"/>
        </w:rPr>
      </w:pPr>
    </w:p>
    <w:p w14:paraId="3D22427A" w14:textId="77777777" w:rsidR="009335FE" w:rsidRPr="00AF6BA8" w:rsidRDefault="009335FE" w:rsidP="009335FE">
      <w:pPr>
        <w:spacing w:after="0" w:line="240" w:lineRule="auto"/>
        <w:ind w:right="-1" w:firstLine="709"/>
        <w:jc w:val="both"/>
        <w:rPr>
          <w:rFonts w:ascii="Times New Roman" w:hAnsi="Times New Roman" w:cs="Times New Roman"/>
          <w:sz w:val="28"/>
          <w:szCs w:val="28"/>
        </w:rPr>
      </w:pPr>
    </w:p>
    <w:p w14:paraId="665D1005" w14:textId="77777777" w:rsidR="009335FE" w:rsidRPr="00AF6BA8" w:rsidRDefault="009335FE" w:rsidP="009335FE">
      <w:pPr>
        <w:spacing w:after="0" w:line="240" w:lineRule="auto"/>
        <w:ind w:right="-1" w:firstLine="709"/>
        <w:jc w:val="both"/>
        <w:rPr>
          <w:rFonts w:ascii="Times New Roman" w:hAnsi="Times New Roman" w:cs="Times New Roman"/>
          <w:sz w:val="28"/>
          <w:szCs w:val="28"/>
        </w:rPr>
      </w:pPr>
    </w:p>
    <w:p w14:paraId="1B3C7785" w14:textId="77777777" w:rsidR="009335FE" w:rsidRPr="00AF6BA8" w:rsidRDefault="009335FE" w:rsidP="009335FE">
      <w:pPr>
        <w:spacing w:after="0" w:line="240" w:lineRule="auto"/>
        <w:ind w:right="-1" w:firstLine="709"/>
        <w:jc w:val="both"/>
        <w:rPr>
          <w:rFonts w:ascii="Times New Roman" w:hAnsi="Times New Roman" w:cs="Times New Roman"/>
          <w:sz w:val="28"/>
          <w:szCs w:val="28"/>
        </w:rPr>
      </w:pPr>
    </w:p>
    <w:p w14:paraId="55A798D1" w14:textId="77777777" w:rsidR="009009CC" w:rsidRPr="00BC0407" w:rsidRDefault="009009CC" w:rsidP="00692FDE">
      <w:pPr>
        <w:tabs>
          <w:tab w:val="left" w:pos="1134"/>
        </w:tabs>
        <w:spacing w:after="0" w:line="240" w:lineRule="auto"/>
        <w:ind w:firstLine="567"/>
        <w:jc w:val="both"/>
        <w:rPr>
          <w:rFonts w:ascii="Times New Roman" w:hAnsi="Times New Roman" w:cs="Times New Roman"/>
          <w:b/>
          <w:sz w:val="28"/>
          <w:szCs w:val="28"/>
          <w:lang w:val="ru-KZ"/>
        </w:rPr>
      </w:pPr>
    </w:p>
    <w:sectPr w:rsidR="009009CC" w:rsidRPr="00BC0407" w:rsidSect="00692FDE">
      <w:footerReference w:type="default" r:id="rId174"/>
      <w:pgSz w:w="11906" w:h="16838"/>
      <w:pgMar w:top="1134" w:right="567" w:bottom="1134" w:left="1701" w:header="709" w:footer="6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FF8F3" w14:textId="77777777" w:rsidR="00142EF0" w:rsidRDefault="00142EF0" w:rsidP="00D76870">
      <w:pPr>
        <w:spacing w:after="0" w:line="240" w:lineRule="auto"/>
      </w:pPr>
      <w:r>
        <w:separator/>
      </w:r>
    </w:p>
  </w:endnote>
  <w:endnote w:type="continuationSeparator" w:id="0">
    <w:p w14:paraId="6BB915B7" w14:textId="77777777" w:rsidR="00142EF0" w:rsidRDefault="00142EF0" w:rsidP="00D76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1" w:csb1="00000000"/>
  </w:font>
  <w:font w:name="TimesNewRoman,BoldItalic">
    <w:altName w:val="MS Gothic"/>
    <w:panose1 w:val="00000000000000000000"/>
    <w:charset w:val="80"/>
    <w:family w:val="auto"/>
    <w:notTrueType/>
    <w:pitch w:val="default"/>
    <w:sig w:usb0="00000000" w:usb1="08070000" w:usb2="00000010" w:usb3="00000000" w:csb0="00020001" w:csb1="00000000"/>
  </w:font>
  <w:font w:name="TimesNewRoman,Bold">
    <w:altName w:val="MS Gothic"/>
    <w:panose1 w:val="00000000000000000000"/>
    <w:charset w:val="80"/>
    <w:family w:val="auto"/>
    <w:notTrueType/>
    <w:pitch w:val="default"/>
    <w:sig w:usb0="00000000" w:usb1="08070000" w:usb2="00000010" w:usb3="00000000" w:csb0="00020001" w:csb1="00000000"/>
  </w:font>
  <w:font w:name="TimesNewRoman,Italic">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541899"/>
      <w:docPartObj>
        <w:docPartGallery w:val="Page Numbers (Bottom of Page)"/>
        <w:docPartUnique/>
      </w:docPartObj>
    </w:sdtPr>
    <w:sdtEndPr>
      <w:rPr>
        <w:rFonts w:ascii="Times New Roman" w:hAnsi="Times New Roman" w:cs="Times New Roman"/>
        <w:sz w:val="28"/>
        <w:szCs w:val="28"/>
      </w:rPr>
    </w:sdtEndPr>
    <w:sdtContent>
      <w:p w14:paraId="321E0CC5" w14:textId="40FA0BD9" w:rsidR="004C768D" w:rsidRPr="00D168ED" w:rsidRDefault="004C768D">
        <w:pPr>
          <w:pStyle w:val="ad"/>
          <w:jc w:val="center"/>
          <w:rPr>
            <w:rFonts w:ascii="Times New Roman" w:hAnsi="Times New Roman" w:cs="Times New Roman"/>
            <w:sz w:val="28"/>
            <w:szCs w:val="28"/>
          </w:rPr>
        </w:pPr>
        <w:r w:rsidRPr="00D168ED">
          <w:rPr>
            <w:rFonts w:ascii="Times New Roman" w:hAnsi="Times New Roman" w:cs="Times New Roman"/>
            <w:sz w:val="28"/>
            <w:szCs w:val="28"/>
          </w:rPr>
          <w:fldChar w:fldCharType="begin"/>
        </w:r>
        <w:r w:rsidRPr="00D168ED">
          <w:rPr>
            <w:rFonts w:ascii="Times New Roman" w:hAnsi="Times New Roman" w:cs="Times New Roman"/>
            <w:sz w:val="28"/>
            <w:szCs w:val="28"/>
          </w:rPr>
          <w:instrText>PAGE   \* MERGEFORMAT</w:instrText>
        </w:r>
        <w:r w:rsidRPr="00D168ED">
          <w:rPr>
            <w:rFonts w:ascii="Times New Roman" w:hAnsi="Times New Roman" w:cs="Times New Roman"/>
            <w:sz w:val="28"/>
            <w:szCs w:val="28"/>
          </w:rPr>
          <w:fldChar w:fldCharType="separate"/>
        </w:r>
        <w:r w:rsidR="00002A06" w:rsidRPr="00002A06">
          <w:rPr>
            <w:rFonts w:ascii="Times New Roman" w:hAnsi="Times New Roman" w:cs="Times New Roman"/>
            <w:noProof/>
            <w:sz w:val="28"/>
            <w:szCs w:val="28"/>
            <w:lang w:val="ru-RU"/>
          </w:rPr>
          <w:t>4</w:t>
        </w:r>
        <w:r w:rsidRPr="00D168ED">
          <w:rPr>
            <w:rFonts w:ascii="Times New Roman" w:hAnsi="Times New Roman" w:cs="Times New Roman"/>
            <w:sz w:val="28"/>
            <w:szCs w:val="28"/>
          </w:rPr>
          <w:fldChar w:fldCharType="end"/>
        </w:r>
      </w:p>
    </w:sdtContent>
  </w:sdt>
  <w:p w14:paraId="46AF19CE" w14:textId="77777777" w:rsidR="004C768D" w:rsidRDefault="004C768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260FD" w14:textId="77777777" w:rsidR="00142EF0" w:rsidRDefault="00142EF0" w:rsidP="00D76870">
      <w:pPr>
        <w:spacing w:after="0" w:line="240" w:lineRule="auto"/>
      </w:pPr>
      <w:r>
        <w:separator/>
      </w:r>
    </w:p>
  </w:footnote>
  <w:footnote w:type="continuationSeparator" w:id="0">
    <w:p w14:paraId="12F8890D" w14:textId="77777777" w:rsidR="00142EF0" w:rsidRDefault="00142EF0" w:rsidP="00D768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0AD"/>
    <w:multiLevelType w:val="hybridMultilevel"/>
    <w:tmpl w:val="CEC4F1A0"/>
    <w:lvl w:ilvl="0" w:tplc="0419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 w15:restartNumberingAfterBreak="0">
    <w:nsid w:val="066B5923"/>
    <w:multiLevelType w:val="hybridMultilevel"/>
    <w:tmpl w:val="DEDAD580"/>
    <w:lvl w:ilvl="0" w:tplc="5CCEB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995351"/>
    <w:multiLevelType w:val="hybridMultilevel"/>
    <w:tmpl w:val="3A02AE2E"/>
    <w:lvl w:ilvl="0" w:tplc="5FF0F0D2">
      <w:start w:val="101"/>
      <w:numFmt w:val="decimal"/>
      <w:lvlText w:val="%1"/>
      <w:lvlJc w:val="left"/>
      <w:pPr>
        <w:ind w:left="792" w:hanging="432"/>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15:restartNumberingAfterBreak="0">
    <w:nsid w:val="0B5A3766"/>
    <w:multiLevelType w:val="hybridMultilevel"/>
    <w:tmpl w:val="41B08AD2"/>
    <w:lvl w:ilvl="0" w:tplc="B4361C62">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C0C53CC"/>
    <w:multiLevelType w:val="singleLevel"/>
    <w:tmpl w:val="0FC2E0D4"/>
    <w:lvl w:ilvl="0">
      <w:start w:val="1"/>
      <w:numFmt w:val="decimal"/>
      <w:lvlText w:val="%1)"/>
      <w:legacy w:legacy="1" w:legacySpace="0" w:legacyIndent="307"/>
      <w:lvlJc w:val="left"/>
      <w:rPr>
        <w:rFonts w:ascii="Times New Roman" w:hAnsi="Times New Roman" w:cs="Times New Roman" w:hint="default"/>
      </w:rPr>
    </w:lvl>
  </w:abstractNum>
  <w:abstractNum w:abstractNumId="5" w15:restartNumberingAfterBreak="0">
    <w:nsid w:val="0FB72481"/>
    <w:multiLevelType w:val="hybridMultilevel"/>
    <w:tmpl w:val="6486D516"/>
    <w:lvl w:ilvl="0" w:tplc="227EAEF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32068C"/>
    <w:multiLevelType w:val="hybridMultilevel"/>
    <w:tmpl w:val="21181A08"/>
    <w:lvl w:ilvl="0" w:tplc="BD02A3A2">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144E30D5"/>
    <w:multiLevelType w:val="hybridMultilevel"/>
    <w:tmpl w:val="8C0C5200"/>
    <w:lvl w:ilvl="0" w:tplc="5E0ED56C">
      <w:start w:val="1"/>
      <w:numFmt w:val="decimal"/>
      <w:lvlText w:val="%1."/>
      <w:lvlJc w:val="left"/>
      <w:pPr>
        <w:ind w:left="72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C92125"/>
    <w:multiLevelType w:val="hybridMultilevel"/>
    <w:tmpl w:val="FD986FAC"/>
    <w:lvl w:ilvl="0" w:tplc="9B14FF26">
      <w:start w:val="7"/>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8BB7C5E"/>
    <w:multiLevelType w:val="hybridMultilevel"/>
    <w:tmpl w:val="872294E6"/>
    <w:lvl w:ilvl="0" w:tplc="45C4F368">
      <w:start w:val="2"/>
      <w:numFmt w:val="decimal"/>
      <w:lvlText w:val="%1."/>
      <w:lvlJc w:val="left"/>
      <w:pPr>
        <w:ind w:left="1657" w:hanging="360"/>
      </w:pPr>
      <w:rPr>
        <w:rFonts w:hint="default"/>
      </w:rPr>
    </w:lvl>
    <w:lvl w:ilvl="1" w:tplc="20000019" w:tentative="1">
      <w:start w:val="1"/>
      <w:numFmt w:val="lowerLetter"/>
      <w:lvlText w:val="%2."/>
      <w:lvlJc w:val="left"/>
      <w:pPr>
        <w:ind w:left="2377" w:hanging="360"/>
      </w:pPr>
    </w:lvl>
    <w:lvl w:ilvl="2" w:tplc="2000001B" w:tentative="1">
      <w:start w:val="1"/>
      <w:numFmt w:val="lowerRoman"/>
      <w:lvlText w:val="%3."/>
      <w:lvlJc w:val="right"/>
      <w:pPr>
        <w:ind w:left="3097" w:hanging="180"/>
      </w:pPr>
    </w:lvl>
    <w:lvl w:ilvl="3" w:tplc="2000000F" w:tentative="1">
      <w:start w:val="1"/>
      <w:numFmt w:val="decimal"/>
      <w:lvlText w:val="%4."/>
      <w:lvlJc w:val="left"/>
      <w:pPr>
        <w:ind w:left="3817" w:hanging="360"/>
      </w:pPr>
    </w:lvl>
    <w:lvl w:ilvl="4" w:tplc="20000019" w:tentative="1">
      <w:start w:val="1"/>
      <w:numFmt w:val="lowerLetter"/>
      <w:lvlText w:val="%5."/>
      <w:lvlJc w:val="left"/>
      <w:pPr>
        <w:ind w:left="4537" w:hanging="360"/>
      </w:pPr>
    </w:lvl>
    <w:lvl w:ilvl="5" w:tplc="2000001B" w:tentative="1">
      <w:start w:val="1"/>
      <w:numFmt w:val="lowerRoman"/>
      <w:lvlText w:val="%6."/>
      <w:lvlJc w:val="right"/>
      <w:pPr>
        <w:ind w:left="5257" w:hanging="180"/>
      </w:pPr>
    </w:lvl>
    <w:lvl w:ilvl="6" w:tplc="2000000F" w:tentative="1">
      <w:start w:val="1"/>
      <w:numFmt w:val="decimal"/>
      <w:lvlText w:val="%7."/>
      <w:lvlJc w:val="left"/>
      <w:pPr>
        <w:ind w:left="5977" w:hanging="360"/>
      </w:pPr>
    </w:lvl>
    <w:lvl w:ilvl="7" w:tplc="20000019" w:tentative="1">
      <w:start w:val="1"/>
      <w:numFmt w:val="lowerLetter"/>
      <w:lvlText w:val="%8."/>
      <w:lvlJc w:val="left"/>
      <w:pPr>
        <w:ind w:left="6697" w:hanging="360"/>
      </w:pPr>
    </w:lvl>
    <w:lvl w:ilvl="8" w:tplc="2000001B" w:tentative="1">
      <w:start w:val="1"/>
      <w:numFmt w:val="lowerRoman"/>
      <w:lvlText w:val="%9."/>
      <w:lvlJc w:val="right"/>
      <w:pPr>
        <w:ind w:left="7417" w:hanging="180"/>
      </w:pPr>
    </w:lvl>
  </w:abstractNum>
  <w:abstractNum w:abstractNumId="10" w15:restartNumberingAfterBreak="0">
    <w:nsid w:val="1A864B27"/>
    <w:multiLevelType w:val="hybridMultilevel"/>
    <w:tmpl w:val="D50EF260"/>
    <w:lvl w:ilvl="0" w:tplc="AAF6265A">
      <w:start w:val="3"/>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15:restartNumberingAfterBreak="0">
    <w:nsid w:val="1D684A62"/>
    <w:multiLevelType w:val="hybridMultilevel"/>
    <w:tmpl w:val="105C10CE"/>
    <w:lvl w:ilvl="0" w:tplc="0DCE10C8">
      <w:start w:val="1"/>
      <w:numFmt w:val="bullet"/>
      <w:lvlText w:val="-"/>
      <w:lvlJc w:val="left"/>
      <w:pPr>
        <w:ind w:left="1065" w:hanging="360"/>
      </w:pPr>
      <w:rPr>
        <w:rFonts w:ascii="Times New Roman" w:eastAsia="Times New Roman" w:hAnsi="Times New Roman" w:cs="Times New Roman" w:hint="default"/>
        <w:sz w:val="28"/>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15:restartNumberingAfterBreak="0">
    <w:nsid w:val="1DB26529"/>
    <w:multiLevelType w:val="hybridMultilevel"/>
    <w:tmpl w:val="9398AC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211514"/>
    <w:multiLevelType w:val="hybridMultilevel"/>
    <w:tmpl w:val="CAB62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827C13"/>
    <w:multiLevelType w:val="hybridMultilevel"/>
    <w:tmpl w:val="B57037E8"/>
    <w:lvl w:ilvl="0" w:tplc="2C2E4C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0F22689"/>
    <w:multiLevelType w:val="hybridMultilevel"/>
    <w:tmpl w:val="CBA0350C"/>
    <w:lvl w:ilvl="0" w:tplc="93165E7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2383080D"/>
    <w:multiLevelType w:val="hybridMultilevel"/>
    <w:tmpl w:val="E5BE2BD4"/>
    <w:lvl w:ilvl="0" w:tplc="F24262E0">
      <w:start w:val="106"/>
      <w:numFmt w:val="decimal"/>
      <w:lvlText w:val="%1"/>
      <w:lvlJc w:val="left"/>
      <w:pPr>
        <w:ind w:left="1283" w:hanging="432"/>
      </w:pPr>
      <w:rPr>
        <w:rFonts w:hint="default"/>
        <w:b w:val="0"/>
        <w:bCs/>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7" w15:restartNumberingAfterBreak="0">
    <w:nsid w:val="2CBC65E4"/>
    <w:multiLevelType w:val="hybridMultilevel"/>
    <w:tmpl w:val="14B6DFD4"/>
    <w:lvl w:ilvl="0" w:tplc="4DB6C752">
      <w:start w:val="1"/>
      <w:numFmt w:val="decimal"/>
      <w:lvlText w:val="%1"/>
      <w:lvlJc w:val="left"/>
      <w:pPr>
        <w:ind w:left="2629" w:hanging="360"/>
      </w:pPr>
      <w:rPr>
        <w:rFonts w:ascii="Times New Roman" w:eastAsiaTheme="minorHAnsi" w:hAnsi="Times New Roman" w:cs="Times New Roman"/>
        <w:b w:val="0"/>
        <w:bCs/>
        <w:color w:val="000000" w:themeColor="text1"/>
        <w:sz w:val="28"/>
        <w:szCs w:val="28"/>
      </w:rPr>
    </w:lvl>
    <w:lvl w:ilvl="1" w:tplc="04190019" w:tentative="1">
      <w:start w:val="1"/>
      <w:numFmt w:val="lowerLetter"/>
      <w:lvlText w:val="%2."/>
      <w:lvlJc w:val="left"/>
      <w:pPr>
        <w:ind w:left="3709" w:hanging="360"/>
      </w:pPr>
    </w:lvl>
    <w:lvl w:ilvl="2" w:tplc="0419001B" w:tentative="1">
      <w:start w:val="1"/>
      <w:numFmt w:val="lowerRoman"/>
      <w:lvlText w:val="%3."/>
      <w:lvlJc w:val="right"/>
      <w:pPr>
        <w:ind w:left="4429" w:hanging="180"/>
      </w:pPr>
    </w:lvl>
    <w:lvl w:ilvl="3" w:tplc="0419000F" w:tentative="1">
      <w:start w:val="1"/>
      <w:numFmt w:val="decimal"/>
      <w:lvlText w:val="%4."/>
      <w:lvlJc w:val="left"/>
      <w:pPr>
        <w:ind w:left="5149" w:hanging="360"/>
      </w:pPr>
    </w:lvl>
    <w:lvl w:ilvl="4" w:tplc="04190019" w:tentative="1">
      <w:start w:val="1"/>
      <w:numFmt w:val="lowerLetter"/>
      <w:lvlText w:val="%5."/>
      <w:lvlJc w:val="left"/>
      <w:pPr>
        <w:ind w:left="5869" w:hanging="360"/>
      </w:pPr>
    </w:lvl>
    <w:lvl w:ilvl="5" w:tplc="0419001B" w:tentative="1">
      <w:start w:val="1"/>
      <w:numFmt w:val="lowerRoman"/>
      <w:lvlText w:val="%6."/>
      <w:lvlJc w:val="right"/>
      <w:pPr>
        <w:ind w:left="6589" w:hanging="180"/>
      </w:pPr>
    </w:lvl>
    <w:lvl w:ilvl="6" w:tplc="0419000F" w:tentative="1">
      <w:start w:val="1"/>
      <w:numFmt w:val="decimal"/>
      <w:lvlText w:val="%7."/>
      <w:lvlJc w:val="left"/>
      <w:pPr>
        <w:ind w:left="7309" w:hanging="360"/>
      </w:pPr>
    </w:lvl>
    <w:lvl w:ilvl="7" w:tplc="04190019" w:tentative="1">
      <w:start w:val="1"/>
      <w:numFmt w:val="lowerLetter"/>
      <w:lvlText w:val="%8."/>
      <w:lvlJc w:val="left"/>
      <w:pPr>
        <w:ind w:left="8029" w:hanging="360"/>
      </w:pPr>
    </w:lvl>
    <w:lvl w:ilvl="8" w:tplc="0419001B" w:tentative="1">
      <w:start w:val="1"/>
      <w:numFmt w:val="lowerRoman"/>
      <w:lvlText w:val="%9."/>
      <w:lvlJc w:val="right"/>
      <w:pPr>
        <w:ind w:left="8749" w:hanging="180"/>
      </w:pPr>
    </w:lvl>
  </w:abstractNum>
  <w:abstractNum w:abstractNumId="18" w15:restartNumberingAfterBreak="0">
    <w:nsid w:val="30737328"/>
    <w:multiLevelType w:val="hybridMultilevel"/>
    <w:tmpl w:val="1F6480CE"/>
    <w:lvl w:ilvl="0" w:tplc="227EAE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6D7644"/>
    <w:multiLevelType w:val="hybridMultilevel"/>
    <w:tmpl w:val="3094F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AF2785"/>
    <w:multiLevelType w:val="hybridMultilevel"/>
    <w:tmpl w:val="8EA496C0"/>
    <w:lvl w:ilvl="0" w:tplc="9B14FF26">
      <w:start w:val="7"/>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EAF09EB"/>
    <w:multiLevelType w:val="hybridMultilevel"/>
    <w:tmpl w:val="6F2EC734"/>
    <w:lvl w:ilvl="0" w:tplc="227EAE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EFA4961"/>
    <w:multiLevelType w:val="hybridMultilevel"/>
    <w:tmpl w:val="B150D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C91F2A"/>
    <w:multiLevelType w:val="hybridMultilevel"/>
    <w:tmpl w:val="349A73C8"/>
    <w:lvl w:ilvl="0" w:tplc="8C3A24F6">
      <w:start w:val="3"/>
      <w:numFmt w:val="bullet"/>
      <w:lvlText w:val="-"/>
      <w:lvlJc w:val="left"/>
      <w:pPr>
        <w:ind w:left="927" w:hanging="360"/>
      </w:pPr>
      <w:rPr>
        <w:rFonts w:ascii="Times New Roman" w:eastAsiaTheme="minorHAnsi"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24" w15:restartNumberingAfterBreak="0">
    <w:nsid w:val="41301D0D"/>
    <w:multiLevelType w:val="hybridMultilevel"/>
    <w:tmpl w:val="B98CC6C2"/>
    <w:lvl w:ilvl="0" w:tplc="765C0B40">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1B23AB"/>
    <w:multiLevelType w:val="hybridMultilevel"/>
    <w:tmpl w:val="3CBED59E"/>
    <w:lvl w:ilvl="0" w:tplc="C03AF3F0">
      <w:start w:val="97"/>
      <w:numFmt w:val="decimal"/>
      <w:lvlText w:val="%1."/>
      <w:lvlJc w:val="left"/>
      <w:pPr>
        <w:ind w:left="927" w:hanging="360"/>
      </w:pPr>
      <w:rPr>
        <w:rFonts w:hint="default"/>
        <w:b w:val="0"/>
        <w:bCs/>
        <w:sz w:val="28"/>
        <w:szCs w:val="28"/>
      </w:rPr>
    </w:lvl>
    <w:lvl w:ilvl="1" w:tplc="043F0019" w:tentative="1">
      <w:start w:val="1"/>
      <w:numFmt w:val="lowerLetter"/>
      <w:lvlText w:val="%2."/>
      <w:lvlJc w:val="left"/>
      <w:pPr>
        <w:ind w:left="1647" w:hanging="360"/>
      </w:pPr>
    </w:lvl>
    <w:lvl w:ilvl="2" w:tplc="043F001B" w:tentative="1">
      <w:start w:val="1"/>
      <w:numFmt w:val="lowerRoman"/>
      <w:lvlText w:val="%3."/>
      <w:lvlJc w:val="right"/>
      <w:pPr>
        <w:ind w:left="2367" w:hanging="180"/>
      </w:pPr>
    </w:lvl>
    <w:lvl w:ilvl="3" w:tplc="043F000F" w:tentative="1">
      <w:start w:val="1"/>
      <w:numFmt w:val="decimal"/>
      <w:lvlText w:val="%4."/>
      <w:lvlJc w:val="left"/>
      <w:pPr>
        <w:ind w:left="3087" w:hanging="360"/>
      </w:pPr>
    </w:lvl>
    <w:lvl w:ilvl="4" w:tplc="043F0019" w:tentative="1">
      <w:start w:val="1"/>
      <w:numFmt w:val="lowerLetter"/>
      <w:lvlText w:val="%5."/>
      <w:lvlJc w:val="left"/>
      <w:pPr>
        <w:ind w:left="3807" w:hanging="360"/>
      </w:pPr>
    </w:lvl>
    <w:lvl w:ilvl="5" w:tplc="043F001B" w:tentative="1">
      <w:start w:val="1"/>
      <w:numFmt w:val="lowerRoman"/>
      <w:lvlText w:val="%6."/>
      <w:lvlJc w:val="right"/>
      <w:pPr>
        <w:ind w:left="4527" w:hanging="180"/>
      </w:pPr>
    </w:lvl>
    <w:lvl w:ilvl="6" w:tplc="043F000F" w:tentative="1">
      <w:start w:val="1"/>
      <w:numFmt w:val="decimal"/>
      <w:lvlText w:val="%7."/>
      <w:lvlJc w:val="left"/>
      <w:pPr>
        <w:ind w:left="5247" w:hanging="360"/>
      </w:pPr>
    </w:lvl>
    <w:lvl w:ilvl="7" w:tplc="043F0019" w:tentative="1">
      <w:start w:val="1"/>
      <w:numFmt w:val="lowerLetter"/>
      <w:lvlText w:val="%8."/>
      <w:lvlJc w:val="left"/>
      <w:pPr>
        <w:ind w:left="5967" w:hanging="360"/>
      </w:pPr>
    </w:lvl>
    <w:lvl w:ilvl="8" w:tplc="043F001B" w:tentative="1">
      <w:start w:val="1"/>
      <w:numFmt w:val="lowerRoman"/>
      <w:lvlText w:val="%9."/>
      <w:lvlJc w:val="right"/>
      <w:pPr>
        <w:ind w:left="6687" w:hanging="180"/>
      </w:pPr>
    </w:lvl>
  </w:abstractNum>
  <w:abstractNum w:abstractNumId="26" w15:restartNumberingAfterBreak="0">
    <w:nsid w:val="46474C91"/>
    <w:multiLevelType w:val="hybridMultilevel"/>
    <w:tmpl w:val="8C1EEED4"/>
    <w:lvl w:ilvl="0" w:tplc="14C04F1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46EB78E1"/>
    <w:multiLevelType w:val="hybridMultilevel"/>
    <w:tmpl w:val="086A054A"/>
    <w:lvl w:ilvl="0" w:tplc="E2C068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4765287D"/>
    <w:multiLevelType w:val="hybridMultilevel"/>
    <w:tmpl w:val="A850AA40"/>
    <w:lvl w:ilvl="0" w:tplc="043F000F">
      <w:start w:val="8"/>
      <w:numFmt w:val="decimal"/>
      <w:lvlText w:val="%1."/>
      <w:lvlJc w:val="left"/>
      <w:pPr>
        <w:ind w:left="720" w:hanging="360"/>
      </w:pPr>
      <w:rPr>
        <w:rFonts w:hint="default"/>
        <w:b w:val="0"/>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9" w15:restartNumberingAfterBreak="0">
    <w:nsid w:val="488A1A73"/>
    <w:multiLevelType w:val="hybridMultilevel"/>
    <w:tmpl w:val="0EECCA6E"/>
    <w:lvl w:ilvl="0" w:tplc="8064FFB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4948138E"/>
    <w:multiLevelType w:val="hybridMultilevel"/>
    <w:tmpl w:val="458696B0"/>
    <w:lvl w:ilvl="0" w:tplc="44F860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F221866"/>
    <w:multiLevelType w:val="hybridMultilevel"/>
    <w:tmpl w:val="1F66F226"/>
    <w:lvl w:ilvl="0" w:tplc="AEEC34EE">
      <w:start w:val="3"/>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544519C5"/>
    <w:multiLevelType w:val="hybridMultilevel"/>
    <w:tmpl w:val="85BCEB94"/>
    <w:lvl w:ilvl="0" w:tplc="227EAE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4D82917"/>
    <w:multiLevelType w:val="hybridMultilevel"/>
    <w:tmpl w:val="15D87DDE"/>
    <w:lvl w:ilvl="0" w:tplc="2200A18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60F3D56"/>
    <w:multiLevelType w:val="hybridMultilevel"/>
    <w:tmpl w:val="E1B2191E"/>
    <w:lvl w:ilvl="0" w:tplc="613A7C88">
      <w:start w:val="104"/>
      <w:numFmt w:val="decimal"/>
      <w:lvlText w:val="%1"/>
      <w:lvlJc w:val="left"/>
      <w:pPr>
        <w:ind w:left="792" w:hanging="432"/>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5" w15:restartNumberingAfterBreak="0">
    <w:nsid w:val="56E96897"/>
    <w:multiLevelType w:val="hybridMultilevel"/>
    <w:tmpl w:val="45CAB5F0"/>
    <w:lvl w:ilvl="0" w:tplc="9A1CD4F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6" w15:restartNumberingAfterBreak="0">
    <w:nsid w:val="59414C5A"/>
    <w:multiLevelType w:val="hybridMultilevel"/>
    <w:tmpl w:val="B3D8F99E"/>
    <w:lvl w:ilvl="0" w:tplc="00FC09B4">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37" w15:restartNumberingAfterBreak="0">
    <w:nsid w:val="5B4B28C0"/>
    <w:multiLevelType w:val="hybridMultilevel"/>
    <w:tmpl w:val="ED44D344"/>
    <w:lvl w:ilvl="0" w:tplc="899ED9F4">
      <w:start w:val="1"/>
      <w:numFmt w:val="decimal"/>
      <w:lvlText w:val="%1"/>
      <w:lvlJc w:val="left"/>
      <w:pPr>
        <w:ind w:left="1429" w:hanging="360"/>
      </w:pPr>
      <w:rPr>
        <w:rFonts w:hint="default"/>
      </w:r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38" w15:restartNumberingAfterBreak="0">
    <w:nsid w:val="5DA55BD7"/>
    <w:multiLevelType w:val="hybridMultilevel"/>
    <w:tmpl w:val="8708D872"/>
    <w:lvl w:ilvl="0" w:tplc="243A1188">
      <w:start w:val="1"/>
      <w:numFmt w:val="decimal"/>
      <w:lvlText w:val="%1"/>
      <w:lvlJc w:val="left"/>
      <w:pPr>
        <w:ind w:left="1069" w:hanging="360"/>
      </w:pPr>
      <w:rPr>
        <w:rFonts w:ascii="Times New Roman" w:hAnsi="Times New Roman" w:cs="Times New Roman" w:hint="default"/>
        <w:b w:val="0"/>
        <w:i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24C56D2"/>
    <w:multiLevelType w:val="hybridMultilevel"/>
    <w:tmpl w:val="5B58AC9A"/>
    <w:lvl w:ilvl="0" w:tplc="0419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40" w15:restartNumberingAfterBreak="0">
    <w:nsid w:val="66B73B88"/>
    <w:multiLevelType w:val="hybridMultilevel"/>
    <w:tmpl w:val="4A38CE38"/>
    <w:lvl w:ilvl="0" w:tplc="E276808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41" w15:restartNumberingAfterBreak="0">
    <w:nsid w:val="66EF36DB"/>
    <w:multiLevelType w:val="hybridMultilevel"/>
    <w:tmpl w:val="8014EAC2"/>
    <w:lvl w:ilvl="0" w:tplc="04190011">
      <w:start w:val="1"/>
      <w:numFmt w:val="decimal"/>
      <w:lvlText w:val="%1)"/>
      <w:lvlJc w:val="left"/>
      <w:pPr>
        <w:ind w:left="1211" w:hanging="360"/>
      </w:pPr>
      <w:rPr>
        <w:rFont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2" w15:restartNumberingAfterBreak="0">
    <w:nsid w:val="6C497299"/>
    <w:multiLevelType w:val="hybridMultilevel"/>
    <w:tmpl w:val="E6F84A32"/>
    <w:lvl w:ilvl="0" w:tplc="4E8E21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D854FA3"/>
    <w:multiLevelType w:val="hybridMultilevel"/>
    <w:tmpl w:val="C8B2F338"/>
    <w:lvl w:ilvl="0" w:tplc="FBE4F9E0">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4" w15:restartNumberingAfterBreak="0">
    <w:nsid w:val="6EFC14F8"/>
    <w:multiLevelType w:val="hybridMultilevel"/>
    <w:tmpl w:val="232A7E8E"/>
    <w:lvl w:ilvl="0" w:tplc="97980AC0">
      <w:start w:val="1"/>
      <w:numFmt w:val="decimal"/>
      <w:lvlText w:val="%1."/>
      <w:lvlJc w:val="left"/>
      <w:pPr>
        <w:ind w:left="163"/>
      </w:pPr>
      <w:rPr>
        <w:rFonts w:ascii="Times New Roman" w:eastAsiaTheme="minorHAnsi"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10B6D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B215A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208E1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F4F32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1C9E4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0675F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78013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6E219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0496DE5"/>
    <w:multiLevelType w:val="hybridMultilevel"/>
    <w:tmpl w:val="67FE1A5C"/>
    <w:lvl w:ilvl="0" w:tplc="C74EA610">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6" w15:restartNumberingAfterBreak="0">
    <w:nsid w:val="73C93CDD"/>
    <w:multiLevelType w:val="hybridMultilevel"/>
    <w:tmpl w:val="92D46D82"/>
    <w:lvl w:ilvl="0" w:tplc="A69055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15:restartNumberingAfterBreak="0">
    <w:nsid w:val="75A755D4"/>
    <w:multiLevelType w:val="hybridMultilevel"/>
    <w:tmpl w:val="E236C046"/>
    <w:lvl w:ilvl="0" w:tplc="227EAEF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BBD527F"/>
    <w:multiLevelType w:val="hybridMultilevel"/>
    <w:tmpl w:val="57722D82"/>
    <w:lvl w:ilvl="0" w:tplc="F642DC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461193632">
    <w:abstractNumId w:val="7"/>
  </w:num>
  <w:num w:numId="2" w16cid:durableId="1123769235">
    <w:abstractNumId w:val="5"/>
  </w:num>
  <w:num w:numId="3" w16cid:durableId="6643760">
    <w:abstractNumId w:val="43"/>
  </w:num>
  <w:num w:numId="4" w16cid:durableId="1147555308">
    <w:abstractNumId w:val="21"/>
  </w:num>
  <w:num w:numId="5" w16cid:durableId="1930698470">
    <w:abstractNumId w:val="8"/>
  </w:num>
  <w:num w:numId="6" w16cid:durableId="1138887174">
    <w:abstractNumId w:val="20"/>
  </w:num>
  <w:num w:numId="7" w16cid:durableId="395857736">
    <w:abstractNumId w:val="15"/>
  </w:num>
  <w:num w:numId="8" w16cid:durableId="412356250">
    <w:abstractNumId w:val="40"/>
  </w:num>
  <w:num w:numId="9" w16cid:durableId="1739937439">
    <w:abstractNumId w:val="30"/>
  </w:num>
  <w:num w:numId="10" w16cid:durableId="896279482">
    <w:abstractNumId w:val="29"/>
  </w:num>
  <w:num w:numId="11" w16cid:durableId="499850675">
    <w:abstractNumId w:val="47"/>
  </w:num>
  <w:num w:numId="12" w16cid:durableId="1810320090">
    <w:abstractNumId w:val="6"/>
  </w:num>
  <w:num w:numId="13" w16cid:durableId="1368606886">
    <w:abstractNumId w:val="3"/>
  </w:num>
  <w:num w:numId="14" w16cid:durableId="1323854651">
    <w:abstractNumId w:val="45"/>
  </w:num>
  <w:num w:numId="15" w16cid:durableId="1901594668">
    <w:abstractNumId w:val="19"/>
  </w:num>
  <w:num w:numId="16" w16cid:durableId="1978947856">
    <w:abstractNumId w:val="13"/>
  </w:num>
  <w:num w:numId="17" w16cid:durableId="1593318187">
    <w:abstractNumId w:val="1"/>
  </w:num>
  <w:num w:numId="18" w16cid:durableId="1553155314">
    <w:abstractNumId w:val="18"/>
  </w:num>
  <w:num w:numId="19" w16cid:durableId="1248731521">
    <w:abstractNumId w:val="46"/>
  </w:num>
  <w:num w:numId="20" w16cid:durableId="2104913716">
    <w:abstractNumId w:val="26"/>
  </w:num>
  <w:num w:numId="21" w16cid:durableId="1254049126">
    <w:abstractNumId w:val="22"/>
  </w:num>
  <w:num w:numId="22" w16cid:durableId="1379738995">
    <w:abstractNumId w:val="14"/>
  </w:num>
  <w:num w:numId="23" w16cid:durableId="1382051098">
    <w:abstractNumId w:val="24"/>
  </w:num>
  <w:num w:numId="24" w16cid:durableId="1144541976">
    <w:abstractNumId w:val="32"/>
  </w:num>
  <w:num w:numId="25" w16cid:durableId="1379860601">
    <w:abstractNumId w:val="10"/>
  </w:num>
  <w:num w:numId="26" w16cid:durableId="1569605898">
    <w:abstractNumId w:val="12"/>
  </w:num>
  <w:num w:numId="27" w16cid:durableId="233513380">
    <w:abstractNumId w:val="48"/>
  </w:num>
  <w:num w:numId="28" w16cid:durableId="951716033">
    <w:abstractNumId w:val="41"/>
  </w:num>
  <w:num w:numId="29" w16cid:durableId="2090689740">
    <w:abstractNumId w:val="27"/>
  </w:num>
  <w:num w:numId="30" w16cid:durableId="1577931347">
    <w:abstractNumId w:val="42"/>
  </w:num>
  <w:num w:numId="31" w16cid:durableId="2000187591">
    <w:abstractNumId w:val="33"/>
  </w:num>
  <w:num w:numId="32" w16cid:durableId="187329101">
    <w:abstractNumId w:val="17"/>
  </w:num>
  <w:num w:numId="33" w16cid:durableId="1534076768">
    <w:abstractNumId w:val="44"/>
  </w:num>
  <w:num w:numId="34" w16cid:durableId="1865095527">
    <w:abstractNumId w:val="4"/>
  </w:num>
  <w:num w:numId="35" w16cid:durableId="1078137972">
    <w:abstractNumId w:val="11"/>
  </w:num>
  <w:num w:numId="36" w16cid:durableId="1190223491">
    <w:abstractNumId w:val="36"/>
  </w:num>
  <w:num w:numId="37" w16cid:durableId="2121948885">
    <w:abstractNumId w:val="35"/>
  </w:num>
  <w:num w:numId="38" w16cid:durableId="14772598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98051626">
    <w:abstractNumId w:val="31"/>
  </w:num>
  <w:num w:numId="40" w16cid:durableId="927813828">
    <w:abstractNumId w:val="23"/>
  </w:num>
  <w:num w:numId="41" w16cid:durableId="755789152">
    <w:abstractNumId w:val="0"/>
  </w:num>
  <w:num w:numId="42" w16cid:durableId="1248267690">
    <w:abstractNumId w:val="39"/>
  </w:num>
  <w:num w:numId="43" w16cid:durableId="803038155">
    <w:abstractNumId w:val="37"/>
  </w:num>
  <w:num w:numId="44" w16cid:durableId="1536036657">
    <w:abstractNumId w:val="28"/>
  </w:num>
  <w:num w:numId="45" w16cid:durableId="640112415">
    <w:abstractNumId w:val="25"/>
  </w:num>
  <w:num w:numId="46" w16cid:durableId="1167790133">
    <w:abstractNumId w:val="9"/>
  </w:num>
  <w:num w:numId="47" w16cid:durableId="254245403">
    <w:abstractNumId w:val="2"/>
  </w:num>
  <w:num w:numId="48" w16cid:durableId="1315644545">
    <w:abstractNumId w:val="34"/>
  </w:num>
  <w:num w:numId="49" w16cid:durableId="790056606">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2E4"/>
    <w:rsid w:val="00002881"/>
    <w:rsid w:val="00002A06"/>
    <w:rsid w:val="0000303A"/>
    <w:rsid w:val="00004821"/>
    <w:rsid w:val="00004BE3"/>
    <w:rsid w:val="0000518F"/>
    <w:rsid w:val="00006E2F"/>
    <w:rsid w:val="00012A83"/>
    <w:rsid w:val="00013C7A"/>
    <w:rsid w:val="0001607F"/>
    <w:rsid w:val="00020FE6"/>
    <w:rsid w:val="0002320D"/>
    <w:rsid w:val="000237EB"/>
    <w:rsid w:val="0002390C"/>
    <w:rsid w:val="0002519B"/>
    <w:rsid w:val="000251DA"/>
    <w:rsid w:val="00025210"/>
    <w:rsid w:val="00027A63"/>
    <w:rsid w:val="00032F56"/>
    <w:rsid w:val="00034432"/>
    <w:rsid w:val="0003502E"/>
    <w:rsid w:val="00035A0E"/>
    <w:rsid w:val="00035D72"/>
    <w:rsid w:val="00036CC8"/>
    <w:rsid w:val="000373D6"/>
    <w:rsid w:val="00037916"/>
    <w:rsid w:val="000379E3"/>
    <w:rsid w:val="00037FD1"/>
    <w:rsid w:val="00042932"/>
    <w:rsid w:val="00046217"/>
    <w:rsid w:val="00046B01"/>
    <w:rsid w:val="00050574"/>
    <w:rsid w:val="00055567"/>
    <w:rsid w:val="00060B6F"/>
    <w:rsid w:val="00065931"/>
    <w:rsid w:val="000660E7"/>
    <w:rsid w:val="00066309"/>
    <w:rsid w:val="00066FBF"/>
    <w:rsid w:val="00067AA6"/>
    <w:rsid w:val="00077207"/>
    <w:rsid w:val="0008067D"/>
    <w:rsid w:val="0008184B"/>
    <w:rsid w:val="00082083"/>
    <w:rsid w:val="00082C7E"/>
    <w:rsid w:val="00083E65"/>
    <w:rsid w:val="00083E6F"/>
    <w:rsid w:val="00086779"/>
    <w:rsid w:val="000905D6"/>
    <w:rsid w:val="00090FD5"/>
    <w:rsid w:val="00091664"/>
    <w:rsid w:val="00092E6B"/>
    <w:rsid w:val="00094061"/>
    <w:rsid w:val="00094A3F"/>
    <w:rsid w:val="0009534E"/>
    <w:rsid w:val="000A0E38"/>
    <w:rsid w:val="000A209F"/>
    <w:rsid w:val="000A2E2D"/>
    <w:rsid w:val="000A312F"/>
    <w:rsid w:val="000A43B9"/>
    <w:rsid w:val="000B0D50"/>
    <w:rsid w:val="000B2E73"/>
    <w:rsid w:val="000B3CC3"/>
    <w:rsid w:val="000B51D7"/>
    <w:rsid w:val="000B54CC"/>
    <w:rsid w:val="000B594B"/>
    <w:rsid w:val="000B6FF9"/>
    <w:rsid w:val="000B73BC"/>
    <w:rsid w:val="000B7592"/>
    <w:rsid w:val="000B7DBA"/>
    <w:rsid w:val="000B7DE2"/>
    <w:rsid w:val="000C0C99"/>
    <w:rsid w:val="000C1F31"/>
    <w:rsid w:val="000C2A71"/>
    <w:rsid w:val="000C731F"/>
    <w:rsid w:val="000C77C8"/>
    <w:rsid w:val="000C7C60"/>
    <w:rsid w:val="000D4DC4"/>
    <w:rsid w:val="000D5912"/>
    <w:rsid w:val="000D6D2F"/>
    <w:rsid w:val="000E1433"/>
    <w:rsid w:val="000E21BE"/>
    <w:rsid w:val="000E233C"/>
    <w:rsid w:val="000E299E"/>
    <w:rsid w:val="000E6BB2"/>
    <w:rsid w:val="000E6EF2"/>
    <w:rsid w:val="000E732B"/>
    <w:rsid w:val="000F0820"/>
    <w:rsid w:val="000F3FEE"/>
    <w:rsid w:val="000F4173"/>
    <w:rsid w:val="000F7782"/>
    <w:rsid w:val="00100831"/>
    <w:rsid w:val="00101270"/>
    <w:rsid w:val="00101DB4"/>
    <w:rsid w:val="0010294A"/>
    <w:rsid w:val="001040AA"/>
    <w:rsid w:val="001062EB"/>
    <w:rsid w:val="00110579"/>
    <w:rsid w:val="001116BB"/>
    <w:rsid w:val="0011215D"/>
    <w:rsid w:val="0011264E"/>
    <w:rsid w:val="0011475B"/>
    <w:rsid w:val="00117184"/>
    <w:rsid w:val="00120158"/>
    <w:rsid w:val="001202D1"/>
    <w:rsid w:val="00120E48"/>
    <w:rsid w:val="00121184"/>
    <w:rsid w:val="00121AE5"/>
    <w:rsid w:val="00121CD7"/>
    <w:rsid w:val="001238D8"/>
    <w:rsid w:val="0012566E"/>
    <w:rsid w:val="001274E1"/>
    <w:rsid w:val="0012760F"/>
    <w:rsid w:val="00130C73"/>
    <w:rsid w:val="00131963"/>
    <w:rsid w:val="001347A9"/>
    <w:rsid w:val="00134DB6"/>
    <w:rsid w:val="0013615E"/>
    <w:rsid w:val="00140468"/>
    <w:rsid w:val="00142EB5"/>
    <w:rsid w:val="00142EF0"/>
    <w:rsid w:val="00146355"/>
    <w:rsid w:val="001475BC"/>
    <w:rsid w:val="00150A0B"/>
    <w:rsid w:val="00153B20"/>
    <w:rsid w:val="00155484"/>
    <w:rsid w:val="00156E02"/>
    <w:rsid w:val="0015780A"/>
    <w:rsid w:val="0016187F"/>
    <w:rsid w:val="001626FE"/>
    <w:rsid w:val="00162B54"/>
    <w:rsid w:val="001648D7"/>
    <w:rsid w:val="00164CC4"/>
    <w:rsid w:val="001659FE"/>
    <w:rsid w:val="001660E7"/>
    <w:rsid w:val="00166236"/>
    <w:rsid w:val="001708A2"/>
    <w:rsid w:val="00170DAE"/>
    <w:rsid w:val="001742EB"/>
    <w:rsid w:val="00174932"/>
    <w:rsid w:val="00183843"/>
    <w:rsid w:val="00183DD7"/>
    <w:rsid w:val="00186A4E"/>
    <w:rsid w:val="00190786"/>
    <w:rsid w:val="00190B13"/>
    <w:rsid w:val="0019320F"/>
    <w:rsid w:val="00193E15"/>
    <w:rsid w:val="001956CD"/>
    <w:rsid w:val="001968A1"/>
    <w:rsid w:val="00196D3F"/>
    <w:rsid w:val="00197996"/>
    <w:rsid w:val="001A21C9"/>
    <w:rsid w:val="001A58DD"/>
    <w:rsid w:val="001A5FC3"/>
    <w:rsid w:val="001B2D82"/>
    <w:rsid w:val="001B516C"/>
    <w:rsid w:val="001B743E"/>
    <w:rsid w:val="001B7DD2"/>
    <w:rsid w:val="001B7FC2"/>
    <w:rsid w:val="001C0582"/>
    <w:rsid w:val="001C2F03"/>
    <w:rsid w:val="001C50DC"/>
    <w:rsid w:val="001D08E7"/>
    <w:rsid w:val="001D14EC"/>
    <w:rsid w:val="001D42C5"/>
    <w:rsid w:val="001D4954"/>
    <w:rsid w:val="001E00F2"/>
    <w:rsid w:val="001E0E13"/>
    <w:rsid w:val="001E1D0B"/>
    <w:rsid w:val="001E2ADA"/>
    <w:rsid w:val="001E2C25"/>
    <w:rsid w:val="001E4D75"/>
    <w:rsid w:val="001E4E7D"/>
    <w:rsid w:val="001E7C8A"/>
    <w:rsid w:val="001F04EC"/>
    <w:rsid w:val="001F2E7C"/>
    <w:rsid w:val="001F3BF1"/>
    <w:rsid w:val="001F3C51"/>
    <w:rsid w:val="001F4A1C"/>
    <w:rsid w:val="001F5DAE"/>
    <w:rsid w:val="002024B6"/>
    <w:rsid w:val="00204547"/>
    <w:rsid w:val="00205892"/>
    <w:rsid w:val="00205D60"/>
    <w:rsid w:val="00211A53"/>
    <w:rsid w:val="002122FE"/>
    <w:rsid w:val="0021316E"/>
    <w:rsid w:val="0021513B"/>
    <w:rsid w:val="0021760C"/>
    <w:rsid w:val="00221EB4"/>
    <w:rsid w:val="00222923"/>
    <w:rsid w:val="00222C6C"/>
    <w:rsid w:val="00224887"/>
    <w:rsid w:val="0022670C"/>
    <w:rsid w:val="00233250"/>
    <w:rsid w:val="00234B65"/>
    <w:rsid w:val="002350A6"/>
    <w:rsid w:val="00236472"/>
    <w:rsid w:val="00243BE1"/>
    <w:rsid w:val="00245023"/>
    <w:rsid w:val="00245607"/>
    <w:rsid w:val="00245D65"/>
    <w:rsid w:val="00245FD3"/>
    <w:rsid w:val="0024715A"/>
    <w:rsid w:val="00250C4E"/>
    <w:rsid w:val="00252889"/>
    <w:rsid w:val="00252AB6"/>
    <w:rsid w:val="00252DD8"/>
    <w:rsid w:val="002556B2"/>
    <w:rsid w:val="002572B9"/>
    <w:rsid w:val="002612AB"/>
    <w:rsid w:val="00261825"/>
    <w:rsid w:val="002623B9"/>
    <w:rsid w:val="00262719"/>
    <w:rsid w:val="002673BE"/>
    <w:rsid w:val="00267DF5"/>
    <w:rsid w:val="0027248D"/>
    <w:rsid w:val="00274A27"/>
    <w:rsid w:val="00277373"/>
    <w:rsid w:val="00277822"/>
    <w:rsid w:val="00282362"/>
    <w:rsid w:val="002830CF"/>
    <w:rsid w:val="002849EE"/>
    <w:rsid w:val="00285877"/>
    <w:rsid w:val="0028632E"/>
    <w:rsid w:val="00290279"/>
    <w:rsid w:val="00290521"/>
    <w:rsid w:val="00291245"/>
    <w:rsid w:val="002924E2"/>
    <w:rsid w:val="00295826"/>
    <w:rsid w:val="00295DC7"/>
    <w:rsid w:val="0029616D"/>
    <w:rsid w:val="002A3AED"/>
    <w:rsid w:val="002B418D"/>
    <w:rsid w:val="002B4320"/>
    <w:rsid w:val="002C0C37"/>
    <w:rsid w:val="002C32BD"/>
    <w:rsid w:val="002C56D2"/>
    <w:rsid w:val="002C56E0"/>
    <w:rsid w:val="002C5886"/>
    <w:rsid w:val="002C5A9D"/>
    <w:rsid w:val="002D0256"/>
    <w:rsid w:val="002D1955"/>
    <w:rsid w:val="002D2CF4"/>
    <w:rsid w:val="002D5C97"/>
    <w:rsid w:val="002E1E44"/>
    <w:rsid w:val="002E2C5A"/>
    <w:rsid w:val="002E6BB5"/>
    <w:rsid w:val="002F069B"/>
    <w:rsid w:val="002F1BAB"/>
    <w:rsid w:val="002F2B28"/>
    <w:rsid w:val="002F2CD9"/>
    <w:rsid w:val="002F6140"/>
    <w:rsid w:val="002F78D7"/>
    <w:rsid w:val="003016BB"/>
    <w:rsid w:val="0030229F"/>
    <w:rsid w:val="00302B45"/>
    <w:rsid w:val="0030341C"/>
    <w:rsid w:val="003036BE"/>
    <w:rsid w:val="00307326"/>
    <w:rsid w:val="00310A95"/>
    <w:rsid w:val="00311F62"/>
    <w:rsid w:val="00312C32"/>
    <w:rsid w:val="003133C5"/>
    <w:rsid w:val="0031487B"/>
    <w:rsid w:val="003171E1"/>
    <w:rsid w:val="00321612"/>
    <w:rsid w:val="00321CCD"/>
    <w:rsid w:val="00322B8D"/>
    <w:rsid w:val="0032524C"/>
    <w:rsid w:val="00326C84"/>
    <w:rsid w:val="00327604"/>
    <w:rsid w:val="0033100B"/>
    <w:rsid w:val="003344B1"/>
    <w:rsid w:val="003407CD"/>
    <w:rsid w:val="003424FD"/>
    <w:rsid w:val="00343A2F"/>
    <w:rsid w:val="003472BE"/>
    <w:rsid w:val="0034795F"/>
    <w:rsid w:val="00351B20"/>
    <w:rsid w:val="00352733"/>
    <w:rsid w:val="00354FC2"/>
    <w:rsid w:val="003550C4"/>
    <w:rsid w:val="00355DAF"/>
    <w:rsid w:val="00364A80"/>
    <w:rsid w:val="00365209"/>
    <w:rsid w:val="00365A4F"/>
    <w:rsid w:val="00367B01"/>
    <w:rsid w:val="00370E4A"/>
    <w:rsid w:val="00371965"/>
    <w:rsid w:val="00372189"/>
    <w:rsid w:val="003736C7"/>
    <w:rsid w:val="00374689"/>
    <w:rsid w:val="00376721"/>
    <w:rsid w:val="0037725B"/>
    <w:rsid w:val="003800BE"/>
    <w:rsid w:val="003812F4"/>
    <w:rsid w:val="00381388"/>
    <w:rsid w:val="00382477"/>
    <w:rsid w:val="00384768"/>
    <w:rsid w:val="00384BDF"/>
    <w:rsid w:val="00384EC6"/>
    <w:rsid w:val="003866D6"/>
    <w:rsid w:val="00392E62"/>
    <w:rsid w:val="00395CFC"/>
    <w:rsid w:val="003967F5"/>
    <w:rsid w:val="00397869"/>
    <w:rsid w:val="00397E46"/>
    <w:rsid w:val="003A2773"/>
    <w:rsid w:val="003A42AE"/>
    <w:rsid w:val="003A4CBA"/>
    <w:rsid w:val="003A66A2"/>
    <w:rsid w:val="003A703E"/>
    <w:rsid w:val="003A71DC"/>
    <w:rsid w:val="003B0D4B"/>
    <w:rsid w:val="003B13F4"/>
    <w:rsid w:val="003B30BE"/>
    <w:rsid w:val="003B55DC"/>
    <w:rsid w:val="003B6B5E"/>
    <w:rsid w:val="003B70A0"/>
    <w:rsid w:val="003B755E"/>
    <w:rsid w:val="003B75D5"/>
    <w:rsid w:val="003B7710"/>
    <w:rsid w:val="003B7974"/>
    <w:rsid w:val="003C12F7"/>
    <w:rsid w:val="003C24D5"/>
    <w:rsid w:val="003C4952"/>
    <w:rsid w:val="003C5526"/>
    <w:rsid w:val="003C5CAD"/>
    <w:rsid w:val="003C6ACC"/>
    <w:rsid w:val="003D0ED4"/>
    <w:rsid w:val="003D1333"/>
    <w:rsid w:val="003D2037"/>
    <w:rsid w:val="003D32F0"/>
    <w:rsid w:val="003D525E"/>
    <w:rsid w:val="003D5FDF"/>
    <w:rsid w:val="003D6B27"/>
    <w:rsid w:val="003D6F9F"/>
    <w:rsid w:val="003E07DE"/>
    <w:rsid w:val="003E5FA2"/>
    <w:rsid w:val="003E7376"/>
    <w:rsid w:val="003F171C"/>
    <w:rsid w:val="003F2BF0"/>
    <w:rsid w:val="003F490F"/>
    <w:rsid w:val="00401624"/>
    <w:rsid w:val="0040238C"/>
    <w:rsid w:val="00406102"/>
    <w:rsid w:val="0040665D"/>
    <w:rsid w:val="00412108"/>
    <w:rsid w:val="00413288"/>
    <w:rsid w:val="00417D41"/>
    <w:rsid w:val="00420311"/>
    <w:rsid w:val="0042413E"/>
    <w:rsid w:val="00424481"/>
    <w:rsid w:val="004253BD"/>
    <w:rsid w:val="0043091B"/>
    <w:rsid w:val="00431788"/>
    <w:rsid w:val="00431BAD"/>
    <w:rsid w:val="00431F88"/>
    <w:rsid w:val="00432E48"/>
    <w:rsid w:val="00434DF3"/>
    <w:rsid w:val="00435BA1"/>
    <w:rsid w:val="00436464"/>
    <w:rsid w:val="00437212"/>
    <w:rsid w:val="00437D75"/>
    <w:rsid w:val="00440342"/>
    <w:rsid w:val="00440DD4"/>
    <w:rsid w:val="00441073"/>
    <w:rsid w:val="00441D92"/>
    <w:rsid w:val="00442EDE"/>
    <w:rsid w:val="00455E2F"/>
    <w:rsid w:val="004632BF"/>
    <w:rsid w:val="00470758"/>
    <w:rsid w:val="00471108"/>
    <w:rsid w:val="00473027"/>
    <w:rsid w:val="00473FFA"/>
    <w:rsid w:val="004746C8"/>
    <w:rsid w:val="00475DAC"/>
    <w:rsid w:val="00476163"/>
    <w:rsid w:val="0047689E"/>
    <w:rsid w:val="00476ADB"/>
    <w:rsid w:val="004807F2"/>
    <w:rsid w:val="00481D0A"/>
    <w:rsid w:val="00482C5C"/>
    <w:rsid w:val="0048554D"/>
    <w:rsid w:val="0048714A"/>
    <w:rsid w:val="0048794D"/>
    <w:rsid w:val="004907C7"/>
    <w:rsid w:val="00491A1B"/>
    <w:rsid w:val="00492765"/>
    <w:rsid w:val="00493F4E"/>
    <w:rsid w:val="004952E8"/>
    <w:rsid w:val="0049683D"/>
    <w:rsid w:val="004A1660"/>
    <w:rsid w:val="004A1667"/>
    <w:rsid w:val="004A2395"/>
    <w:rsid w:val="004A29A2"/>
    <w:rsid w:val="004A4F7F"/>
    <w:rsid w:val="004A670E"/>
    <w:rsid w:val="004A79D9"/>
    <w:rsid w:val="004A7A19"/>
    <w:rsid w:val="004B49A0"/>
    <w:rsid w:val="004B5DC6"/>
    <w:rsid w:val="004C1144"/>
    <w:rsid w:val="004C1183"/>
    <w:rsid w:val="004C161A"/>
    <w:rsid w:val="004C28E7"/>
    <w:rsid w:val="004C2B73"/>
    <w:rsid w:val="004C3229"/>
    <w:rsid w:val="004C768D"/>
    <w:rsid w:val="004D2768"/>
    <w:rsid w:val="004D296E"/>
    <w:rsid w:val="004D59DF"/>
    <w:rsid w:val="004D7251"/>
    <w:rsid w:val="004D75BA"/>
    <w:rsid w:val="004E4278"/>
    <w:rsid w:val="004E4E5B"/>
    <w:rsid w:val="004E7B61"/>
    <w:rsid w:val="004F0584"/>
    <w:rsid w:val="004F2477"/>
    <w:rsid w:val="004F39E3"/>
    <w:rsid w:val="004F483E"/>
    <w:rsid w:val="004F514F"/>
    <w:rsid w:val="004F610C"/>
    <w:rsid w:val="004F6CB1"/>
    <w:rsid w:val="004F72D0"/>
    <w:rsid w:val="004F72E8"/>
    <w:rsid w:val="004F7982"/>
    <w:rsid w:val="004F7D55"/>
    <w:rsid w:val="005008C6"/>
    <w:rsid w:val="00501BEC"/>
    <w:rsid w:val="00501F76"/>
    <w:rsid w:val="005038E8"/>
    <w:rsid w:val="00504BB8"/>
    <w:rsid w:val="00507A3D"/>
    <w:rsid w:val="00507B2B"/>
    <w:rsid w:val="00510414"/>
    <w:rsid w:val="0051726B"/>
    <w:rsid w:val="00530A98"/>
    <w:rsid w:val="00531581"/>
    <w:rsid w:val="005415D7"/>
    <w:rsid w:val="005440E3"/>
    <w:rsid w:val="00544689"/>
    <w:rsid w:val="00545A61"/>
    <w:rsid w:val="00546B80"/>
    <w:rsid w:val="00547631"/>
    <w:rsid w:val="005501E8"/>
    <w:rsid w:val="00554692"/>
    <w:rsid w:val="00555E82"/>
    <w:rsid w:val="00556945"/>
    <w:rsid w:val="00557E3F"/>
    <w:rsid w:val="00562451"/>
    <w:rsid w:val="00563338"/>
    <w:rsid w:val="005649F7"/>
    <w:rsid w:val="00564CFD"/>
    <w:rsid w:val="0056652E"/>
    <w:rsid w:val="005674BD"/>
    <w:rsid w:val="00570A5D"/>
    <w:rsid w:val="00575A0F"/>
    <w:rsid w:val="00575E1C"/>
    <w:rsid w:val="005765C2"/>
    <w:rsid w:val="005777E7"/>
    <w:rsid w:val="00580B68"/>
    <w:rsid w:val="00580BD0"/>
    <w:rsid w:val="00582DD7"/>
    <w:rsid w:val="0058498B"/>
    <w:rsid w:val="0058539F"/>
    <w:rsid w:val="00585EC1"/>
    <w:rsid w:val="005865D4"/>
    <w:rsid w:val="0058667C"/>
    <w:rsid w:val="005871D9"/>
    <w:rsid w:val="00590FE3"/>
    <w:rsid w:val="00591106"/>
    <w:rsid w:val="00591610"/>
    <w:rsid w:val="005930CB"/>
    <w:rsid w:val="00594C0A"/>
    <w:rsid w:val="00595AC6"/>
    <w:rsid w:val="005A0242"/>
    <w:rsid w:val="005A2CA2"/>
    <w:rsid w:val="005A6392"/>
    <w:rsid w:val="005A7DE1"/>
    <w:rsid w:val="005B0425"/>
    <w:rsid w:val="005B22A8"/>
    <w:rsid w:val="005B3571"/>
    <w:rsid w:val="005B4003"/>
    <w:rsid w:val="005B6CED"/>
    <w:rsid w:val="005B761B"/>
    <w:rsid w:val="005C027D"/>
    <w:rsid w:val="005C043D"/>
    <w:rsid w:val="005C0A48"/>
    <w:rsid w:val="005C0C04"/>
    <w:rsid w:val="005C30E9"/>
    <w:rsid w:val="005C3F64"/>
    <w:rsid w:val="005C5670"/>
    <w:rsid w:val="005C5707"/>
    <w:rsid w:val="005D0117"/>
    <w:rsid w:val="005D5F91"/>
    <w:rsid w:val="005E00D7"/>
    <w:rsid w:val="005E090B"/>
    <w:rsid w:val="005E122F"/>
    <w:rsid w:val="005E1240"/>
    <w:rsid w:val="005E1777"/>
    <w:rsid w:val="005E2CEF"/>
    <w:rsid w:val="005E4C3A"/>
    <w:rsid w:val="005E4D93"/>
    <w:rsid w:val="005E6238"/>
    <w:rsid w:val="005E6F98"/>
    <w:rsid w:val="005F24BC"/>
    <w:rsid w:val="005F4544"/>
    <w:rsid w:val="005F536A"/>
    <w:rsid w:val="005F73F0"/>
    <w:rsid w:val="005F7E58"/>
    <w:rsid w:val="00600D3E"/>
    <w:rsid w:val="00603E61"/>
    <w:rsid w:val="00604C09"/>
    <w:rsid w:val="006073B2"/>
    <w:rsid w:val="006100A1"/>
    <w:rsid w:val="00611401"/>
    <w:rsid w:val="006166B9"/>
    <w:rsid w:val="00616B14"/>
    <w:rsid w:val="006219EB"/>
    <w:rsid w:val="00623F0E"/>
    <w:rsid w:val="00625991"/>
    <w:rsid w:val="00630506"/>
    <w:rsid w:val="006315DC"/>
    <w:rsid w:val="006318C0"/>
    <w:rsid w:val="00631C45"/>
    <w:rsid w:val="006348C2"/>
    <w:rsid w:val="00635887"/>
    <w:rsid w:val="00635DCF"/>
    <w:rsid w:val="0063609A"/>
    <w:rsid w:val="00640D9B"/>
    <w:rsid w:val="00641E5F"/>
    <w:rsid w:val="006428BE"/>
    <w:rsid w:val="00644639"/>
    <w:rsid w:val="0064562D"/>
    <w:rsid w:val="006458ED"/>
    <w:rsid w:val="00647384"/>
    <w:rsid w:val="00651443"/>
    <w:rsid w:val="0065165F"/>
    <w:rsid w:val="006555E8"/>
    <w:rsid w:val="00656A87"/>
    <w:rsid w:val="00657C80"/>
    <w:rsid w:val="006618A9"/>
    <w:rsid w:val="00662016"/>
    <w:rsid w:val="00662213"/>
    <w:rsid w:val="00663397"/>
    <w:rsid w:val="00663CDB"/>
    <w:rsid w:val="00664018"/>
    <w:rsid w:val="006647C5"/>
    <w:rsid w:val="00666D94"/>
    <w:rsid w:val="00672231"/>
    <w:rsid w:val="00672449"/>
    <w:rsid w:val="00673C49"/>
    <w:rsid w:val="00674A87"/>
    <w:rsid w:val="006750B1"/>
    <w:rsid w:val="00675310"/>
    <w:rsid w:val="00677E75"/>
    <w:rsid w:val="00680DDC"/>
    <w:rsid w:val="006839C3"/>
    <w:rsid w:val="006868D2"/>
    <w:rsid w:val="00691453"/>
    <w:rsid w:val="00692FDE"/>
    <w:rsid w:val="006A030E"/>
    <w:rsid w:val="006A0A04"/>
    <w:rsid w:val="006A19A3"/>
    <w:rsid w:val="006A4E7A"/>
    <w:rsid w:val="006A5287"/>
    <w:rsid w:val="006A62F2"/>
    <w:rsid w:val="006A70E9"/>
    <w:rsid w:val="006A7FF9"/>
    <w:rsid w:val="006B141F"/>
    <w:rsid w:val="006B1521"/>
    <w:rsid w:val="006B4CB7"/>
    <w:rsid w:val="006C02A6"/>
    <w:rsid w:val="006C32E3"/>
    <w:rsid w:val="006C3308"/>
    <w:rsid w:val="006C36F5"/>
    <w:rsid w:val="006C3C98"/>
    <w:rsid w:val="006C7145"/>
    <w:rsid w:val="006D2E29"/>
    <w:rsid w:val="006D3C46"/>
    <w:rsid w:val="006D4AFF"/>
    <w:rsid w:val="006D50B8"/>
    <w:rsid w:val="006D59B4"/>
    <w:rsid w:val="006D6694"/>
    <w:rsid w:val="006E1133"/>
    <w:rsid w:val="006E20CF"/>
    <w:rsid w:val="006E22DD"/>
    <w:rsid w:val="006E3746"/>
    <w:rsid w:val="006E46AF"/>
    <w:rsid w:val="006E63C9"/>
    <w:rsid w:val="006E679D"/>
    <w:rsid w:val="006F316D"/>
    <w:rsid w:val="006F327F"/>
    <w:rsid w:val="006F35EE"/>
    <w:rsid w:val="006F4738"/>
    <w:rsid w:val="006F5662"/>
    <w:rsid w:val="006F618A"/>
    <w:rsid w:val="006F6D97"/>
    <w:rsid w:val="006F795F"/>
    <w:rsid w:val="006F7DCC"/>
    <w:rsid w:val="00700274"/>
    <w:rsid w:val="00702212"/>
    <w:rsid w:val="00702589"/>
    <w:rsid w:val="00702DC5"/>
    <w:rsid w:val="00702E94"/>
    <w:rsid w:val="00703718"/>
    <w:rsid w:val="007048B3"/>
    <w:rsid w:val="00705253"/>
    <w:rsid w:val="00707753"/>
    <w:rsid w:val="007137EE"/>
    <w:rsid w:val="007141EF"/>
    <w:rsid w:val="0071436E"/>
    <w:rsid w:val="00714A4F"/>
    <w:rsid w:val="00714E09"/>
    <w:rsid w:val="00717818"/>
    <w:rsid w:val="00720198"/>
    <w:rsid w:val="00721A6B"/>
    <w:rsid w:val="00721DC9"/>
    <w:rsid w:val="00722FF4"/>
    <w:rsid w:val="007236E5"/>
    <w:rsid w:val="00725217"/>
    <w:rsid w:val="00725CC4"/>
    <w:rsid w:val="007263E6"/>
    <w:rsid w:val="0073059C"/>
    <w:rsid w:val="0073274E"/>
    <w:rsid w:val="00732AFE"/>
    <w:rsid w:val="007345E8"/>
    <w:rsid w:val="007361E9"/>
    <w:rsid w:val="00737DF4"/>
    <w:rsid w:val="00740DA1"/>
    <w:rsid w:val="007415D8"/>
    <w:rsid w:val="00743010"/>
    <w:rsid w:val="00745F69"/>
    <w:rsid w:val="007465E3"/>
    <w:rsid w:val="007472F9"/>
    <w:rsid w:val="00747A2C"/>
    <w:rsid w:val="00747A4D"/>
    <w:rsid w:val="00747E61"/>
    <w:rsid w:val="0075177A"/>
    <w:rsid w:val="00752197"/>
    <w:rsid w:val="007535A7"/>
    <w:rsid w:val="00753977"/>
    <w:rsid w:val="00754026"/>
    <w:rsid w:val="0075418F"/>
    <w:rsid w:val="00754A2D"/>
    <w:rsid w:val="00754D4D"/>
    <w:rsid w:val="00756894"/>
    <w:rsid w:val="00757F49"/>
    <w:rsid w:val="0076377C"/>
    <w:rsid w:val="00763A30"/>
    <w:rsid w:val="007643EE"/>
    <w:rsid w:val="00766AE1"/>
    <w:rsid w:val="00772C56"/>
    <w:rsid w:val="00773180"/>
    <w:rsid w:val="00773597"/>
    <w:rsid w:val="0077689C"/>
    <w:rsid w:val="0078139F"/>
    <w:rsid w:val="00782847"/>
    <w:rsid w:val="00784519"/>
    <w:rsid w:val="00785493"/>
    <w:rsid w:val="00785779"/>
    <w:rsid w:val="0078631F"/>
    <w:rsid w:val="007873D1"/>
    <w:rsid w:val="00795633"/>
    <w:rsid w:val="007A2E35"/>
    <w:rsid w:val="007A2FF9"/>
    <w:rsid w:val="007A314C"/>
    <w:rsid w:val="007A35A9"/>
    <w:rsid w:val="007A5F67"/>
    <w:rsid w:val="007B2E39"/>
    <w:rsid w:val="007B5736"/>
    <w:rsid w:val="007B6688"/>
    <w:rsid w:val="007B67EE"/>
    <w:rsid w:val="007B7787"/>
    <w:rsid w:val="007C024C"/>
    <w:rsid w:val="007C2586"/>
    <w:rsid w:val="007C3F7F"/>
    <w:rsid w:val="007C42A8"/>
    <w:rsid w:val="007C566E"/>
    <w:rsid w:val="007C6FEA"/>
    <w:rsid w:val="007D0956"/>
    <w:rsid w:val="007D2CC0"/>
    <w:rsid w:val="007D3EF6"/>
    <w:rsid w:val="007D489E"/>
    <w:rsid w:val="007D4A01"/>
    <w:rsid w:val="007D4C83"/>
    <w:rsid w:val="007D5928"/>
    <w:rsid w:val="007D6D24"/>
    <w:rsid w:val="007E1D64"/>
    <w:rsid w:val="007E1D97"/>
    <w:rsid w:val="007E23C9"/>
    <w:rsid w:val="007E275C"/>
    <w:rsid w:val="007E358F"/>
    <w:rsid w:val="007E710F"/>
    <w:rsid w:val="007E7F58"/>
    <w:rsid w:val="007F0445"/>
    <w:rsid w:val="007F30BD"/>
    <w:rsid w:val="007F5C33"/>
    <w:rsid w:val="007F6C4A"/>
    <w:rsid w:val="007F763F"/>
    <w:rsid w:val="008003FE"/>
    <w:rsid w:val="00800A5A"/>
    <w:rsid w:val="00800AC6"/>
    <w:rsid w:val="00807FB3"/>
    <w:rsid w:val="00813BE6"/>
    <w:rsid w:val="00814218"/>
    <w:rsid w:val="00816F0B"/>
    <w:rsid w:val="00817EFC"/>
    <w:rsid w:val="008212D9"/>
    <w:rsid w:val="00821A67"/>
    <w:rsid w:val="00821D71"/>
    <w:rsid w:val="0082269A"/>
    <w:rsid w:val="0082529C"/>
    <w:rsid w:val="008256D6"/>
    <w:rsid w:val="00827B12"/>
    <w:rsid w:val="008301FC"/>
    <w:rsid w:val="00832BB4"/>
    <w:rsid w:val="00841F97"/>
    <w:rsid w:val="0084238A"/>
    <w:rsid w:val="008432F7"/>
    <w:rsid w:val="00843529"/>
    <w:rsid w:val="00845585"/>
    <w:rsid w:val="00846044"/>
    <w:rsid w:val="00847CAE"/>
    <w:rsid w:val="00852584"/>
    <w:rsid w:val="0085545E"/>
    <w:rsid w:val="008555F8"/>
    <w:rsid w:val="00861C5E"/>
    <w:rsid w:val="00861E7B"/>
    <w:rsid w:val="0086323D"/>
    <w:rsid w:val="0086407B"/>
    <w:rsid w:val="00865914"/>
    <w:rsid w:val="008707B3"/>
    <w:rsid w:val="00870CD9"/>
    <w:rsid w:val="00871078"/>
    <w:rsid w:val="0087236D"/>
    <w:rsid w:val="008728F4"/>
    <w:rsid w:val="008737D3"/>
    <w:rsid w:val="00877620"/>
    <w:rsid w:val="00884A0C"/>
    <w:rsid w:val="00890191"/>
    <w:rsid w:val="0089201F"/>
    <w:rsid w:val="00892207"/>
    <w:rsid w:val="00893A4A"/>
    <w:rsid w:val="00895CB8"/>
    <w:rsid w:val="0089618A"/>
    <w:rsid w:val="008962C9"/>
    <w:rsid w:val="008A0DD0"/>
    <w:rsid w:val="008A21E3"/>
    <w:rsid w:val="008A24F3"/>
    <w:rsid w:val="008A4CD5"/>
    <w:rsid w:val="008A503A"/>
    <w:rsid w:val="008A6EBA"/>
    <w:rsid w:val="008B50DA"/>
    <w:rsid w:val="008B6B8C"/>
    <w:rsid w:val="008B7D57"/>
    <w:rsid w:val="008C0B5F"/>
    <w:rsid w:val="008C37D2"/>
    <w:rsid w:val="008C5E05"/>
    <w:rsid w:val="008C660A"/>
    <w:rsid w:val="008C6618"/>
    <w:rsid w:val="008C6803"/>
    <w:rsid w:val="008D1A77"/>
    <w:rsid w:val="008D2C90"/>
    <w:rsid w:val="008D4FBD"/>
    <w:rsid w:val="008D5C19"/>
    <w:rsid w:val="008F053B"/>
    <w:rsid w:val="008F076D"/>
    <w:rsid w:val="008F0935"/>
    <w:rsid w:val="008F219B"/>
    <w:rsid w:val="008F2CF0"/>
    <w:rsid w:val="008F3705"/>
    <w:rsid w:val="008F486D"/>
    <w:rsid w:val="008F5105"/>
    <w:rsid w:val="008F6AAC"/>
    <w:rsid w:val="009009CC"/>
    <w:rsid w:val="00905C7E"/>
    <w:rsid w:val="0090777B"/>
    <w:rsid w:val="009121BD"/>
    <w:rsid w:val="0091390E"/>
    <w:rsid w:val="00914EEC"/>
    <w:rsid w:val="00921D0B"/>
    <w:rsid w:val="00921D63"/>
    <w:rsid w:val="009231D3"/>
    <w:rsid w:val="00924739"/>
    <w:rsid w:val="00926EF0"/>
    <w:rsid w:val="00931FE5"/>
    <w:rsid w:val="00932EDB"/>
    <w:rsid w:val="009335FE"/>
    <w:rsid w:val="00934DBF"/>
    <w:rsid w:val="00936092"/>
    <w:rsid w:val="00940FC4"/>
    <w:rsid w:val="00941C6D"/>
    <w:rsid w:val="00943007"/>
    <w:rsid w:val="00943479"/>
    <w:rsid w:val="00943659"/>
    <w:rsid w:val="009439F4"/>
    <w:rsid w:val="009449C9"/>
    <w:rsid w:val="00946409"/>
    <w:rsid w:val="00953718"/>
    <w:rsid w:val="00953F47"/>
    <w:rsid w:val="00954325"/>
    <w:rsid w:val="00954496"/>
    <w:rsid w:val="00954815"/>
    <w:rsid w:val="00955195"/>
    <w:rsid w:val="00956561"/>
    <w:rsid w:val="00957CC7"/>
    <w:rsid w:val="00963C3D"/>
    <w:rsid w:val="00972C0A"/>
    <w:rsid w:val="00973C96"/>
    <w:rsid w:val="00974876"/>
    <w:rsid w:val="00975A3A"/>
    <w:rsid w:val="009771B0"/>
    <w:rsid w:val="00980451"/>
    <w:rsid w:val="009829ED"/>
    <w:rsid w:val="00985993"/>
    <w:rsid w:val="00985C94"/>
    <w:rsid w:val="0098749F"/>
    <w:rsid w:val="00991A28"/>
    <w:rsid w:val="00992042"/>
    <w:rsid w:val="0099360A"/>
    <w:rsid w:val="00993720"/>
    <w:rsid w:val="00993EE6"/>
    <w:rsid w:val="0099400F"/>
    <w:rsid w:val="0099575D"/>
    <w:rsid w:val="00997C59"/>
    <w:rsid w:val="00997CB1"/>
    <w:rsid w:val="009A2AA1"/>
    <w:rsid w:val="009B0DD2"/>
    <w:rsid w:val="009B2518"/>
    <w:rsid w:val="009B3E46"/>
    <w:rsid w:val="009B5A97"/>
    <w:rsid w:val="009B77AD"/>
    <w:rsid w:val="009B7A98"/>
    <w:rsid w:val="009C079F"/>
    <w:rsid w:val="009C38B8"/>
    <w:rsid w:val="009C4219"/>
    <w:rsid w:val="009C5941"/>
    <w:rsid w:val="009D119B"/>
    <w:rsid w:val="009D27D6"/>
    <w:rsid w:val="009D2D1E"/>
    <w:rsid w:val="009D4ABC"/>
    <w:rsid w:val="009E0D5C"/>
    <w:rsid w:val="009E1BA4"/>
    <w:rsid w:val="009E1F61"/>
    <w:rsid w:val="009E2A56"/>
    <w:rsid w:val="009E2A90"/>
    <w:rsid w:val="009E7500"/>
    <w:rsid w:val="009E7B4A"/>
    <w:rsid w:val="009F093F"/>
    <w:rsid w:val="009F11AB"/>
    <w:rsid w:val="009F343C"/>
    <w:rsid w:val="009F3682"/>
    <w:rsid w:val="009F45E4"/>
    <w:rsid w:val="009F496B"/>
    <w:rsid w:val="009F7482"/>
    <w:rsid w:val="00A0057F"/>
    <w:rsid w:val="00A013F5"/>
    <w:rsid w:val="00A03005"/>
    <w:rsid w:val="00A06325"/>
    <w:rsid w:val="00A0757D"/>
    <w:rsid w:val="00A07EC4"/>
    <w:rsid w:val="00A113DB"/>
    <w:rsid w:val="00A11786"/>
    <w:rsid w:val="00A14174"/>
    <w:rsid w:val="00A15582"/>
    <w:rsid w:val="00A203BF"/>
    <w:rsid w:val="00A20EDD"/>
    <w:rsid w:val="00A22255"/>
    <w:rsid w:val="00A239EC"/>
    <w:rsid w:val="00A2412F"/>
    <w:rsid w:val="00A24457"/>
    <w:rsid w:val="00A25CEC"/>
    <w:rsid w:val="00A274AD"/>
    <w:rsid w:val="00A27E6E"/>
    <w:rsid w:val="00A32DBA"/>
    <w:rsid w:val="00A35310"/>
    <w:rsid w:val="00A35700"/>
    <w:rsid w:val="00A3689B"/>
    <w:rsid w:val="00A37A34"/>
    <w:rsid w:val="00A4153E"/>
    <w:rsid w:val="00A44250"/>
    <w:rsid w:val="00A45B58"/>
    <w:rsid w:val="00A51CF7"/>
    <w:rsid w:val="00A52AAC"/>
    <w:rsid w:val="00A55EC5"/>
    <w:rsid w:val="00A56672"/>
    <w:rsid w:val="00A626DD"/>
    <w:rsid w:val="00A6556E"/>
    <w:rsid w:val="00A67924"/>
    <w:rsid w:val="00A744E2"/>
    <w:rsid w:val="00A745F5"/>
    <w:rsid w:val="00A750E9"/>
    <w:rsid w:val="00A764D0"/>
    <w:rsid w:val="00A76831"/>
    <w:rsid w:val="00A76D16"/>
    <w:rsid w:val="00A825D7"/>
    <w:rsid w:val="00A84868"/>
    <w:rsid w:val="00A85408"/>
    <w:rsid w:val="00A9030A"/>
    <w:rsid w:val="00A93886"/>
    <w:rsid w:val="00A93DB3"/>
    <w:rsid w:val="00A94022"/>
    <w:rsid w:val="00A95BBA"/>
    <w:rsid w:val="00AA29FA"/>
    <w:rsid w:val="00AA2A61"/>
    <w:rsid w:val="00AB5BFD"/>
    <w:rsid w:val="00AB7424"/>
    <w:rsid w:val="00AC131C"/>
    <w:rsid w:val="00AC2076"/>
    <w:rsid w:val="00AD00DA"/>
    <w:rsid w:val="00AD1810"/>
    <w:rsid w:val="00AD190F"/>
    <w:rsid w:val="00AD368A"/>
    <w:rsid w:val="00AD4BED"/>
    <w:rsid w:val="00AD5952"/>
    <w:rsid w:val="00AD7882"/>
    <w:rsid w:val="00AE04E9"/>
    <w:rsid w:val="00AE1FAA"/>
    <w:rsid w:val="00AE3E9B"/>
    <w:rsid w:val="00AE5308"/>
    <w:rsid w:val="00AE6875"/>
    <w:rsid w:val="00AE75A8"/>
    <w:rsid w:val="00AF106A"/>
    <w:rsid w:val="00AF11B0"/>
    <w:rsid w:val="00AF212C"/>
    <w:rsid w:val="00AF2BB3"/>
    <w:rsid w:val="00AF3362"/>
    <w:rsid w:val="00AF4588"/>
    <w:rsid w:val="00B014A9"/>
    <w:rsid w:val="00B01627"/>
    <w:rsid w:val="00B05772"/>
    <w:rsid w:val="00B058DD"/>
    <w:rsid w:val="00B058F9"/>
    <w:rsid w:val="00B059EB"/>
    <w:rsid w:val="00B11CB1"/>
    <w:rsid w:val="00B11CB8"/>
    <w:rsid w:val="00B1421F"/>
    <w:rsid w:val="00B17A9B"/>
    <w:rsid w:val="00B20525"/>
    <w:rsid w:val="00B21862"/>
    <w:rsid w:val="00B22C55"/>
    <w:rsid w:val="00B2576E"/>
    <w:rsid w:val="00B25B4D"/>
    <w:rsid w:val="00B27F20"/>
    <w:rsid w:val="00B30E47"/>
    <w:rsid w:val="00B31CCA"/>
    <w:rsid w:val="00B3217F"/>
    <w:rsid w:val="00B32E0D"/>
    <w:rsid w:val="00B41044"/>
    <w:rsid w:val="00B41D59"/>
    <w:rsid w:val="00B4224F"/>
    <w:rsid w:val="00B42E90"/>
    <w:rsid w:val="00B42FFB"/>
    <w:rsid w:val="00B46488"/>
    <w:rsid w:val="00B507BB"/>
    <w:rsid w:val="00B510B1"/>
    <w:rsid w:val="00B53C5E"/>
    <w:rsid w:val="00B54B62"/>
    <w:rsid w:val="00B5530A"/>
    <w:rsid w:val="00B56C83"/>
    <w:rsid w:val="00B56E7F"/>
    <w:rsid w:val="00B6057C"/>
    <w:rsid w:val="00B60E52"/>
    <w:rsid w:val="00B61D60"/>
    <w:rsid w:val="00B6204B"/>
    <w:rsid w:val="00B64088"/>
    <w:rsid w:val="00B65B63"/>
    <w:rsid w:val="00B70E6B"/>
    <w:rsid w:val="00B71C32"/>
    <w:rsid w:val="00B72294"/>
    <w:rsid w:val="00B72B54"/>
    <w:rsid w:val="00B72FE1"/>
    <w:rsid w:val="00B77244"/>
    <w:rsid w:val="00B77E33"/>
    <w:rsid w:val="00B84CE4"/>
    <w:rsid w:val="00B91878"/>
    <w:rsid w:val="00B92B0F"/>
    <w:rsid w:val="00B92BB1"/>
    <w:rsid w:val="00B97043"/>
    <w:rsid w:val="00BA0C15"/>
    <w:rsid w:val="00BA1DCE"/>
    <w:rsid w:val="00BA5132"/>
    <w:rsid w:val="00BA6393"/>
    <w:rsid w:val="00BA72E4"/>
    <w:rsid w:val="00BB2E9F"/>
    <w:rsid w:val="00BB303A"/>
    <w:rsid w:val="00BB3A2D"/>
    <w:rsid w:val="00BB40D2"/>
    <w:rsid w:val="00BB4139"/>
    <w:rsid w:val="00BB4D14"/>
    <w:rsid w:val="00BC0407"/>
    <w:rsid w:val="00BC0BAB"/>
    <w:rsid w:val="00BC3C90"/>
    <w:rsid w:val="00BC3CC7"/>
    <w:rsid w:val="00BC459E"/>
    <w:rsid w:val="00BC50ED"/>
    <w:rsid w:val="00BC54F2"/>
    <w:rsid w:val="00BC5888"/>
    <w:rsid w:val="00BC5EFB"/>
    <w:rsid w:val="00BC76D8"/>
    <w:rsid w:val="00BC7B9B"/>
    <w:rsid w:val="00BD1254"/>
    <w:rsid w:val="00BD1734"/>
    <w:rsid w:val="00BD5DD1"/>
    <w:rsid w:val="00BE1791"/>
    <w:rsid w:val="00BE4AE4"/>
    <w:rsid w:val="00BE62D3"/>
    <w:rsid w:val="00BE62F0"/>
    <w:rsid w:val="00BE639A"/>
    <w:rsid w:val="00BF003F"/>
    <w:rsid w:val="00BF2D65"/>
    <w:rsid w:val="00BF3CE5"/>
    <w:rsid w:val="00BF4F48"/>
    <w:rsid w:val="00BF5C83"/>
    <w:rsid w:val="00BF5F5F"/>
    <w:rsid w:val="00BF6362"/>
    <w:rsid w:val="00BF7098"/>
    <w:rsid w:val="00C004C9"/>
    <w:rsid w:val="00C01A28"/>
    <w:rsid w:val="00C028ED"/>
    <w:rsid w:val="00C051A2"/>
    <w:rsid w:val="00C05664"/>
    <w:rsid w:val="00C0571B"/>
    <w:rsid w:val="00C10884"/>
    <w:rsid w:val="00C11C11"/>
    <w:rsid w:val="00C120F4"/>
    <w:rsid w:val="00C12519"/>
    <w:rsid w:val="00C128E0"/>
    <w:rsid w:val="00C15467"/>
    <w:rsid w:val="00C1791C"/>
    <w:rsid w:val="00C250C6"/>
    <w:rsid w:val="00C25534"/>
    <w:rsid w:val="00C26209"/>
    <w:rsid w:val="00C3089D"/>
    <w:rsid w:val="00C34684"/>
    <w:rsid w:val="00C3512D"/>
    <w:rsid w:val="00C3545B"/>
    <w:rsid w:val="00C356A7"/>
    <w:rsid w:val="00C36FDE"/>
    <w:rsid w:val="00C3734B"/>
    <w:rsid w:val="00C374E6"/>
    <w:rsid w:val="00C4032E"/>
    <w:rsid w:val="00C40852"/>
    <w:rsid w:val="00C41E98"/>
    <w:rsid w:val="00C428B6"/>
    <w:rsid w:val="00C44E98"/>
    <w:rsid w:val="00C459E9"/>
    <w:rsid w:val="00C46CDE"/>
    <w:rsid w:val="00C47CC3"/>
    <w:rsid w:val="00C512BB"/>
    <w:rsid w:val="00C518C1"/>
    <w:rsid w:val="00C52C44"/>
    <w:rsid w:val="00C53575"/>
    <w:rsid w:val="00C536EA"/>
    <w:rsid w:val="00C54BE8"/>
    <w:rsid w:val="00C564C7"/>
    <w:rsid w:val="00C635E4"/>
    <w:rsid w:val="00C642C0"/>
    <w:rsid w:val="00C67640"/>
    <w:rsid w:val="00C70840"/>
    <w:rsid w:val="00C71CF6"/>
    <w:rsid w:val="00C73150"/>
    <w:rsid w:val="00C80124"/>
    <w:rsid w:val="00C82017"/>
    <w:rsid w:val="00C85522"/>
    <w:rsid w:val="00C85796"/>
    <w:rsid w:val="00C85D8C"/>
    <w:rsid w:val="00C864F0"/>
    <w:rsid w:val="00C868A1"/>
    <w:rsid w:val="00C86D13"/>
    <w:rsid w:val="00C93209"/>
    <w:rsid w:val="00C942DE"/>
    <w:rsid w:val="00CA151C"/>
    <w:rsid w:val="00CA2B4F"/>
    <w:rsid w:val="00CA31F8"/>
    <w:rsid w:val="00CA4BD5"/>
    <w:rsid w:val="00CA548C"/>
    <w:rsid w:val="00CA620B"/>
    <w:rsid w:val="00CA664D"/>
    <w:rsid w:val="00CA72AE"/>
    <w:rsid w:val="00CA732D"/>
    <w:rsid w:val="00CB1C94"/>
    <w:rsid w:val="00CB222F"/>
    <w:rsid w:val="00CB3FC0"/>
    <w:rsid w:val="00CB43B7"/>
    <w:rsid w:val="00CC035F"/>
    <w:rsid w:val="00CC07AE"/>
    <w:rsid w:val="00CC09D4"/>
    <w:rsid w:val="00CC12B8"/>
    <w:rsid w:val="00CC386B"/>
    <w:rsid w:val="00CC4D4D"/>
    <w:rsid w:val="00CC4DCA"/>
    <w:rsid w:val="00CC67BE"/>
    <w:rsid w:val="00CD033A"/>
    <w:rsid w:val="00CD2190"/>
    <w:rsid w:val="00CD29BC"/>
    <w:rsid w:val="00CD36A4"/>
    <w:rsid w:val="00CD41F6"/>
    <w:rsid w:val="00CD47A8"/>
    <w:rsid w:val="00CD4A31"/>
    <w:rsid w:val="00CD55A6"/>
    <w:rsid w:val="00CD5668"/>
    <w:rsid w:val="00CD6CE8"/>
    <w:rsid w:val="00CE04CA"/>
    <w:rsid w:val="00CE0993"/>
    <w:rsid w:val="00CE0E3A"/>
    <w:rsid w:val="00CE53DF"/>
    <w:rsid w:val="00CE5CA7"/>
    <w:rsid w:val="00CE5F1E"/>
    <w:rsid w:val="00CE7798"/>
    <w:rsid w:val="00CF154B"/>
    <w:rsid w:val="00CF2027"/>
    <w:rsid w:val="00CF446F"/>
    <w:rsid w:val="00CF4CEE"/>
    <w:rsid w:val="00CF5155"/>
    <w:rsid w:val="00CF6B0C"/>
    <w:rsid w:val="00D0082A"/>
    <w:rsid w:val="00D01A47"/>
    <w:rsid w:val="00D0285B"/>
    <w:rsid w:val="00D038D6"/>
    <w:rsid w:val="00D04BE5"/>
    <w:rsid w:val="00D05841"/>
    <w:rsid w:val="00D060C5"/>
    <w:rsid w:val="00D0620F"/>
    <w:rsid w:val="00D07188"/>
    <w:rsid w:val="00D12352"/>
    <w:rsid w:val="00D127AA"/>
    <w:rsid w:val="00D1367E"/>
    <w:rsid w:val="00D13B3C"/>
    <w:rsid w:val="00D146FA"/>
    <w:rsid w:val="00D14B17"/>
    <w:rsid w:val="00D1671C"/>
    <w:rsid w:val="00D168ED"/>
    <w:rsid w:val="00D17206"/>
    <w:rsid w:val="00D2130F"/>
    <w:rsid w:val="00D237A9"/>
    <w:rsid w:val="00D241B5"/>
    <w:rsid w:val="00D302C1"/>
    <w:rsid w:val="00D31469"/>
    <w:rsid w:val="00D333F1"/>
    <w:rsid w:val="00D338FE"/>
    <w:rsid w:val="00D33D22"/>
    <w:rsid w:val="00D346E4"/>
    <w:rsid w:val="00D40732"/>
    <w:rsid w:val="00D4109E"/>
    <w:rsid w:val="00D4163B"/>
    <w:rsid w:val="00D44AE5"/>
    <w:rsid w:val="00D47709"/>
    <w:rsid w:val="00D50CCC"/>
    <w:rsid w:val="00D5169F"/>
    <w:rsid w:val="00D53B81"/>
    <w:rsid w:val="00D53DD8"/>
    <w:rsid w:val="00D56B23"/>
    <w:rsid w:val="00D61241"/>
    <w:rsid w:val="00D612C4"/>
    <w:rsid w:val="00D612F3"/>
    <w:rsid w:val="00D61F06"/>
    <w:rsid w:val="00D622BB"/>
    <w:rsid w:val="00D65E76"/>
    <w:rsid w:val="00D701A5"/>
    <w:rsid w:val="00D729F0"/>
    <w:rsid w:val="00D72A52"/>
    <w:rsid w:val="00D74E39"/>
    <w:rsid w:val="00D75609"/>
    <w:rsid w:val="00D75BDB"/>
    <w:rsid w:val="00D76870"/>
    <w:rsid w:val="00D771F6"/>
    <w:rsid w:val="00D77279"/>
    <w:rsid w:val="00D77A66"/>
    <w:rsid w:val="00D81F18"/>
    <w:rsid w:val="00D82755"/>
    <w:rsid w:val="00D84DEE"/>
    <w:rsid w:val="00D85EC7"/>
    <w:rsid w:val="00D863D4"/>
    <w:rsid w:val="00D86416"/>
    <w:rsid w:val="00D86786"/>
    <w:rsid w:val="00D86863"/>
    <w:rsid w:val="00D9065C"/>
    <w:rsid w:val="00D90910"/>
    <w:rsid w:val="00D97F5D"/>
    <w:rsid w:val="00DA348C"/>
    <w:rsid w:val="00DA37EA"/>
    <w:rsid w:val="00DA41B0"/>
    <w:rsid w:val="00DA5620"/>
    <w:rsid w:val="00DA5C13"/>
    <w:rsid w:val="00DA5F26"/>
    <w:rsid w:val="00DA5F6D"/>
    <w:rsid w:val="00DA6858"/>
    <w:rsid w:val="00DB2057"/>
    <w:rsid w:val="00DB2A01"/>
    <w:rsid w:val="00DB4874"/>
    <w:rsid w:val="00DB4F62"/>
    <w:rsid w:val="00DB5A33"/>
    <w:rsid w:val="00DB5EF7"/>
    <w:rsid w:val="00DB663D"/>
    <w:rsid w:val="00DC1169"/>
    <w:rsid w:val="00DC1380"/>
    <w:rsid w:val="00DC6F93"/>
    <w:rsid w:val="00DD253E"/>
    <w:rsid w:val="00DD3183"/>
    <w:rsid w:val="00DD362E"/>
    <w:rsid w:val="00DD3981"/>
    <w:rsid w:val="00DD5BD8"/>
    <w:rsid w:val="00DD7793"/>
    <w:rsid w:val="00DE0D08"/>
    <w:rsid w:val="00DE3D9A"/>
    <w:rsid w:val="00DE71C6"/>
    <w:rsid w:val="00DE7AFE"/>
    <w:rsid w:val="00DF0655"/>
    <w:rsid w:val="00DF4285"/>
    <w:rsid w:val="00DF57B3"/>
    <w:rsid w:val="00DF78FF"/>
    <w:rsid w:val="00DF7E2B"/>
    <w:rsid w:val="00E0064D"/>
    <w:rsid w:val="00E00E75"/>
    <w:rsid w:val="00E0101A"/>
    <w:rsid w:val="00E02272"/>
    <w:rsid w:val="00E04D86"/>
    <w:rsid w:val="00E10161"/>
    <w:rsid w:val="00E10D7D"/>
    <w:rsid w:val="00E11157"/>
    <w:rsid w:val="00E12659"/>
    <w:rsid w:val="00E133D2"/>
    <w:rsid w:val="00E1346D"/>
    <w:rsid w:val="00E13D78"/>
    <w:rsid w:val="00E14514"/>
    <w:rsid w:val="00E146C9"/>
    <w:rsid w:val="00E14C4E"/>
    <w:rsid w:val="00E159E3"/>
    <w:rsid w:val="00E15EF6"/>
    <w:rsid w:val="00E204D5"/>
    <w:rsid w:val="00E269F7"/>
    <w:rsid w:val="00E2736D"/>
    <w:rsid w:val="00E3182C"/>
    <w:rsid w:val="00E31DA1"/>
    <w:rsid w:val="00E33365"/>
    <w:rsid w:val="00E34B69"/>
    <w:rsid w:val="00E34D35"/>
    <w:rsid w:val="00E34E64"/>
    <w:rsid w:val="00E37A2D"/>
    <w:rsid w:val="00E40597"/>
    <w:rsid w:val="00E407D1"/>
    <w:rsid w:val="00E40AE4"/>
    <w:rsid w:val="00E44247"/>
    <w:rsid w:val="00E44AEA"/>
    <w:rsid w:val="00E51AB7"/>
    <w:rsid w:val="00E51E50"/>
    <w:rsid w:val="00E5399F"/>
    <w:rsid w:val="00E571EC"/>
    <w:rsid w:val="00E57C36"/>
    <w:rsid w:val="00E60321"/>
    <w:rsid w:val="00E62938"/>
    <w:rsid w:val="00E62AF5"/>
    <w:rsid w:val="00E67265"/>
    <w:rsid w:val="00E67B81"/>
    <w:rsid w:val="00E706A1"/>
    <w:rsid w:val="00E70ECA"/>
    <w:rsid w:val="00E7286D"/>
    <w:rsid w:val="00E72D47"/>
    <w:rsid w:val="00E73D29"/>
    <w:rsid w:val="00E76F37"/>
    <w:rsid w:val="00E80112"/>
    <w:rsid w:val="00E806F7"/>
    <w:rsid w:val="00E80A5D"/>
    <w:rsid w:val="00E84D7F"/>
    <w:rsid w:val="00E86131"/>
    <w:rsid w:val="00E902C8"/>
    <w:rsid w:val="00E91164"/>
    <w:rsid w:val="00E9157A"/>
    <w:rsid w:val="00E919C6"/>
    <w:rsid w:val="00E931A4"/>
    <w:rsid w:val="00E9693F"/>
    <w:rsid w:val="00E9705A"/>
    <w:rsid w:val="00E97165"/>
    <w:rsid w:val="00E97400"/>
    <w:rsid w:val="00E97D6D"/>
    <w:rsid w:val="00EA370F"/>
    <w:rsid w:val="00EA3987"/>
    <w:rsid w:val="00EA3D54"/>
    <w:rsid w:val="00EA4790"/>
    <w:rsid w:val="00EA499A"/>
    <w:rsid w:val="00EB0277"/>
    <w:rsid w:val="00EB128F"/>
    <w:rsid w:val="00EC03BA"/>
    <w:rsid w:val="00EC35A8"/>
    <w:rsid w:val="00EC3607"/>
    <w:rsid w:val="00EC5393"/>
    <w:rsid w:val="00EC5C1D"/>
    <w:rsid w:val="00EC6655"/>
    <w:rsid w:val="00ED1E4C"/>
    <w:rsid w:val="00ED355A"/>
    <w:rsid w:val="00ED3CB5"/>
    <w:rsid w:val="00EE1B9D"/>
    <w:rsid w:val="00EE2752"/>
    <w:rsid w:val="00EE2C6E"/>
    <w:rsid w:val="00EE2DE1"/>
    <w:rsid w:val="00EE3465"/>
    <w:rsid w:val="00EE6560"/>
    <w:rsid w:val="00EE6D0A"/>
    <w:rsid w:val="00EF0439"/>
    <w:rsid w:val="00EF25C3"/>
    <w:rsid w:val="00EF2BEC"/>
    <w:rsid w:val="00EF75AA"/>
    <w:rsid w:val="00EF7F3C"/>
    <w:rsid w:val="00F00D6D"/>
    <w:rsid w:val="00F0123F"/>
    <w:rsid w:val="00F01923"/>
    <w:rsid w:val="00F02F81"/>
    <w:rsid w:val="00F0609F"/>
    <w:rsid w:val="00F147B1"/>
    <w:rsid w:val="00F16B95"/>
    <w:rsid w:val="00F16FD8"/>
    <w:rsid w:val="00F2209B"/>
    <w:rsid w:val="00F234F5"/>
    <w:rsid w:val="00F23B39"/>
    <w:rsid w:val="00F2539B"/>
    <w:rsid w:val="00F255E8"/>
    <w:rsid w:val="00F26EF6"/>
    <w:rsid w:val="00F27111"/>
    <w:rsid w:val="00F30227"/>
    <w:rsid w:val="00F32741"/>
    <w:rsid w:val="00F33208"/>
    <w:rsid w:val="00F33318"/>
    <w:rsid w:val="00F35351"/>
    <w:rsid w:val="00F35D68"/>
    <w:rsid w:val="00F36741"/>
    <w:rsid w:val="00F40CBB"/>
    <w:rsid w:val="00F43D52"/>
    <w:rsid w:val="00F44518"/>
    <w:rsid w:val="00F454DE"/>
    <w:rsid w:val="00F45DDB"/>
    <w:rsid w:val="00F47AA2"/>
    <w:rsid w:val="00F47C38"/>
    <w:rsid w:val="00F525DE"/>
    <w:rsid w:val="00F52D7E"/>
    <w:rsid w:val="00F52DC0"/>
    <w:rsid w:val="00F533BC"/>
    <w:rsid w:val="00F5443E"/>
    <w:rsid w:val="00F56A5C"/>
    <w:rsid w:val="00F56EF6"/>
    <w:rsid w:val="00F57592"/>
    <w:rsid w:val="00F603CE"/>
    <w:rsid w:val="00F60574"/>
    <w:rsid w:val="00F61B5B"/>
    <w:rsid w:val="00F64D4F"/>
    <w:rsid w:val="00F7088B"/>
    <w:rsid w:val="00F70AD6"/>
    <w:rsid w:val="00F71F8F"/>
    <w:rsid w:val="00F72F3D"/>
    <w:rsid w:val="00F73AB2"/>
    <w:rsid w:val="00F7478F"/>
    <w:rsid w:val="00F76258"/>
    <w:rsid w:val="00F76EE1"/>
    <w:rsid w:val="00F81756"/>
    <w:rsid w:val="00F82AA4"/>
    <w:rsid w:val="00F90509"/>
    <w:rsid w:val="00F910C0"/>
    <w:rsid w:val="00F9197D"/>
    <w:rsid w:val="00F91EAC"/>
    <w:rsid w:val="00F91EE5"/>
    <w:rsid w:val="00F935B6"/>
    <w:rsid w:val="00F95995"/>
    <w:rsid w:val="00FA35BA"/>
    <w:rsid w:val="00FA366A"/>
    <w:rsid w:val="00FA3ACC"/>
    <w:rsid w:val="00FA4E46"/>
    <w:rsid w:val="00FA729B"/>
    <w:rsid w:val="00FA7D5C"/>
    <w:rsid w:val="00FB0786"/>
    <w:rsid w:val="00FB1E8C"/>
    <w:rsid w:val="00FB2C50"/>
    <w:rsid w:val="00FB2D6B"/>
    <w:rsid w:val="00FB59AA"/>
    <w:rsid w:val="00FB5CAB"/>
    <w:rsid w:val="00FB734C"/>
    <w:rsid w:val="00FC4158"/>
    <w:rsid w:val="00FC499C"/>
    <w:rsid w:val="00FC53A1"/>
    <w:rsid w:val="00FC59AA"/>
    <w:rsid w:val="00FC7ACC"/>
    <w:rsid w:val="00FD0099"/>
    <w:rsid w:val="00FD1539"/>
    <w:rsid w:val="00FD3C40"/>
    <w:rsid w:val="00FD5F15"/>
    <w:rsid w:val="00FD6E02"/>
    <w:rsid w:val="00FD797B"/>
    <w:rsid w:val="00FE2193"/>
    <w:rsid w:val="00FE22B4"/>
    <w:rsid w:val="00FE36A5"/>
    <w:rsid w:val="00FE558E"/>
    <w:rsid w:val="00FE7C5B"/>
    <w:rsid w:val="00FF01A3"/>
    <w:rsid w:val="00FF0919"/>
    <w:rsid w:val="00FF22FA"/>
    <w:rsid w:val="00FF2EDA"/>
    <w:rsid w:val="00FF5757"/>
    <w:rsid w:val="00FF6A47"/>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F62DC"/>
  <w15:chartTrackingRefBased/>
  <w15:docId w15:val="{516A9F84-C4BA-4188-8999-58F80EE54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kk-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D71"/>
  </w:style>
  <w:style w:type="paragraph" w:styleId="1">
    <w:name w:val="heading 1"/>
    <w:next w:val="a"/>
    <w:link w:val="10"/>
    <w:uiPriority w:val="9"/>
    <w:qFormat/>
    <w:rsid w:val="00C73150"/>
    <w:pPr>
      <w:keepNext/>
      <w:keepLines/>
      <w:spacing w:after="0"/>
      <w:ind w:left="10" w:right="104" w:hanging="10"/>
      <w:jc w:val="center"/>
      <w:outlineLvl w:val="0"/>
    </w:pPr>
    <w:rPr>
      <w:rFonts w:ascii="Times New Roman" w:eastAsia="Times New Roman" w:hAnsi="Times New Roman" w:cs="Times New Roman"/>
      <w:b/>
      <w:color w:val="000000"/>
      <w:sz w:val="28"/>
      <w:szCs w:val="24"/>
      <w:lang w:eastAsia="kk-KZ"/>
    </w:rPr>
  </w:style>
  <w:style w:type="paragraph" w:styleId="2">
    <w:name w:val="heading 2"/>
    <w:basedOn w:val="a"/>
    <w:next w:val="a"/>
    <w:link w:val="20"/>
    <w:uiPriority w:val="9"/>
    <w:semiHidden/>
    <w:unhideWhenUsed/>
    <w:qFormat/>
    <w:rsid w:val="00C536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C536EA"/>
    <w:pPr>
      <w:spacing w:before="100" w:beforeAutospacing="1" w:after="100" w:afterAutospacing="1" w:line="240" w:lineRule="auto"/>
      <w:outlineLvl w:val="2"/>
    </w:pPr>
    <w:rPr>
      <w:rFonts w:ascii="Times New Roman" w:eastAsia="Times New Roman" w:hAnsi="Times New Roman" w:cs="Times New Roman"/>
      <w:b/>
      <w:bCs/>
      <w:kern w:val="0"/>
      <w:sz w:val="27"/>
      <w:szCs w:val="27"/>
      <w:lang w:val="ru-RU" w:eastAsia="ru-RU"/>
      <w14:ligatures w14:val="none"/>
    </w:rPr>
  </w:style>
  <w:style w:type="paragraph" w:styleId="4">
    <w:name w:val="heading 4"/>
    <w:basedOn w:val="a"/>
    <w:next w:val="a"/>
    <w:link w:val="40"/>
    <w:uiPriority w:val="9"/>
    <w:semiHidden/>
    <w:unhideWhenUsed/>
    <w:qFormat/>
    <w:rsid w:val="00C536E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C536EA"/>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C536EA"/>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C73150"/>
    <w:rPr>
      <w:rFonts w:ascii="Times New Roman" w:eastAsia="Times New Roman" w:hAnsi="Times New Roman" w:cs="Times New Roman"/>
      <w:b/>
      <w:color w:val="000000"/>
      <w:sz w:val="28"/>
      <w:szCs w:val="24"/>
      <w:lang w:eastAsia="kk-KZ"/>
    </w:rPr>
  </w:style>
  <w:style w:type="paragraph" w:styleId="a3">
    <w:name w:val="List Paragraph"/>
    <w:aliases w:val="список нумерованный"/>
    <w:basedOn w:val="a"/>
    <w:link w:val="a4"/>
    <w:uiPriority w:val="34"/>
    <w:qFormat/>
    <w:rsid w:val="00FC4158"/>
    <w:pPr>
      <w:ind w:left="720"/>
      <w:contextualSpacing/>
    </w:pPr>
    <w:rPr>
      <w:kern w:val="0"/>
      <w:lang w:val="ru-RU"/>
      <w14:ligatures w14:val="none"/>
    </w:rPr>
  </w:style>
  <w:style w:type="paragraph" w:customStyle="1" w:styleId="Default">
    <w:name w:val="Default"/>
    <w:qFormat/>
    <w:rsid w:val="00D13B3C"/>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paragraph" w:styleId="a5">
    <w:name w:val="Normal (Web)"/>
    <w:aliases w:val="Обычный (Web),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
    <w:link w:val="a6"/>
    <w:uiPriority w:val="99"/>
    <w:unhideWhenUsed/>
    <w:qFormat/>
    <w:rsid w:val="00D13B3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7">
    <w:name w:val="Hyperlink"/>
    <w:basedOn w:val="a0"/>
    <w:uiPriority w:val="99"/>
    <w:unhideWhenUsed/>
    <w:rsid w:val="00AB7424"/>
    <w:rPr>
      <w:color w:val="0000FF"/>
      <w:u w:val="single"/>
    </w:rPr>
  </w:style>
  <w:style w:type="character" w:styleId="a8">
    <w:name w:val="Emphasis"/>
    <w:basedOn w:val="a0"/>
    <w:uiPriority w:val="20"/>
    <w:qFormat/>
    <w:rsid w:val="00AB7424"/>
    <w:rPr>
      <w:i/>
      <w:iCs/>
    </w:rPr>
  </w:style>
  <w:style w:type="paragraph" w:customStyle="1" w:styleId="rtejustify">
    <w:name w:val="rtejustify"/>
    <w:basedOn w:val="a"/>
    <w:rsid w:val="00AB7424"/>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table" w:styleId="a9">
    <w:name w:val="Table Grid"/>
    <w:basedOn w:val="a1"/>
    <w:uiPriority w:val="39"/>
    <w:rsid w:val="00CE0E3A"/>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536E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C536EA"/>
    <w:rPr>
      <w:rFonts w:ascii="Times New Roman" w:eastAsia="Times New Roman" w:hAnsi="Times New Roman" w:cs="Times New Roman"/>
      <w:b/>
      <w:bCs/>
      <w:kern w:val="0"/>
      <w:sz w:val="27"/>
      <w:szCs w:val="27"/>
      <w:lang w:val="ru-RU" w:eastAsia="ru-RU"/>
      <w14:ligatures w14:val="none"/>
    </w:rPr>
  </w:style>
  <w:style w:type="character" w:customStyle="1" w:styleId="40">
    <w:name w:val="Заголовок 4 Знак"/>
    <w:basedOn w:val="a0"/>
    <w:link w:val="4"/>
    <w:uiPriority w:val="9"/>
    <w:semiHidden/>
    <w:rsid w:val="00C536EA"/>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C536EA"/>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C536EA"/>
    <w:rPr>
      <w:rFonts w:asciiTheme="majorHAnsi" w:eastAsiaTheme="majorEastAsia" w:hAnsiTheme="majorHAnsi" w:cstheme="majorBidi"/>
      <w:color w:val="1F3763" w:themeColor="accent1" w:themeShade="7F"/>
    </w:rPr>
  </w:style>
  <w:style w:type="character" w:styleId="aa">
    <w:name w:val="Strong"/>
    <w:basedOn w:val="a0"/>
    <w:uiPriority w:val="22"/>
    <w:qFormat/>
    <w:rsid w:val="00C536EA"/>
    <w:rPr>
      <w:b/>
      <w:bCs/>
    </w:rPr>
  </w:style>
  <w:style w:type="paragraph" w:styleId="z-">
    <w:name w:val="HTML Top of Form"/>
    <w:basedOn w:val="a"/>
    <w:next w:val="a"/>
    <w:link w:val="z-0"/>
    <w:hidden/>
    <w:uiPriority w:val="99"/>
    <w:semiHidden/>
    <w:unhideWhenUsed/>
    <w:rsid w:val="00C536EA"/>
    <w:pPr>
      <w:pBdr>
        <w:bottom w:val="single" w:sz="6" w:space="1" w:color="auto"/>
      </w:pBdr>
      <w:spacing w:after="0" w:line="240" w:lineRule="auto"/>
      <w:jc w:val="center"/>
    </w:pPr>
    <w:rPr>
      <w:rFonts w:ascii="Arial" w:eastAsia="Times New Roman" w:hAnsi="Arial" w:cs="Arial"/>
      <w:vanish/>
      <w:kern w:val="0"/>
      <w:sz w:val="16"/>
      <w:szCs w:val="16"/>
      <w:lang w:val="ru-RU" w:eastAsia="ru-RU"/>
      <w14:ligatures w14:val="none"/>
    </w:rPr>
  </w:style>
  <w:style w:type="character" w:customStyle="1" w:styleId="z-0">
    <w:name w:val="z-Начало формы Знак"/>
    <w:basedOn w:val="a0"/>
    <w:link w:val="z-"/>
    <w:uiPriority w:val="99"/>
    <w:semiHidden/>
    <w:rsid w:val="00C536EA"/>
    <w:rPr>
      <w:rFonts w:ascii="Arial" w:eastAsia="Times New Roman" w:hAnsi="Arial" w:cs="Arial"/>
      <w:vanish/>
      <w:kern w:val="0"/>
      <w:sz w:val="16"/>
      <w:szCs w:val="16"/>
      <w:lang w:val="ru-RU" w:eastAsia="ru-RU"/>
      <w14:ligatures w14:val="none"/>
    </w:rPr>
  </w:style>
  <w:style w:type="paragraph" w:customStyle="1" w:styleId="placeholder">
    <w:name w:val="placeholder"/>
    <w:basedOn w:val="a"/>
    <w:rsid w:val="00C536E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z-1">
    <w:name w:val="HTML Bottom of Form"/>
    <w:basedOn w:val="a"/>
    <w:next w:val="a"/>
    <w:link w:val="z-2"/>
    <w:hidden/>
    <w:uiPriority w:val="99"/>
    <w:semiHidden/>
    <w:unhideWhenUsed/>
    <w:rsid w:val="00C536EA"/>
    <w:pPr>
      <w:pBdr>
        <w:top w:val="single" w:sz="6" w:space="1" w:color="auto"/>
      </w:pBdr>
      <w:spacing w:after="0" w:line="240" w:lineRule="auto"/>
      <w:jc w:val="center"/>
    </w:pPr>
    <w:rPr>
      <w:rFonts w:ascii="Arial" w:eastAsia="Times New Roman" w:hAnsi="Arial" w:cs="Arial"/>
      <w:vanish/>
      <w:kern w:val="0"/>
      <w:sz w:val="16"/>
      <w:szCs w:val="16"/>
      <w:lang w:val="ru-RU" w:eastAsia="ru-RU"/>
      <w14:ligatures w14:val="none"/>
    </w:rPr>
  </w:style>
  <w:style w:type="character" w:customStyle="1" w:styleId="z-2">
    <w:name w:val="z-Конец формы Знак"/>
    <w:basedOn w:val="a0"/>
    <w:link w:val="z-1"/>
    <w:uiPriority w:val="99"/>
    <w:semiHidden/>
    <w:rsid w:val="00C536EA"/>
    <w:rPr>
      <w:rFonts w:ascii="Arial" w:eastAsia="Times New Roman" w:hAnsi="Arial" w:cs="Arial"/>
      <w:vanish/>
      <w:kern w:val="0"/>
      <w:sz w:val="16"/>
      <w:szCs w:val="16"/>
      <w:lang w:val="ru-RU" w:eastAsia="ru-RU"/>
      <w14:ligatures w14:val="none"/>
    </w:rPr>
  </w:style>
  <w:style w:type="character" w:customStyle="1" w:styleId="pay-btn-title">
    <w:name w:val="pay-btn-title"/>
    <w:basedOn w:val="a0"/>
    <w:rsid w:val="00C536EA"/>
  </w:style>
  <w:style w:type="character" w:customStyle="1" w:styleId="pay-btn-price">
    <w:name w:val="pay-btn-price"/>
    <w:basedOn w:val="a0"/>
    <w:rsid w:val="00C536EA"/>
  </w:style>
  <w:style w:type="character" w:customStyle="1" w:styleId="desc">
    <w:name w:val="desc"/>
    <w:basedOn w:val="a0"/>
    <w:rsid w:val="00C536EA"/>
  </w:style>
  <w:style w:type="character" w:customStyle="1" w:styleId="11">
    <w:name w:val="Неразрешенное упоминание1"/>
    <w:basedOn w:val="a0"/>
    <w:uiPriority w:val="99"/>
    <w:semiHidden/>
    <w:unhideWhenUsed/>
    <w:rsid w:val="00B6204B"/>
    <w:rPr>
      <w:color w:val="605E5C"/>
      <w:shd w:val="clear" w:color="auto" w:fill="E1DFDD"/>
    </w:rPr>
  </w:style>
  <w:style w:type="character" w:customStyle="1" w:styleId="a4">
    <w:name w:val="Абзац списка Знак"/>
    <w:aliases w:val="список нумерованный Знак"/>
    <w:link w:val="a3"/>
    <w:uiPriority w:val="34"/>
    <w:qFormat/>
    <w:locked/>
    <w:rsid w:val="00C3089D"/>
    <w:rPr>
      <w:kern w:val="0"/>
      <w:lang w:val="ru-RU"/>
      <w14:ligatures w14:val="none"/>
    </w:rPr>
  </w:style>
  <w:style w:type="character" w:customStyle="1" w:styleId="a6">
    <w:name w:val="Обычный (Интернет) Знак"/>
    <w:aliases w:val="Обычный (Web) Знак,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
    <w:link w:val="a5"/>
    <w:uiPriority w:val="99"/>
    <w:rsid w:val="00EE3465"/>
    <w:rPr>
      <w:rFonts w:ascii="Times New Roman" w:eastAsia="Times New Roman" w:hAnsi="Times New Roman" w:cs="Times New Roman"/>
      <w:kern w:val="0"/>
      <w:sz w:val="24"/>
      <w:szCs w:val="24"/>
      <w:lang w:val="ru-RU" w:eastAsia="ru-RU"/>
      <w14:ligatures w14:val="none"/>
    </w:rPr>
  </w:style>
  <w:style w:type="table" w:customStyle="1" w:styleId="TableGrid">
    <w:name w:val="TableGrid"/>
    <w:rsid w:val="00117184"/>
    <w:pPr>
      <w:spacing w:after="0" w:line="240" w:lineRule="auto"/>
    </w:pPr>
    <w:rPr>
      <w:rFonts w:eastAsiaTheme="minorEastAsia"/>
      <w:sz w:val="24"/>
      <w:szCs w:val="24"/>
      <w:lang w:eastAsia="kk-KZ"/>
    </w:rPr>
    <w:tblPr>
      <w:tblCellMar>
        <w:top w:w="0" w:type="dxa"/>
        <w:left w:w="0" w:type="dxa"/>
        <w:bottom w:w="0" w:type="dxa"/>
        <w:right w:w="0" w:type="dxa"/>
      </w:tblCellMar>
    </w:tblPr>
  </w:style>
  <w:style w:type="paragraph" w:styleId="ab">
    <w:name w:val="header"/>
    <w:basedOn w:val="a"/>
    <w:link w:val="ac"/>
    <w:uiPriority w:val="99"/>
    <w:unhideWhenUsed/>
    <w:rsid w:val="00D76870"/>
    <w:pPr>
      <w:tabs>
        <w:tab w:val="center" w:pos="4513"/>
        <w:tab w:val="right" w:pos="9026"/>
      </w:tabs>
      <w:spacing w:after="0" w:line="240" w:lineRule="auto"/>
    </w:pPr>
  </w:style>
  <w:style w:type="character" w:customStyle="1" w:styleId="ac">
    <w:name w:val="Верхний колонтитул Знак"/>
    <w:basedOn w:val="a0"/>
    <w:link w:val="ab"/>
    <w:uiPriority w:val="99"/>
    <w:rsid w:val="00D76870"/>
  </w:style>
  <w:style w:type="paragraph" w:styleId="ad">
    <w:name w:val="footer"/>
    <w:basedOn w:val="a"/>
    <w:link w:val="ae"/>
    <w:uiPriority w:val="99"/>
    <w:unhideWhenUsed/>
    <w:rsid w:val="00D76870"/>
    <w:pPr>
      <w:tabs>
        <w:tab w:val="center" w:pos="4513"/>
        <w:tab w:val="right" w:pos="9026"/>
      </w:tabs>
      <w:spacing w:after="0" w:line="240" w:lineRule="auto"/>
    </w:pPr>
  </w:style>
  <w:style w:type="character" w:customStyle="1" w:styleId="ae">
    <w:name w:val="Нижний колонтитул Знак"/>
    <w:basedOn w:val="a0"/>
    <w:link w:val="ad"/>
    <w:uiPriority w:val="99"/>
    <w:rsid w:val="00D76870"/>
  </w:style>
  <w:style w:type="character" w:customStyle="1" w:styleId="af">
    <w:name w:val="Без интервала Знак"/>
    <w:aliases w:val="Обя Знак,мелкий Знак,Без интервала1 Знак,мой рабочий Знак,норма Знак,Айгерим Знак,Интервалсыз Знак"/>
    <w:link w:val="af0"/>
    <w:uiPriority w:val="99"/>
    <w:locked/>
    <w:rsid w:val="00D75609"/>
    <w:rPr>
      <w:rFonts w:ascii="Cambria" w:eastAsia="Times New Roman" w:hAnsi="Cambria" w:cs="Times New Roman"/>
      <w:lang w:val="en-US" w:bidi="en-US"/>
    </w:rPr>
  </w:style>
  <w:style w:type="paragraph" w:styleId="af0">
    <w:name w:val="No Spacing"/>
    <w:aliases w:val="Обя,мелкий,Без интервала1,мой рабочий,норма,Айгерим,Интервалсыз"/>
    <w:basedOn w:val="a"/>
    <w:link w:val="af"/>
    <w:uiPriority w:val="99"/>
    <w:qFormat/>
    <w:rsid w:val="00D75609"/>
    <w:pPr>
      <w:spacing w:after="0" w:line="240" w:lineRule="auto"/>
    </w:pPr>
    <w:rPr>
      <w:rFonts w:ascii="Cambria" w:eastAsia="Times New Roman" w:hAnsi="Cambria" w:cs="Times New Roman"/>
      <w:lang w:val="en-US" w:bidi="en-US"/>
    </w:rPr>
  </w:style>
  <w:style w:type="character" w:customStyle="1" w:styleId="18">
    <w:name w:val="Основной текст + Курсив18"/>
    <w:basedOn w:val="a0"/>
    <w:uiPriority w:val="99"/>
    <w:rsid w:val="00CC4DCA"/>
    <w:rPr>
      <w:rFonts w:ascii="Times New Roman" w:hAnsi="Times New Roman" w:cs="Times New Roman" w:hint="default"/>
      <w:i/>
      <w:iCs/>
      <w:spacing w:val="0"/>
      <w:sz w:val="27"/>
      <w:szCs w:val="27"/>
    </w:rPr>
  </w:style>
  <w:style w:type="character" w:customStyle="1" w:styleId="12">
    <w:name w:val="Основной текст + Курсив1"/>
    <w:basedOn w:val="a0"/>
    <w:uiPriority w:val="99"/>
    <w:rsid w:val="00CC4DCA"/>
    <w:rPr>
      <w:rFonts w:ascii="Times New Roman" w:hAnsi="Times New Roman" w:cs="Times New Roman" w:hint="default"/>
      <w:i/>
      <w:iCs/>
      <w:spacing w:val="0"/>
      <w:sz w:val="25"/>
      <w:szCs w:val="25"/>
    </w:rPr>
  </w:style>
  <w:style w:type="character" w:customStyle="1" w:styleId="apple-converted-space">
    <w:name w:val="apple-converted-space"/>
    <w:basedOn w:val="a0"/>
    <w:rsid w:val="00CC4DCA"/>
  </w:style>
  <w:style w:type="character" w:customStyle="1" w:styleId="FontStyle34">
    <w:name w:val="Font Style34"/>
    <w:basedOn w:val="a0"/>
    <w:uiPriority w:val="99"/>
    <w:rsid w:val="008F0935"/>
    <w:rPr>
      <w:rFonts w:ascii="Times New Roman" w:hAnsi="Times New Roman" w:cs="Times New Roman" w:hint="default"/>
      <w:sz w:val="20"/>
      <w:szCs w:val="20"/>
    </w:rPr>
  </w:style>
  <w:style w:type="character" w:customStyle="1" w:styleId="21">
    <w:name w:val="Неразрешенное упоминание2"/>
    <w:basedOn w:val="a0"/>
    <w:uiPriority w:val="99"/>
    <w:semiHidden/>
    <w:unhideWhenUsed/>
    <w:rsid w:val="007D2CC0"/>
    <w:rPr>
      <w:color w:val="605E5C"/>
      <w:shd w:val="clear" w:color="auto" w:fill="E1DFDD"/>
    </w:rPr>
  </w:style>
  <w:style w:type="paragraph" w:styleId="af1">
    <w:name w:val="Body Text"/>
    <w:basedOn w:val="a"/>
    <w:link w:val="af2"/>
    <w:uiPriority w:val="1"/>
    <w:qFormat/>
    <w:rsid w:val="009335FE"/>
    <w:pPr>
      <w:widowControl w:val="0"/>
      <w:autoSpaceDE w:val="0"/>
      <w:autoSpaceDN w:val="0"/>
      <w:spacing w:after="0" w:line="322" w:lineRule="exact"/>
      <w:ind w:left="1580" w:hanging="730"/>
    </w:pPr>
    <w:rPr>
      <w:rFonts w:ascii="Times New Roman" w:eastAsia="Times New Roman" w:hAnsi="Times New Roman" w:cs="Times New Roman"/>
      <w:kern w:val="0"/>
      <w:sz w:val="28"/>
      <w:szCs w:val="28"/>
      <w:lang w:val="ru-RU"/>
      <w14:ligatures w14:val="none"/>
    </w:rPr>
  </w:style>
  <w:style w:type="character" w:customStyle="1" w:styleId="af2">
    <w:name w:val="Основной текст Знак"/>
    <w:basedOn w:val="a0"/>
    <w:link w:val="af1"/>
    <w:uiPriority w:val="1"/>
    <w:rsid w:val="009335FE"/>
    <w:rPr>
      <w:rFonts w:ascii="Times New Roman" w:eastAsia="Times New Roman" w:hAnsi="Times New Roman" w:cs="Times New Roman"/>
      <w:kern w:val="0"/>
      <w:sz w:val="28"/>
      <w:szCs w:val="28"/>
      <w:lang w:val="ru-RU"/>
      <w14:ligatures w14:val="none"/>
    </w:rPr>
  </w:style>
  <w:style w:type="paragraph" w:customStyle="1" w:styleId="TableParagraph">
    <w:name w:val="Table Paragraph"/>
    <w:basedOn w:val="a"/>
    <w:uiPriority w:val="1"/>
    <w:qFormat/>
    <w:rsid w:val="009335FE"/>
    <w:pPr>
      <w:widowControl w:val="0"/>
      <w:autoSpaceDE w:val="0"/>
      <w:autoSpaceDN w:val="0"/>
      <w:spacing w:after="0" w:line="301" w:lineRule="exact"/>
    </w:pPr>
    <w:rPr>
      <w:rFonts w:ascii="Times New Roman" w:eastAsia="Times New Roman" w:hAnsi="Times New Roman"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261560">
      <w:bodyDiv w:val="1"/>
      <w:marLeft w:val="0"/>
      <w:marRight w:val="0"/>
      <w:marTop w:val="0"/>
      <w:marBottom w:val="0"/>
      <w:divBdr>
        <w:top w:val="none" w:sz="0" w:space="0" w:color="auto"/>
        <w:left w:val="none" w:sz="0" w:space="0" w:color="auto"/>
        <w:bottom w:val="none" w:sz="0" w:space="0" w:color="auto"/>
        <w:right w:val="none" w:sz="0" w:space="0" w:color="auto"/>
      </w:divBdr>
    </w:div>
    <w:div w:id="776800087">
      <w:bodyDiv w:val="1"/>
      <w:marLeft w:val="0"/>
      <w:marRight w:val="0"/>
      <w:marTop w:val="0"/>
      <w:marBottom w:val="0"/>
      <w:divBdr>
        <w:top w:val="none" w:sz="0" w:space="0" w:color="auto"/>
        <w:left w:val="none" w:sz="0" w:space="0" w:color="auto"/>
        <w:bottom w:val="none" w:sz="0" w:space="0" w:color="auto"/>
        <w:right w:val="none" w:sz="0" w:space="0" w:color="auto"/>
      </w:divBdr>
    </w:div>
    <w:div w:id="944845543">
      <w:bodyDiv w:val="1"/>
      <w:marLeft w:val="0"/>
      <w:marRight w:val="0"/>
      <w:marTop w:val="0"/>
      <w:marBottom w:val="0"/>
      <w:divBdr>
        <w:top w:val="none" w:sz="0" w:space="0" w:color="auto"/>
        <w:left w:val="none" w:sz="0" w:space="0" w:color="auto"/>
        <w:bottom w:val="none" w:sz="0" w:space="0" w:color="auto"/>
        <w:right w:val="none" w:sz="0" w:space="0" w:color="auto"/>
      </w:divBdr>
    </w:div>
    <w:div w:id="164246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1.xml"/><Relationship Id="rId21" Type="http://schemas.openxmlformats.org/officeDocument/2006/relationships/diagramQuickStyle" Target="diagrams/quickStyle3.xml"/><Relationship Id="rId42" Type="http://schemas.openxmlformats.org/officeDocument/2006/relationships/hyperlink" Target="https://termincom.kz/" TargetMode="External"/><Relationship Id="rId63" Type="http://schemas.openxmlformats.org/officeDocument/2006/relationships/diagramColors" Target="diagrams/colors8.xml"/><Relationship Id="rId84" Type="http://schemas.openxmlformats.org/officeDocument/2006/relationships/diagramColors" Target="diagrams/colors12.xml"/><Relationship Id="rId138" Type="http://schemas.openxmlformats.org/officeDocument/2006/relationships/image" Target="media/image18.wmf"/><Relationship Id="rId159" Type="http://schemas.openxmlformats.org/officeDocument/2006/relationships/hyperlink" Target="https://adilet.zan.kz/kaz/docs/P2300000248" TargetMode="External"/><Relationship Id="rId170" Type="http://schemas.openxmlformats.org/officeDocument/2006/relationships/hyperlink" Target="https://openu.kz" TargetMode="External"/><Relationship Id="rId107" Type="http://schemas.openxmlformats.org/officeDocument/2006/relationships/oleObject" Target="embeddings/oleObject7.bin"/><Relationship Id="rId11" Type="http://schemas.openxmlformats.org/officeDocument/2006/relationships/diagramQuickStyle" Target="diagrams/quickStyle1.xml"/><Relationship Id="rId32" Type="http://schemas.openxmlformats.org/officeDocument/2006/relationships/diagramColors" Target="diagrams/colors5.xml"/><Relationship Id="rId53" Type="http://schemas.openxmlformats.org/officeDocument/2006/relationships/hyperlink" Target="https://www.udemy.com/" TargetMode="External"/><Relationship Id="rId74" Type="http://schemas.openxmlformats.org/officeDocument/2006/relationships/diagramColors" Target="diagrams/colors10.xml"/><Relationship Id="rId128" Type="http://schemas.openxmlformats.org/officeDocument/2006/relationships/chart" Target="charts/chart16.xml"/><Relationship Id="rId149" Type="http://schemas.openxmlformats.org/officeDocument/2006/relationships/image" Target="media/image22.wmf"/><Relationship Id="rId5" Type="http://schemas.openxmlformats.org/officeDocument/2006/relationships/webSettings" Target="webSettings.xml"/><Relationship Id="rId95" Type="http://schemas.openxmlformats.org/officeDocument/2006/relationships/chart" Target="charts/chart8.xml"/><Relationship Id="rId160" Type="http://schemas.openxmlformats.org/officeDocument/2006/relationships/hyperlink" Target="https://qazaqstan.tv/news/196759/" TargetMode="External"/><Relationship Id="rId22" Type="http://schemas.openxmlformats.org/officeDocument/2006/relationships/diagramColors" Target="diagrams/colors3.xml"/><Relationship Id="rId43" Type="http://schemas.openxmlformats.org/officeDocument/2006/relationships/hyperlink" Target="https://sozdikqor.kz/" TargetMode="External"/><Relationship Id="rId64" Type="http://schemas.microsoft.com/office/2007/relationships/diagramDrawing" Target="diagrams/drawing8.xml"/><Relationship Id="rId118" Type="http://schemas.openxmlformats.org/officeDocument/2006/relationships/chart" Target="charts/chart12.xml"/><Relationship Id="rId139" Type="http://schemas.openxmlformats.org/officeDocument/2006/relationships/oleObject" Target="embeddings/oleObject12.bin"/><Relationship Id="rId85" Type="http://schemas.microsoft.com/office/2007/relationships/diagramDrawing" Target="diagrams/drawing12.xml"/><Relationship Id="rId150" Type="http://schemas.openxmlformats.org/officeDocument/2006/relationships/oleObject" Target="embeddings/oleObject19.bin"/><Relationship Id="rId171" Type="http://schemas.openxmlformats.org/officeDocument/2006/relationships/hyperlink" Target="https://vestnik-brgu.ru/wp-content/numbers/v2010_1.pdf" TargetMode="External"/><Relationship Id="rId12" Type="http://schemas.openxmlformats.org/officeDocument/2006/relationships/diagramColors" Target="diagrams/colors1.xml"/><Relationship Id="rId33" Type="http://schemas.microsoft.com/office/2007/relationships/diagramDrawing" Target="diagrams/drawing5.xml"/><Relationship Id="rId108" Type="http://schemas.openxmlformats.org/officeDocument/2006/relationships/oleObject" Target="embeddings/oleObject8.bin"/><Relationship Id="rId129" Type="http://schemas.openxmlformats.org/officeDocument/2006/relationships/image" Target="media/image14.png"/><Relationship Id="rId54" Type="http://schemas.openxmlformats.org/officeDocument/2006/relationships/hyperlink" Target="https://unesdoc.unesco.org/%20ark:/48223/pf0000192146_rus" TargetMode="External"/><Relationship Id="rId75" Type="http://schemas.microsoft.com/office/2007/relationships/diagramDrawing" Target="diagrams/drawing10.xml"/><Relationship Id="rId96" Type="http://schemas.openxmlformats.org/officeDocument/2006/relationships/chart" Target="charts/chart9.xml"/><Relationship Id="rId140" Type="http://schemas.openxmlformats.org/officeDocument/2006/relationships/image" Target="media/image19.wmf"/><Relationship Id="rId161" Type="http://schemas.openxmlformats.org/officeDocument/2006/relationships/hyperlink" Target="https://adilet.zan.kz/kaz/docs/P220000096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diagramDrawing" Target="diagrams/drawing3.xml"/><Relationship Id="rId28" Type="http://schemas.microsoft.com/office/2007/relationships/diagramDrawing" Target="diagrams/drawing4.xml"/><Relationship Id="rId49" Type="http://schemas.openxmlformats.org/officeDocument/2006/relationships/hyperlink" Target="https://tilqural.kz/" TargetMode="External"/><Relationship Id="rId114" Type="http://schemas.openxmlformats.org/officeDocument/2006/relationships/image" Target="media/image11.png"/><Relationship Id="rId119" Type="http://schemas.openxmlformats.org/officeDocument/2006/relationships/chart" Target="charts/chart13.xml"/><Relationship Id="rId44" Type="http://schemas.openxmlformats.org/officeDocument/2006/relationships/hyperlink" Target="file:///C:\Users\HP\AppData\Roaming\Microsoft\Word\&#1179;&#1072;&#1079;&#1072;&#1179;" TargetMode="External"/><Relationship Id="rId60" Type="http://schemas.openxmlformats.org/officeDocument/2006/relationships/diagramData" Target="diagrams/data8.xml"/><Relationship Id="rId65" Type="http://schemas.openxmlformats.org/officeDocument/2006/relationships/image" Target="media/image1.png"/><Relationship Id="rId81" Type="http://schemas.openxmlformats.org/officeDocument/2006/relationships/diagramData" Target="diagrams/data12.xml"/><Relationship Id="rId86" Type="http://schemas.openxmlformats.org/officeDocument/2006/relationships/image" Target="media/image2.png"/><Relationship Id="rId130" Type="http://schemas.openxmlformats.org/officeDocument/2006/relationships/image" Target="media/image15.png"/><Relationship Id="rId135" Type="http://schemas.openxmlformats.org/officeDocument/2006/relationships/oleObject" Target="embeddings/oleObject10.bin"/><Relationship Id="rId151" Type="http://schemas.openxmlformats.org/officeDocument/2006/relationships/oleObject" Target="embeddings/oleObject20.bin"/><Relationship Id="rId156" Type="http://schemas.openxmlformats.org/officeDocument/2006/relationships/oleObject" Target="embeddings/oleObject25.bin"/><Relationship Id="rId172" Type="http://schemas.openxmlformats.org/officeDocument/2006/relationships/image" Target="media/image23.png"/><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hyperlink" Target="https://tilalemi.kz/" TargetMode="External"/><Relationship Id="rId109" Type="http://schemas.openxmlformats.org/officeDocument/2006/relationships/oleObject" Target="embeddings/oleObject9.bin"/><Relationship Id="rId34" Type="http://schemas.openxmlformats.org/officeDocument/2006/relationships/diagramData" Target="diagrams/data6.xml"/><Relationship Id="rId50" Type="http://schemas.openxmlformats.org/officeDocument/2006/relationships/hyperlink" Target="http://balatili.kz/" TargetMode="External"/><Relationship Id="rId55" Type="http://schemas.openxmlformats.org/officeDocument/2006/relationships/diagramData" Target="diagrams/data7.xml"/><Relationship Id="rId76" Type="http://schemas.openxmlformats.org/officeDocument/2006/relationships/diagramData" Target="diagrams/data11.xml"/><Relationship Id="rId97" Type="http://schemas.openxmlformats.org/officeDocument/2006/relationships/image" Target="media/image4.wmf"/><Relationship Id="rId104" Type="http://schemas.openxmlformats.org/officeDocument/2006/relationships/oleObject" Target="embeddings/oleObject4.bin"/><Relationship Id="rId120" Type="http://schemas.openxmlformats.org/officeDocument/2006/relationships/chart" Target="charts/chart14.xml"/><Relationship Id="rId125" Type="http://schemas.openxmlformats.org/officeDocument/2006/relationships/hyperlink" Target="https://wku.edu.kz/kk/nauka/biblioteki-i-izdatelstva3/nauchnaya-biblioteka" TargetMode="External"/><Relationship Id="rId141" Type="http://schemas.openxmlformats.org/officeDocument/2006/relationships/oleObject" Target="embeddings/oleObject13.bin"/><Relationship Id="rId146" Type="http://schemas.openxmlformats.org/officeDocument/2006/relationships/oleObject" Target="embeddings/oleObject17.bin"/><Relationship Id="rId167" Type="http://schemas.openxmlformats.org/officeDocument/2006/relationships/hyperlink" Target="https://ru.wikipedia.org/wiki/%D0%9E%D1%82%D0%BA%D1%80%D1%8B%D1%82%D1%8B%D0%B5_%D0%BE%D0%B1%D1%80%D0%B0%D0%B7%D0%BE%D0%B2%D0%B0%D1%82%D0%B5%D0%BB%D1%8C%D0%BD%D1%8B%D0%B5_%D1%80%D0%B5%D1%81%D1%83%D1%80%D1%81%D1%8B" TargetMode="External"/><Relationship Id="rId7" Type="http://schemas.openxmlformats.org/officeDocument/2006/relationships/endnotes" Target="endnotes.xml"/><Relationship Id="rId71" Type="http://schemas.openxmlformats.org/officeDocument/2006/relationships/diagramData" Target="diagrams/data10.xml"/><Relationship Id="rId92" Type="http://schemas.openxmlformats.org/officeDocument/2006/relationships/chart" Target="charts/chart5.xml"/><Relationship Id="rId162" Type="http://schemas.openxmlformats.org/officeDocument/2006/relationships/hyperlink" Target="https://dknews.kz/kz/kazak-tilindegi-makalalar/349798-zhayly-mektep-zhana-buyn-pedagogtaryn-dayarlau" TargetMode="Externa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hyperlink" Target="http://balatili.kz/" TargetMode="External"/><Relationship Id="rId45" Type="http://schemas.openxmlformats.org/officeDocument/2006/relationships/hyperlink" Target="https://qujat.kz/" TargetMode="External"/><Relationship Id="rId66" Type="http://schemas.openxmlformats.org/officeDocument/2006/relationships/diagramData" Target="diagrams/data9.xml"/><Relationship Id="rId87" Type="http://schemas.openxmlformats.org/officeDocument/2006/relationships/image" Target="media/image3.png"/><Relationship Id="rId110" Type="http://schemas.openxmlformats.org/officeDocument/2006/relationships/image" Target="media/image8.png"/><Relationship Id="rId115" Type="http://schemas.openxmlformats.org/officeDocument/2006/relationships/image" Target="media/image12.png"/><Relationship Id="rId131" Type="http://schemas.openxmlformats.org/officeDocument/2006/relationships/chart" Target="charts/chart17.xml"/><Relationship Id="rId136" Type="http://schemas.openxmlformats.org/officeDocument/2006/relationships/image" Target="media/image17.wmf"/><Relationship Id="rId157" Type="http://schemas.openxmlformats.org/officeDocument/2006/relationships/hyperlink" Target="https://www.akorda.kz/kz/memleket-basshysy-kasym-zhomart-tokaevtyn-ukimettin-keneytilgen-otyrysynda-soylegen-sozi-2801820" TargetMode="External"/><Relationship Id="rId61" Type="http://schemas.openxmlformats.org/officeDocument/2006/relationships/diagramLayout" Target="diagrams/layout8.xml"/><Relationship Id="rId82" Type="http://schemas.openxmlformats.org/officeDocument/2006/relationships/diagramLayout" Target="diagrams/layout12.xml"/><Relationship Id="rId152" Type="http://schemas.openxmlformats.org/officeDocument/2006/relationships/oleObject" Target="embeddings/oleObject21.bin"/><Relationship Id="rId173" Type="http://schemas.openxmlformats.org/officeDocument/2006/relationships/image" Target="media/image24.png"/><Relationship Id="rId19" Type="http://schemas.openxmlformats.org/officeDocument/2006/relationships/diagramData" Target="diagrams/data3.xml"/><Relationship Id="rId14" Type="http://schemas.openxmlformats.org/officeDocument/2006/relationships/diagramData" Target="diagrams/data2.xml"/><Relationship Id="rId30" Type="http://schemas.openxmlformats.org/officeDocument/2006/relationships/diagramLayout" Target="diagrams/layout5.xml"/><Relationship Id="rId35" Type="http://schemas.openxmlformats.org/officeDocument/2006/relationships/diagramLayout" Target="diagrams/layout6.xml"/><Relationship Id="rId56" Type="http://schemas.openxmlformats.org/officeDocument/2006/relationships/diagramLayout" Target="diagrams/layout7.xml"/><Relationship Id="rId77" Type="http://schemas.openxmlformats.org/officeDocument/2006/relationships/diagramLayout" Target="diagrams/layout11.xml"/><Relationship Id="rId100" Type="http://schemas.openxmlformats.org/officeDocument/2006/relationships/oleObject" Target="embeddings/oleObject2.bin"/><Relationship Id="rId105" Type="http://schemas.openxmlformats.org/officeDocument/2006/relationships/oleObject" Target="embeddings/oleObject5.bin"/><Relationship Id="rId126" Type="http://schemas.openxmlformats.org/officeDocument/2006/relationships/hyperlink" Target="http://open.wku.edu.kz/?lang=kk" TargetMode="External"/><Relationship Id="rId147" Type="http://schemas.openxmlformats.org/officeDocument/2006/relationships/image" Target="media/image21.wmf"/><Relationship Id="rId168" Type="http://schemas.openxmlformats.org/officeDocument/2006/relationships/hyperlink" Target="https://infolesson.kz/bolasha-bastauish-mektep-malimin-ksibi-is-reketke-dayarlaudi-pedagogikali-negizderi-809147.html" TargetMode="External"/><Relationship Id="rId8" Type="http://schemas.openxmlformats.org/officeDocument/2006/relationships/hyperlink" Target="http://adilet.zan.kz/kaz/docs/v1800016989" TargetMode="External"/><Relationship Id="rId51" Type="http://schemas.openxmlformats.org/officeDocument/2006/relationships/hyperlink" Target="https://bilimland.kz/" TargetMode="External"/><Relationship Id="rId72" Type="http://schemas.openxmlformats.org/officeDocument/2006/relationships/diagramLayout" Target="diagrams/layout10.xml"/><Relationship Id="rId93" Type="http://schemas.openxmlformats.org/officeDocument/2006/relationships/chart" Target="charts/chart6.xml"/><Relationship Id="rId98" Type="http://schemas.openxmlformats.org/officeDocument/2006/relationships/oleObject" Target="embeddings/oleObject1.bin"/><Relationship Id="rId121" Type="http://schemas.openxmlformats.org/officeDocument/2006/relationships/chart" Target="charts/chart15.xml"/><Relationship Id="rId142" Type="http://schemas.openxmlformats.org/officeDocument/2006/relationships/oleObject" Target="embeddings/oleObject14.bin"/><Relationship Id="rId163" Type="http://schemas.openxmlformats.org/officeDocument/2006/relationships/hyperlink" Target="https://kaz.inform.kz/news/zhayly-mektep-zhobasy-100-000-mugalim-dayarlanady_a3996499/" TargetMode="External"/><Relationship Id="rId3" Type="http://schemas.openxmlformats.org/officeDocument/2006/relationships/styles" Target="styles.xml"/><Relationship Id="rId25" Type="http://schemas.openxmlformats.org/officeDocument/2006/relationships/diagramLayout" Target="diagrams/layout4.xml"/><Relationship Id="rId46" Type="http://schemas.openxmlformats.org/officeDocument/2006/relationships/hyperlink" Target="https://tilmedia.kz/" TargetMode="External"/><Relationship Id="rId67" Type="http://schemas.openxmlformats.org/officeDocument/2006/relationships/diagramLayout" Target="diagrams/layout9.xml"/><Relationship Id="rId116" Type="http://schemas.openxmlformats.org/officeDocument/2006/relationships/image" Target="media/image13.png"/><Relationship Id="rId137" Type="http://schemas.openxmlformats.org/officeDocument/2006/relationships/oleObject" Target="embeddings/oleObject11.bin"/><Relationship Id="rId158" Type="http://schemas.openxmlformats.org/officeDocument/2006/relationships/hyperlink" Target="https://stem-academia.com/kk/%D0%B1%D1%25" TargetMode="External"/><Relationship Id="rId20" Type="http://schemas.openxmlformats.org/officeDocument/2006/relationships/diagramLayout" Target="diagrams/layout3.xml"/><Relationship Id="rId41" Type="http://schemas.openxmlformats.org/officeDocument/2006/relationships/hyperlink" Target="https://emle.kz/" TargetMode="External"/><Relationship Id="rId62" Type="http://schemas.openxmlformats.org/officeDocument/2006/relationships/diagramQuickStyle" Target="diagrams/quickStyle8.xml"/><Relationship Id="rId83" Type="http://schemas.openxmlformats.org/officeDocument/2006/relationships/diagramQuickStyle" Target="diagrams/quickStyle12.xml"/><Relationship Id="rId88" Type="http://schemas.openxmlformats.org/officeDocument/2006/relationships/chart" Target="charts/chart1.xml"/><Relationship Id="rId111" Type="http://schemas.openxmlformats.org/officeDocument/2006/relationships/image" Target="media/image9.png"/><Relationship Id="rId132" Type="http://schemas.openxmlformats.org/officeDocument/2006/relationships/chart" Target="charts/chart18.xml"/><Relationship Id="rId153" Type="http://schemas.openxmlformats.org/officeDocument/2006/relationships/oleObject" Target="embeddings/oleObject22.bin"/><Relationship Id="rId174" Type="http://schemas.openxmlformats.org/officeDocument/2006/relationships/footer" Target="footer1.xml"/><Relationship Id="rId15" Type="http://schemas.openxmlformats.org/officeDocument/2006/relationships/diagramLayout" Target="diagrams/layout2.xml"/><Relationship Id="rId36" Type="http://schemas.openxmlformats.org/officeDocument/2006/relationships/diagramQuickStyle" Target="diagrams/quickStyle6.xml"/><Relationship Id="rId57" Type="http://schemas.openxmlformats.org/officeDocument/2006/relationships/diagramQuickStyle" Target="diagrams/quickStyle7.xml"/><Relationship Id="rId106" Type="http://schemas.openxmlformats.org/officeDocument/2006/relationships/oleObject" Target="embeddings/oleObject6.bin"/><Relationship Id="rId127" Type="http://schemas.openxmlformats.org/officeDocument/2006/relationships/hyperlink" Target="http://open.wku.edu.kz/enrol/index.php?id=54" TargetMode="External"/><Relationship Id="rId10" Type="http://schemas.openxmlformats.org/officeDocument/2006/relationships/diagramLayout" Target="diagrams/layout1.xml"/><Relationship Id="rId31" Type="http://schemas.openxmlformats.org/officeDocument/2006/relationships/diagramQuickStyle" Target="diagrams/quickStyle5.xml"/><Relationship Id="rId52" Type="http://schemas.openxmlformats.org/officeDocument/2006/relationships/hyperlink" Target="https://daryn.online/" TargetMode="External"/><Relationship Id="rId73" Type="http://schemas.openxmlformats.org/officeDocument/2006/relationships/diagramQuickStyle" Target="diagrams/quickStyle10.xml"/><Relationship Id="rId78" Type="http://schemas.openxmlformats.org/officeDocument/2006/relationships/diagramQuickStyle" Target="diagrams/quickStyle11.xml"/><Relationship Id="rId94" Type="http://schemas.openxmlformats.org/officeDocument/2006/relationships/chart" Target="charts/chart7.xml"/><Relationship Id="rId99" Type="http://schemas.openxmlformats.org/officeDocument/2006/relationships/image" Target="media/image5.wmf"/><Relationship Id="rId101" Type="http://schemas.openxmlformats.org/officeDocument/2006/relationships/image" Target="media/image6.wmf"/><Relationship Id="rId122" Type="http://schemas.openxmlformats.org/officeDocument/2006/relationships/hyperlink" Target="https://uba.edu.kz/ru/nauka/8" TargetMode="External"/><Relationship Id="rId143" Type="http://schemas.openxmlformats.org/officeDocument/2006/relationships/oleObject" Target="embeddings/oleObject15.bin"/><Relationship Id="rId148" Type="http://schemas.openxmlformats.org/officeDocument/2006/relationships/oleObject" Target="embeddings/oleObject18.bin"/><Relationship Id="rId164" Type="http://schemas.openxmlformats.org/officeDocument/2006/relationships/hyperlink" Target="http://adilet.zan.kz/kaz/docs/v1800016989" TargetMode="External"/><Relationship Id="rId169" Type="http://schemas.openxmlformats.org/officeDocument/2006/relationships/hyperlink" Target="https://djvu.online/file/IWVSfFnrm8MaY" TargetMode="External"/><Relationship Id="rId4" Type="http://schemas.openxmlformats.org/officeDocument/2006/relationships/settings" Target="settings.xml"/><Relationship Id="rId9" Type="http://schemas.openxmlformats.org/officeDocument/2006/relationships/diagramData" Target="diagrams/data1.xml"/><Relationship Id="rId26" Type="http://schemas.openxmlformats.org/officeDocument/2006/relationships/diagramQuickStyle" Target="diagrams/quickStyle4.xml"/><Relationship Id="rId47" Type="http://schemas.openxmlformats.org/officeDocument/2006/relationships/hyperlink" Target="https://atau.kz/" TargetMode="External"/><Relationship Id="rId68" Type="http://schemas.openxmlformats.org/officeDocument/2006/relationships/diagramQuickStyle" Target="diagrams/quickStyle9.xml"/><Relationship Id="rId89" Type="http://schemas.openxmlformats.org/officeDocument/2006/relationships/chart" Target="charts/chart2.xml"/><Relationship Id="rId112" Type="http://schemas.openxmlformats.org/officeDocument/2006/relationships/chart" Target="charts/chart10.xml"/><Relationship Id="rId133" Type="http://schemas.openxmlformats.org/officeDocument/2006/relationships/chart" Target="charts/chart19.xml"/><Relationship Id="rId154" Type="http://schemas.openxmlformats.org/officeDocument/2006/relationships/oleObject" Target="embeddings/oleObject23.bin"/><Relationship Id="rId175" Type="http://schemas.openxmlformats.org/officeDocument/2006/relationships/fontTable" Target="fontTable.xml"/><Relationship Id="rId16" Type="http://schemas.openxmlformats.org/officeDocument/2006/relationships/diagramQuickStyle" Target="diagrams/quickStyle2.xml"/><Relationship Id="rId37" Type="http://schemas.openxmlformats.org/officeDocument/2006/relationships/diagramColors" Target="diagrams/colors6.xml"/><Relationship Id="rId58" Type="http://schemas.openxmlformats.org/officeDocument/2006/relationships/diagramColors" Target="diagrams/colors7.xml"/><Relationship Id="rId79" Type="http://schemas.openxmlformats.org/officeDocument/2006/relationships/diagramColors" Target="diagrams/colors11.xml"/><Relationship Id="rId102" Type="http://schemas.openxmlformats.org/officeDocument/2006/relationships/oleObject" Target="embeddings/oleObject3.bin"/><Relationship Id="rId123" Type="http://schemas.openxmlformats.org/officeDocument/2006/relationships/hyperlink" Target="https://library.kaznpu.kz/kz/" TargetMode="External"/><Relationship Id="rId144" Type="http://schemas.openxmlformats.org/officeDocument/2006/relationships/oleObject" Target="embeddings/oleObject16.bin"/><Relationship Id="rId90" Type="http://schemas.openxmlformats.org/officeDocument/2006/relationships/chart" Target="charts/chart3.xml"/><Relationship Id="rId165" Type="http://schemas.openxmlformats.org/officeDocument/2006/relationships/hyperlink" Target="https://adilet.zan.kz/kaz/docs/V2200028916" TargetMode="External"/><Relationship Id="rId27" Type="http://schemas.openxmlformats.org/officeDocument/2006/relationships/diagramColors" Target="diagrams/colors4.xml"/><Relationship Id="rId48" Type="http://schemas.openxmlformats.org/officeDocument/2006/relationships/hyperlink" Target="https://abai.institute/" TargetMode="External"/><Relationship Id="rId69" Type="http://schemas.openxmlformats.org/officeDocument/2006/relationships/diagramColors" Target="diagrams/colors9.xml"/><Relationship Id="rId113" Type="http://schemas.openxmlformats.org/officeDocument/2006/relationships/image" Target="media/image10.png"/><Relationship Id="rId134" Type="http://schemas.openxmlformats.org/officeDocument/2006/relationships/image" Target="media/image16.wmf"/><Relationship Id="rId80" Type="http://schemas.microsoft.com/office/2007/relationships/diagramDrawing" Target="diagrams/drawing11.xml"/><Relationship Id="rId155" Type="http://schemas.openxmlformats.org/officeDocument/2006/relationships/oleObject" Target="embeddings/oleObject24.bin"/><Relationship Id="rId176" Type="http://schemas.openxmlformats.org/officeDocument/2006/relationships/theme" Target="theme/theme1.xml"/><Relationship Id="rId17" Type="http://schemas.openxmlformats.org/officeDocument/2006/relationships/diagramColors" Target="diagrams/colors2.xml"/><Relationship Id="rId38" Type="http://schemas.microsoft.com/office/2007/relationships/diagramDrawing" Target="diagrams/drawing6.xml"/><Relationship Id="rId59" Type="http://schemas.microsoft.com/office/2007/relationships/diagramDrawing" Target="diagrams/drawing7.xml"/><Relationship Id="rId103" Type="http://schemas.openxmlformats.org/officeDocument/2006/relationships/image" Target="media/image7.wmf"/><Relationship Id="rId124" Type="http://schemas.openxmlformats.org/officeDocument/2006/relationships/hyperlink" Target="https://www.kaznpu.kz/kz/722/page/" TargetMode="External"/><Relationship Id="rId70" Type="http://schemas.microsoft.com/office/2007/relationships/diagramDrawing" Target="diagrams/drawing9.xml"/><Relationship Id="rId91" Type="http://schemas.openxmlformats.org/officeDocument/2006/relationships/chart" Target="charts/chart4.xml"/><Relationship Id="rId145" Type="http://schemas.openxmlformats.org/officeDocument/2006/relationships/image" Target="media/image20.wmf"/><Relationship Id="rId166" Type="http://schemas.openxmlformats.org/officeDocument/2006/relationships/hyperlink" Target="https://adilet.zan.kz/kaz/docs/V220003114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21.74</c:v>
                </c:pt>
                <c:pt idx="1">
                  <c:v>30.43</c:v>
                </c:pt>
                <c:pt idx="2">
                  <c:v>47.83</c:v>
                </c:pt>
              </c:numCache>
            </c:numRef>
          </c:val>
          <c:extLst>
            <c:ext xmlns:c16="http://schemas.microsoft.com/office/drawing/2014/chart" uri="{C3380CC4-5D6E-409C-BE32-E72D297353CC}">
              <c16:uniqueId val="{00000000-2459-4E04-BBC1-1C9CABFB1A2C}"/>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24.62</c:v>
                </c:pt>
                <c:pt idx="1">
                  <c:v>29.23</c:v>
                </c:pt>
                <c:pt idx="2">
                  <c:v>46.15</c:v>
                </c:pt>
              </c:numCache>
            </c:numRef>
          </c:val>
          <c:extLst>
            <c:ext xmlns:c16="http://schemas.microsoft.com/office/drawing/2014/chart" uri="{C3380CC4-5D6E-409C-BE32-E72D297353CC}">
              <c16:uniqueId val="{00000001-2459-4E04-BBC1-1C9CABFB1A2C}"/>
            </c:ext>
          </c:extLst>
        </c:ser>
        <c:dLbls>
          <c:showLegendKey val="0"/>
          <c:showVal val="0"/>
          <c:showCatName val="0"/>
          <c:showSerName val="0"/>
          <c:showPercent val="0"/>
          <c:showBubbleSize val="0"/>
        </c:dLbls>
        <c:gapWidth val="150"/>
        <c:axId val="-1523223408"/>
        <c:axId val="-1523222864"/>
      </c:barChart>
      <c:catAx>
        <c:axId val="-152322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2864"/>
        <c:crosses val="autoZero"/>
        <c:auto val="1"/>
        <c:lblAlgn val="ctr"/>
        <c:lblOffset val="100"/>
        <c:noMultiLvlLbl val="0"/>
      </c:catAx>
      <c:valAx>
        <c:axId val="-1523222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chemeClr val="tx1"/>
                </a:solidFill>
                <a:latin typeface="Times New Roman" panose="02020603050405020304" pitchFamily="18" charset="0"/>
                <a:cs typeface="Times New Roman" panose="02020603050405020304" pitchFamily="18" charset="0"/>
              </a:rPr>
              <a:t>Студенттің білім ресурсы бойынша </a:t>
            </a:r>
          </a:p>
          <a:p>
            <a:pPr>
              <a:defRPr/>
            </a:pPr>
            <a:r>
              <a:rPr lang="ru-RU" sz="1200" b="1">
                <a:solidFill>
                  <a:schemeClr val="tx1"/>
                </a:solidFill>
                <a:latin typeface="Times New Roman" panose="02020603050405020304" pitchFamily="18" charset="0"/>
                <a:cs typeface="Times New Roman" panose="02020603050405020304" pitchFamily="18" charset="0"/>
              </a:rPr>
              <a:t>жеке білім алу траекториясы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Нормативтік ресурс</c:v>
                </c:pt>
              </c:strCache>
            </c:strRef>
          </c:tx>
          <c:spPr>
            <a:solidFill>
              <a:schemeClr val="accent1"/>
            </a:solidFill>
            <a:ln>
              <a:noFill/>
            </a:ln>
            <a:effectLst/>
          </c:spPr>
          <c:invertIfNegative val="0"/>
          <c:cat>
            <c:strRef>
              <c:f>Лист1!$A$2:$A$8</c:f>
              <c:strCache>
                <c:ptCount val="7"/>
                <c:pt idx="0">
                  <c:v>1 апта</c:v>
                </c:pt>
                <c:pt idx="1">
                  <c:v>2-апта</c:v>
                </c:pt>
                <c:pt idx="2">
                  <c:v>3-апта</c:v>
                </c:pt>
                <c:pt idx="3">
                  <c:v> 4-апта</c:v>
                </c:pt>
                <c:pt idx="4">
                  <c:v>5-апта</c:v>
                </c:pt>
                <c:pt idx="5">
                  <c:v>6-апта</c:v>
                </c:pt>
                <c:pt idx="6">
                  <c:v>7-апта</c:v>
                </c:pt>
              </c:strCache>
            </c:strRef>
          </c:cat>
          <c:val>
            <c:numRef>
              <c:f>Лист1!$B$2:$B$8</c:f>
              <c:numCache>
                <c:formatCode>General</c:formatCode>
                <c:ptCount val="7"/>
                <c:pt idx="0">
                  <c:v>3</c:v>
                </c:pt>
                <c:pt idx="1">
                  <c:v>3</c:v>
                </c:pt>
                <c:pt idx="2">
                  <c:v>3</c:v>
                </c:pt>
                <c:pt idx="3">
                  <c:v>3</c:v>
                </c:pt>
                <c:pt idx="4">
                  <c:v>3</c:v>
                </c:pt>
                <c:pt idx="5">
                  <c:v>3</c:v>
                </c:pt>
                <c:pt idx="6">
                  <c:v>2</c:v>
                </c:pt>
              </c:numCache>
            </c:numRef>
          </c:val>
          <c:extLst>
            <c:ext xmlns:c16="http://schemas.microsoft.com/office/drawing/2014/chart" uri="{C3380CC4-5D6E-409C-BE32-E72D297353CC}">
              <c16:uniqueId val="{00000000-D317-442A-8DB9-F28B9BE08E0C}"/>
            </c:ext>
          </c:extLst>
        </c:ser>
        <c:ser>
          <c:idx val="1"/>
          <c:order val="1"/>
          <c:tx>
            <c:strRef>
              <c:f>Лист1!$C$1</c:f>
              <c:strCache>
                <c:ptCount val="1"/>
                <c:pt idx="0">
                  <c:v>Ақпараттық-әдістемелік ресурс</c:v>
                </c:pt>
              </c:strCache>
            </c:strRef>
          </c:tx>
          <c:spPr>
            <a:solidFill>
              <a:schemeClr val="accent2"/>
            </a:solidFill>
            <a:ln>
              <a:noFill/>
            </a:ln>
            <a:effectLst/>
          </c:spPr>
          <c:invertIfNegative val="0"/>
          <c:cat>
            <c:strRef>
              <c:f>Лист1!$A$2:$A$8</c:f>
              <c:strCache>
                <c:ptCount val="7"/>
                <c:pt idx="0">
                  <c:v>1 апта</c:v>
                </c:pt>
                <c:pt idx="1">
                  <c:v>2-апта</c:v>
                </c:pt>
                <c:pt idx="2">
                  <c:v>3-апта</c:v>
                </c:pt>
                <c:pt idx="3">
                  <c:v> 4-апта</c:v>
                </c:pt>
                <c:pt idx="4">
                  <c:v>5-апта</c:v>
                </c:pt>
                <c:pt idx="5">
                  <c:v>6-апта</c:v>
                </c:pt>
                <c:pt idx="6">
                  <c:v>7-апта</c:v>
                </c:pt>
              </c:strCache>
            </c:strRef>
          </c:cat>
          <c:val>
            <c:numRef>
              <c:f>Лист1!$C$2:$C$8</c:f>
              <c:numCache>
                <c:formatCode>General</c:formatCode>
                <c:ptCount val="7"/>
                <c:pt idx="0">
                  <c:v>5</c:v>
                </c:pt>
                <c:pt idx="1">
                  <c:v>6</c:v>
                </c:pt>
                <c:pt idx="2">
                  <c:v>6</c:v>
                </c:pt>
                <c:pt idx="3">
                  <c:v>7</c:v>
                </c:pt>
                <c:pt idx="4">
                  <c:v>8</c:v>
                </c:pt>
                <c:pt idx="5">
                  <c:v>9</c:v>
                </c:pt>
                <c:pt idx="6">
                  <c:v>9</c:v>
                </c:pt>
              </c:numCache>
            </c:numRef>
          </c:val>
          <c:extLst>
            <c:ext xmlns:c16="http://schemas.microsoft.com/office/drawing/2014/chart" uri="{C3380CC4-5D6E-409C-BE32-E72D297353CC}">
              <c16:uniqueId val="{00000001-D317-442A-8DB9-F28B9BE08E0C}"/>
            </c:ext>
          </c:extLst>
        </c:ser>
        <c:dLbls>
          <c:showLegendKey val="0"/>
          <c:showVal val="0"/>
          <c:showCatName val="0"/>
          <c:showSerName val="0"/>
          <c:showPercent val="0"/>
          <c:showBubbleSize val="0"/>
        </c:dLbls>
        <c:gapWidth val="219"/>
        <c:overlap val="-27"/>
        <c:axId val="-663444992"/>
        <c:axId val="-663441728"/>
      </c:barChart>
      <c:lineChart>
        <c:grouping val="standard"/>
        <c:varyColors val="0"/>
        <c:ser>
          <c:idx val="2"/>
          <c:order val="2"/>
          <c:tx>
            <c:strRef>
              <c:f>Лист1!$D$1</c:f>
              <c:strCache>
                <c:ptCount val="1"/>
                <c:pt idx="0">
                  <c:v>Дидактикалық-әдістемелік ресурс</c:v>
                </c:pt>
              </c:strCache>
            </c:strRef>
          </c:tx>
          <c:spPr>
            <a:ln w="28575" cap="rnd">
              <a:solidFill>
                <a:schemeClr val="accent3"/>
              </a:solidFill>
              <a:round/>
            </a:ln>
            <a:effectLst/>
          </c:spPr>
          <c:marker>
            <c:symbol val="none"/>
          </c:marker>
          <c:cat>
            <c:strRef>
              <c:f>Лист1!$A$2:$A$8</c:f>
              <c:strCache>
                <c:ptCount val="7"/>
                <c:pt idx="0">
                  <c:v>1 апта</c:v>
                </c:pt>
                <c:pt idx="1">
                  <c:v>2-апта</c:v>
                </c:pt>
                <c:pt idx="2">
                  <c:v>3-апта</c:v>
                </c:pt>
                <c:pt idx="3">
                  <c:v> 4-апта</c:v>
                </c:pt>
                <c:pt idx="4">
                  <c:v>5-апта</c:v>
                </c:pt>
                <c:pt idx="5">
                  <c:v>6-апта</c:v>
                </c:pt>
                <c:pt idx="6">
                  <c:v>7-апта</c:v>
                </c:pt>
              </c:strCache>
            </c:strRef>
          </c:cat>
          <c:val>
            <c:numRef>
              <c:f>Лист1!$D$2:$D$8</c:f>
              <c:numCache>
                <c:formatCode>General</c:formatCode>
                <c:ptCount val="7"/>
                <c:pt idx="0">
                  <c:v>4</c:v>
                </c:pt>
                <c:pt idx="1">
                  <c:v>5</c:v>
                </c:pt>
                <c:pt idx="2">
                  <c:v>6</c:v>
                </c:pt>
                <c:pt idx="3">
                  <c:v>7</c:v>
                </c:pt>
                <c:pt idx="4">
                  <c:v>8</c:v>
                </c:pt>
                <c:pt idx="5">
                  <c:v>8</c:v>
                </c:pt>
                <c:pt idx="6">
                  <c:v>9</c:v>
                </c:pt>
              </c:numCache>
            </c:numRef>
          </c:val>
          <c:smooth val="0"/>
          <c:extLst>
            <c:ext xmlns:c16="http://schemas.microsoft.com/office/drawing/2014/chart" uri="{C3380CC4-5D6E-409C-BE32-E72D297353CC}">
              <c16:uniqueId val="{00000002-D317-442A-8DB9-F28B9BE08E0C}"/>
            </c:ext>
          </c:extLst>
        </c:ser>
        <c:ser>
          <c:idx val="3"/>
          <c:order val="3"/>
          <c:tx>
            <c:strRef>
              <c:f>Лист1!$E$1</c:f>
              <c:strCache>
                <c:ptCount val="1"/>
                <c:pt idx="0">
                  <c:v>Материалдық-техникалық ресурс</c:v>
                </c:pt>
              </c:strCache>
            </c:strRef>
          </c:tx>
          <c:spPr>
            <a:ln w="28575" cap="rnd">
              <a:solidFill>
                <a:schemeClr val="accent4"/>
              </a:solidFill>
              <a:round/>
            </a:ln>
            <a:effectLst/>
          </c:spPr>
          <c:marker>
            <c:symbol val="none"/>
          </c:marker>
          <c:cat>
            <c:strRef>
              <c:f>Лист1!$A$2:$A$8</c:f>
              <c:strCache>
                <c:ptCount val="7"/>
                <c:pt idx="0">
                  <c:v>1 апта</c:v>
                </c:pt>
                <c:pt idx="1">
                  <c:v>2-апта</c:v>
                </c:pt>
                <c:pt idx="2">
                  <c:v>3-апта</c:v>
                </c:pt>
                <c:pt idx="3">
                  <c:v> 4-апта</c:v>
                </c:pt>
                <c:pt idx="4">
                  <c:v>5-апта</c:v>
                </c:pt>
                <c:pt idx="5">
                  <c:v>6-апта</c:v>
                </c:pt>
                <c:pt idx="6">
                  <c:v>7-апта</c:v>
                </c:pt>
              </c:strCache>
            </c:strRef>
          </c:cat>
          <c:val>
            <c:numRef>
              <c:f>Лист1!$E$2:$E$8</c:f>
              <c:numCache>
                <c:formatCode>General</c:formatCode>
                <c:ptCount val="7"/>
                <c:pt idx="0">
                  <c:v>5</c:v>
                </c:pt>
                <c:pt idx="1">
                  <c:v>5</c:v>
                </c:pt>
                <c:pt idx="2">
                  <c:v>6</c:v>
                </c:pt>
                <c:pt idx="3">
                  <c:v>6</c:v>
                </c:pt>
                <c:pt idx="4">
                  <c:v>7</c:v>
                </c:pt>
                <c:pt idx="5">
                  <c:v>8</c:v>
                </c:pt>
                <c:pt idx="6">
                  <c:v>9</c:v>
                </c:pt>
              </c:numCache>
            </c:numRef>
          </c:val>
          <c:smooth val="0"/>
          <c:extLst>
            <c:ext xmlns:c16="http://schemas.microsoft.com/office/drawing/2014/chart" uri="{C3380CC4-5D6E-409C-BE32-E72D297353CC}">
              <c16:uniqueId val="{00000003-D317-442A-8DB9-F28B9BE08E0C}"/>
            </c:ext>
          </c:extLst>
        </c:ser>
        <c:ser>
          <c:idx val="4"/>
          <c:order val="4"/>
          <c:tx>
            <c:strRef>
              <c:f>Лист1!$F$1</c:f>
              <c:strCache>
                <c:ptCount val="1"/>
                <c:pt idx="0">
                  <c:v>Ұйымдастырушылық ресурс</c:v>
                </c:pt>
              </c:strCache>
            </c:strRef>
          </c:tx>
          <c:spPr>
            <a:ln w="28575" cap="rnd">
              <a:solidFill>
                <a:schemeClr val="accent5"/>
              </a:solidFill>
              <a:round/>
            </a:ln>
            <a:effectLst/>
          </c:spPr>
          <c:marker>
            <c:symbol val="none"/>
          </c:marker>
          <c:cat>
            <c:strRef>
              <c:f>Лист1!$A$2:$A$8</c:f>
              <c:strCache>
                <c:ptCount val="7"/>
                <c:pt idx="0">
                  <c:v>1 апта</c:v>
                </c:pt>
                <c:pt idx="1">
                  <c:v>2-апта</c:v>
                </c:pt>
                <c:pt idx="2">
                  <c:v>3-апта</c:v>
                </c:pt>
                <c:pt idx="3">
                  <c:v> 4-апта</c:v>
                </c:pt>
                <c:pt idx="4">
                  <c:v>5-апта</c:v>
                </c:pt>
                <c:pt idx="5">
                  <c:v>6-апта</c:v>
                </c:pt>
                <c:pt idx="6">
                  <c:v>7-апта</c:v>
                </c:pt>
              </c:strCache>
            </c:strRef>
          </c:cat>
          <c:val>
            <c:numRef>
              <c:f>Лист1!$F$2:$F$8</c:f>
              <c:numCache>
                <c:formatCode>General</c:formatCode>
                <c:ptCount val="7"/>
                <c:pt idx="0">
                  <c:v>5</c:v>
                </c:pt>
                <c:pt idx="1">
                  <c:v>5</c:v>
                </c:pt>
                <c:pt idx="2">
                  <c:v>4</c:v>
                </c:pt>
                <c:pt idx="3">
                  <c:v>5</c:v>
                </c:pt>
                <c:pt idx="4">
                  <c:v>6</c:v>
                </c:pt>
                <c:pt idx="5">
                  <c:v>5</c:v>
                </c:pt>
                <c:pt idx="6">
                  <c:v>6</c:v>
                </c:pt>
              </c:numCache>
            </c:numRef>
          </c:val>
          <c:smooth val="0"/>
          <c:extLst>
            <c:ext xmlns:c16="http://schemas.microsoft.com/office/drawing/2014/chart" uri="{C3380CC4-5D6E-409C-BE32-E72D297353CC}">
              <c16:uniqueId val="{00000004-D317-442A-8DB9-F28B9BE08E0C}"/>
            </c:ext>
          </c:extLst>
        </c:ser>
        <c:ser>
          <c:idx val="5"/>
          <c:order val="5"/>
          <c:tx>
            <c:strRef>
              <c:f>Лист1!$G$1</c:f>
              <c:strCache>
                <c:ptCount val="1"/>
                <c:pt idx="0">
                  <c:v>Мамандар ресурсы</c:v>
                </c:pt>
              </c:strCache>
            </c:strRef>
          </c:tx>
          <c:spPr>
            <a:ln w="28575" cap="rnd">
              <a:solidFill>
                <a:schemeClr val="accent6"/>
              </a:solidFill>
              <a:round/>
            </a:ln>
            <a:effectLst/>
          </c:spPr>
          <c:marker>
            <c:symbol val="none"/>
          </c:marker>
          <c:cat>
            <c:strRef>
              <c:f>Лист1!$A$2:$A$8</c:f>
              <c:strCache>
                <c:ptCount val="7"/>
                <c:pt idx="0">
                  <c:v>1 апта</c:v>
                </c:pt>
                <c:pt idx="1">
                  <c:v>2-апта</c:v>
                </c:pt>
                <c:pt idx="2">
                  <c:v>3-апта</c:v>
                </c:pt>
                <c:pt idx="3">
                  <c:v> 4-апта</c:v>
                </c:pt>
                <c:pt idx="4">
                  <c:v>5-апта</c:v>
                </c:pt>
                <c:pt idx="5">
                  <c:v>6-апта</c:v>
                </c:pt>
                <c:pt idx="6">
                  <c:v>7-апта</c:v>
                </c:pt>
              </c:strCache>
            </c:strRef>
          </c:cat>
          <c:val>
            <c:numRef>
              <c:f>Лист1!$G$2:$G$8</c:f>
              <c:numCache>
                <c:formatCode>General</c:formatCode>
                <c:ptCount val="7"/>
                <c:pt idx="0">
                  <c:v>4</c:v>
                </c:pt>
                <c:pt idx="1">
                  <c:v>4</c:v>
                </c:pt>
                <c:pt idx="2">
                  <c:v>4</c:v>
                </c:pt>
                <c:pt idx="3">
                  <c:v>4</c:v>
                </c:pt>
                <c:pt idx="4">
                  <c:v>4</c:v>
                </c:pt>
                <c:pt idx="5">
                  <c:v>5</c:v>
                </c:pt>
                <c:pt idx="6">
                  <c:v>5</c:v>
                </c:pt>
              </c:numCache>
            </c:numRef>
          </c:val>
          <c:smooth val="0"/>
          <c:extLst>
            <c:ext xmlns:c16="http://schemas.microsoft.com/office/drawing/2014/chart" uri="{C3380CC4-5D6E-409C-BE32-E72D297353CC}">
              <c16:uniqueId val="{00000005-D317-442A-8DB9-F28B9BE08E0C}"/>
            </c:ext>
          </c:extLst>
        </c:ser>
        <c:dLbls>
          <c:showLegendKey val="0"/>
          <c:showVal val="0"/>
          <c:showCatName val="0"/>
          <c:showSerName val="0"/>
          <c:showPercent val="0"/>
          <c:showBubbleSize val="0"/>
        </c:dLbls>
        <c:marker val="1"/>
        <c:smooth val="0"/>
        <c:axId val="-663444992"/>
        <c:axId val="-663441728"/>
      </c:lineChart>
      <c:catAx>
        <c:axId val="-66344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3441728"/>
        <c:crosses val="autoZero"/>
        <c:auto val="1"/>
        <c:lblAlgn val="ctr"/>
        <c:lblOffset val="100"/>
        <c:noMultiLvlLbl val="0"/>
      </c:catAx>
      <c:valAx>
        <c:axId val="-663441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344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68.12</c:v>
                </c:pt>
                <c:pt idx="1">
                  <c:v>20.29</c:v>
                </c:pt>
                <c:pt idx="2">
                  <c:v>11.59</c:v>
                </c:pt>
              </c:numCache>
            </c:numRef>
          </c:val>
          <c:extLst>
            <c:ext xmlns:c16="http://schemas.microsoft.com/office/drawing/2014/chart" uri="{C3380CC4-5D6E-409C-BE32-E72D297353CC}">
              <c16:uniqueId val="{00000000-8445-4191-A9C6-74AB553F8327}"/>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27.69</c:v>
                </c:pt>
                <c:pt idx="1">
                  <c:v>33.85</c:v>
                </c:pt>
                <c:pt idx="2">
                  <c:v>38.46</c:v>
                </c:pt>
              </c:numCache>
            </c:numRef>
          </c:val>
          <c:extLst>
            <c:ext xmlns:c16="http://schemas.microsoft.com/office/drawing/2014/chart" uri="{C3380CC4-5D6E-409C-BE32-E72D297353CC}">
              <c16:uniqueId val="{00000001-8445-4191-A9C6-74AB553F8327}"/>
            </c:ext>
          </c:extLst>
        </c:ser>
        <c:dLbls>
          <c:showLegendKey val="0"/>
          <c:showVal val="0"/>
          <c:showCatName val="0"/>
          <c:showSerName val="0"/>
          <c:showPercent val="0"/>
          <c:showBubbleSize val="0"/>
        </c:dLbls>
        <c:gapWidth val="150"/>
        <c:axId val="-663445536"/>
        <c:axId val="-663441184"/>
      </c:barChart>
      <c:catAx>
        <c:axId val="-66344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1184"/>
        <c:crosses val="autoZero"/>
        <c:auto val="1"/>
        <c:lblAlgn val="ctr"/>
        <c:lblOffset val="100"/>
        <c:noMultiLvlLbl val="0"/>
      </c:catAx>
      <c:valAx>
        <c:axId val="-66344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 экс.т.</c:v>
                </c:pt>
              </c:strCache>
            </c:strRef>
          </c:tx>
          <c:spPr>
            <a:solidFill>
              <a:schemeClr val="accent1"/>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Лист1!$B$2:$B$8</c:f>
              <c:numCache>
                <c:formatCode>General</c:formatCode>
                <c:ptCount val="7"/>
                <c:pt idx="0">
                  <c:v>60.87</c:v>
                </c:pt>
                <c:pt idx="1">
                  <c:v>75.36</c:v>
                </c:pt>
                <c:pt idx="2">
                  <c:v>71.02</c:v>
                </c:pt>
                <c:pt idx="3">
                  <c:v>85.51</c:v>
                </c:pt>
                <c:pt idx="4">
                  <c:v>73.91</c:v>
                </c:pt>
                <c:pt idx="5">
                  <c:v>63.77</c:v>
                </c:pt>
                <c:pt idx="6">
                  <c:v>76.819999999999993</c:v>
                </c:pt>
              </c:numCache>
            </c:numRef>
          </c:val>
          <c:extLst>
            <c:ext xmlns:c16="http://schemas.microsoft.com/office/drawing/2014/chart" uri="{C3380CC4-5D6E-409C-BE32-E72D297353CC}">
              <c16:uniqueId val="{00000000-AEF8-4CA0-AD04-579E1588D1A8}"/>
            </c:ext>
          </c:extLst>
        </c:ser>
        <c:ser>
          <c:idx val="1"/>
          <c:order val="1"/>
          <c:tx>
            <c:strRef>
              <c:f>Лист1!$C$1</c:f>
              <c:strCache>
                <c:ptCount val="1"/>
                <c:pt idx="0">
                  <c:v>Орта экс.т.</c:v>
                </c:pt>
              </c:strCache>
            </c:strRef>
          </c:tx>
          <c:spPr>
            <a:solidFill>
              <a:schemeClr val="accent2"/>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Лист1!$C$2:$C$8</c:f>
              <c:numCache>
                <c:formatCode>General</c:formatCode>
                <c:ptCount val="7"/>
                <c:pt idx="0">
                  <c:v>31.88</c:v>
                </c:pt>
                <c:pt idx="1">
                  <c:v>20.29</c:v>
                </c:pt>
                <c:pt idx="2">
                  <c:v>18.84</c:v>
                </c:pt>
                <c:pt idx="3">
                  <c:v>11.59</c:v>
                </c:pt>
                <c:pt idx="4">
                  <c:v>20.29</c:v>
                </c:pt>
                <c:pt idx="5">
                  <c:v>27.54</c:v>
                </c:pt>
                <c:pt idx="6">
                  <c:v>11.59</c:v>
                </c:pt>
              </c:numCache>
            </c:numRef>
          </c:val>
          <c:extLst>
            <c:ext xmlns:c16="http://schemas.microsoft.com/office/drawing/2014/chart" uri="{C3380CC4-5D6E-409C-BE32-E72D297353CC}">
              <c16:uniqueId val="{00000001-AEF8-4CA0-AD04-579E1588D1A8}"/>
            </c:ext>
          </c:extLst>
        </c:ser>
        <c:ser>
          <c:idx val="2"/>
          <c:order val="2"/>
          <c:tx>
            <c:strRef>
              <c:f>Лист1!$D$1</c:f>
              <c:strCache>
                <c:ptCount val="1"/>
                <c:pt idx="0">
                  <c:v>Төмен экс.т.</c:v>
                </c:pt>
              </c:strCache>
            </c:strRef>
          </c:tx>
          <c:spPr>
            <a:solidFill>
              <a:schemeClr val="accent3"/>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Лист1!$D$2:$D$8</c:f>
              <c:numCache>
                <c:formatCode>General</c:formatCode>
                <c:ptCount val="7"/>
                <c:pt idx="0">
                  <c:v>7.25</c:v>
                </c:pt>
                <c:pt idx="1">
                  <c:v>4.3499999999999996</c:v>
                </c:pt>
                <c:pt idx="2">
                  <c:v>10.14</c:v>
                </c:pt>
                <c:pt idx="3">
                  <c:v>2.9</c:v>
                </c:pt>
                <c:pt idx="4">
                  <c:v>5.8</c:v>
                </c:pt>
                <c:pt idx="5">
                  <c:v>8.6999999999999993</c:v>
                </c:pt>
                <c:pt idx="6">
                  <c:v>11.59</c:v>
                </c:pt>
              </c:numCache>
            </c:numRef>
          </c:val>
          <c:extLst>
            <c:ext xmlns:c16="http://schemas.microsoft.com/office/drawing/2014/chart" uri="{C3380CC4-5D6E-409C-BE32-E72D297353CC}">
              <c16:uniqueId val="{00000002-AEF8-4CA0-AD04-579E1588D1A8}"/>
            </c:ext>
          </c:extLst>
        </c:ser>
        <c:ser>
          <c:idx val="3"/>
          <c:order val="3"/>
          <c:tx>
            <c:strRef>
              <c:f>Лист1!$E$1</c:f>
              <c:strCache>
                <c:ptCount val="1"/>
                <c:pt idx="0">
                  <c:v>Жоғары бақ.т.2</c:v>
                </c:pt>
              </c:strCache>
            </c:strRef>
          </c:tx>
          <c:spPr>
            <a:solidFill>
              <a:schemeClr val="accent4"/>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Лист1!$E$2:$E$8</c:f>
              <c:numCache>
                <c:formatCode>General</c:formatCode>
                <c:ptCount val="7"/>
                <c:pt idx="0">
                  <c:v>13.85</c:v>
                </c:pt>
                <c:pt idx="1">
                  <c:v>16.920000000000002</c:v>
                </c:pt>
                <c:pt idx="2">
                  <c:v>23.08</c:v>
                </c:pt>
                <c:pt idx="3">
                  <c:v>15.38</c:v>
                </c:pt>
                <c:pt idx="4">
                  <c:v>20</c:v>
                </c:pt>
                <c:pt idx="5">
                  <c:v>18.46</c:v>
                </c:pt>
                <c:pt idx="6">
                  <c:v>16.920000000000002</c:v>
                </c:pt>
              </c:numCache>
            </c:numRef>
          </c:val>
          <c:extLst>
            <c:ext xmlns:c16="http://schemas.microsoft.com/office/drawing/2014/chart" uri="{C3380CC4-5D6E-409C-BE32-E72D297353CC}">
              <c16:uniqueId val="{00000003-AEF8-4CA0-AD04-579E1588D1A8}"/>
            </c:ext>
          </c:extLst>
        </c:ser>
        <c:ser>
          <c:idx val="4"/>
          <c:order val="4"/>
          <c:tx>
            <c:strRef>
              <c:f>Лист1!$F$1</c:f>
              <c:strCache>
                <c:ptCount val="1"/>
                <c:pt idx="0">
                  <c:v>Орта бақ.т.3</c:v>
                </c:pt>
              </c:strCache>
            </c:strRef>
          </c:tx>
          <c:spPr>
            <a:solidFill>
              <a:schemeClr val="accent5"/>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Лист1!$F$2:$F$8</c:f>
              <c:numCache>
                <c:formatCode>General</c:formatCode>
                <c:ptCount val="7"/>
                <c:pt idx="0">
                  <c:v>44.62</c:v>
                </c:pt>
                <c:pt idx="1">
                  <c:v>46.15</c:v>
                </c:pt>
                <c:pt idx="2">
                  <c:v>43.08</c:v>
                </c:pt>
                <c:pt idx="3">
                  <c:v>46.15</c:v>
                </c:pt>
                <c:pt idx="4">
                  <c:v>44.62</c:v>
                </c:pt>
                <c:pt idx="5">
                  <c:v>41.54</c:v>
                </c:pt>
                <c:pt idx="6">
                  <c:v>43.08</c:v>
                </c:pt>
              </c:numCache>
            </c:numRef>
          </c:val>
          <c:extLst>
            <c:ext xmlns:c16="http://schemas.microsoft.com/office/drawing/2014/chart" uri="{C3380CC4-5D6E-409C-BE32-E72D297353CC}">
              <c16:uniqueId val="{00000004-AEF8-4CA0-AD04-579E1588D1A8}"/>
            </c:ext>
          </c:extLst>
        </c:ser>
        <c:ser>
          <c:idx val="5"/>
          <c:order val="5"/>
          <c:tx>
            <c:strRef>
              <c:f>Лист1!$G$1</c:f>
              <c:strCache>
                <c:ptCount val="1"/>
                <c:pt idx="0">
                  <c:v>Төмен бақ.т.</c:v>
                </c:pt>
              </c:strCache>
            </c:strRef>
          </c:tx>
          <c:spPr>
            <a:solidFill>
              <a:schemeClr val="accent6"/>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Лист1!$G$2:$G$8</c:f>
              <c:numCache>
                <c:formatCode>General</c:formatCode>
                <c:ptCount val="7"/>
                <c:pt idx="0">
                  <c:v>41.53</c:v>
                </c:pt>
                <c:pt idx="1">
                  <c:v>36.93</c:v>
                </c:pt>
                <c:pt idx="2">
                  <c:v>33.840000000000003</c:v>
                </c:pt>
                <c:pt idx="3">
                  <c:v>38.47</c:v>
                </c:pt>
                <c:pt idx="4">
                  <c:v>35.380000000000003</c:v>
                </c:pt>
                <c:pt idx="5">
                  <c:v>40</c:v>
                </c:pt>
                <c:pt idx="6">
                  <c:v>40</c:v>
                </c:pt>
              </c:numCache>
            </c:numRef>
          </c:val>
          <c:extLst>
            <c:ext xmlns:c16="http://schemas.microsoft.com/office/drawing/2014/chart" uri="{C3380CC4-5D6E-409C-BE32-E72D297353CC}">
              <c16:uniqueId val="{00000005-AEF8-4CA0-AD04-579E1588D1A8}"/>
            </c:ext>
          </c:extLst>
        </c:ser>
        <c:dLbls>
          <c:showLegendKey val="0"/>
          <c:showVal val="0"/>
          <c:showCatName val="0"/>
          <c:showSerName val="0"/>
          <c:showPercent val="0"/>
          <c:showBubbleSize val="0"/>
        </c:dLbls>
        <c:gapWidth val="219"/>
        <c:overlap val="-27"/>
        <c:axId val="-663442272"/>
        <c:axId val="-663448256"/>
      </c:barChart>
      <c:catAx>
        <c:axId val="-66344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8256"/>
        <c:crosses val="autoZero"/>
        <c:auto val="1"/>
        <c:lblAlgn val="ctr"/>
        <c:lblOffset val="100"/>
        <c:noMultiLvlLbl val="0"/>
      </c:catAx>
      <c:valAx>
        <c:axId val="-66344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Лист1!$A$2:$A$5</c:f>
              <c:strCache>
                <c:ptCount val="4"/>
                <c:pt idx="0">
                  <c:v>терминалдық құндылықтар бақ.т.</c:v>
                </c:pt>
                <c:pt idx="1">
                  <c:v>терминалдық құндылықтар экс.т.</c:v>
                </c:pt>
                <c:pt idx="2">
                  <c:v>инструменталдық құндылықтар  бақ.т.</c:v>
                </c:pt>
                <c:pt idx="3">
                  <c:v>инструменталдық құндылықтар экс.т.</c:v>
                </c:pt>
              </c:strCache>
            </c:strRef>
          </c:cat>
          <c:val>
            <c:numRef>
              <c:f>Лист1!$B$2:$B$5</c:f>
              <c:numCache>
                <c:formatCode>General</c:formatCode>
                <c:ptCount val="4"/>
                <c:pt idx="0">
                  <c:v>21.54</c:v>
                </c:pt>
                <c:pt idx="1">
                  <c:v>65.22</c:v>
                </c:pt>
                <c:pt idx="2">
                  <c:v>18.46</c:v>
                </c:pt>
                <c:pt idx="3">
                  <c:v>75.37</c:v>
                </c:pt>
              </c:numCache>
            </c:numRef>
          </c:val>
          <c:extLst>
            <c:ext xmlns:c16="http://schemas.microsoft.com/office/drawing/2014/chart" uri="{C3380CC4-5D6E-409C-BE32-E72D297353CC}">
              <c16:uniqueId val="{00000000-8E31-4518-A264-0C5A7887F86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Лист1!$A$2:$A$5</c:f>
              <c:strCache>
                <c:ptCount val="4"/>
                <c:pt idx="0">
                  <c:v>терминалдық құндылықтар бақ.т.</c:v>
                </c:pt>
                <c:pt idx="1">
                  <c:v>терминалдық құндылықтар экс.т.</c:v>
                </c:pt>
                <c:pt idx="2">
                  <c:v>инструменталдық құндылықтар  бақ.т.</c:v>
                </c:pt>
                <c:pt idx="3">
                  <c:v>инструменталдық құндылықтар экс.т.</c:v>
                </c:pt>
              </c:strCache>
            </c:strRef>
          </c:cat>
          <c:val>
            <c:numRef>
              <c:f>Лист1!$C$2:$C$5</c:f>
              <c:numCache>
                <c:formatCode>General</c:formatCode>
                <c:ptCount val="4"/>
                <c:pt idx="0">
                  <c:v>40</c:v>
                </c:pt>
                <c:pt idx="1">
                  <c:v>28.98</c:v>
                </c:pt>
                <c:pt idx="2">
                  <c:v>47.69</c:v>
                </c:pt>
                <c:pt idx="3">
                  <c:v>14.49</c:v>
                </c:pt>
              </c:numCache>
            </c:numRef>
          </c:val>
          <c:extLst>
            <c:ext xmlns:c16="http://schemas.microsoft.com/office/drawing/2014/chart" uri="{C3380CC4-5D6E-409C-BE32-E72D297353CC}">
              <c16:uniqueId val="{00000001-8E31-4518-A264-0C5A7887F86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Лист1!$A$2:$A$5</c:f>
              <c:strCache>
                <c:ptCount val="4"/>
                <c:pt idx="0">
                  <c:v>терминалдық құндылықтар бақ.т.</c:v>
                </c:pt>
                <c:pt idx="1">
                  <c:v>терминалдық құндылықтар экс.т.</c:v>
                </c:pt>
                <c:pt idx="2">
                  <c:v>инструменталдық құндылықтар  бақ.т.</c:v>
                </c:pt>
                <c:pt idx="3">
                  <c:v>инструменталдық құндылықтар экс.т.</c:v>
                </c:pt>
              </c:strCache>
            </c:strRef>
          </c:cat>
          <c:val>
            <c:numRef>
              <c:f>Лист1!$D$2:$D$5</c:f>
              <c:numCache>
                <c:formatCode>General</c:formatCode>
                <c:ptCount val="4"/>
                <c:pt idx="0">
                  <c:v>38.46</c:v>
                </c:pt>
                <c:pt idx="1">
                  <c:v>5.8</c:v>
                </c:pt>
                <c:pt idx="2">
                  <c:v>33.85</c:v>
                </c:pt>
                <c:pt idx="3">
                  <c:v>10.14</c:v>
                </c:pt>
              </c:numCache>
            </c:numRef>
          </c:val>
          <c:extLst>
            <c:ext xmlns:c16="http://schemas.microsoft.com/office/drawing/2014/chart" uri="{C3380CC4-5D6E-409C-BE32-E72D297353CC}">
              <c16:uniqueId val="{00000002-8E31-4518-A264-0C5A7887F86D}"/>
            </c:ext>
          </c:extLst>
        </c:ser>
        <c:dLbls>
          <c:showLegendKey val="0"/>
          <c:showVal val="0"/>
          <c:showCatName val="0"/>
          <c:showSerName val="0"/>
          <c:showPercent val="0"/>
          <c:showBubbleSize val="0"/>
        </c:dLbls>
        <c:gapWidth val="150"/>
        <c:axId val="-663447168"/>
        <c:axId val="-663447712"/>
      </c:barChart>
      <c:catAx>
        <c:axId val="-66344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7712"/>
        <c:crosses val="autoZero"/>
        <c:auto val="1"/>
        <c:lblAlgn val="ctr"/>
        <c:lblOffset val="100"/>
        <c:noMultiLvlLbl val="0"/>
      </c:catAx>
      <c:valAx>
        <c:axId val="-663447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81.16</c:v>
                </c:pt>
                <c:pt idx="1">
                  <c:v>10.14</c:v>
                </c:pt>
                <c:pt idx="2">
                  <c:v>8.6999999999999993</c:v>
                </c:pt>
              </c:numCache>
            </c:numRef>
          </c:val>
          <c:extLst>
            <c:ext xmlns:c16="http://schemas.microsoft.com/office/drawing/2014/chart" uri="{C3380CC4-5D6E-409C-BE32-E72D297353CC}">
              <c16:uniqueId val="{00000000-913E-40C2-8F76-E9A09E16D642}"/>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15.38</c:v>
                </c:pt>
                <c:pt idx="1">
                  <c:v>40</c:v>
                </c:pt>
                <c:pt idx="2">
                  <c:v>44.62</c:v>
                </c:pt>
              </c:numCache>
            </c:numRef>
          </c:val>
          <c:extLst>
            <c:ext xmlns:c16="http://schemas.microsoft.com/office/drawing/2014/chart" uri="{C3380CC4-5D6E-409C-BE32-E72D297353CC}">
              <c16:uniqueId val="{00000001-913E-40C2-8F76-E9A09E16D642}"/>
            </c:ext>
          </c:extLst>
        </c:ser>
        <c:dLbls>
          <c:showLegendKey val="0"/>
          <c:showVal val="0"/>
          <c:showCatName val="0"/>
          <c:showSerName val="0"/>
          <c:showPercent val="0"/>
          <c:showBubbleSize val="0"/>
        </c:dLbls>
        <c:gapWidth val="150"/>
        <c:axId val="-663443360"/>
        <c:axId val="-663444448"/>
      </c:barChart>
      <c:catAx>
        <c:axId val="-66344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4448"/>
        <c:crosses val="autoZero"/>
        <c:auto val="1"/>
        <c:lblAlgn val="ctr"/>
        <c:lblOffset val="100"/>
        <c:noMultiLvlLbl val="0"/>
      </c:catAx>
      <c:valAx>
        <c:axId val="-663444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82.61</c:v>
                </c:pt>
                <c:pt idx="1">
                  <c:v>17.39</c:v>
                </c:pt>
              </c:numCache>
            </c:numRef>
          </c:val>
          <c:extLst>
            <c:ext xmlns:c16="http://schemas.microsoft.com/office/drawing/2014/chart" uri="{C3380CC4-5D6E-409C-BE32-E72D297353CC}">
              <c16:uniqueId val="{00000000-4F80-488E-B51B-4ABD26BD8D79}"/>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16.920000000000002</c:v>
                </c:pt>
                <c:pt idx="1">
                  <c:v>38.46</c:v>
                </c:pt>
                <c:pt idx="2">
                  <c:v>44.62</c:v>
                </c:pt>
              </c:numCache>
            </c:numRef>
          </c:val>
          <c:extLst>
            <c:ext xmlns:c16="http://schemas.microsoft.com/office/drawing/2014/chart" uri="{C3380CC4-5D6E-409C-BE32-E72D297353CC}">
              <c16:uniqueId val="{00000001-4F80-488E-B51B-4ABD26BD8D79}"/>
            </c:ext>
          </c:extLst>
        </c:ser>
        <c:dLbls>
          <c:showLegendKey val="0"/>
          <c:showVal val="0"/>
          <c:showCatName val="0"/>
          <c:showSerName val="0"/>
          <c:showPercent val="0"/>
          <c:showBubbleSize val="0"/>
        </c:dLbls>
        <c:gapWidth val="150"/>
        <c:axId val="-663446624"/>
        <c:axId val="-663446080"/>
      </c:barChart>
      <c:catAx>
        <c:axId val="-66344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6080"/>
        <c:crosses val="autoZero"/>
        <c:auto val="1"/>
        <c:lblAlgn val="ctr"/>
        <c:lblOffset val="100"/>
        <c:noMultiLvlLbl val="0"/>
      </c:catAx>
      <c:valAx>
        <c:axId val="-66344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78.260000000000005</c:v>
                </c:pt>
                <c:pt idx="1">
                  <c:v>14.49</c:v>
                </c:pt>
                <c:pt idx="2">
                  <c:v>7.25</c:v>
                </c:pt>
              </c:numCache>
            </c:numRef>
          </c:val>
          <c:extLst>
            <c:ext xmlns:c16="http://schemas.microsoft.com/office/drawing/2014/chart" uri="{C3380CC4-5D6E-409C-BE32-E72D297353CC}">
              <c16:uniqueId val="{00000000-9C26-4EC7-9DBF-2DC8E4DEACB5}"/>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13.85</c:v>
                </c:pt>
                <c:pt idx="1">
                  <c:v>44.62</c:v>
                </c:pt>
                <c:pt idx="2">
                  <c:v>41.53</c:v>
                </c:pt>
              </c:numCache>
            </c:numRef>
          </c:val>
          <c:extLst>
            <c:ext xmlns:c16="http://schemas.microsoft.com/office/drawing/2014/chart" uri="{C3380CC4-5D6E-409C-BE32-E72D297353CC}">
              <c16:uniqueId val="{00000001-9C26-4EC7-9DBF-2DC8E4DEACB5}"/>
            </c:ext>
          </c:extLst>
        </c:ser>
        <c:dLbls>
          <c:showLegendKey val="0"/>
          <c:showVal val="0"/>
          <c:showCatName val="0"/>
          <c:showSerName val="0"/>
          <c:showPercent val="0"/>
          <c:showBubbleSize val="0"/>
        </c:dLbls>
        <c:gapWidth val="150"/>
        <c:axId val="-663443904"/>
        <c:axId val="-663442816"/>
      </c:barChart>
      <c:catAx>
        <c:axId val="-66344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2816"/>
        <c:crosses val="autoZero"/>
        <c:auto val="1"/>
        <c:lblAlgn val="ctr"/>
        <c:lblOffset val="100"/>
        <c:noMultiLvlLbl val="0"/>
      </c:catAx>
      <c:valAx>
        <c:axId val="-663442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344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71.010000000000005</c:v>
                </c:pt>
                <c:pt idx="1">
                  <c:v>20.29</c:v>
                </c:pt>
                <c:pt idx="2">
                  <c:v>8.6999999999999993</c:v>
                </c:pt>
              </c:numCache>
            </c:numRef>
          </c:val>
          <c:extLst>
            <c:ext xmlns:c16="http://schemas.microsoft.com/office/drawing/2014/chart" uri="{C3380CC4-5D6E-409C-BE32-E72D297353CC}">
              <c16:uniqueId val="{00000000-BC6B-450B-B8B0-3367E9AB58CE}"/>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13.85</c:v>
                </c:pt>
                <c:pt idx="1">
                  <c:v>44.61</c:v>
                </c:pt>
                <c:pt idx="2">
                  <c:v>41.54</c:v>
                </c:pt>
              </c:numCache>
            </c:numRef>
          </c:val>
          <c:extLst>
            <c:ext xmlns:c16="http://schemas.microsoft.com/office/drawing/2014/chart" uri="{C3380CC4-5D6E-409C-BE32-E72D297353CC}">
              <c16:uniqueId val="{00000001-BC6B-450B-B8B0-3367E9AB58CE}"/>
            </c:ext>
          </c:extLst>
        </c:ser>
        <c:dLbls>
          <c:showLegendKey val="0"/>
          <c:showVal val="0"/>
          <c:showCatName val="0"/>
          <c:showSerName val="0"/>
          <c:showPercent val="0"/>
          <c:showBubbleSize val="0"/>
        </c:dLbls>
        <c:gapWidth val="150"/>
        <c:axId val="-1643746160"/>
        <c:axId val="-1643741808"/>
      </c:barChart>
      <c:catAx>
        <c:axId val="-164374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43741808"/>
        <c:crosses val="autoZero"/>
        <c:auto val="1"/>
        <c:lblAlgn val="ctr"/>
        <c:lblOffset val="100"/>
        <c:noMultiLvlLbl val="0"/>
      </c:catAx>
      <c:valAx>
        <c:axId val="-164374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4374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71.010000000000005</c:v>
                </c:pt>
                <c:pt idx="1">
                  <c:v>24.64</c:v>
                </c:pt>
                <c:pt idx="2">
                  <c:v>4.3499999999999996</c:v>
                </c:pt>
              </c:numCache>
            </c:numRef>
          </c:val>
          <c:extLst>
            <c:ext xmlns:c16="http://schemas.microsoft.com/office/drawing/2014/chart" uri="{C3380CC4-5D6E-409C-BE32-E72D297353CC}">
              <c16:uniqueId val="{00000000-F128-4709-928B-056970925D1C}"/>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16.93</c:v>
                </c:pt>
                <c:pt idx="1">
                  <c:v>46.15</c:v>
                </c:pt>
                <c:pt idx="2">
                  <c:v>36.92</c:v>
                </c:pt>
              </c:numCache>
            </c:numRef>
          </c:val>
          <c:extLst>
            <c:ext xmlns:c16="http://schemas.microsoft.com/office/drawing/2014/chart" uri="{C3380CC4-5D6E-409C-BE32-E72D297353CC}">
              <c16:uniqueId val="{00000001-F128-4709-928B-056970925D1C}"/>
            </c:ext>
          </c:extLst>
        </c:ser>
        <c:dLbls>
          <c:showLegendKey val="0"/>
          <c:showVal val="0"/>
          <c:showCatName val="0"/>
          <c:showSerName val="0"/>
          <c:showPercent val="0"/>
          <c:showBubbleSize val="0"/>
        </c:dLbls>
        <c:gapWidth val="150"/>
        <c:axId val="-1643741264"/>
        <c:axId val="-1643745072"/>
      </c:barChart>
      <c:catAx>
        <c:axId val="-164374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43745072"/>
        <c:crosses val="autoZero"/>
        <c:auto val="1"/>
        <c:lblAlgn val="ctr"/>
        <c:lblOffset val="100"/>
        <c:noMultiLvlLbl val="0"/>
      </c:catAx>
      <c:valAx>
        <c:axId val="-1643745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4374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 Бақылау тобы</c:v>
                </c:pt>
              </c:strCache>
            </c:strRef>
          </c:tx>
          <c:spPr>
            <a:solidFill>
              <a:schemeClr val="accent1"/>
            </a:solidFill>
            <a:ln>
              <a:noFill/>
            </a:ln>
            <a:effectLst/>
          </c:spPr>
          <c:invertIfNegative val="0"/>
          <c:cat>
            <c:strRef>
              <c:f>Лист1!$A$2:$A$4</c:f>
              <c:strCache>
                <c:ptCount val="3"/>
                <c:pt idx="0">
                  <c:v>Жоғары 7–10 стен </c:v>
                </c:pt>
                <c:pt idx="1">
                  <c:v>Орта 5–6 стен</c:v>
                </c:pt>
                <c:pt idx="2">
                  <c:v>Төмен 0–4 стен</c:v>
                </c:pt>
              </c:strCache>
            </c:strRef>
          </c:cat>
          <c:val>
            <c:numRef>
              <c:f>Лист1!$B$2:$B$4</c:f>
              <c:numCache>
                <c:formatCode>General</c:formatCode>
                <c:ptCount val="3"/>
                <c:pt idx="0">
                  <c:v>23.08</c:v>
                </c:pt>
                <c:pt idx="1">
                  <c:v>41.54</c:v>
                </c:pt>
                <c:pt idx="2">
                  <c:v>35.380000000000003</c:v>
                </c:pt>
              </c:numCache>
            </c:numRef>
          </c:val>
          <c:extLst>
            <c:ext xmlns:c16="http://schemas.microsoft.com/office/drawing/2014/chart" uri="{C3380CC4-5D6E-409C-BE32-E72D297353CC}">
              <c16:uniqueId val="{00000000-053F-40DA-9A4E-60903FB301B2}"/>
            </c:ext>
          </c:extLst>
        </c:ser>
        <c:ser>
          <c:idx val="1"/>
          <c:order val="1"/>
          <c:tx>
            <c:strRef>
              <c:f>Лист1!$C$1</c:f>
              <c:strCache>
                <c:ptCount val="1"/>
                <c:pt idx="0">
                  <c:v>Эксперимент тобы </c:v>
                </c:pt>
              </c:strCache>
            </c:strRef>
          </c:tx>
          <c:spPr>
            <a:solidFill>
              <a:schemeClr val="accent2"/>
            </a:solidFill>
            <a:ln>
              <a:noFill/>
            </a:ln>
            <a:effectLst/>
          </c:spPr>
          <c:invertIfNegative val="0"/>
          <c:cat>
            <c:strRef>
              <c:f>Лист1!$A$2:$A$4</c:f>
              <c:strCache>
                <c:ptCount val="3"/>
                <c:pt idx="0">
                  <c:v>Жоғары 7–10 стен </c:v>
                </c:pt>
                <c:pt idx="1">
                  <c:v>Орта 5–6 стен</c:v>
                </c:pt>
                <c:pt idx="2">
                  <c:v>Төмен 0–4 стен</c:v>
                </c:pt>
              </c:strCache>
            </c:strRef>
          </c:cat>
          <c:val>
            <c:numRef>
              <c:f>Лист1!$C$2:$C$4</c:f>
              <c:numCache>
                <c:formatCode>General</c:formatCode>
                <c:ptCount val="3"/>
                <c:pt idx="0">
                  <c:v>85.51</c:v>
                </c:pt>
                <c:pt idx="1">
                  <c:v>11.59</c:v>
                </c:pt>
                <c:pt idx="2">
                  <c:v>2.9</c:v>
                </c:pt>
              </c:numCache>
            </c:numRef>
          </c:val>
          <c:extLst>
            <c:ext xmlns:c16="http://schemas.microsoft.com/office/drawing/2014/chart" uri="{C3380CC4-5D6E-409C-BE32-E72D297353CC}">
              <c16:uniqueId val="{00000001-053F-40DA-9A4E-60903FB301B2}"/>
            </c:ext>
          </c:extLst>
        </c:ser>
        <c:dLbls>
          <c:showLegendKey val="0"/>
          <c:showVal val="0"/>
          <c:showCatName val="0"/>
          <c:showSerName val="0"/>
          <c:showPercent val="0"/>
          <c:showBubbleSize val="0"/>
        </c:dLbls>
        <c:gapWidth val="219"/>
        <c:overlap val="-27"/>
        <c:axId val="-1643740720"/>
        <c:axId val="-1643739632"/>
      </c:barChart>
      <c:catAx>
        <c:axId val="-164374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43739632"/>
        <c:crosses val="autoZero"/>
        <c:auto val="1"/>
        <c:lblAlgn val="ctr"/>
        <c:lblOffset val="100"/>
        <c:noMultiLvlLbl val="0"/>
      </c:catAx>
      <c:valAx>
        <c:axId val="-164373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4374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678437922532413E-2"/>
          <c:y val="3.968253968253968E-2"/>
          <c:w val="0.93099832975423524"/>
          <c:h val="0.69941663542057242"/>
        </c:manualLayout>
      </c:layout>
      <c:barChart>
        <c:barDir val="col"/>
        <c:grouping val="clustered"/>
        <c:varyColors val="0"/>
        <c:ser>
          <c:idx val="0"/>
          <c:order val="0"/>
          <c:tx>
            <c:strRef>
              <c:f>Лист1!$B$1</c:f>
              <c:strCache>
                <c:ptCount val="1"/>
                <c:pt idx="0">
                  <c:v>Жоғары экс.т.</c:v>
                </c:pt>
              </c:strCache>
            </c:strRef>
          </c:tx>
          <c:spPr>
            <a:solidFill>
              <a:schemeClr val="accent1"/>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Лист1!$B$2:$B$8</c:f>
              <c:numCache>
                <c:formatCode>General</c:formatCode>
                <c:ptCount val="7"/>
                <c:pt idx="0">
                  <c:v>11.59</c:v>
                </c:pt>
                <c:pt idx="1">
                  <c:v>15.94</c:v>
                </c:pt>
                <c:pt idx="2">
                  <c:v>18.84</c:v>
                </c:pt>
                <c:pt idx="3">
                  <c:v>13.04</c:v>
                </c:pt>
                <c:pt idx="4">
                  <c:v>10.14</c:v>
                </c:pt>
                <c:pt idx="5">
                  <c:v>15.94</c:v>
                </c:pt>
                <c:pt idx="6">
                  <c:v>14.49</c:v>
                </c:pt>
              </c:numCache>
            </c:numRef>
          </c:val>
          <c:extLst>
            <c:ext xmlns:c16="http://schemas.microsoft.com/office/drawing/2014/chart" uri="{C3380CC4-5D6E-409C-BE32-E72D297353CC}">
              <c16:uniqueId val="{00000000-C61B-471B-B746-07CA6F46B5F7}"/>
            </c:ext>
          </c:extLst>
        </c:ser>
        <c:ser>
          <c:idx val="1"/>
          <c:order val="1"/>
          <c:tx>
            <c:strRef>
              <c:f>Лист1!$C$1</c:f>
              <c:strCache>
                <c:ptCount val="1"/>
                <c:pt idx="0">
                  <c:v>Орта экс.т.</c:v>
                </c:pt>
              </c:strCache>
            </c:strRef>
          </c:tx>
          <c:spPr>
            <a:solidFill>
              <a:schemeClr val="accent2"/>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Лист1!$C$2:$C$8</c:f>
              <c:numCache>
                <c:formatCode>General</c:formatCode>
                <c:ptCount val="7"/>
                <c:pt idx="0">
                  <c:v>43.48</c:v>
                </c:pt>
                <c:pt idx="1">
                  <c:v>40.58</c:v>
                </c:pt>
                <c:pt idx="2">
                  <c:v>39.130000000000003</c:v>
                </c:pt>
                <c:pt idx="3">
                  <c:v>43.48</c:v>
                </c:pt>
                <c:pt idx="4">
                  <c:v>47.83</c:v>
                </c:pt>
                <c:pt idx="5">
                  <c:v>31.89</c:v>
                </c:pt>
                <c:pt idx="6">
                  <c:v>37.68</c:v>
                </c:pt>
              </c:numCache>
            </c:numRef>
          </c:val>
          <c:extLst>
            <c:ext xmlns:c16="http://schemas.microsoft.com/office/drawing/2014/chart" uri="{C3380CC4-5D6E-409C-BE32-E72D297353CC}">
              <c16:uniqueId val="{00000001-C61B-471B-B746-07CA6F46B5F7}"/>
            </c:ext>
          </c:extLst>
        </c:ser>
        <c:ser>
          <c:idx val="2"/>
          <c:order val="2"/>
          <c:tx>
            <c:strRef>
              <c:f>Лист1!$D$1</c:f>
              <c:strCache>
                <c:ptCount val="1"/>
                <c:pt idx="0">
                  <c:v>Төмен экс.т.</c:v>
                </c:pt>
              </c:strCache>
            </c:strRef>
          </c:tx>
          <c:spPr>
            <a:solidFill>
              <a:schemeClr val="accent3"/>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Лист1!$D$2:$D$8</c:f>
              <c:numCache>
                <c:formatCode>General</c:formatCode>
                <c:ptCount val="7"/>
                <c:pt idx="0">
                  <c:v>44.93</c:v>
                </c:pt>
                <c:pt idx="1">
                  <c:v>43.48</c:v>
                </c:pt>
                <c:pt idx="2">
                  <c:v>42.03</c:v>
                </c:pt>
                <c:pt idx="3">
                  <c:v>43.48</c:v>
                </c:pt>
                <c:pt idx="4">
                  <c:v>42.03</c:v>
                </c:pt>
                <c:pt idx="5">
                  <c:v>52.17</c:v>
                </c:pt>
                <c:pt idx="6">
                  <c:v>47.83</c:v>
                </c:pt>
              </c:numCache>
            </c:numRef>
          </c:val>
          <c:extLst>
            <c:ext xmlns:c16="http://schemas.microsoft.com/office/drawing/2014/chart" uri="{C3380CC4-5D6E-409C-BE32-E72D297353CC}">
              <c16:uniqueId val="{00000002-C61B-471B-B746-07CA6F46B5F7}"/>
            </c:ext>
          </c:extLst>
        </c:ser>
        <c:ser>
          <c:idx val="3"/>
          <c:order val="3"/>
          <c:tx>
            <c:strRef>
              <c:f>Лист1!$E$1</c:f>
              <c:strCache>
                <c:ptCount val="1"/>
                <c:pt idx="0">
                  <c:v>Жоғары бақ.т.2</c:v>
                </c:pt>
              </c:strCache>
            </c:strRef>
          </c:tx>
          <c:spPr>
            <a:solidFill>
              <a:schemeClr val="accent4"/>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Лист1!$E$2:$E$8</c:f>
              <c:numCache>
                <c:formatCode>General</c:formatCode>
                <c:ptCount val="7"/>
                <c:pt idx="0">
                  <c:v>9.23</c:v>
                </c:pt>
                <c:pt idx="1">
                  <c:v>12.31</c:v>
                </c:pt>
                <c:pt idx="2">
                  <c:v>16.920000000000002</c:v>
                </c:pt>
                <c:pt idx="3">
                  <c:v>10.77</c:v>
                </c:pt>
                <c:pt idx="4">
                  <c:v>15.38</c:v>
                </c:pt>
                <c:pt idx="5">
                  <c:v>13.84</c:v>
                </c:pt>
                <c:pt idx="6">
                  <c:v>10.77</c:v>
                </c:pt>
              </c:numCache>
            </c:numRef>
          </c:val>
          <c:extLst>
            <c:ext xmlns:c16="http://schemas.microsoft.com/office/drawing/2014/chart" uri="{C3380CC4-5D6E-409C-BE32-E72D297353CC}">
              <c16:uniqueId val="{00000003-C61B-471B-B746-07CA6F46B5F7}"/>
            </c:ext>
          </c:extLst>
        </c:ser>
        <c:ser>
          <c:idx val="4"/>
          <c:order val="4"/>
          <c:tx>
            <c:strRef>
              <c:f>Лист1!$F$1</c:f>
              <c:strCache>
                <c:ptCount val="1"/>
                <c:pt idx="0">
                  <c:v>Орта бақ.т.3</c:v>
                </c:pt>
              </c:strCache>
            </c:strRef>
          </c:tx>
          <c:spPr>
            <a:solidFill>
              <a:schemeClr val="accent5"/>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Лист1!$F$2:$F$8</c:f>
              <c:numCache>
                <c:formatCode>General</c:formatCode>
                <c:ptCount val="7"/>
                <c:pt idx="0">
                  <c:v>43.08</c:v>
                </c:pt>
                <c:pt idx="1">
                  <c:v>44.62</c:v>
                </c:pt>
                <c:pt idx="2">
                  <c:v>44.62</c:v>
                </c:pt>
                <c:pt idx="3">
                  <c:v>47.69</c:v>
                </c:pt>
                <c:pt idx="4">
                  <c:v>43.08</c:v>
                </c:pt>
                <c:pt idx="5">
                  <c:v>44.62</c:v>
                </c:pt>
                <c:pt idx="6">
                  <c:v>46.15</c:v>
                </c:pt>
              </c:numCache>
            </c:numRef>
          </c:val>
          <c:extLst>
            <c:ext xmlns:c16="http://schemas.microsoft.com/office/drawing/2014/chart" uri="{C3380CC4-5D6E-409C-BE32-E72D297353CC}">
              <c16:uniqueId val="{00000004-C61B-471B-B746-07CA6F46B5F7}"/>
            </c:ext>
          </c:extLst>
        </c:ser>
        <c:ser>
          <c:idx val="5"/>
          <c:order val="5"/>
          <c:tx>
            <c:strRef>
              <c:f>Лист1!$G$1</c:f>
              <c:strCache>
                <c:ptCount val="1"/>
                <c:pt idx="0">
                  <c:v>Төмен бақ.т.</c:v>
                </c:pt>
              </c:strCache>
            </c:strRef>
          </c:tx>
          <c:spPr>
            <a:solidFill>
              <a:schemeClr val="accent6"/>
            </a:solidFill>
            <a:ln>
              <a:noFill/>
            </a:ln>
            <a:effectLst/>
          </c:spPr>
          <c:invertIfNegative val="0"/>
          <c:cat>
            <c:strRef>
              <c:f>Лист1!$A$2:$A$8</c:f>
              <c:strCache>
                <c:ptCount val="7"/>
                <c:pt idx="0">
                  <c:v>Коммуникативті себептер</c:v>
                </c:pt>
                <c:pt idx="1">
                  <c:v>Күту мотивтері</c:v>
                </c:pt>
                <c:pt idx="2">
                  <c:v>Бедел себептері</c:v>
                </c:pt>
                <c:pt idx="3">
                  <c:v>Кәсіби себептер</c:v>
                </c:pt>
                <c:pt idx="4">
                  <c:v>Шығармашылық өзін-өзі тану мотивтері</c:v>
                </c:pt>
                <c:pt idx="5">
                  <c:v>Оқу-танымдық мотивтер</c:v>
                </c:pt>
                <c:pt idx="6">
                  <c:v>Әлеуметтік мотивтер</c:v>
                </c:pt>
              </c:strCache>
            </c:strRef>
          </c:cat>
          <c:val>
            <c:numRef>
              <c:f>Лист1!$G$2:$G$8</c:f>
              <c:numCache>
                <c:formatCode>General</c:formatCode>
                <c:ptCount val="7"/>
                <c:pt idx="0">
                  <c:v>47.69</c:v>
                </c:pt>
                <c:pt idx="1">
                  <c:v>43.07</c:v>
                </c:pt>
                <c:pt idx="2">
                  <c:v>38.46</c:v>
                </c:pt>
                <c:pt idx="3">
                  <c:v>41.54</c:v>
                </c:pt>
                <c:pt idx="4">
                  <c:v>41.54</c:v>
                </c:pt>
                <c:pt idx="5">
                  <c:v>41.54</c:v>
                </c:pt>
                <c:pt idx="6">
                  <c:v>43.08</c:v>
                </c:pt>
              </c:numCache>
            </c:numRef>
          </c:val>
          <c:extLst>
            <c:ext xmlns:c16="http://schemas.microsoft.com/office/drawing/2014/chart" uri="{C3380CC4-5D6E-409C-BE32-E72D297353CC}">
              <c16:uniqueId val="{00000005-C61B-471B-B746-07CA6F46B5F7}"/>
            </c:ext>
          </c:extLst>
        </c:ser>
        <c:dLbls>
          <c:showLegendKey val="0"/>
          <c:showVal val="0"/>
          <c:showCatName val="0"/>
          <c:showSerName val="0"/>
          <c:showPercent val="0"/>
          <c:showBubbleSize val="0"/>
        </c:dLbls>
        <c:gapWidth val="219"/>
        <c:overlap val="-27"/>
        <c:axId val="-1523228304"/>
        <c:axId val="-1523224496"/>
      </c:barChart>
      <c:catAx>
        <c:axId val="-152322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4496"/>
        <c:crosses val="autoZero"/>
        <c:auto val="1"/>
        <c:lblAlgn val="ctr"/>
        <c:lblOffset val="100"/>
        <c:noMultiLvlLbl val="0"/>
      </c:catAx>
      <c:valAx>
        <c:axId val="-152322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8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Лист1!$A$2:$A$5</c:f>
              <c:strCache>
                <c:ptCount val="4"/>
                <c:pt idx="0">
                  <c:v>терминалдық құндылықтар бақ.т.</c:v>
                </c:pt>
                <c:pt idx="1">
                  <c:v>терминалдық құндылықтар экс.т.</c:v>
                </c:pt>
                <c:pt idx="2">
                  <c:v>инструменталдық құндылықтар  бақ.т.</c:v>
                </c:pt>
                <c:pt idx="3">
                  <c:v>инструменталдық құндылықтар экс.т.</c:v>
                </c:pt>
              </c:strCache>
            </c:strRef>
          </c:cat>
          <c:val>
            <c:numRef>
              <c:f>Лист1!$B$2:$B$5</c:f>
              <c:numCache>
                <c:formatCode>General</c:formatCode>
                <c:ptCount val="4"/>
                <c:pt idx="0">
                  <c:v>18.46</c:v>
                </c:pt>
                <c:pt idx="1">
                  <c:v>13.04</c:v>
                </c:pt>
                <c:pt idx="2">
                  <c:v>15.38</c:v>
                </c:pt>
                <c:pt idx="3">
                  <c:v>15.94</c:v>
                </c:pt>
              </c:numCache>
            </c:numRef>
          </c:val>
          <c:extLst>
            <c:ext xmlns:c16="http://schemas.microsoft.com/office/drawing/2014/chart" uri="{C3380CC4-5D6E-409C-BE32-E72D297353CC}">
              <c16:uniqueId val="{00000000-6432-4FE4-B21B-8BDA3C86B269}"/>
            </c:ext>
          </c:extLst>
        </c:ser>
        <c:ser>
          <c:idx val="1"/>
          <c:order val="1"/>
          <c:tx>
            <c:strRef>
              <c:f>Лист1!$C$1</c:f>
              <c:strCache>
                <c:ptCount val="1"/>
                <c:pt idx="0">
                  <c:v>Орта</c:v>
                </c:pt>
              </c:strCache>
            </c:strRef>
          </c:tx>
          <c:spPr>
            <a:solidFill>
              <a:schemeClr val="accent2"/>
            </a:solidFill>
            <a:ln>
              <a:noFill/>
            </a:ln>
            <a:effectLst/>
          </c:spPr>
          <c:invertIfNegative val="0"/>
          <c:cat>
            <c:strRef>
              <c:f>Лист1!$A$2:$A$5</c:f>
              <c:strCache>
                <c:ptCount val="4"/>
                <c:pt idx="0">
                  <c:v>терминалдық құндылықтар бақ.т.</c:v>
                </c:pt>
                <c:pt idx="1">
                  <c:v>терминалдық құндылықтар экс.т.</c:v>
                </c:pt>
                <c:pt idx="2">
                  <c:v>инструменталдық құндылықтар  бақ.т.</c:v>
                </c:pt>
                <c:pt idx="3">
                  <c:v>инструменталдық құндылықтар экс.т.</c:v>
                </c:pt>
              </c:strCache>
            </c:strRef>
          </c:cat>
          <c:val>
            <c:numRef>
              <c:f>Лист1!$C$2:$C$5</c:f>
              <c:numCache>
                <c:formatCode>General</c:formatCode>
                <c:ptCount val="4"/>
                <c:pt idx="0">
                  <c:v>38.46</c:v>
                </c:pt>
                <c:pt idx="1">
                  <c:v>39.130000000000003</c:v>
                </c:pt>
                <c:pt idx="2">
                  <c:v>47.69</c:v>
                </c:pt>
                <c:pt idx="3">
                  <c:v>43.48</c:v>
                </c:pt>
              </c:numCache>
            </c:numRef>
          </c:val>
          <c:extLst>
            <c:ext xmlns:c16="http://schemas.microsoft.com/office/drawing/2014/chart" uri="{C3380CC4-5D6E-409C-BE32-E72D297353CC}">
              <c16:uniqueId val="{00000001-6432-4FE4-B21B-8BDA3C86B269}"/>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Лист1!$A$2:$A$5</c:f>
              <c:strCache>
                <c:ptCount val="4"/>
                <c:pt idx="0">
                  <c:v>терминалдық құндылықтар бақ.т.</c:v>
                </c:pt>
                <c:pt idx="1">
                  <c:v>терминалдық құндылықтар экс.т.</c:v>
                </c:pt>
                <c:pt idx="2">
                  <c:v>инструменталдық құндылықтар  бақ.т.</c:v>
                </c:pt>
                <c:pt idx="3">
                  <c:v>инструменталдық құндылықтар экс.т.</c:v>
                </c:pt>
              </c:strCache>
            </c:strRef>
          </c:cat>
          <c:val>
            <c:numRef>
              <c:f>Лист1!$D$2:$D$5</c:f>
              <c:numCache>
                <c:formatCode>General</c:formatCode>
                <c:ptCount val="4"/>
                <c:pt idx="0">
                  <c:v>43.08</c:v>
                </c:pt>
                <c:pt idx="1">
                  <c:v>47.83</c:v>
                </c:pt>
                <c:pt idx="2">
                  <c:v>36.93</c:v>
                </c:pt>
                <c:pt idx="3">
                  <c:v>40.58</c:v>
                </c:pt>
              </c:numCache>
            </c:numRef>
          </c:val>
          <c:extLst>
            <c:ext xmlns:c16="http://schemas.microsoft.com/office/drawing/2014/chart" uri="{C3380CC4-5D6E-409C-BE32-E72D297353CC}">
              <c16:uniqueId val="{00000002-6432-4FE4-B21B-8BDA3C86B269}"/>
            </c:ext>
          </c:extLst>
        </c:ser>
        <c:dLbls>
          <c:showLegendKey val="0"/>
          <c:showVal val="0"/>
          <c:showCatName val="0"/>
          <c:showSerName val="0"/>
          <c:showPercent val="0"/>
          <c:showBubbleSize val="0"/>
        </c:dLbls>
        <c:gapWidth val="150"/>
        <c:axId val="-1523225040"/>
        <c:axId val="-1523222320"/>
      </c:barChart>
      <c:catAx>
        <c:axId val="-152322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2320"/>
        <c:crosses val="autoZero"/>
        <c:auto val="1"/>
        <c:lblAlgn val="ctr"/>
        <c:lblOffset val="100"/>
        <c:noMultiLvlLbl val="0"/>
      </c:catAx>
      <c:valAx>
        <c:axId val="-1523222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8.6999999999999993</c:v>
                </c:pt>
                <c:pt idx="1">
                  <c:v>46.37</c:v>
                </c:pt>
                <c:pt idx="2">
                  <c:v>44.93</c:v>
                </c:pt>
              </c:numCache>
            </c:numRef>
          </c:val>
          <c:extLst>
            <c:ext xmlns:c16="http://schemas.microsoft.com/office/drawing/2014/chart" uri="{C3380CC4-5D6E-409C-BE32-E72D297353CC}">
              <c16:uniqueId val="{00000000-A889-4A59-A459-0EFA0F1FE231}"/>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12.31</c:v>
                </c:pt>
                <c:pt idx="1">
                  <c:v>36.92</c:v>
                </c:pt>
                <c:pt idx="2">
                  <c:v>50.77</c:v>
                </c:pt>
              </c:numCache>
            </c:numRef>
          </c:val>
          <c:extLst>
            <c:ext xmlns:c16="http://schemas.microsoft.com/office/drawing/2014/chart" uri="{C3380CC4-5D6E-409C-BE32-E72D297353CC}">
              <c16:uniqueId val="{00000001-A889-4A59-A459-0EFA0F1FE231}"/>
            </c:ext>
          </c:extLst>
        </c:ser>
        <c:dLbls>
          <c:showLegendKey val="0"/>
          <c:showVal val="0"/>
          <c:showCatName val="0"/>
          <c:showSerName val="0"/>
          <c:showPercent val="0"/>
          <c:showBubbleSize val="0"/>
        </c:dLbls>
        <c:gapWidth val="150"/>
        <c:axId val="-1523225584"/>
        <c:axId val="-1523226672"/>
      </c:barChart>
      <c:catAx>
        <c:axId val="-152322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6672"/>
        <c:crosses val="autoZero"/>
        <c:auto val="1"/>
        <c:lblAlgn val="ctr"/>
        <c:lblOffset val="100"/>
        <c:noMultiLvlLbl val="0"/>
      </c:catAx>
      <c:valAx>
        <c:axId val="-152322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14.49</c:v>
                </c:pt>
                <c:pt idx="1">
                  <c:v>36.231999999999999</c:v>
                </c:pt>
                <c:pt idx="2">
                  <c:v>49.28</c:v>
                </c:pt>
              </c:numCache>
            </c:numRef>
          </c:val>
          <c:extLst>
            <c:ext xmlns:c16="http://schemas.microsoft.com/office/drawing/2014/chart" uri="{C3380CC4-5D6E-409C-BE32-E72D297353CC}">
              <c16:uniqueId val="{00000000-40A0-40F2-8A9E-0CA9DC93BA62}"/>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12.31</c:v>
                </c:pt>
                <c:pt idx="1">
                  <c:v>36.923000000000002</c:v>
                </c:pt>
                <c:pt idx="2">
                  <c:v>50.768999999999998</c:v>
                </c:pt>
              </c:numCache>
            </c:numRef>
          </c:val>
          <c:extLst>
            <c:ext xmlns:c16="http://schemas.microsoft.com/office/drawing/2014/chart" uri="{C3380CC4-5D6E-409C-BE32-E72D297353CC}">
              <c16:uniqueId val="{00000001-40A0-40F2-8A9E-0CA9DC93BA62}"/>
            </c:ext>
          </c:extLst>
        </c:ser>
        <c:dLbls>
          <c:showLegendKey val="0"/>
          <c:showVal val="0"/>
          <c:showCatName val="0"/>
          <c:showSerName val="0"/>
          <c:showPercent val="0"/>
          <c:showBubbleSize val="0"/>
        </c:dLbls>
        <c:gapWidth val="150"/>
        <c:axId val="-1523229392"/>
        <c:axId val="-1523228848"/>
      </c:barChart>
      <c:catAx>
        <c:axId val="-152322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8848"/>
        <c:crosses val="autoZero"/>
        <c:auto val="1"/>
        <c:lblAlgn val="ctr"/>
        <c:lblOffset val="100"/>
        <c:noMultiLvlLbl val="0"/>
      </c:catAx>
      <c:valAx>
        <c:axId val="-1523228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9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7.25</c:v>
                </c:pt>
                <c:pt idx="1">
                  <c:v>42.029000000000003</c:v>
                </c:pt>
                <c:pt idx="2">
                  <c:v>50.72</c:v>
                </c:pt>
              </c:numCache>
            </c:numRef>
          </c:val>
          <c:extLst>
            <c:ext xmlns:c16="http://schemas.microsoft.com/office/drawing/2014/chart" uri="{C3380CC4-5D6E-409C-BE32-E72D297353CC}">
              <c16:uniqueId val="{00000000-39C2-4DA4-B565-45E01F552C43}"/>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10.77</c:v>
                </c:pt>
                <c:pt idx="1">
                  <c:v>40</c:v>
                </c:pt>
                <c:pt idx="2">
                  <c:v>49.231000000000002</c:v>
                </c:pt>
              </c:numCache>
            </c:numRef>
          </c:val>
          <c:extLst>
            <c:ext xmlns:c16="http://schemas.microsoft.com/office/drawing/2014/chart" uri="{C3380CC4-5D6E-409C-BE32-E72D297353CC}">
              <c16:uniqueId val="{00000001-39C2-4DA4-B565-45E01F552C43}"/>
            </c:ext>
          </c:extLst>
        </c:ser>
        <c:dLbls>
          <c:showLegendKey val="0"/>
          <c:showVal val="0"/>
          <c:showCatName val="0"/>
          <c:showSerName val="0"/>
          <c:showPercent val="0"/>
          <c:showBubbleSize val="0"/>
        </c:dLbls>
        <c:gapWidth val="150"/>
        <c:axId val="-1523227760"/>
        <c:axId val="-1523227216"/>
      </c:barChart>
      <c:catAx>
        <c:axId val="-152322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7216"/>
        <c:crosses val="autoZero"/>
        <c:auto val="1"/>
        <c:lblAlgn val="ctr"/>
        <c:lblOffset val="100"/>
        <c:noMultiLvlLbl val="0"/>
      </c:catAx>
      <c:valAx>
        <c:axId val="-152322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7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11.59</c:v>
                </c:pt>
                <c:pt idx="1">
                  <c:v>43.478000000000002</c:v>
                </c:pt>
                <c:pt idx="2">
                  <c:v>44.93</c:v>
                </c:pt>
              </c:numCache>
            </c:numRef>
          </c:val>
          <c:extLst>
            <c:ext xmlns:c16="http://schemas.microsoft.com/office/drawing/2014/chart" uri="{C3380CC4-5D6E-409C-BE32-E72D297353CC}">
              <c16:uniqueId val="{00000000-6266-4C41-891A-7777BBC4F4F9}"/>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7.69</c:v>
                </c:pt>
                <c:pt idx="1">
                  <c:v>47.692</c:v>
                </c:pt>
                <c:pt idx="2">
                  <c:v>44.62</c:v>
                </c:pt>
              </c:numCache>
            </c:numRef>
          </c:val>
          <c:extLst>
            <c:ext xmlns:c16="http://schemas.microsoft.com/office/drawing/2014/chart" uri="{C3380CC4-5D6E-409C-BE32-E72D297353CC}">
              <c16:uniqueId val="{00000001-6266-4C41-891A-7777BBC4F4F9}"/>
            </c:ext>
          </c:extLst>
        </c:ser>
        <c:dLbls>
          <c:showLegendKey val="0"/>
          <c:showVal val="0"/>
          <c:showCatName val="0"/>
          <c:showSerName val="0"/>
          <c:showPercent val="0"/>
          <c:showBubbleSize val="0"/>
        </c:dLbls>
        <c:gapWidth val="150"/>
        <c:axId val="-1523226128"/>
        <c:axId val="-660397376"/>
      </c:barChart>
      <c:catAx>
        <c:axId val="-152322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0397376"/>
        <c:crosses val="autoZero"/>
        <c:auto val="1"/>
        <c:lblAlgn val="ctr"/>
        <c:lblOffset val="100"/>
        <c:noMultiLvlLbl val="0"/>
      </c:catAx>
      <c:valAx>
        <c:axId val="-660397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3226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General</c:formatCode>
                <c:ptCount val="3"/>
                <c:pt idx="0">
                  <c:v>10.14</c:v>
                </c:pt>
                <c:pt idx="1">
                  <c:v>47.83</c:v>
                </c:pt>
                <c:pt idx="2">
                  <c:v>42.03</c:v>
                </c:pt>
              </c:numCache>
            </c:numRef>
          </c:val>
          <c:extLst>
            <c:ext xmlns:c16="http://schemas.microsoft.com/office/drawing/2014/chart" uri="{C3380CC4-5D6E-409C-BE32-E72D297353CC}">
              <c16:uniqueId val="{00000000-DAC0-4A39-9083-453DFDA8263D}"/>
            </c:ext>
          </c:extLst>
        </c:ser>
        <c:ser>
          <c:idx val="1"/>
          <c:order val="1"/>
          <c:tx>
            <c:strRef>
              <c:f>Лист1!$C$1</c:f>
              <c:strCache>
                <c:ptCount val="1"/>
                <c:pt idx="0">
                  <c:v>Бақылау тобы </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General</c:formatCode>
                <c:ptCount val="3"/>
                <c:pt idx="0">
                  <c:v>13.85</c:v>
                </c:pt>
                <c:pt idx="1">
                  <c:v>44.62</c:v>
                </c:pt>
                <c:pt idx="2">
                  <c:v>41.53</c:v>
                </c:pt>
              </c:numCache>
            </c:numRef>
          </c:val>
          <c:extLst>
            <c:ext xmlns:c16="http://schemas.microsoft.com/office/drawing/2014/chart" uri="{C3380CC4-5D6E-409C-BE32-E72D297353CC}">
              <c16:uniqueId val="{00000001-DAC0-4A39-9083-453DFDA8263D}"/>
            </c:ext>
          </c:extLst>
        </c:ser>
        <c:dLbls>
          <c:showLegendKey val="0"/>
          <c:showVal val="0"/>
          <c:showCatName val="0"/>
          <c:showSerName val="0"/>
          <c:showPercent val="0"/>
          <c:showBubbleSize val="0"/>
        </c:dLbls>
        <c:gapWidth val="150"/>
        <c:axId val="-660393568"/>
        <c:axId val="-660397920"/>
      </c:barChart>
      <c:catAx>
        <c:axId val="-66039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0397920"/>
        <c:crosses val="autoZero"/>
        <c:auto val="1"/>
        <c:lblAlgn val="ctr"/>
        <c:lblOffset val="100"/>
        <c:noMultiLvlLbl val="0"/>
      </c:catAx>
      <c:valAx>
        <c:axId val="-66039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039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 Бақылау тобы</c:v>
                </c:pt>
              </c:strCache>
            </c:strRef>
          </c:tx>
          <c:spPr>
            <a:solidFill>
              <a:schemeClr val="accent1"/>
            </a:solidFill>
            <a:ln>
              <a:noFill/>
            </a:ln>
            <a:effectLst/>
          </c:spPr>
          <c:invertIfNegative val="0"/>
          <c:cat>
            <c:strRef>
              <c:f>Лист1!$A$2:$A$4</c:f>
              <c:strCache>
                <c:ptCount val="3"/>
                <c:pt idx="0">
                  <c:v>Жоғары 7–10 стен </c:v>
                </c:pt>
                <c:pt idx="1">
                  <c:v>Орта 5–6 стен</c:v>
                </c:pt>
                <c:pt idx="2">
                  <c:v>Төмен 0–4 стен</c:v>
                </c:pt>
              </c:strCache>
            </c:strRef>
          </c:cat>
          <c:val>
            <c:numRef>
              <c:f>Лист1!$B$2:$B$4</c:f>
              <c:numCache>
                <c:formatCode>General</c:formatCode>
                <c:ptCount val="3"/>
                <c:pt idx="0">
                  <c:v>12.31</c:v>
                </c:pt>
                <c:pt idx="1">
                  <c:v>44.61</c:v>
                </c:pt>
                <c:pt idx="2">
                  <c:v>43.08</c:v>
                </c:pt>
              </c:numCache>
            </c:numRef>
          </c:val>
          <c:extLst>
            <c:ext xmlns:c16="http://schemas.microsoft.com/office/drawing/2014/chart" uri="{C3380CC4-5D6E-409C-BE32-E72D297353CC}">
              <c16:uniqueId val="{00000000-8BD3-4B68-8D56-5D604B84BF84}"/>
            </c:ext>
          </c:extLst>
        </c:ser>
        <c:ser>
          <c:idx val="1"/>
          <c:order val="1"/>
          <c:tx>
            <c:strRef>
              <c:f>Лист1!$C$1</c:f>
              <c:strCache>
                <c:ptCount val="1"/>
                <c:pt idx="0">
                  <c:v>Эксперимент тобы </c:v>
                </c:pt>
              </c:strCache>
            </c:strRef>
          </c:tx>
          <c:spPr>
            <a:solidFill>
              <a:schemeClr val="accent2"/>
            </a:solidFill>
            <a:ln>
              <a:noFill/>
            </a:ln>
            <a:effectLst/>
          </c:spPr>
          <c:invertIfNegative val="0"/>
          <c:cat>
            <c:strRef>
              <c:f>Лист1!$A$2:$A$4</c:f>
              <c:strCache>
                <c:ptCount val="3"/>
                <c:pt idx="0">
                  <c:v>Жоғары 7–10 стен </c:v>
                </c:pt>
                <c:pt idx="1">
                  <c:v>Орта 5–6 стен</c:v>
                </c:pt>
                <c:pt idx="2">
                  <c:v>Төмен 0–4 стен</c:v>
                </c:pt>
              </c:strCache>
            </c:strRef>
          </c:cat>
          <c:val>
            <c:numRef>
              <c:f>Лист1!$C$2:$C$4</c:f>
              <c:numCache>
                <c:formatCode>General</c:formatCode>
                <c:ptCount val="3"/>
                <c:pt idx="0">
                  <c:v>7.25</c:v>
                </c:pt>
                <c:pt idx="1">
                  <c:v>49.28</c:v>
                </c:pt>
                <c:pt idx="2">
                  <c:v>43.47</c:v>
                </c:pt>
              </c:numCache>
            </c:numRef>
          </c:val>
          <c:extLst>
            <c:ext xmlns:c16="http://schemas.microsoft.com/office/drawing/2014/chart" uri="{C3380CC4-5D6E-409C-BE32-E72D297353CC}">
              <c16:uniqueId val="{00000001-8BD3-4B68-8D56-5D604B84BF84}"/>
            </c:ext>
          </c:extLst>
        </c:ser>
        <c:dLbls>
          <c:showLegendKey val="0"/>
          <c:showVal val="0"/>
          <c:showCatName val="0"/>
          <c:showSerName val="0"/>
          <c:showPercent val="0"/>
          <c:showBubbleSize val="0"/>
        </c:dLbls>
        <c:gapWidth val="219"/>
        <c:overlap val="-27"/>
        <c:axId val="-660396288"/>
        <c:axId val="-130229248"/>
      </c:barChart>
      <c:catAx>
        <c:axId val="-66039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229248"/>
        <c:crosses val="autoZero"/>
        <c:auto val="1"/>
        <c:lblAlgn val="ctr"/>
        <c:lblOffset val="100"/>
        <c:noMultiLvlLbl val="0"/>
      </c:catAx>
      <c:valAx>
        <c:axId val="-130229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039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243D49-E3EF-4BA9-9B3B-749FD8BB1E9A}"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A4EEC1AA-5410-43BA-B20E-894DB6702C21}">
      <dgm:prSet phldrT="[Текст]" custT="1"/>
      <dgm:spPr/>
      <dgm:t>
        <a:bodyPr/>
        <a:lstStyle/>
        <a:p>
          <a:pPr algn="ctr"/>
          <a:r>
            <a:rPr lang="ru-RU" sz="1200" b="1">
              <a:solidFill>
                <a:schemeClr val="tx1"/>
              </a:solidFill>
              <a:latin typeface="Times New Roman" panose="02020603050405020304" pitchFamily="18" charset="0"/>
              <a:cs typeface="Times New Roman" panose="02020603050405020304" pitchFamily="18" charset="0"/>
            </a:rPr>
            <a:t>Білім беру ресурстарының жіктемесі</a:t>
          </a:r>
        </a:p>
      </dgm:t>
    </dgm:pt>
    <dgm:pt modelId="{88720C32-79DA-4054-B320-809FF3681D50}" type="parTrans" cxnId="{F9FE3F03-6160-4CE9-BC4F-0A51E88BB8F1}">
      <dgm:prSet/>
      <dgm:spPr/>
      <dgm:t>
        <a:bodyPr/>
        <a:lstStyle/>
        <a:p>
          <a:pPr algn="ctr"/>
          <a:endParaRPr lang="ru-RU"/>
        </a:p>
      </dgm:t>
    </dgm:pt>
    <dgm:pt modelId="{351305E6-1F92-4716-A7CB-BEA2BE85B9F7}" type="sibTrans" cxnId="{F9FE3F03-6160-4CE9-BC4F-0A51E88BB8F1}">
      <dgm:prSet/>
      <dgm:spPr/>
      <dgm:t>
        <a:bodyPr/>
        <a:lstStyle/>
        <a:p>
          <a:pPr algn="ctr"/>
          <a:endParaRPr lang="ru-RU"/>
        </a:p>
      </dgm:t>
    </dgm:pt>
    <dgm:pt modelId="{CAA20789-1A45-4B42-968A-AEF4534B8424}">
      <dgm:prSet phldrT="[Текст]" custT="1"/>
      <dgm:spPr/>
      <dgm:t>
        <a:bodyPr/>
        <a:lstStyle/>
        <a:p>
          <a:pPr algn="ctr"/>
          <a:r>
            <a:rPr lang="ru-RU" sz="1200" b="1">
              <a:solidFill>
                <a:schemeClr val="tx1"/>
              </a:solidFill>
              <a:latin typeface="Times New Roman" panose="02020603050405020304" pitchFamily="18" charset="0"/>
              <a:cs typeface="Times New Roman" panose="02020603050405020304" pitchFamily="18" charset="0"/>
            </a:rPr>
            <a:t>Конвекциялық: </a:t>
          </a:r>
          <a:r>
            <a:rPr lang="ru-RU" sz="1200" b="0">
              <a:solidFill>
                <a:schemeClr val="tx1"/>
              </a:solidFill>
              <a:latin typeface="Times New Roman" panose="02020603050405020304" pitchFamily="18" charset="0"/>
              <a:cs typeface="Times New Roman" panose="02020603050405020304" pitchFamily="18" charset="0"/>
            </a:rPr>
            <a:t>дәстүрлі оқыту әдістеріне, мақсат-міндеттеріне сәйкес келеді.</a:t>
          </a:r>
        </a:p>
      </dgm:t>
    </dgm:pt>
    <dgm:pt modelId="{2F6DD0DE-BB8B-4246-B099-1F7EB24B1A8B}" type="parTrans" cxnId="{3459F5C5-5479-4715-AF2C-D5948DECFAD3}">
      <dgm:prSet/>
      <dgm:spPr/>
      <dgm:t>
        <a:bodyPr/>
        <a:lstStyle/>
        <a:p>
          <a:pPr algn="ctr"/>
          <a:endParaRPr lang="ru-RU"/>
        </a:p>
      </dgm:t>
    </dgm:pt>
    <dgm:pt modelId="{99E61449-5471-443E-BADE-D11A6B9A5E6E}" type="sibTrans" cxnId="{3459F5C5-5479-4715-AF2C-D5948DECFAD3}">
      <dgm:prSet/>
      <dgm:spPr/>
      <dgm:t>
        <a:bodyPr/>
        <a:lstStyle/>
        <a:p>
          <a:pPr algn="ctr"/>
          <a:endParaRPr lang="ru-RU"/>
        </a:p>
      </dgm:t>
    </dgm:pt>
    <dgm:pt modelId="{DF3A98EB-242B-4F10-BC01-C6F5F4581C6F}">
      <dgm:prSet phldrT="[Текст]" custT="1"/>
      <dgm:spPr/>
      <dgm:t>
        <a:bodyPr/>
        <a:lstStyle/>
        <a:p>
          <a:pPr algn="ctr"/>
          <a:r>
            <a:rPr lang="ru-RU" sz="1200" b="1">
              <a:solidFill>
                <a:schemeClr val="tx1"/>
              </a:solidFill>
              <a:latin typeface="Times New Roman" panose="02020603050405020304" pitchFamily="18" charset="0"/>
              <a:cs typeface="Times New Roman" panose="02020603050405020304" pitchFamily="18" charset="0"/>
            </a:rPr>
            <a:t>Оқу әрекетінің құралдары</a:t>
          </a:r>
          <a:r>
            <a:rPr lang="ru-RU" sz="1200">
              <a:solidFill>
                <a:schemeClr val="tx1"/>
              </a:solidFill>
              <a:latin typeface="Times New Roman" panose="02020603050405020304" pitchFamily="18" charset="0"/>
              <a:cs typeface="Times New Roman" panose="02020603050405020304" pitchFamily="18" charset="0"/>
            </a:rPr>
            <a:t>: графикалық нысандар, сан, кескін, дыбыс, бейнежазбалар, компьютерлік лаборатория. </a:t>
          </a:r>
        </a:p>
      </dgm:t>
    </dgm:pt>
    <dgm:pt modelId="{49F45C81-2190-48C4-A9DC-4A6E83FFA390}" type="parTrans" cxnId="{76BB45A0-31DE-4396-A4F2-55F8B8498273}">
      <dgm:prSet/>
      <dgm:spPr/>
      <dgm:t>
        <a:bodyPr/>
        <a:lstStyle/>
        <a:p>
          <a:pPr algn="ctr"/>
          <a:endParaRPr lang="ru-RU"/>
        </a:p>
      </dgm:t>
    </dgm:pt>
    <dgm:pt modelId="{ADE2282A-4E01-4CB8-BB10-F1C69230D4B2}" type="sibTrans" cxnId="{76BB45A0-31DE-4396-A4F2-55F8B8498273}">
      <dgm:prSet/>
      <dgm:spPr/>
      <dgm:t>
        <a:bodyPr/>
        <a:lstStyle/>
        <a:p>
          <a:pPr algn="ctr"/>
          <a:endParaRPr lang="ru-RU"/>
        </a:p>
      </dgm:t>
    </dgm:pt>
    <dgm:pt modelId="{D2097736-3668-44BC-92BD-68057B6ED048}">
      <dgm:prSet phldrT="[Текст]" custT="1"/>
      <dgm:spPr/>
      <dgm:t>
        <a:bodyPr/>
        <a:lstStyle/>
        <a:p>
          <a:pPr algn="ctr"/>
          <a:r>
            <a:rPr lang="ru-RU" sz="1200" b="1">
              <a:solidFill>
                <a:schemeClr val="tx1"/>
              </a:solidFill>
              <a:latin typeface="Times New Roman" panose="02020603050405020304" pitchFamily="18" charset="0"/>
              <a:cs typeface="Times New Roman" panose="02020603050405020304" pitchFamily="18" charset="0"/>
            </a:rPr>
            <a:t>Бағдарламалық білім беру ресурстары</a:t>
          </a:r>
        </a:p>
      </dgm:t>
    </dgm:pt>
    <dgm:pt modelId="{302B2D26-55CD-4CE2-BE60-264F7635B057}" type="parTrans" cxnId="{8F68BA39-2F35-442A-95EB-CEB1CEB7D6F1}">
      <dgm:prSet/>
      <dgm:spPr/>
      <dgm:t>
        <a:bodyPr/>
        <a:lstStyle/>
        <a:p>
          <a:pPr algn="ctr"/>
          <a:endParaRPr lang="ru-RU"/>
        </a:p>
      </dgm:t>
    </dgm:pt>
    <dgm:pt modelId="{89AE96FA-51F2-4FB3-8AAE-E84A1A3F46A8}" type="sibTrans" cxnId="{8F68BA39-2F35-442A-95EB-CEB1CEB7D6F1}">
      <dgm:prSet/>
      <dgm:spPr/>
      <dgm:t>
        <a:bodyPr/>
        <a:lstStyle/>
        <a:p>
          <a:pPr algn="ctr"/>
          <a:endParaRPr lang="ru-RU"/>
        </a:p>
      </dgm:t>
    </dgm:pt>
    <dgm:pt modelId="{F4A66F60-0533-4BFF-906C-1F2FF2B694FA}">
      <dgm:prSet custT="1"/>
      <dgm:spPr/>
      <dgm:t>
        <a:bodyPr/>
        <a:lstStyle/>
        <a:p>
          <a:pPr algn="ctr"/>
          <a:r>
            <a:rPr lang="ru-RU" sz="1200" b="1">
              <a:solidFill>
                <a:schemeClr val="tx1"/>
              </a:solidFill>
              <a:latin typeface="Times New Roman" panose="02020603050405020304" pitchFamily="18" charset="0"/>
              <a:cs typeface="Times New Roman" panose="02020603050405020304" pitchFamily="18" charset="0"/>
            </a:rPr>
            <a:t>Проблемалық білім беру ресурстары</a:t>
          </a:r>
        </a:p>
      </dgm:t>
    </dgm:pt>
    <dgm:pt modelId="{0EF44F85-529D-4D72-89F8-C09111A6E68C}" type="parTrans" cxnId="{FB32E212-EE81-4296-8503-1C16DDAB4C9C}">
      <dgm:prSet/>
      <dgm:spPr/>
      <dgm:t>
        <a:bodyPr/>
        <a:lstStyle/>
        <a:p>
          <a:pPr algn="ctr"/>
          <a:endParaRPr lang="ru-RU"/>
        </a:p>
      </dgm:t>
    </dgm:pt>
    <dgm:pt modelId="{7F3702B2-DCCD-4598-ACE3-3BAFFADC212A}" type="sibTrans" cxnId="{FB32E212-EE81-4296-8503-1C16DDAB4C9C}">
      <dgm:prSet/>
      <dgm:spPr/>
      <dgm:t>
        <a:bodyPr/>
        <a:lstStyle/>
        <a:p>
          <a:pPr algn="ctr"/>
          <a:endParaRPr lang="ru-RU"/>
        </a:p>
      </dgm:t>
    </dgm:pt>
    <dgm:pt modelId="{C2B9F462-84A3-4F37-87E1-9FE9F6D42689}">
      <dgm:prSet custT="1"/>
      <dgm:spPr/>
      <dgm:t>
        <a:bodyPr/>
        <a:lstStyle/>
        <a:p>
          <a:pPr algn="ctr"/>
          <a:r>
            <a:rPr lang="ru-RU" sz="1200" b="1">
              <a:solidFill>
                <a:schemeClr val="tx1"/>
              </a:solidFill>
              <a:latin typeface="Times New Roman" panose="02020603050405020304" pitchFamily="18" charset="0"/>
              <a:cs typeface="Times New Roman" panose="02020603050405020304" pitchFamily="18" charset="0"/>
            </a:rPr>
            <a:t>Аралас  білім беру ресурстары</a:t>
          </a:r>
        </a:p>
      </dgm:t>
    </dgm:pt>
    <dgm:pt modelId="{E88F6C37-8BFA-4515-BF6B-52AC52B68B41}" type="parTrans" cxnId="{BF8A8069-8666-4A93-B4C0-35965E3732EC}">
      <dgm:prSet/>
      <dgm:spPr/>
      <dgm:t>
        <a:bodyPr/>
        <a:lstStyle/>
        <a:p>
          <a:pPr algn="ctr"/>
          <a:endParaRPr lang="ru-RU"/>
        </a:p>
      </dgm:t>
    </dgm:pt>
    <dgm:pt modelId="{FE11A651-D391-4AB5-A334-EEDD563F3942}" type="sibTrans" cxnId="{BF8A8069-8666-4A93-B4C0-35965E3732EC}">
      <dgm:prSet/>
      <dgm:spPr/>
      <dgm:t>
        <a:bodyPr/>
        <a:lstStyle/>
        <a:p>
          <a:pPr algn="ctr"/>
          <a:endParaRPr lang="ru-RU"/>
        </a:p>
      </dgm:t>
    </dgm:pt>
    <dgm:pt modelId="{511B260C-FABB-4D23-8305-1EDEC61025B1}" type="pres">
      <dgm:prSet presAssocID="{A3243D49-E3EF-4BA9-9B3B-749FD8BB1E9A}" presName="Name0" presStyleCnt="0">
        <dgm:presLayoutVars>
          <dgm:chPref val="1"/>
          <dgm:dir/>
          <dgm:animOne val="branch"/>
          <dgm:animLvl val="lvl"/>
          <dgm:resizeHandles val="exact"/>
        </dgm:presLayoutVars>
      </dgm:prSet>
      <dgm:spPr/>
    </dgm:pt>
    <dgm:pt modelId="{A4F7BA33-C5EF-4387-BF4F-1F20C3979A59}" type="pres">
      <dgm:prSet presAssocID="{A4EEC1AA-5410-43BA-B20E-894DB6702C21}" presName="root1" presStyleCnt="0"/>
      <dgm:spPr/>
    </dgm:pt>
    <dgm:pt modelId="{47E7356C-1101-4D7B-9C8B-EE1150B62B46}" type="pres">
      <dgm:prSet presAssocID="{A4EEC1AA-5410-43BA-B20E-894DB6702C21}" presName="LevelOneTextNode" presStyleLbl="node0" presStyleIdx="0" presStyleCnt="1">
        <dgm:presLayoutVars>
          <dgm:chPref val="3"/>
        </dgm:presLayoutVars>
      </dgm:prSet>
      <dgm:spPr/>
    </dgm:pt>
    <dgm:pt modelId="{3CF987F3-DA23-4C7A-B9BD-ED368D245702}" type="pres">
      <dgm:prSet presAssocID="{A4EEC1AA-5410-43BA-B20E-894DB6702C21}" presName="level2hierChild" presStyleCnt="0"/>
      <dgm:spPr/>
    </dgm:pt>
    <dgm:pt modelId="{7C3D14DB-34A5-4533-8FF3-D3F158B045D2}" type="pres">
      <dgm:prSet presAssocID="{2F6DD0DE-BB8B-4246-B099-1F7EB24B1A8B}" presName="conn2-1" presStyleLbl="parChTrans1D2" presStyleIdx="0" presStyleCnt="5"/>
      <dgm:spPr/>
    </dgm:pt>
    <dgm:pt modelId="{8A9FB82A-5CCA-4865-945D-883611BCCED8}" type="pres">
      <dgm:prSet presAssocID="{2F6DD0DE-BB8B-4246-B099-1F7EB24B1A8B}" presName="connTx" presStyleLbl="parChTrans1D2" presStyleIdx="0" presStyleCnt="5"/>
      <dgm:spPr/>
    </dgm:pt>
    <dgm:pt modelId="{95496A95-D6C0-4E70-B2C9-29BC4C6998DA}" type="pres">
      <dgm:prSet presAssocID="{CAA20789-1A45-4B42-968A-AEF4534B8424}" presName="root2" presStyleCnt="0"/>
      <dgm:spPr/>
    </dgm:pt>
    <dgm:pt modelId="{6D7EA491-94D5-42DE-85DE-743DFDB0201C}" type="pres">
      <dgm:prSet presAssocID="{CAA20789-1A45-4B42-968A-AEF4534B8424}" presName="LevelTwoTextNode" presStyleLbl="node2" presStyleIdx="0" presStyleCnt="5" custScaleX="231015">
        <dgm:presLayoutVars>
          <dgm:chPref val="3"/>
        </dgm:presLayoutVars>
      </dgm:prSet>
      <dgm:spPr/>
    </dgm:pt>
    <dgm:pt modelId="{097B6583-C2FA-4DB3-B20B-0C222F3E4F72}" type="pres">
      <dgm:prSet presAssocID="{CAA20789-1A45-4B42-968A-AEF4534B8424}" presName="level3hierChild" presStyleCnt="0"/>
      <dgm:spPr/>
    </dgm:pt>
    <dgm:pt modelId="{B6AC3DAB-3C55-4BFF-85D3-4B7C74197E85}" type="pres">
      <dgm:prSet presAssocID="{49F45C81-2190-48C4-A9DC-4A6E83FFA390}" presName="conn2-1" presStyleLbl="parChTrans1D2" presStyleIdx="1" presStyleCnt="5"/>
      <dgm:spPr/>
    </dgm:pt>
    <dgm:pt modelId="{3248E484-5802-4723-8BEB-C31CD6B547CD}" type="pres">
      <dgm:prSet presAssocID="{49F45C81-2190-48C4-A9DC-4A6E83FFA390}" presName="connTx" presStyleLbl="parChTrans1D2" presStyleIdx="1" presStyleCnt="5"/>
      <dgm:spPr/>
    </dgm:pt>
    <dgm:pt modelId="{F9CE8D20-FC57-4F40-B014-FE554A0363BE}" type="pres">
      <dgm:prSet presAssocID="{DF3A98EB-242B-4F10-BC01-C6F5F4581C6F}" presName="root2" presStyleCnt="0"/>
      <dgm:spPr/>
    </dgm:pt>
    <dgm:pt modelId="{32297758-BF6A-44B4-A61C-E379211F9553}" type="pres">
      <dgm:prSet presAssocID="{DF3A98EB-242B-4F10-BC01-C6F5F4581C6F}" presName="LevelTwoTextNode" presStyleLbl="node2" presStyleIdx="1" presStyleCnt="5" custScaleX="230888">
        <dgm:presLayoutVars>
          <dgm:chPref val="3"/>
        </dgm:presLayoutVars>
      </dgm:prSet>
      <dgm:spPr/>
    </dgm:pt>
    <dgm:pt modelId="{6DEE648A-D125-4174-82A7-BABA7D3FDAEC}" type="pres">
      <dgm:prSet presAssocID="{DF3A98EB-242B-4F10-BC01-C6F5F4581C6F}" presName="level3hierChild" presStyleCnt="0"/>
      <dgm:spPr/>
    </dgm:pt>
    <dgm:pt modelId="{9FDD2C21-3D74-4A24-A33B-3A3FBC3ED225}" type="pres">
      <dgm:prSet presAssocID="{302B2D26-55CD-4CE2-BE60-264F7635B057}" presName="conn2-1" presStyleLbl="parChTrans1D2" presStyleIdx="2" presStyleCnt="5"/>
      <dgm:spPr/>
    </dgm:pt>
    <dgm:pt modelId="{226DE3F4-E593-40E3-ABA1-8F243B1A5CF3}" type="pres">
      <dgm:prSet presAssocID="{302B2D26-55CD-4CE2-BE60-264F7635B057}" presName="connTx" presStyleLbl="parChTrans1D2" presStyleIdx="2" presStyleCnt="5"/>
      <dgm:spPr/>
    </dgm:pt>
    <dgm:pt modelId="{2573ACDA-76F8-4BEC-9142-0BB3CCACA64E}" type="pres">
      <dgm:prSet presAssocID="{D2097736-3668-44BC-92BD-68057B6ED048}" presName="root2" presStyleCnt="0"/>
      <dgm:spPr/>
    </dgm:pt>
    <dgm:pt modelId="{49BFD96E-0B72-4B3B-BB94-0DF70B745C71}" type="pres">
      <dgm:prSet presAssocID="{D2097736-3668-44BC-92BD-68057B6ED048}" presName="LevelTwoTextNode" presStyleLbl="node2" presStyleIdx="2" presStyleCnt="5" custScaleX="229948">
        <dgm:presLayoutVars>
          <dgm:chPref val="3"/>
        </dgm:presLayoutVars>
      </dgm:prSet>
      <dgm:spPr/>
    </dgm:pt>
    <dgm:pt modelId="{25144E79-F6D3-4985-9C0B-1E1B2CFC4E5F}" type="pres">
      <dgm:prSet presAssocID="{D2097736-3668-44BC-92BD-68057B6ED048}" presName="level3hierChild" presStyleCnt="0"/>
      <dgm:spPr/>
    </dgm:pt>
    <dgm:pt modelId="{F952B842-E280-45A7-AD9D-49A3D110B684}" type="pres">
      <dgm:prSet presAssocID="{0EF44F85-529D-4D72-89F8-C09111A6E68C}" presName="conn2-1" presStyleLbl="parChTrans1D2" presStyleIdx="3" presStyleCnt="5"/>
      <dgm:spPr/>
    </dgm:pt>
    <dgm:pt modelId="{EDE20340-34D2-4D62-8B91-34ADCF713C9E}" type="pres">
      <dgm:prSet presAssocID="{0EF44F85-529D-4D72-89F8-C09111A6E68C}" presName="connTx" presStyleLbl="parChTrans1D2" presStyleIdx="3" presStyleCnt="5"/>
      <dgm:spPr/>
    </dgm:pt>
    <dgm:pt modelId="{CA9B4C0A-8329-4784-B408-4A985756BA49}" type="pres">
      <dgm:prSet presAssocID="{F4A66F60-0533-4BFF-906C-1F2FF2B694FA}" presName="root2" presStyleCnt="0"/>
      <dgm:spPr/>
    </dgm:pt>
    <dgm:pt modelId="{E1E1E9C9-11F1-4C9F-A42F-07341C67FCC5}" type="pres">
      <dgm:prSet presAssocID="{F4A66F60-0533-4BFF-906C-1F2FF2B694FA}" presName="LevelTwoTextNode" presStyleLbl="node2" presStyleIdx="3" presStyleCnt="5" custScaleX="232632">
        <dgm:presLayoutVars>
          <dgm:chPref val="3"/>
        </dgm:presLayoutVars>
      </dgm:prSet>
      <dgm:spPr/>
    </dgm:pt>
    <dgm:pt modelId="{8C5E7A24-8754-472C-AEDD-EBD8921685FA}" type="pres">
      <dgm:prSet presAssocID="{F4A66F60-0533-4BFF-906C-1F2FF2B694FA}" presName="level3hierChild" presStyleCnt="0"/>
      <dgm:spPr/>
    </dgm:pt>
    <dgm:pt modelId="{36316245-8F2C-4605-9BF7-56B45E41CAD5}" type="pres">
      <dgm:prSet presAssocID="{E88F6C37-8BFA-4515-BF6B-52AC52B68B41}" presName="conn2-1" presStyleLbl="parChTrans1D2" presStyleIdx="4" presStyleCnt="5"/>
      <dgm:spPr/>
    </dgm:pt>
    <dgm:pt modelId="{1EC43614-904A-4C77-8563-747D3474DE04}" type="pres">
      <dgm:prSet presAssocID="{E88F6C37-8BFA-4515-BF6B-52AC52B68B41}" presName="connTx" presStyleLbl="parChTrans1D2" presStyleIdx="4" presStyleCnt="5"/>
      <dgm:spPr/>
    </dgm:pt>
    <dgm:pt modelId="{1F48673C-9973-492D-9DE1-65BCFCB8A686}" type="pres">
      <dgm:prSet presAssocID="{C2B9F462-84A3-4F37-87E1-9FE9F6D42689}" presName="root2" presStyleCnt="0"/>
      <dgm:spPr/>
    </dgm:pt>
    <dgm:pt modelId="{44089D1D-EAF4-4114-B54F-D82540E5D1A1}" type="pres">
      <dgm:prSet presAssocID="{C2B9F462-84A3-4F37-87E1-9FE9F6D42689}" presName="LevelTwoTextNode" presStyleLbl="node2" presStyleIdx="4" presStyleCnt="5" custScaleX="232838">
        <dgm:presLayoutVars>
          <dgm:chPref val="3"/>
        </dgm:presLayoutVars>
      </dgm:prSet>
      <dgm:spPr/>
    </dgm:pt>
    <dgm:pt modelId="{C6D3D028-C42E-4ACC-9D3F-F38E28BDAACD}" type="pres">
      <dgm:prSet presAssocID="{C2B9F462-84A3-4F37-87E1-9FE9F6D42689}" presName="level3hierChild" presStyleCnt="0"/>
      <dgm:spPr/>
    </dgm:pt>
  </dgm:ptLst>
  <dgm:cxnLst>
    <dgm:cxn modelId="{F9906900-015B-44CA-AE80-C54C838E30DF}" type="presOf" srcId="{A3243D49-E3EF-4BA9-9B3B-749FD8BB1E9A}" destId="{511B260C-FABB-4D23-8305-1EDEC61025B1}" srcOrd="0" destOrd="0" presId="urn:microsoft.com/office/officeart/2008/layout/HorizontalMultiLevelHierarchy"/>
    <dgm:cxn modelId="{F9FE3F03-6160-4CE9-BC4F-0A51E88BB8F1}" srcId="{A3243D49-E3EF-4BA9-9B3B-749FD8BB1E9A}" destId="{A4EEC1AA-5410-43BA-B20E-894DB6702C21}" srcOrd="0" destOrd="0" parTransId="{88720C32-79DA-4054-B320-809FF3681D50}" sibTransId="{351305E6-1F92-4716-A7CB-BEA2BE85B9F7}"/>
    <dgm:cxn modelId="{FB32E212-EE81-4296-8503-1C16DDAB4C9C}" srcId="{A4EEC1AA-5410-43BA-B20E-894DB6702C21}" destId="{F4A66F60-0533-4BFF-906C-1F2FF2B694FA}" srcOrd="3" destOrd="0" parTransId="{0EF44F85-529D-4D72-89F8-C09111A6E68C}" sibTransId="{7F3702B2-DCCD-4598-ACE3-3BAFFADC212A}"/>
    <dgm:cxn modelId="{C669CC16-7719-4234-8EDA-0B0A15760C4C}" type="presOf" srcId="{A4EEC1AA-5410-43BA-B20E-894DB6702C21}" destId="{47E7356C-1101-4D7B-9C8B-EE1150B62B46}" srcOrd="0" destOrd="0" presId="urn:microsoft.com/office/officeart/2008/layout/HorizontalMultiLevelHierarchy"/>
    <dgm:cxn modelId="{1638B331-7155-4AB4-A3A0-1C4A11609B12}" type="presOf" srcId="{E88F6C37-8BFA-4515-BF6B-52AC52B68B41}" destId="{1EC43614-904A-4C77-8563-747D3474DE04}" srcOrd="1" destOrd="0" presId="urn:microsoft.com/office/officeart/2008/layout/HorizontalMultiLevelHierarchy"/>
    <dgm:cxn modelId="{8F68BA39-2F35-442A-95EB-CEB1CEB7D6F1}" srcId="{A4EEC1AA-5410-43BA-B20E-894DB6702C21}" destId="{D2097736-3668-44BC-92BD-68057B6ED048}" srcOrd="2" destOrd="0" parTransId="{302B2D26-55CD-4CE2-BE60-264F7635B057}" sibTransId="{89AE96FA-51F2-4FB3-8AAE-E84A1A3F46A8}"/>
    <dgm:cxn modelId="{A0148742-4E5E-4EBC-ABC8-73E017592DF1}" type="presOf" srcId="{F4A66F60-0533-4BFF-906C-1F2FF2B694FA}" destId="{E1E1E9C9-11F1-4C9F-A42F-07341C67FCC5}" srcOrd="0" destOrd="0" presId="urn:microsoft.com/office/officeart/2008/layout/HorizontalMultiLevelHierarchy"/>
    <dgm:cxn modelId="{EFD28F66-A382-429C-802E-D58F566F8DC6}" type="presOf" srcId="{49F45C81-2190-48C4-A9DC-4A6E83FFA390}" destId="{3248E484-5802-4723-8BEB-C31CD6B547CD}" srcOrd="1" destOrd="0" presId="urn:microsoft.com/office/officeart/2008/layout/HorizontalMultiLevelHierarchy"/>
    <dgm:cxn modelId="{ED62EA66-CCB6-4D62-942F-3E93435EE2BD}" type="presOf" srcId="{D2097736-3668-44BC-92BD-68057B6ED048}" destId="{49BFD96E-0B72-4B3B-BB94-0DF70B745C71}" srcOrd="0" destOrd="0" presId="urn:microsoft.com/office/officeart/2008/layout/HorizontalMultiLevelHierarchy"/>
    <dgm:cxn modelId="{944F2668-1B26-42F7-B62F-D1D0DB35EC3B}" type="presOf" srcId="{302B2D26-55CD-4CE2-BE60-264F7635B057}" destId="{226DE3F4-E593-40E3-ABA1-8F243B1A5CF3}" srcOrd="1" destOrd="0" presId="urn:microsoft.com/office/officeart/2008/layout/HorizontalMultiLevelHierarchy"/>
    <dgm:cxn modelId="{BF8A8069-8666-4A93-B4C0-35965E3732EC}" srcId="{A4EEC1AA-5410-43BA-B20E-894DB6702C21}" destId="{C2B9F462-84A3-4F37-87E1-9FE9F6D42689}" srcOrd="4" destOrd="0" parTransId="{E88F6C37-8BFA-4515-BF6B-52AC52B68B41}" sibTransId="{FE11A651-D391-4AB5-A334-EEDD563F3942}"/>
    <dgm:cxn modelId="{C0721E6A-3807-40B6-BFE5-30CEC13CDD01}" type="presOf" srcId="{DF3A98EB-242B-4F10-BC01-C6F5F4581C6F}" destId="{32297758-BF6A-44B4-A61C-E379211F9553}" srcOrd="0" destOrd="0" presId="urn:microsoft.com/office/officeart/2008/layout/HorizontalMultiLevelHierarchy"/>
    <dgm:cxn modelId="{E7E67A53-7493-4EDA-8204-9ABDD120E812}" type="presOf" srcId="{CAA20789-1A45-4B42-968A-AEF4534B8424}" destId="{6D7EA491-94D5-42DE-85DE-743DFDB0201C}" srcOrd="0" destOrd="0" presId="urn:microsoft.com/office/officeart/2008/layout/HorizontalMultiLevelHierarchy"/>
    <dgm:cxn modelId="{0C52DE58-68EA-49CD-9A2E-D63033512B6F}" type="presOf" srcId="{2F6DD0DE-BB8B-4246-B099-1F7EB24B1A8B}" destId="{8A9FB82A-5CCA-4865-945D-883611BCCED8}" srcOrd="1" destOrd="0" presId="urn:microsoft.com/office/officeart/2008/layout/HorizontalMultiLevelHierarchy"/>
    <dgm:cxn modelId="{C860E27A-37A9-4975-9861-727BFA2AB2BB}" type="presOf" srcId="{302B2D26-55CD-4CE2-BE60-264F7635B057}" destId="{9FDD2C21-3D74-4A24-A33B-3A3FBC3ED225}" srcOrd="0" destOrd="0" presId="urn:microsoft.com/office/officeart/2008/layout/HorizontalMultiLevelHierarchy"/>
    <dgm:cxn modelId="{B7BDA18F-AD7E-43C7-9D43-95076D4F4B81}" type="presOf" srcId="{0EF44F85-529D-4D72-89F8-C09111A6E68C}" destId="{F952B842-E280-45A7-AD9D-49A3D110B684}" srcOrd="0" destOrd="0" presId="urn:microsoft.com/office/officeart/2008/layout/HorizontalMultiLevelHierarchy"/>
    <dgm:cxn modelId="{76BB45A0-31DE-4396-A4F2-55F8B8498273}" srcId="{A4EEC1AA-5410-43BA-B20E-894DB6702C21}" destId="{DF3A98EB-242B-4F10-BC01-C6F5F4581C6F}" srcOrd="1" destOrd="0" parTransId="{49F45C81-2190-48C4-A9DC-4A6E83FFA390}" sibTransId="{ADE2282A-4E01-4CB8-BB10-F1C69230D4B2}"/>
    <dgm:cxn modelId="{524964AE-5192-498F-B03F-4A6709BC219D}" type="presOf" srcId="{E88F6C37-8BFA-4515-BF6B-52AC52B68B41}" destId="{36316245-8F2C-4605-9BF7-56B45E41CAD5}" srcOrd="0" destOrd="0" presId="urn:microsoft.com/office/officeart/2008/layout/HorizontalMultiLevelHierarchy"/>
    <dgm:cxn modelId="{913450AE-9669-4DFB-A152-BC55DEE1CCD7}" type="presOf" srcId="{49F45C81-2190-48C4-A9DC-4A6E83FFA390}" destId="{B6AC3DAB-3C55-4BFF-85D3-4B7C74197E85}" srcOrd="0" destOrd="0" presId="urn:microsoft.com/office/officeart/2008/layout/HorizontalMultiLevelHierarchy"/>
    <dgm:cxn modelId="{595A2CC1-881E-45F9-9D2F-C5DA02B33E6A}" type="presOf" srcId="{0EF44F85-529D-4D72-89F8-C09111A6E68C}" destId="{EDE20340-34D2-4D62-8B91-34ADCF713C9E}" srcOrd="1" destOrd="0" presId="urn:microsoft.com/office/officeart/2008/layout/HorizontalMultiLevelHierarchy"/>
    <dgm:cxn modelId="{A48357C3-D9B6-4997-8E25-C3F492FAC23B}" type="presOf" srcId="{C2B9F462-84A3-4F37-87E1-9FE9F6D42689}" destId="{44089D1D-EAF4-4114-B54F-D82540E5D1A1}" srcOrd="0" destOrd="0" presId="urn:microsoft.com/office/officeart/2008/layout/HorizontalMultiLevelHierarchy"/>
    <dgm:cxn modelId="{3459F5C5-5479-4715-AF2C-D5948DECFAD3}" srcId="{A4EEC1AA-5410-43BA-B20E-894DB6702C21}" destId="{CAA20789-1A45-4B42-968A-AEF4534B8424}" srcOrd="0" destOrd="0" parTransId="{2F6DD0DE-BB8B-4246-B099-1F7EB24B1A8B}" sibTransId="{99E61449-5471-443E-BADE-D11A6B9A5E6E}"/>
    <dgm:cxn modelId="{CA9003DF-8F08-47A2-B253-B564689D5A98}" type="presOf" srcId="{2F6DD0DE-BB8B-4246-B099-1F7EB24B1A8B}" destId="{7C3D14DB-34A5-4533-8FF3-D3F158B045D2}" srcOrd="0" destOrd="0" presId="urn:microsoft.com/office/officeart/2008/layout/HorizontalMultiLevelHierarchy"/>
    <dgm:cxn modelId="{27270CD6-E845-44BE-8C78-4C2720851F5E}" type="presParOf" srcId="{511B260C-FABB-4D23-8305-1EDEC61025B1}" destId="{A4F7BA33-C5EF-4387-BF4F-1F20C3979A59}" srcOrd="0" destOrd="0" presId="urn:microsoft.com/office/officeart/2008/layout/HorizontalMultiLevelHierarchy"/>
    <dgm:cxn modelId="{B50A7EB8-8EE7-4968-BD47-A657F0D0D0F9}" type="presParOf" srcId="{A4F7BA33-C5EF-4387-BF4F-1F20C3979A59}" destId="{47E7356C-1101-4D7B-9C8B-EE1150B62B46}" srcOrd="0" destOrd="0" presId="urn:microsoft.com/office/officeart/2008/layout/HorizontalMultiLevelHierarchy"/>
    <dgm:cxn modelId="{FA703180-E144-4C6C-85E2-7C202AFFC9F0}" type="presParOf" srcId="{A4F7BA33-C5EF-4387-BF4F-1F20C3979A59}" destId="{3CF987F3-DA23-4C7A-B9BD-ED368D245702}" srcOrd="1" destOrd="0" presId="urn:microsoft.com/office/officeart/2008/layout/HorizontalMultiLevelHierarchy"/>
    <dgm:cxn modelId="{0349D068-4C3E-44FC-B736-A106011B93DF}" type="presParOf" srcId="{3CF987F3-DA23-4C7A-B9BD-ED368D245702}" destId="{7C3D14DB-34A5-4533-8FF3-D3F158B045D2}" srcOrd="0" destOrd="0" presId="urn:microsoft.com/office/officeart/2008/layout/HorizontalMultiLevelHierarchy"/>
    <dgm:cxn modelId="{305CD868-F997-4B8E-8D64-7D919A6739CE}" type="presParOf" srcId="{7C3D14DB-34A5-4533-8FF3-D3F158B045D2}" destId="{8A9FB82A-5CCA-4865-945D-883611BCCED8}" srcOrd="0" destOrd="0" presId="urn:microsoft.com/office/officeart/2008/layout/HorizontalMultiLevelHierarchy"/>
    <dgm:cxn modelId="{33DAAC2D-3EAA-459C-AA58-D92EE30AB08F}" type="presParOf" srcId="{3CF987F3-DA23-4C7A-B9BD-ED368D245702}" destId="{95496A95-D6C0-4E70-B2C9-29BC4C6998DA}" srcOrd="1" destOrd="0" presId="urn:microsoft.com/office/officeart/2008/layout/HorizontalMultiLevelHierarchy"/>
    <dgm:cxn modelId="{4EEBC772-F1D9-48C6-B153-03744816247C}" type="presParOf" srcId="{95496A95-D6C0-4E70-B2C9-29BC4C6998DA}" destId="{6D7EA491-94D5-42DE-85DE-743DFDB0201C}" srcOrd="0" destOrd="0" presId="urn:microsoft.com/office/officeart/2008/layout/HorizontalMultiLevelHierarchy"/>
    <dgm:cxn modelId="{CDC09CA7-7464-4508-809E-22557E52170B}" type="presParOf" srcId="{95496A95-D6C0-4E70-B2C9-29BC4C6998DA}" destId="{097B6583-C2FA-4DB3-B20B-0C222F3E4F72}" srcOrd="1" destOrd="0" presId="urn:microsoft.com/office/officeart/2008/layout/HorizontalMultiLevelHierarchy"/>
    <dgm:cxn modelId="{91C84F54-AF5F-4025-87ED-BF1A65014E75}" type="presParOf" srcId="{3CF987F3-DA23-4C7A-B9BD-ED368D245702}" destId="{B6AC3DAB-3C55-4BFF-85D3-4B7C74197E85}" srcOrd="2" destOrd="0" presId="urn:microsoft.com/office/officeart/2008/layout/HorizontalMultiLevelHierarchy"/>
    <dgm:cxn modelId="{03BA9327-D7D7-4E30-9BE2-1191B8DB69D2}" type="presParOf" srcId="{B6AC3DAB-3C55-4BFF-85D3-4B7C74197E85}" destId="{3248E484-5802-4723-8BEB-C31CD6B547CD}" srcOrd="0" destOrd="0" presId="urn:microsoft.com/office/officeart/2008/layout/HorizontalMultiLevelHierarchy"/>
    <dgm:cxn modelId="{952C72B9-B696-4437-8427-A724584189E2}" type="presParOf" srcId="{3CF987F3-DA23-4C7A-B9BD-ED368D245702}" destId="{F9CE8D20-FC57-4F40-B014-FE554A0363BE}" srcOrd="3" destOrd="0" presId="urn:microsoft.com/office/officeart/2008/layout/HorizontalMultiLevelHierarchy"/>
    <dgm:cxn modelId="{6E4CCAE0-D411-4707-88DC-11933D600DE1}" type="presParOf" srcId="{F9CE8D20-FC57-4F40-B014-FE554A0363BE}" destId="{32297758-BF6A-44B4-A61C-E379211F9553}" srcOrd="0" destOrd="0" presId="urn:microsoft.com/office/officeart/2008/layout/HorizontalMultiLevelHierarchy"/>
    <dgm:cxn modelId="{9167A133-3742-40F1-9DB5-254D6DB3126C}" type="presParOf" srcId="{F9CE8D20-FC57-4F40-B014-FE554A0363BE}" destId="{6DEE648A-D125-4174-82A7-BABA7D3FDAEC}" srcOrd="1" destOrd="0" presId="urn:microsoft.com/office/officeart/2008/layout/HorizontalMultiLevelHierarchy"/>
    <dgm:cxn modelId="{994A941A-490A-48D7-9784-C03F34B05A3F}" type="presParOf" srcId="{3CF987F3-DA23-4C7A-B9BD-ED368D245702}" destId="{9FDD2C21-3D74-4A24-A33B-3A3FBC3ED225}" srcOrd="4" destOrd="0" presId="urn:microsoft.com/office/officeart/2008/layout/HorizontalMultiLevelHierarchy"/>
    <dgm:cxn modelId="{DFE07697-46CE-404F-9665-5A6011B686BB}" type="presParOf" srcId="{9FDD2C21-3D74-4A24-A33B-3A3FBC3ED225}" destId="{226DE3F4-E593-40E3-ABA1-8F243B1A5CF3}" srcOrd="0" destOrd="0" presId="urn:microsoft.com/office/officeart/2008/layout/HorizontalMultiLevelHierarchy"/>
    <dgm:cxn modelId="{00C2EA7F-EF6F-4043-91BB-0599E45265ED}" type="presParOf" srcId="{3CF987F3-DA23-4C7A-B9BD-ED368D245702}" destId="{2573ACDA-76F8-4BEC-9142-0BB3CCACA64E}" srcOrd="5" destOrd="0" presId="urn:microsoft.com/office/officeart/2008/layout/HorizontalMultiLevelHierarchy"/>
    <dgm:cxn modelId="{F914643C-13DF-48A8-8FE9-42F8219AA79C}" type="presParOf" srcId="{2573ACDA-76F8-4BEC-9142-0BB3CCACA64E}" destId="{49BFD96E-0B72-4B3B-BB94-0DF70B745C71}" srcOrd="0" destOrd="0" presId="urn:microsoft.com/office/officeart/2008/layout/HorizontalMultiLevelHierarchy"/>
    <dgm:cxn modelId="{AE3EF2A1-5290-4132-82D4-3D8F1CC030DF}" type="presParOf" srcId="{2573ACDA-76F8-4BEC-9142-0BB3CCACA64E}" destId="{25144E79-F6D3-4985-9C0B-1E1B2CFC4E5F}" srcOrd="1" destOrd="0" presId="urn:microsoft.com/office/officeart/2008/layout/HorizontalMultiLevelHierarchy"/>
    <dgm:cxn modelId="{344CA6D1-3960-42A8-84FE-59F44C7B69AF}" type="presParOf" srcId="{3CF987F3-DA23-4C7A-B9BD-ED368D245702}" destId="{F952B842-E280-45A7-AD9D-49A3D110B684}" srcOrd="6" destOrd="0" presId="urn:microsoft.com/office/officeart/2008/layout/HorizontalMultiLevelHierarchy"/>
    <dgm:cxn modelId="{5E2BBA68-949D-4492-A375-AF26AC252113}" type="presParOf" srcId="{F952B842-E280-45A7-AD9D-49A3D110B684}" destId="{EDE20340-34D2-4D62-8B91-34ADCF713C9E}" srcOrd="0" destOrd="0" presId="urn:microsoft.com/office/officeart/2008/layout/HorizontalMultiLevelHierarchy"/>
    <dgm:cxn modelId="{04131FCB-B299-4EA5-ADAF-637377544AD6}" type="presParOf" srcId="{3CF987F3-DA23-4C7A-B9BD-ED368D245702}" destId="{CA9B4C0A-8329-4784-B408-4A985756BA49}" srcOrd="7" destOrd="0" presId="urn:microsoft.com/office/officeart/2008/layout/HorizontalMultiLevelHierarchy"/>
    <dgm:cxn modelId="{8F7C9C65-1555-4820-8F72-69A140A8C52D}" type="presParOf" srcId="{CA9B4C0A-8329-4784-B408-4A985756BA49}" destId="{E1E1E9C9-11F1-4C9F-A42F-07341C67FCC5}" srcOrd="0" destOrd="0" presId="urn:microsoft.com/office/officeart/2008/layout/HorizontalMultiLevelHierarchy"/>
    <dgm:cxn modelId="{06EC10CD-1DC2-4C8E-BCDB-FEF28F6A86D2}" type="presParOf" srcId="{CA9B4C0A-8329-4784-B408-4A985756BA49}" destId="{8C5E7A24-8754-472C-AEDD-EBD8921685FA}" srcOrd="1" destOrd="0" presId="urn:microsoft.com/office/officeart/2008/layout/HorizontalMultiLevelHierarchy"/>
    <dgm:cxn modelId="{0AFFFC46-73F8-43D4-8A05-C13494B54351}" type="presParOf" srcId="{3CF987F3-DA23-4C7A-B9BD-ED368D245702}" destId="{36316245-8F2C-4605-9BF7-56B45E41CAD5}" srcOrd="8" destOrd="0" presId="urn:microsoft.com/office/officeart/2008/layout/HorizontalMultiLevelHierarchy"/>
    <dgm:cxn modelId="{12E8AD2F-88D0-446F-934F-7626C8E46400}" type="presParOf" srcId="{36316245-8F2C-4605-9BF7-56B45E41CAD5}" destId="{1EC43614-904A-4C77-8563-747D3474DE04}" srcOrd="0" destOrd="0" presId="urn:microsoft.com/office/officeart/2008/layout/HorizontalMultiLevelHierarchy"/>
    <dgm:cxn modelId="{7717F0FE-A933-4D3B-9CB3-4D23D2C246A2}" type="presParOf" srcId="{3CF987F3-DA23-4C7A-B9BD-ED368D245702}" destId="{1F48673C-9973-492D-9DE1-65BCFCB8A686}" srcOrd="9" destOrd="0" presId="urn:microsoft.com/office/officeart/2008/layout/HorizontalMultiLevelHierarchy"/>
    <dgm:cxn modelId="{5B0EE4EB-F813-467B-B486-D00E9A0EEDB6}" type="presParOf" srcId="{1F48673C-9973-492D-9DE1-65BCFCB8A686}" destId="{44089D1D-EAF4-4114-B54F-D82540E5D1A1}" srcOrd="0" destOrd="0" presId="urn:microsoft.com/office/officeart/2008/layout/HorizontalMultiLevelHierarchy"/>
    <dgm:cxn modelId="{17363117-5C33-4243-8486-76C3E84C71D3}" type="presParOf" srcId="{1F48673C-9973-492D-9DE1-65BCFCB8A686}" destId="{C6D3D028-C42E-4ACC-9D3F-F38E28BDAACD}"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120AB26-8E04-4B83-A3FC-E71C9A2BCF2C}"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BDC0D2E0-A758-4161-9585-0D8F5C3A83AB}">
      <dgm:prSet phldrT="[Текст]" custT="1"/>
      <dgm:spPr/>
      <dgm:t>
        <a:bodyPr/>
        <a:lstStyle/>
        <a:p>
          <a:r>
            <a:rPr lang="ru-RU" sz="1200" b="1">
              <a:solidFill>
                <a:sysClr val="windowText" lastClr="000000"/>
              </a:solidFill>
              <a:latin typeface="Times New Roman" panose="02020603050405020304" pitchFamily="18" charset="0"/>
              <a:cs typeface="Times New Roman" panose="02020603050405020304" pitchFamily="18" charset="0"/>
            </a:rPr>
            <a:t>Әдістемеде қолданылатын </a:t>
          </a:r>
        </a:p>
        <a:p>
          <a:r>
            <a:rPr lang="ru-RU" sz="1200" b="1">
              <a:solidFill>
                <a:sysClr val="windowText" lastClr="000000"/>
              </a:solidFill>
              <a:latin typeface="Times New Roman" panose="02020603050405020304" pitchFamily="18" charset="0"/>
              <a:cs typeface="Times New Roman" panose="02020603050405020304" pitchFamily="18" charset="0"/>
            </a:rPr>
            <a:t>дәріс түрлері</a:t>
          </a:r>
        </a:p>
      </dgm:t>
    </dgm:pt>
    <dgm:pt modelId="{7C584B6E-C419-48A1-92F8-3AE17B47FE5E}" type="parTrans" cxnId="{89881DAE-1546-498A-A091-4B969E7A664E}">
      <dgm:prSet/>
      <dgm:spPr/>
      <dgm:t>
        <a:bodyPr/>
        <a:lstStyle/>
        <a:p>
          <a:endParaRPr lang="ru-RU"/>
        </a:p>
      </dgm:t>
    </dgm:pt>
    <dgm:pt modelId="{DB949EB6-BFA0-4E33-80B9-81895CF2B758}" type="sibTrans" cxnId="{89881DAE-1546-498A-A091-4B969E7A664E}">
      <dgm:prSet/>
      <dgm:spPr/>
      <dgm:t>
        <a:bodyPr/>
        <a:lstStyle/>
        <a:p>
          <a:endParaRPr lang="ru-RU"/>
        </a:p>
      </dgm:t>
    </dgm:pt>
    <dgm:pt modelId="{F922497E-261F-4DD2-9C6C-AE0882C1AD1D}">
      <dgm:prSet phldrT="[Текст]" custT="1"/>
      <dgm:spPr/>
      <dgm:t>
        <a:bodyPr/>
        <a:lstStyle/>
        <a:p>
          <a:r>
            <a:rPr lang="ru-RU" sz="1200" b="1">
              <a:solidFill>
                <a:sysClr val="windowText" lastClr="000000"/>
              </a:solidFill>
              <a:latin typeface="Times New Roman" panose="02020603050405020304" pitchFamily="18" charset="0"/>
              <a:cs typeface="Times New Roman" panose="02020603050405020304" pitchFamily="18" charset="0"/>
            </a:rPr>
            <a:t>Ақпараттық дәріс</a:t>
          </a:r>
        </a:p>
      </dgm:t>
    </dgm:pt>
    <dgm:pt modelId="{C64266B4-BF14-41F6-9C79-B0CA2FEB7577}" type="parTrans" cxnId="{E7E3207D-1CFE-4205-89E7-A75DDDC82683}">
      <dgm:prSet/>
      <dgm:spPr/>
      <dgm:t>
        <a:bodyPr/>
        <a:lstStyle/>
        <a:p>
          <a:endParaRPr lang="ru-RU"/>
        </a:p>
      </dgm:t>
    </dgm:pt>
    <dgm:pt modelId="{86A606F5-80CC-40B2-9056-9DAD1E2392C7}" type="sibTrans" cxnId="{E7E3207D-1CFE-4205-89E7-A75DDDC82683}">
      <dgm:prSet/>
      <dgm:spPr/>
      <dgm:t>
        <a:bodyPr/>
        <a:lstStyle/>
        <a:p>
          <a:endParaRPr lang="ru-RU"/>
        </a:p>
      </dgm:t>
    </dgm:pt>
    <dgm:pt modelId="{5D081B0A-965F-478A-BF29-01051818D353}">
      <dgm:prSet phldrT="[Текст]" custT="1"/>
      <dgm:spPr/>
      <dgm:t>
        <a:bodyPr/>
        <a:lstStyle/>
        <a:p>
          <a:r>
            <a:rPr lang="ru-RU" sz="1200" b="1">
              <a:solidFill>
                <a:sysClr val="windowText" lastClr="000000"/>
              </a:solidFill>
              <a:latin typeface="Times New Roman" panose="02020603050405020304" pitchFamily="18" charset="0"/>
              <a:cs typeface="Times New Roman" panose="02020603050405020304" pitchFamily="18" charset="0"/>
            </a:rPr>
            <a:t>Проблемалық дәріс</a:t>
          </a:r>
        </a:p>
      </dgm:t>
    </dgm:pt>
    <dgm:pt modelId="{539EC77D-C692-4B68-B44C-E8AB323DE128}" type="parTrans" cxnId="{0C3B2350-7733-491B-BDC1-1962BA32B7E2}">
      <dgm:prSet/>
      <dgm:spPr/>
      <dgm:t>
        <a:bodyPr/>
        <a:lstStyle/>
        <a:p>
          <a:endParaRPr lang="ru-RU"/>
        </a:p>
      </dgm:t>
    </dgm:pt>
    <dgm:pt modelId="{3497800C-A719-4489-A703-131BDE96DE7E}" type="sibTrans" cxnId="{0C3B2350-7733-491B-BDC1-1962BA32B7E2}">
      <dgm:prSet/>
      <dgm:spPr/>
      <dgm:t>
        <a:bodyPr/>
        <a:lstStyle/>
        <a:p>
          <a:endParaRPr lang="ru-RU"/>
        </a:p>
      </dgm:t>
    </dgm:pt>
    <dgm:pt modelId="{0EDB812E-ABD0-4997-979D-874010DA3F89}">
      <dgm:prSet phldrT="[Текст]" custT="1"/>
      <dgm:spPr/>
      <dgm:t>
        <a:bodyPr/>
        <a:lstStyle/>
        <a:p>
          <a:r>
            <a:rPr lang="ru-RU" sz="1200" b="1">
              <a:solidFill>
                <a:sysClr val="windowText" lastClr="000000"/>
              </a:solidFill>
              <a:latin typeface="Times New Roman" panose="02020603050405020304" pitchFamily="18" charset="0"/>
              <a:cs typeface="Times New Roman" panose="02020603050405020304" pitchFamily="18" charset="0"/>
            </a:rPr>
            <a:t>Визуалды дәріс</a:t>
          </a:r>
        </a:p>
      </dgm:t>
    </dgm:pt>
    <dgm:pt modelId="{D4469F19-A9E3-477D-96B0-8235990736A3}" type="parTrans" cxnId="{181F6BE1-A971-4F46-B50A-E2FF1C6A9792}">
      <dgm:prSet/>
      <dgm:spPr/>
      <dgm:t>
        <a:bodyPr/>
        <a:lstStyle/>
        <a:p>
          <a:endParaRPr lang="ru-RU"/>
        </a:p>
      </dgm:t>
    </dgm:pt>
    <dgm:pt modelId="{6AA46A58-47FE-4922-A246-4F299C05ABF4}" type="sibTrans" cxnId="{181F6BE1-A971-4F46-B50A-E2FF1C6A9792}">
      <dgm:prSet/>
      <dgm:spPr/>
      <dgm:t>
        <a:bodyPr/>
        <a:lstStyle/>
        <a:p>
          <a:endParaRPr lang="ru-RU"/>
        </a:p>
      </dgm:t>
    </dgm:pt>
    <dgm:pt modelId="{1988AE02-B316-4E71-8BC9-A7C79A723612}">
      <dgm:prSet custT="1"/>
      <dgm:spPr/>
      <dgm:t>
        <a:bodyPr/>
        <a:lstStyle/>
        <a:p>
          <a:r>
            <a:rPr lang="ru-RU" sz="1200" b="1">
              <a:solidFill>
                <a:sysClr val="windowText" lastClr="000000"/>
              </a:solidFill>
              <a:latin typeface="Times New Roman" panose="02020603050405020304" pitchFamily="18" charset="0"/>
              <a:cs typeface="Times New Roman" panose="02020603050405020304" pitchFamily="18" charset="0"/>
            </a:rPr>
            <a:t>Бинарлық дәріс</a:t>
          </a:r>
        </a:p>
      </dgm:t>
    </dgm:pt>
    <dgm:pt modelId="{E0549ADA-5A9C-473B-B057-B15AD994C233}" type="parTrans" cxnId="{C0D811A1-27C6-40D8-8E9D-A0FB756D6578}">
      <dgm:prSet/>
      <dgm:spPr/>
      <dgm:t>
        <a:bodyPr/>
        <a:lstStyle/>
        <a:p>
          <a:endParaRPr lang="ru-RU"/>
        </a:p>
      </dgm:t>
    </dgm:pt>
    <dgm:pt modelId="{ED56EC25-F7F3-4BA8-A0D3-5212D0E4E3F8}" type="sibTrans" cxnId="{C0D811A1-27C6-40D8-8E9D-A0FB756D6578}">
      <dgm:prSet/>
      <dgm:spPr/>
      <dgm:t>
        <a:bodyPr/>
        <a:lstStyle/>
        <a:p>
          <a:endParaRPr lang="ru-RU"/>
        </a:p>
      </dgm:t>
    </dgm:pt>
    <dgm:pt modelId="{9973B107-1C9F-44DA-9488-B28163DF3273}" type="pres">
      <dgm:prSet presAssocID="{F120AB26-8E04-4B83-A3FC-E71C9A2BCF2C}" presName="Name0" presStyleCnt="0">
        <dgm:presLayoutVars>
          <dgm:chPref val="1"/>
          <dgm:dir/>
          <dgm:animOne val="branch"/>
          <dgm:animLvl val="lvl"/>
          <dgm:resizeHandles val="exact"/>
        </dgm:presLayoutVars>
      </dgm:prSet>
      <dgm:spPr/>
    </dgm:pt>
    <dgm:pt modelId="{1BD6AAB5-A63C-4D20-9C92-AD74521EEFB4}" type="pres">
      <dgm:prSet presAssocID="{BDC0D2E0-A758-4161-9585-0D8F5C3A83AB}" presName="root1" presStyleCnt="0"/>
      <dgm:spPr/>
    </dgm:pt>
    <dgm:pt modelId="{6663788B-15B1-4A87-BE2B-6DC46382811F}" type="pres">
      <dgm:prSet presAssocID="{BDC0D2E0-A758-4161-9585-0D8F5C3A83AB}" presName="LevelOneTextNode" presStyleLbl="node0" presStyleIdx="0" presStyleCnt="1" custScaleX="156517">
        <dgm:presLayoutVars>
          <dgm:chPref val="3"/>
        </dgm:presLayoutVars>
      </dgm:prSet>
      <dgm:spPr/>
    </dgm:pt>
    <dgm:pt modelId="{0CDBBD9B-ED3E-4A18-8B80-D43D0018A01B}" type="pres">
      <dgm:prSet presAssocID="{BDC0D2E0-A758-4161-9585-0D8F5C3A83AB}" presName="level2hierChild" presStyleCnt="0"/>
      <dgm:spPr/>
    </dgm:pt>
    <dgm:pt modelId="{98921261-C4DD-455C-82B0-45E431885264}" type="pres">
      <dgm:prSet presAssocID="{C64266B4-BF14-41F6-9C79-B0CA2FEB7577}" presName="conn2-1" presStyleLbl="parChTrans1D2" presStyleIdx="0" presStyleCnt="4"/>
      <dgm:spPr/>
    </dgm:pt>
    <dgm:pt modelId="{05090EF5-0C0D-4FBC-8EFB-E8B1821A35F8}" type="pres">
      <dgm:prSet presAssocID="{C64266B4-BF14-41F6-9C79-B0CA2FEB7577}" presName="connTx" presStyleLbl="parChTrans1D2" presStyleIdx="0" presStyleCnt="4"/>
      <dgm:spPr/>
    </dgm:pt>
    <dgm:pt modelId="{5789657D-A0DB-426F-9B98-9C50D191C5E9}" type="pres">
      <dgm:prSet presAssocID="{F922497E-261F-4DD2-9C6C-AE0882C1AD1D}" presName="root2" presStyleCnt="0"/>
      <dgm:spPr/>
    </dgm:pt>
    <dgm:pt modelId="{0446C083-E81D-44BE-8A9E-60EE76790E83}" type="pres">
      <dgm:prSet presAssocID="{F922497E-261F-4DD2-9C6C-AE0882C1AD1D}" presName="LevelTwoTextNode" presStyleLbl="node2" presStyleIdx="0" presStyleCnt="4" custScaleX="139109">
        <dgm:presLayoutVars>
          <dgm:chPref val="3"/>
        </dgm:presLayoutVars>
      </dgm:prSet>
      <dgm:spPr/>
    </dgm:pt>
    <dgm:pt modelId="{A9789C9F-FD86-44B6-A436-D5D4BE0F85DD}" type="pres">
      <dgm:prSet presAssocID="{F922497E-261F-4DD2-9C6C-AE0882C1AD1D}" presName="level3hierChild" presStyleCnt="0"/>
      <dgm:spPr/>
    </dgm:pt>
    <dgm:pt modelId="{1DDE9C1B-EE3A-4819-96DC-DAFC22E87076}" type="pres">
      <dgm:prSet presAssocID="{539EC77D-C692-4B68-B44C-E8AB323DE128}" presName="conn2-1" presStyleLbl="parChTrans1D2" presStyleIdx="1" presStyleCnt="4"/>
      <dgm:spPr/>
    </dgm:pt>
    <dgm:pt modelId="{9EC6A8E3-DC10-4F0D-8292-8562D08AE129}" type="pres">
      <dgm:prSet presAssocID="{539EC77D-C692-4B68-B44C-E8AB323DE128}" presName="connTx" presStyleLbl="parChTrans1D2" presStyleIdx="1" presStyleCnt="4"/>
      <dgm:spPr/>
    </dgm:pt>
    <dgm:pt modelId="{D970AD71-1ED7-4FAD-B528-1F742650FC11}" type="pres">
      <dgm:prSet presAssocID="{5D081B0A-965F-478A-BF29-01051818D353}" presName="root2" presStyleCnt="0"/>
      <dgm:spPr/>
    </dgm:pt>
    <dgm:pt modelId="{0913D654-DA81-4453-8D27-B8112E4FB4FD}" type="pres">
      <dgm:prSet presAssocID="{5D081B0A-965F-478A-BF29-01051818D353}" presName="LevelTwoTextNode" presStyleLbl="node2" presStyleIdx="1" presStyleCnt="4" custScaleX="135877">
        <dgm:presLayoutVars>
          <dgm:chPref val="3"/>
        </dgm:presLayoutVars>
      </dgm:prSet>
      <dgm:spPr/>
    </dgm:pt>
    <dgm:pt modelId="{5C306DB5-81F0-4C52-AA17-7056EEAD1440}" type="pres">
      <dgm:prSet presAssocID="{5D081B0A-965F-478A-BF29-01051818D353}" presName="level3hierChild" presStyleCnt="0"/>
      <dgm:spPr/>
    </dgm:pt>
    <dgm:pt modelId="{36A23B49-287F-426F-9038-3764EC8579C6}" type="pres">
      <dgm:prSet presAssocID="{D4469F19-A9E3-477D-96B0-8235990736A3}" presName="conn2-1" presStyleLbl="parChTrans1D2" presStyleIdx="2" presStyleCnt="4"/>
      <dgm:spPr/>
    </dgm:pt>
    <dgm:pt modelId="{3F26EA0B-6D80-40B8-B74F-DB3303CBF82F}" type="pres">
      <dgm:prSet presAssocID="{D4469F19-A9E3-477D-96B0-8235990736A3}" presName="connTx" presStyleLbl="parChTrans1D2" presStyleIdx="2" presStyleCnt="4"/>
      <dgm:spPr/>
    </dgm:pt>
    <dgm:pt modelId="{F8F791F0-55E6-4436-986C-96BE483B3D03}" type="pres">
      <dgm:prSet presAssocID="{0EDB812E-ABD0-4997-979D-874010DA3F89}" presName="root2" presStyleCnt="0"/>
      <dgm:spPr/>
    </dgm:pt>
    <dgm:pt modelId="{3D06BFE7-9399-43B3-90D3-253B2E715E33}" type="pres">
      <dgm:prSet presAssocID="{0EDB812E-ABD0-4997-979D-874010DA3F89}" presName="LevelTwoTextNode" presStyleLbl="node2" presStyleIdx="2" presStyleCnt="4" custScaleX="135877">
        <dgm:presLayoutVars>
          <dgm:chPref val="3"/>
        </dgm:presLayoutVars>
      </dgm:prSet>
      <dgm:spPr/>
    </dgm:pt>
    <dgm:pt modelId="{0DD00A5B-C215-4B8C-A0BC-41718A0AADB6}" type="pres">
      <dgm:prSet presAssocID="{0EDB812E-ABD0-4997-979D-874010DA3F89}" presName="level3hierChild" presStyleCnt="0"/>
      <dgm:spPr/>
    </dgm:pt>
    <dgm:pt modelId="{392EA8C3-48E1-43B7-B251-F24DF6D561FF}" type="pres">
      <dgm:prSet presAssocID="{E0549ADA-5A9C-473B-B057-B15AD994C233}" presName="conn2-1" presStyleLbl="parChTrans1D2" presStyleIdx="3" presStyleCnt="4"/>
      <dgm:spPr/>
    </dgm:pt>
    <dgm:pt modelId="{A9E966A8-14A9-4748-9C91-DFF8C144533B}" type="pres">
      <dgm:prSet presAssocID="{E0549ADA-5A9C-473B-B057-B15AD994C233}" presName="connTx" presStyleLbl="parChTrans1D2" presStyleIdx="3" presStyleCnt="4"/>
      <dgm:spPr/>
    </dgm:pt>
    <dgm:pt modelId="{5669592A-0624-460D-BF3C-6764B0728242}" type="pres">
      <dgm:prSet presAssocID="{1988AE02-B316-4E71-8BC9-A7C79A723612}" presName="root2" presStyleCnt="0"/>
      <dgm:spPr/>
    </dgm:pt>
    <dgm:pt modelId="{34A99B02-AA1A-42AD-8C7E-E4DE21427B18}" type="pres">
      <dgm:prSet presAssocID="{1988AE02-B316-4E71-8BC9-A7C79A723612}" presName="LevelTwoTextNode" presStyleLbl="node2" presStyleIdx="3" presStyleCnt="4" custScaleX="137822">
        <dgm:presLayoutVars>
          <dgm:chPref val="3"/>
        </dgm:presLayoutVars>
      </dgm:prSet>
      <dgm:spPr/>
    </dgm:pt>
    <dgm:pt modelId="{1E65FF1C-F6AF-4404-8330-BF521C895102}" type="pres">
      <dgm:prSet presAssocID="{1988AE02-B316-4E71-8BC9-A7C79A723612}" presName="level3hierChild" presStyleCnt="0"/>
      <dgm:spPr/>
    </dgm:pt>
  </dgm:ptLst>
  <dgm:cxnLst>
    <dgm:cxn modelId="{CCE88518-DDBE-4D9D-AC83-664724B567D0}" type="presOf" srcId="{D4469F19-A9E3-477D-96B0-8235990736A3}" destId="{36A23B49-287F-426F-9038-3764EC8579C6}" srcOrd="0" destOrd="0" presId="urn:microsoft.com/office/officeart/2008/layout/HorizontalMultiLevelHierarchy"/>
    <dgm:cxn modelId="{B125A32C-81E0-4313-A5FF-ADD1FB575289}" type="presOf" srcId="{539EC77D-C692-4B68-B44C-E8AB323DE128}" destId="{1DDE9C1B-EE3A-4819-96DC-DAFC22E87076}" srcOrd="0" destOrd="0" presId="urn:microsoft.com/office/officeart/2008/layout/HorizontalMultiLevelHierarchy"/>
    <dgm:cxn modelId="{76743032-8873-4372-8365-3E2DBBE453AE}" type="presOf" srcId="{E0549ADA-5A9C-473B-B057-B15AD994C233}" destId="{A9E966A8-14A9-4748-9C91-DFF8C144533B}" srcOrd="1" destOrd="0" presId="urn:microsoft.com/office/officeart/2008/layout/HorizontalMultiLevelHierarchy"/>
    <dgm:cxn modelId="{BCD52E45-BF3D-4133-BAEB-B1D7511A9D90}" type="presOf" srcId="{5D081B0A-965F-478A-BF29-01051818D353}" destId="{0913D654-DA81-4453-8D27-B8112E4FB4FD}" srcOrd="0" destOrd="0" presId="urn:microsoft.com/office/officeart/2008/layout/HorizontalMultiLevelHierarchy"/>
    <dgm:cxn modelId="{69F8BB47-FDA1-492B-ABA7-A7E5FD3915DD}" type="presOf" srcId="{F120AB26-8E04-4B83-A3FC-E71C9A2BCF2C}" destId="{9973B107-1C9F-44DA-9488-B28163DF3273}" srcOrd="0" destOrd="0" presId="urn:microsoft.com/office/officeart/2008/layout/HorizontalMultiLevelHierarchy"/>
    <dgm:cxn modelId="{D2FFE049-210B-407A-8760-20B792D2A556}" type="presOf" srcId="{E0549ADA-5A9C-473B-B057-B15AD994C233}" destId="{392EA8C3-48E1-43B7-B251-F24DF6D561FF}" srcOrd="0" destOrd="0" presId="urn:microsoft.com/office/officeart/2008/layout/HorizontalMultiLevelHierarchy"/>
    <dgm:cxn modelId="{0C3B2350-7733-491B-BDC1-1962BA32B7E2}" srcId="{BDC0D2E0-A758-4161-9585-0D8F5C3A83AB}" destId="{5D081B0A-965F-478A-BF29-01051818D353}" srcOrd="1" destOrd="0" parTransId="{539EC77D-C692-4B68-B44C-E8AB323DE128}" sibTransId="{3497800C-A719-4489-A703-131BDE96DE7E}"/>
    <dgm:cxn modelId="{E7E3207D-1CFE-4205-89E7-A75DDDC82683}" srcId="{BDC0D2E0-A758-4161-9585-0D8F5C3A83AB}" destId="{F922497E-261F-4DD2-9C6C-AE0882C1AD1D}" srcOrd="0" destOrd="0" parTransId="{C64266B4-BF14-41F6-9C79-B0CA2FEB7577}" sibTransId="{86A606F5-80CC-40B2-9056-9DAD1E2392C7}"/>
    <dgm:cxn modelId="{AE21148C-117B-4A47-B237-5331619A4096}" type="presOf" srcId="{539EC77D-C692-4B68-B44C-E8AB323DE128}" destId="{9EC6A8E3-DC10-4F0D-8292-8562D08AE129}" srcOrd="1" destOrd="0" presId="urn:microsoft.com/office/officeart/2008/layout/HorizontalMultiLevelHierarchy"/>
    <dgm:cxn modelId="{C0D811A1-27C6-40D8-8E9D-A0FB756D6578}" srcId="{BDC0D2E0-A758-4161-9585-0D8F5C3A83AB}" destId="{1988AE02-B316-4E71-8BC9-A7C79A723612}" srcOrd="3" destOrd="0" parTransId="{E0549ADA-5A9C-473B-B057-B15AD994C233}" sibTransId="{ED56EC25-F7F3-4BA8-A0D3-5212D0E4E3F8}"/>
    <dgm:cxn modelId="{89881DAE-1546-498A-A091-4B969E7A664E}" srcId="{F120AB26-8E04-4B83-A3FC-E71C9A2BCF2C}" destId="{BDC0D2E0-A758-4161-9585-0D8F5C3A83AB}" srcOrd="0" destOrd="0" parTransId="{7C584B6E-C419-48A1-92F8-3AE17B47FE5E}" sibTransId="{DB949EB6-BFA0-4E33-80B9-81895CF2B758}"/>
    <dgm:cxn modelId="{BEFAEEB0-371D-43DF-8670-0B641C69D130}" type="presOf" srcId="{C64266B4-BF14-41F6-9C79-B0CA2FEB7577}" destId="{98921261-C4DD-455C-82B0-45E431885264}" srcOrd="0" destOrd="0" presId="urn:microsoft.com/office/officeart/2008/layout/HorizontalMultiLevelHierarchy"/>
    <dgm:cxn modelId="{5E8BADC4-EC57-4119-85A4-2C59639F230D}" type="presOf" srcId="{0EDB812E-ABD0-4997-979D-874010DA3F89}" destId="{3D06BFE7-9399-43B3-90D3-253B2E715E33}" srcOrd="0" destOrd="0" presId="urn:microsoft.com/office/officeart/2008/layout/HorizontalMultiLevelHierarchy"/>
    <dgm:cxn modelId="{818E32CB-5622-4385-B1F0-ED53E7B4076D}" type="presOf" srcId="{C64266B4-BF14-41F6-9C79-B0CA2FEB7577}" destId="{05090EF5-0C0D-4FBC-8EFB-E8B1821A35F8}" srcOrd="1" destOrd="0" presId="urn:microsoft.com/office/officeart/2008/layout/HorizontalMultiLevelHierarchy"/>
    <dgm:cxn modelId="{143ABDCB-A869-4AE4-AA9F-57C48AC0D2FB}" type="presOf" srcId="{1988AE02-B316-4E71-8BC9-A7C79A723612}" destId="{34A99B02-AA1A-42AD-8C7E-E4DE21427B18}" srcOrd="0" destOrd="0" presId="urn:microsoft.com/office/officeart/2008/layout/HorizontalMultiLevelHierarchy"/>
    <dgm:cxn modelId="{2C044DCD-CD99-4E5E-A226-59F3B219F8CC}" type="presOf" srcId="{D4469F19-A9E3-477D-96B0-8235990736A3}" destId="{3F26EA0B-6D80-40B8-B74F-DB3303CBF82F}" srcOrd="1" destOrd="0" presId="urn:microsoft.com/office/officeart/2008/layout/HorizontalMultiLevelHierarchy"/>
    <dgm:cxn modelId="{B537FACE-3CBD-4498-8F61-8D6E0D91C447}" type="presOf" srcId="{BDC0D2E0-A758-4161-9585-0D8F5C3A83AB}" destId="{6663788B-15B1-4A87-BE2B-6DC46382811F}" srcOrd="0" destOrd="0" presId="urn:microsoft.com/office/officeart/2008/layout/HorizontalMultiLevelHierarchy"/>
    <dgm:cxn modelId="{3A8B98DE-746F-413F-B845-7C8369E8EC4E}" type="presOf" srcId="{F922497E-261F-4DD2-9C6C-AE0882C1AD1D}" destId="{0446C083-E81D-44BE-8A9E-60EE76790E83}" srcOrd="0" destOrd="0" presId="urn:microsoft.com/office/officeart/2008/layout/HorizontalMultiLevelHierarchy"/>
    <dgm:cxn modelId="{181F6BE1-A971-4F46-B50A-E2FF1C6A9792}" srcId="{BDC0D2E0-A758-4161-9585-0D8F5C3A83AB}" destId="{0EDB812E-ABD0-4997-979D-874010DA3F89}" srcOrd="2" destOrd="0" parTransId="{D4469F19-A9E3-477D-96B0-8235990736A3}" sibTransId="{6AA46A58-47FE-4922-A246-4F299C05ABF4}"/>
    <dgm:cxn modelId="{8A6F09D4-D94F-4D3E-94FD-973EEFE6712A}" type="presParOf" srcId="{9973B107-1C9F-44DA-9488-B28163DF3273}" destId="{1BD6AAB5-A63C-4D20-9C92-AD74521EEFB4}" srcOrd="0" destOrd="0" presId="urn:microsoft.com/office/officeart/2008/layout/HorizontalMultiLevelHierarchy"/>
    <dgm:cxn modelId="{91E26760-0BE8-4015-B6ED-8A568518E828}" type="presParOf" srcId="{1BD6AAB5-A63C-4D20-9C92-AD74521EEFB4}" destId="{6663788B-15B1-4A87-BE2B-6DC46382811F}" srcOrd="0" destOrd="0" presId="urn:microsoft.com/office/officeart/2008/layout/HorizontalMultiLevelHierarchy"/>
    <dgm:cxn modelId="{8E315E5F-49BC-4877-B430-8461AA51E295}" type="presParOf" srcId="{1BD6AAB5-A63C-4D20-9C92-AD74521EEFB4}" destId="{0CDBBD9B-ED3E-4A18-8B80-D43D0018A01B}" srcOrd="1" destOrd="0" presId="urn:microsoft.com/office/officeart/2008/layout/HorizontalMultiLevelHierarchy"/>
    <dgm:cxn modelId="{CC2A5EC0-A49C-4908-B65E-06A16DB2759C}" type="presParOf" srcId="{0CDBBD9B-ED3E-4A18-8B80-D43D0018A01B}" destId="{98921261-C4DD-455C-82B0-45E431885264}" srcOrd="0" destOrd="0" presId="urn:microsoft.com/office/officeart/2008/layout/HorizontalMultiLevelHierarchy"/>
    <dgm:cxn modelId="{BC34048C-0AE5-4486-94FA-B03806A0038D}" type="presParOf" srcId="{98921261-C4DD-455C-82B0-45E431885264}" destId="{05090EF5-0C0D-4FBC-8EFB-E8B1821A35F8}" srcOrd="0" destOrd="0" presId="urn:microsoft.com/office/officeart/2008/layout/HorizontalMultiLevelHierarchy"/>
    <dgm:cxn modelId="{4FCDCDE5-CE0C-4A87-9A4E-83EB26527E65}" type="presParOf" srcId="{0CDBBD9B-ED3E-4A18-8B80-D43D0018A01B}" destId="{5789657D-A0DB-426F-9B98-9C50D191C5E9}" srcOrd="1" destOrd="0" presId="urn:microsoft.com/office/officeart/2008/layout/HorizontalMultiLevelHierarchy"/>
    <dgm:cxn modelId="{DA4385FF-7258-48D2-AA99-0514A74FC60B}" type="presParOf" srcId="{5789657D-A0DB-426F-9B98-9C50D191C5E9}" destId="{0446C083-E81D-44BE-8A9E-60EE76790E83}" srcOrd="0" destOrd="0" presId="urn:microsoft.com/office/officeart/2008/layout/HorizontalMultiLevelHierarchy"/>
    <dgm:cxn modelId="{726B6627-68E8-4E26-9F61-752E81D5FFDF}" type="presParOf" srcId="{5789657D-A0DB-426F-9B98-9C50D191C5E9}" destId="{A9789C9F-FD86-44B6-A436-D5D4BE0F85DD}" srcOrd="1" destOrd="0" presId="urn:microsoft.com/office/officeart/2008/layout/HorizontalMultiLevelHierarchy"/>
    <dgm:cxn modelId="{3F1B8EF3-BB2E-4E31-9EF0-06A7DE73F685}" type="presParOf" srcId="{0CDBBD9B-ED3E-4A18-8B80-D43D0018A01B}" destId="{1DDE9C1B-EE3A-4819-96DC-DAFC22E87076}" srcOrd="2" destOrd="0" presId="urn:microsoft.com/office/officeart/2008/layout/HorizontalMultiLevelHierarchy"/>
    <dgm:cxn modelId="{EA86511A-BF31-4D3D-95FA-595732F55701}" type="presParOf" srcId="{1DDE9C1B-EE3A-4819-96DC-DAFC22E87076}" destId="{9EC6A8E3-DC10-4F0D-8292-8562D08AE129}" srcOrd="0" destOrd="0" presId="urn:microsoft.com/office/officeart/2008/layout/HorizontalMultiLevelHierarchy"/>
    <dgm:cxn modelId="{D6267561-2EC1-4494-8139-FC54D750CE36}" type="presParOf" srcId="{0CDBBD9B-ED3E-4A18-8B80-D43D0018A01B}" destId="{D970AD71-1ED7-4FAD-B528-1F742650FC11}" srcOrd="3" destOrd="0" presId="urn:microsoft.com/office/officeart/2008/layout/HorizontalMultiLevelHierarchy"/>
    <dgm:cxn modelId="{7271F46B-64D4-468F-B183-CD3F8BEEB6EB}" type="presParOf" srcId="{D970AD71-1ED7-4FAD-B528-1F742650FC11}" destId="{0913D654-DA81-4453-8D27-B8112E4FB4FD}" srcOrd="0" destOrd="0" presId="urn:microsoft.com/office/officeart/2008/layout/HorizontalMultiLevelHierarchy"/>
    <dgm:cxn modelId="{8E7FEDA9-9232-42D0-9920-A8ABE5376D96}" type="presParOf" srcId="{D970AD71-1ED7-4FAD-B528-1F742650FC11}" destId="{5C306DB5-81F0-4C52-AA17-7056EEAD1440}" srcOrd="1" destOrd="0" presId="urn:microsoft.com/office/officeart/2008/layout/HorizontalMultiLevelHierarchy"/>
    <dgm:cxn modelId="{59976B58-5C03-44B6-8C77-BE460E2D883B}" type="presParOf" srcId="{0CDBBD9B-ED3E-4A18-8B80-D43D0018A01B}" destId="{36A23B49-287F-426F-9038-3764EC8579C6}" srcOrd="4" destOrd="0" presId="urn:microsoft.com/office/officeart/2008/layout/HorizontalMultiLevelHierarchy"/>
    <dgm:cxn modelId="{7A66440C-1375-46A7-9B15-FD042C7ADB72}" type="presParOf" srcId="{36A23B49-287F-426F-9038-3764EC8579C6}" destId="{3F26EA0B-6D80-40B8-B74F-DB3303CBF82F}" srcOrd="0" destOrd="0" presId="urn:microsoft.com/office/officeart/2008/layout/HorizontalMultiLevelHierarchy"/>
    <dgm:cxn modelId="{A75A9110-FE7A-43E4-8C61-D03FC60C6E9A}" type="presParOf" srcId="{0CDBBD9B-ED3E-4A18-8B80-D43D0018A01B}" destId="{F8F791F0-55E6-4436-986C-96BE483B3D03}" srcOrd="5" destOrd="0" presId="urn:microsoft.com/office/officeart/2008/layout/HorizontalMultiLevelHierarchy"/>
    <dgm:cxn modelId="{D536D608-9746-4460-9229-79CC0593BA98}" type="presParOf" srcId="{F8F791F0-55E6-4436-986C-96BE483B3D03}" destId="{3D06BFE7-9399-43B3-90D3-253B2E715E33}" srcOrd="0" destOrd="0" presId="urn:microsoft.com/office/officeart/2008/layout/HorizontalMultiLevelHierarchy"/>
    <dgm:cxn modelId="{53388BCA-19C0-45B6-9EF5-BF4465CD220A}" type="presParOf" srcId="{F8F791F0-55E6-4436-986C-96BE483B3D03}" destId="{0DD00A5B-C215-4B8C-A0BC-41718A0AADB6}" srcOrd="1" destOrd="0" presId="urn:microsoft.com/office/officeart/2008/layout/HorizontalMultiLevelHierarchy"/>
    <dgm:cxn modelId="{4BB02A8C-7C63-428E-9E16-F61A7EA7F62E}" type="presParOf" srcId="{0CDBBD9B-ED3E-4A18-8B80-D43D0018A01B}" destId="{392EA8C3-48E1-43B7-B251-F24DF6D561FF}" srcOrd="6" destOrd="0" presId="urn:microsoft.com/office/officeart/2008/layout/HorizontalMultiLevelHierarchy"/>
    <dgm:cxn modelId="{98AF2279-EBF2-4D19-BCA4-51925DC44466}" type="presParOf" srcId="{392EA8C3-48E1-43B7-B251-F24DF6D561FF}" destId="{A9E966A8-14A9-4748-9C91-DFF8C144533B}" srcOrd="0" destOrd="0" presId="urn:microsoft.com/office/officeart/2008/layout/HorizontalMultiLevelHierarchy"/>
    <dgm:cxn modelId="{7D760DFC-C37C-48A7-A8DD-E2B939A1736F}" type="presParOf" srcId="{0CDBBD9B-ED3E-4A18-8B80-D43D0018A01B}" destId="{5669592A-0624-460D-BF3C-6764B0728242}" srcOrd="7" destOrd="0" presId="urn:microsoft.com/office/officeart/2008/layout/HorizontalMultiLevelHierarchy"/>
    <dgm:cxn modelId="{92295AB6-379A-4810-A014-951776537A6B}" type="presParOf" srcId="{5669592A-0624-460D-BF3C-6764B0728242}" destId="{34A99B02-AA1A-42AD-8C7E-E4DE21427B18}" srcOrd="0" destOrd="0" presId="urn:microsoft.com/office/officeart/2008/layout/HorizontalMultiLevelHierarchy"/>
    <dgm:cxn modelId="{E1B1EA6C-43A3-4899-A24D-6F699AE7C0D4}" type="presParOf" srcId="{5669592A-0624-460D-BF3C-6764B0728242}" destId="{1E65FF1C-F6AF-4404-8330-BF521C895102}" srcOrd="1" destOrd="0" presId="urn:microsoft.com/office/officeart/2008/layout/HorizontalMultiLevelHierarchy"/>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6939326F-8B76-45F4-B4BE-C8CC2023D5E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6BAB56C7-2045-4D43-87AC-BAB729FEDBAD}">
      <dgm:prSet phldrT="[Текст]" custT="1"/>
      <dgm:spPr/>
      <dgm:t>
        <a:bodyPr/>
        <a:lstStyle/>
        <a:p>
          <a:pPr algn="ctr"/>
          <a:r>
            <a:rPr lang="ru-RU" sz="1100" b="1">
              <a:solidFill>
                <a:sysClr val="windowText" lastClr="000000"/>
              </a:solidFill>
              <a:latin typeface="Times New Roman" panose="02020603050405020304" pitchFamily="18" charset="0"/>
              <a:cs typeface="Times New Roman" panose="02020603050405020304" pitchFamily="18" charset="0"/>
            </a:rPr>
            <a:t>Семинар сабақтар</a:t>
          </a:r>
        </a:p>
      </dgm:t>
    </dgm:pt>
    <dgm:pt modelId="{35739B18-4C29-437A-8F00-0CE43D62D333}" type="parTrans" cxnId="{19D9E924-CEC0-4DF1-AB59-7BB7E1A5A510}">
      <dgm:prSet/>
      <dgm:spPr/>
      <dgm:t>
        <a:bodyPr/>
        <a:lstStyle/>
        <a:p>
          <a:pPr algn="ctr"/>
          <a:endParaRPr lang="ru-RU"/>
        </a:p>
      </dgm:t>
    </dgm:pt>
    <dgm:pt modelId="{7EDA5010-3443-482C-95FE-C9C2EB9C8EA7}" type="sibTrans" cxnId="{19D9E924-CEC0-4DF1-AB59-7BB7E1A5A510}">
      <dgm:prSet/>
      <dgm:spPr/>
      <dgm:t>
        <a:bodyPr/>
        <a:lstStyle/>
        <a:p>
          <a:pPr algn="ctr"/>
          <a:endParaRPr lang="ru-RU"/>
        </a:p>
      </dgm:t>
    </dgm:pt>
    <dgm:pt modelId="{50B43D8B-F623-446F-81B4-B76350B822C6}" type="asst">
      <dgm:prSet phldrT="[Текст]" custT="1"/>
      <dgm:spPr/>
      <dgm:t>
        <a:bodyPr/>
        <a:lstStyle/>
        <a:p>
          <a:pPr algn="ctr">
            <a:lnSpc>
              <a:spcPct val="100000"/>
            </a:lnSpc>
            <a:spcAft>
              <a:spcPts val="0"/>
            </a:spcAft>
          </a:pPr>
          <a:r>
            <a:rPr lang="ru-RU" sz="1100" b="1">
              <a:solidFill>
                <a:sysClr val="windowText" lastClr="000000"/>
              </a:solidFill>
              <a:latin typeface="Times New Roman" panose="02020603050405020304" pitchFamily="18" charset="0"/>
              <a:cs typeface="Times New Roman" panose="02020603050405020304" pitchFamily="18" charset="0"/>
            </a:rPr>
            <a:t>Аралас </a:t>
          </a:r>
        </a:p>
        <a:p>
          <a:pPr algn="ctr">
            <a:lnSpc>
              <a:spcPct val="100000"/>
            </a:lnSpc>
            <a:spcAft>
              <a:spcPts val="0"/>
            </a:spcAft>
          </a:pPr>
          <a:r>
            <a:rPr lang="ru-RU" sz="1100" b="1">
              <a:solidFill>
                <a:sysClr val="windowText" lastClr="000000"/>
              </a:solidFill>
              <a:latin typeface="Times New Roman" panose="02020603050405020304" pitchFamily="18" charset="0"/>
              <a:cs typeface="Times New Roman" panose="02020603050405020304" pitchFamily="18" charset="0"/>
            </a:rPr>
            <a:t>практикалық сабақ - </a:t>
          </a:r>
        </a:p>
        <a:p>
          <a:pPr algn="ctr">
            <a:lnSpc>
              <a:spcPct val="100000"/>
            </a:lnSpc>
            <a:spcAft>
              <a:spcPts val="0"/>
            </a:spcAft>
          </a:pPr>
          <a:r>
            <a:rPr lang="ru-RU" sz="1100" b="1">
              <a:solidFill>
                <a:sysClr val="windowText" lastClr="000000"/>
              </a:solidFill>
              <a:latin typeface="Times New Roman" panose="02020603050405020304" pitchFamily="18" charset="0"/>
              <a:cs typeface="Times New Roman" panose="02020603050405020304" pitchFamily="18" charset="0"/>
            </a:rPr>
            <a:t> </a:t>
          </a:r>
          <a:r>
            <a:rPr lang="ru-RU" sz="1050" b="0">
              <a:solidFill>
                <a:sysClr val="windowText" lastClr="000000"/>
              </a:solidFill>
              <a:latin typeface="Times New Roman" panose="02020603050405020304" pitchFamily="18" charset="0"/>
              <a:cs typeface="Times New Roman" panose="02020603050405020304" pitchFamily="18" charset="0"/>
            </a:rPr>
            <a:t>дәстүрлі және "дөңгелек үстел"</a:t>
          </a:r>
        </a:p>
      </dgm:t>
    </dgm:pt>
    <dgm:pt modelId="{1AD2DA8E-5E9A-4CC1-974C-072ACC1E63F2}" type="parTrans" cxnId="{C09A4CA3-E044-4343-805C-EFF16126634E}">
      <dgm:prSet/>
      <dgm:spPr/>
      <dgm:t>
        <a:bodyPr/>
        <a:lstStyle/>
        <a:p>
          <a:pPr algn="ctr"/>
          <a:endParaRPr lang="ru-RU"/>
        </a:p>
      </dgm:t>
    </dgm:pt>
    <dgm:pt modelId="{0740865D-E0E5-48D9-8A93-DE46135BBAA6}" type="sibTrans" cxnId="{C09A4CA3-E044-4343-805C-EFF16126634E}">
      <dgm:prSet/>
      <dgm:spPr/>
      <dgm:t>
        <a:bodyPr/>
        <a:lstStyle/>
        <a:p>
          <a:pPr algn="ctr"/>
          <a:endParaRPr lang="ru-RU"/>
        </a:p>
      </dgm:t>
    </dgm:pt>
    <dgm:pt modelId="{3D5DA6AA-DB37-446D-A4DE-04AB27CA444B}">
      <dgm:prSet phldrT="[Текст]" custT="1"/>
      <dgm:spPr/>
      <dgm:t>
        <a:bodyPr/>
        <a:lstStyle/>
        <a:p>
          <a:pPr algn="ctr"/>
          <a:r>
            <a:rPr lang="ru-RU" sz="1100" b="1">
              <a:solidFill>
                <a:sysClr val="windowText" lastClr="000000"/>
              </a:solidFill>
              <a:latin typeface="Times New Roman" panose="02020603050405020304" pitchFamily="18" charset="0"/>
              <a:cs typeface="Times New Roman" panose="02020603050405020304" pitchFamily="18" charset="0"/>
            </a:rPr>
            <a:t>"Ми шабуылы" форматындағы семинар</a:t>
          </a:r>
        </a:p>
      </dgm:t>
    </dgm:pt>
    <dgm:pt modelId="{6F022413-53A1-4AB9-B95E-837CAA5AA8FC}" type="parTrans" cxnId="{503986AA-F69B-4A2D-8960-7AF2B8754161}">
      <dgm:prSet/>
      <dgm:spPr/>
      <dgm:t>
        <a:bodyPr/>
        <a:lstStyle/>
        <a:p>
          <a:pPr algn="ctr"/>
          <a:endParaRPr lang="ru-RU"/>
        </a:p>
      </dgm:t>
    </dgm:pt>
    <dgm:pt modelId="{9104217E-EC00-484B-8CE0-239B00051CCD}" type="sibTrans" cxnId="{503986AA-F69B-4A2D-8960-7AF2B8754161}">
      <dgm:prSet/>
      <dgm:spPr/>
      <dgm:t>
        <a:bodyPr/>
        <a:lstStyle/>
        <a:p>
          <a:pPr algn="ctr"/>
          <a:endParaRPr lang="ru-RU"/>
        </a:p>
      </dgm:t>
    </dgm:pt>
    <dgm:pt modelId="{3D643B8F-6984-4518-ACC4-8481A4F724DA}">
      <dgm:prSet phldrT="[Текст]" custT="1"/>
      <dgm:spPr/>
      <dgm:t>
        <a:bodyPr/>
        <a:lstStyle/>
        <a:p>
          <a:pPr algn="ctr"/>
          <a:r>
            <a:rPr lang="ru-RU" sz="1100" b="1">
              <a:solidFill>
                <a:sysClr val="windowText" lastClr="000000"/>
              </a:solidFill>
              <a:latin typeface="Times New Roman" panose="02020603050405020304" pitchFamily="18" charset="0"/>
              <a:cs typeface="Times New Roman" panose="02020603050405020304" pitchFamily="18" charset="0"/>
            </a:rPr>
            <a:t>"Ғылыми конференция" форматындағы семинар</a:t>
          </a:r>
        </a:p>
      </dgm:t>
    </dgm:pt>
    <dgm:pt modelId="{35FB73BE-DE6C-4BE0-9984-B8D38D829FC2}" type="parTrans" cxnId="{EE366A88-0E41-40AA-A496-377D596239C3}">
      <dgm:prSet/>
      <dgm:spPr/>
      <dgm:t>
        <a:bodyPr/>
        <a:lstStyle/>
        <a:p>
          <a:pPr algn="ctr"/>
          <a:endParaRPr lang="ru-RU"/>
        </a:p>
      </dgm:t>
    </dgm:pt>
    <dgm:pt modelId="{D7905EFD-C53B-4401-BF56-10F1002755B6}" type="sibTrans" cxnId="{EE366A88-0E41-40AA-A496-377D596239C3}">
      <dgm:prSet/>
      <dgm:spPr/>
      <dgm:t>
        <a:bodyPr/>
        <a:lstStyle/>
        <a:p>
          <a:pPr algn="ctr"/>
          <a:endParaRPr lang="ru-RU"/>
        </a:p>
      </dgm:t>
    </dgm:pt>
    <dgm:pt modelId="{BFFF416B-0A90-4A10-B7FD-B3B893097074}">
      <dgm:prSet phldrT="[Текст]" custT="1"/>
      <dgm:spPr/>
      <dgm:t>
        <a:bodyPr/>
        <a:lstStyle/>
        <a:p>
          <a:pPr algn="ctr"/>
          <a:r>
            <a:rPr lang="ru-RU" sz="1100" b="1">
              <a:solidFill>
                <a:sysClr val="windowText" lastClr="000000"/>
              </a:solidFill>
              <a:latin typeface="Times New Roman" panose="02020603050405020304" pitchFamily="18" charset="0"/>
              <a:cs typeface="Times New Roman" panose="02020603050405020304" pitchFamily="18" charset="0"/>
            </a:rPr>
            <a:t>Дидактикалық ойын форматындағы семинар</a:t>
          </a:r>
        </a:p>
      </dgm:t>
    </dgm:pt>
    <dgm:pt modelId="{B2FD7D6F-C40D-4DAD-984E-9D1781D3E47A}" type="parTrans" cxnId="{2A6D120A-CBAC-4896-87C3-EA5DD8C1C8CD}">
      <dgm:prSet/>
      <dgm:spPr/>
      <dgm:t>
        <a:bodyPr/>
        <a:lstStyle/>
        <a:p>
          <a:pPr algn="ctr"/>
          <a:endParaRPr lang="ru-RU"/>
        </a:p>
      </dgm:t>
    </dgm:pt>
    <dgm:pt modelId="{311A56F5-796F-486A-B83B-3ADDBC09D45E}" type="sibTrans" cxnId="{2A6D120A-CBAC-4896-87C3-EA5DD8C1C8CD}">
      <dgm:prSet/>
      <dgm:spPr/>
      <dgm:t>
        <a:bodyPr/>
        <a:lstStyle/>
        <a:p>
          <a:pPr algn="ctr"/>
          <a:endParaRPr lang="ru-RU"/>
        </a:p>
      </dgm:t>
    </dgm:pt>
    <dgm:pt modelId="{C627C0C9-DE58-4CAE-B372-A0DE1F1CD667}" type="pres">
      <dgm:prSet presAssocID="{6939326F-8B76-45F4-B4BE-C8CC2023D5E4}" presName="hierChild1" presStyleCnt="0">
        <dgm:presLayoutVars>
          <dgm:orgChart val="1"/>
          <dgm:chPref val="1"/>
          <dgm:dir/>
          <dgm:animOne val="branch"/>
          <dgm:animLvl val="lvl"/>
          <dgm:resizeHandles/>
        </dgm:presLayoutVars>
      </dgm:prSet>
      <dgm:spPr/>
    </dgm:pt>
    <dgm:pt modelId="{44AE931D-0A94-4164-AE78-C6BAD810AC7D}" type="pres">
      <dgm:prSet presAssocID="{6BAB56C7-2045-4D43-87AC-BAB729FEDBAD}" presName="hierRoot1" presStyleCnt="0">
        <dgm:presLayoutVars>
          <dgm:hierBranch val="init"/>
        </dgm:presLayoutVars>
      </dgm:prSet>
      <dgm:spPr/>
    </dgm:pt>
    <dgm:pt modelId="{DF6DDD16-2311-4BB8-81B7-544C446D550B}" type="pres">
      <dgm:prSet presAssocID="{6BAB56C7-2045-4D43-87AC-BAB729FEDBAD}" presName="rootComposite1" presStyleCnt="0"/>
      <dgm:spPr/>
    </dgm:pt>
    <dgm:pt modelId="{14431F58-8366-4B51-A5F7-2D3DCCA27F0D}" type="pres">
      <dgm:prSet presAssocID="{6BAB56C7-2045-4D43-87AC-BAB729FEDBAD}" presName="rootText1" presStyleLbl="node0" presStyleIdx="0" presStyleCnt="1" custScaleX="185252">
        <dgm:presLayoutVars>
          <dgm:chPref val="3"/>
        </dgm:presLayoutVars>
      </dgm:prSet>
      <dgm:spPr/>
    </dgm:pt>
    <dgm:pt modelId="{706079B3-068B-4492-94B7-E1EC89C6AC08}" type="pres">
      <dgm:prSet presAssocID="{6BAB56C7-2045-4D43-87AC-BAB729FEDBAD}" presName="rootConnector1" presStyleLbl="node1" presStyleIdx="0" presStyleCnt="0"/>
      <dgm:spPr/>
    </dgm:pt>
    <dgm:pt modelId="{D3EC04A6-C32E-47B9-B616-7C802AD77AF3}" type="pres">
      <dgm:prSet presAssocID="{6BAB56C7-2045-4D43-87AC-BAB729FEDBAD}" presName="hierChild2" presStyleCnt="0"/>
      <dgm:spPr/>
    </dgm:pt>
    <dgm:pt modelId="{183024ED-E43B-4BC7-ADD1-4D8ACA343C79}" type="pres">
      <dgm:prSet presAssocID="{6F022413-53A1-4AB9-B95E-837CAA5AA8FC}" presName="Name37" presStyleLbl="parChTrans1D2" presStyleIdx="0" presStyleCnt="4"/>
      <dgm:spPr/>
    </dgm:pt>
    <dgm:pt modelId="{4F755AD3-3AA0-4704-8107-6FE614FE8000}" type="pres">
      <dgm:prSet presAssocID="{3D5DA6AA-DB37-446D-A4DE-04AB27CA444B}" presName="hierRoot2" presStyleCnt="0">
        <dgm:presLayoutVars>
          <dgm:hierBranch val="init"/>
        </dgm:presLayoutVars>
      </dgm:prSet>
      <dgm:spPr/>
    </dgm:pt>
    <dgm:pt modelId="{F5C06790-BBD0-4ED0-964B-861AA92A1C96}" type="pres">
      <dgm:prSet presAssocID="{3D5DA6AA-DB37-446D-A4DE-04AB27CA444B}" presName="rootComposite" presStyleCnt="0"/>
      <dgm:spPr/>
    </dgm:pt>
    <dgm:pt modelId="{085E03FD-7C1B-4288-81D3-9AF510C629D1}" type="pres">
      <dgm:prSet presAssocID="{3D5DA6AA-DB37-446D-A4DE-04AB27CA444B}" presName="rootText" presStyleLbl="node2" presStyleIdx="0" presStyleCnt="3" custScaleX="167015">
        <dgm:presLayoutVars>
          <dgm:chPref val="3"/>
        </dgm:presLayoutVars>
      </dgm:prSet>
      <dgm:spPr/>
    </dgm:pt>
    <dgm:pt modelId="{7293348C-7F93-4896-BEB4-17C69E8F0F71}" type="pres">
      <dgm:prSet presAssocID="{3D5DA6AA-DB37-446D-A4DE-04AB27CA444B}" presName="rootConnector" presStyleLbl="node2" presStyleIdx="0" presStyleCnt="3"/>
      <dgm:spPr/>
    </dgm:pt>
    <dgm:pt modelId="{84650A5E-334A-4940-8219-724C481183D5}" type="pres">
      <dgm:prSet presAssocID="{3D5DA6AA-DB37-446D-A4DE-04AB27CA444B}" presName="hierChild4" presStyleCnt="0"/>
      <dgm:spPr/>
    </dgm:pt>
    <dgm:pt modelId="{9C9D92F0-235F-4592-9BA2-183EF954F7A6}" type="pres">
      <dgm:prSet presAssocID="{3D5DA6AA-DB37-446D-A4DE-04AB27CA444B}" presName="hierChild5" presStyleCnt="0"/>
      <dgm:spPr/>
    </dgm:pt>
    <dgm:pt modelId="{DBCABD51-3059-43AE-AB29-0A2E7634A372}" type="pres">
      <dgm:prSet presAssocID="{35FB73BE-DE6C-4BE0-9984-B8D38D829FC2}" presName="Name37" presStyleLbl="parChTrans1D2" presStyleIdx="1" presStyleCnt="4"/>
      <dgm:spPr/>
    </dgm:pt>
    <dgm:pt modelId="{D3612AA3-6C43-4399-A824-2275525B472E}" type="pres">
      <dgm:prSet presAssocID="{3D643B8F-6984-4518-ACC4-8481A4F724DA}" presName="hierRoot2" presStyleCnt="0">
        <dgm:presLayoutVars>
          <dgm:hierBranch val="init"/>
        </dgm:presLayoutVars>
      </dgm:prSet>
      <dgm:spPr/>
    </dgm:pt>
    <dgm:pt modelId="{CF8FEA5E-F143-4404-B8D0-A4292567BE27}" type="pres">
      <dgm:prSet presAssocID="{3D643B8F-6984-4518-ACC4-8481A4F724DA}" presName="rootComposite" presStyleCnt="0"/>
      <dgm:spPr/>
    </dgm:pt>
    <dgm:pt modelId="{C5E90190-0F5F-412B-8090-F2B883D74A23}" type="pres">
      <dgm:prSet presAssocID="{3D643B8F-6984-4518-ACC4-8481A4F724DA}" presName="rootText" presStyleLbl="node2" presStyleIdx="1" presStyleCnt="3" custScaleX="183676" custLinFactNeighborX="20394" custLinFactNeighborY="135">
        <dgm:presLayoutVars>
          <dgm:chPref val="3"/>
        </dgm:presLayoutVars>
      </dgm:prSet>
      <dgm:spPr/>
    </dgm:pt>
    <dgm:pt modelId="{465B81AB-3085-4A84-A0B9-71C2BE9C2261}" type="pres">
      <dgm:prSet presAssocID="{3D643B8F-6984-4518-ACC4-8481A4F724DA}" presName="rootConnector" presStyleLbl="node2" presStyleIdx="1" presStyleCnt="3"/>
      <dgm:spPr/>
    </dgm:pt>
    <dgm:pt modelId="{ED3B18A9-683F-4465-8730-984D9512B3C4}" type="pres">
      <dgm:prSet presAssocID="{3D643B8F-6984-4518-ACC4-8481A4F724DA}" presName="hierChild4" presStyleCnt="0"/>
      <dgm:spPr/>
    </dgm:pt>
    <dgm:pt modelId="{1503C458-43E8-4D5E-B444-525D8762C074}" type="pres">
      <dgm:prSet presAssocID="{3D643B8F-6984-4518-ACC4-8481A4F724DA}" presName="hierChild5" presStyleCnt="0"/>
      <dgm:spPr/>
    </dgm:pt>
    <dgm:pt modelId="{3F7128B8-7EDD-46F1-90E2-71DBAFCB5D79}" type="pres">
      <dgm:prSet presAssocID="{B2FD7D6F-C40D-4DAD-984E-9D1781D3E47A}" presName="Name37" presStyleLbl="parChTrans1D2" presStyleIdx="2" presStyleCnt="4"/>
      <dgm:spPr/>
    </dgm:pt>
    <dgm:pt modelId="{C6436417-961E-4E76-910F-AE7273B65A55}" type="pres">
      <dgm:prSet presAssocID="{BFFF416B-0A90-4A10-B7FD-B3B893097074}" presName="hierRoot2" presStyleCnt="0">
        <dgm:presLayoutVars>
          <dgm:hierBranch val="init"/>
        </dgm:presLayoutVars>
      </dgm:prSet>
      <dgm:spPr/>
    </dgm:pt>
    <dgm:pt modelId="{1AED8EC2-8FD4-490C-999F-6297A9C152AB}" type="pres">
      <dgm:prSet presAssocID="{BFFF416B-0A90-4A10-B7FD-B3B893097074}" presName="rootComposite" presStyleCnt="0"/>
      <dgm:spPr/>
    </dgm:pt>
    <dgm:pt modelId="{50902D7D-64C2-41CA-9359-7B8F02F4C32A}" type="pres">
      <dgm:prSet presAssocID="{BFFF416B-0A90-4A10-B7FD-B3B893097074}" presName="rootText" presStyleLbl="node2" presStyleIdx="2" presStyleCnt="3" custScaleX="163923" custLinFactNeighborX="41474" custLinFactNeighborY="165">
        <dgm:presLayoutVars>
          <dgm:chPref val="3"/>
        </dgm:presLayoutVars>
      </dgm:prSet>
      <dgm:spPr/>
    </dgm:pt>
    <dgm:pt modelId="{C7E34681-70EE-4DE7-916A-7C09C4041D0F}" type="pres">
      <dgm:prSet presAssocID="{BFFF416B-0A90-4A10-B7FD-B3B893097074}" presName="rootConnector" presStyleLbl="node2" presStyleIdx="2" presStyleCnt="3"/>
      <dgm:spPr/>
    </dgm:pt>
    <dgm:pt modelId="{C3B1897B-FD4E-42BF-B1DB-C73E87BAFFA9}" type="pres">
      <dgm:prSet presAssocID="{BFFF416B-0A90-4A10-B7FD-B3B893097074}" presName="hierChild4" presStyleCnt="0"/>
      <dgm:spPr/>
    </dgm:pt>
    <dgm:pt modelId="{4264C565-E09A-4F2F-A387-5696CDB37A7C}" type="pres">
      <dgm:prSet presAssocID="{BFFF416B-0A90-4A10-B7FD-B3B893097074}" presName="hierChild5" presStyleCnt="0"/>
      <dgm:spPr/>
    </dgm:pt>
    <dgm:pt modelId="{CAF2C339-C056-4D7C-B312-471933C733DF}" type="pres">
      <dgm:prSet presAssocID="{6BAB56C7-2045-4D43-87AC-BAB729FEDBAD}" presName="hierChild3" presStyleCnt="0"/>
      <dgm:spPr/>
    </dgm:pt>
    <dgm:pt modelId="{65769524-7C5B-4118-8CEA-32D3BA89BA08}" type="pres">
      <dgm:prSet presAssocID="{1AD2DA8E-5E9A-4CC1-974C-072ACC1E63F2}" presName="Name111" presStyleLbl="parChTrans1D2" presStyleIdx="3" presStyleCnt="4"/>
      <dgm:spPr/>
    </dgm:pt>
    <dgm:pt modelId="{6AD67699-9928-4E99-9208-B0F2F47CE1B3}" type="pres">
      <dgm:prSet presAssocID="{50B43D8B-F623-446F-81B4-B76350B822C6}" presName="hierRoot3" presStyleCnt="0">
        <dgm:presLayoutVars>
          <dgm:hierBranch val="init"/>
        </dgm:presLayoutVars>
      </dgm:prSet>
      <dgm:spPr/>
    </dgm:pt>
    <dgm:pt modelId="{37F895C2-0926-44EE-9690-006BC579D4FF}" type="pres">
      <dgm:prSet presAssocID="{50B43D8B-F623-446F-81B4-B76350B822C6}" presName="rootComposite3" presStyleCnt="0"/>
      <dgm:spPr/>
    </dgm:pt>
    <dgm:pt modelId="{6D9364D3-80CC-4CD3-8B4E-1569B7299DB7}" type="pres">
      <dgm:prSet presAssocID="{50B43D8B-F623-446F-81B4-B76350B822C6}" presName="rootText3" presStyleLbl="asst1" presStyleIdx="0" presStyleCnt="1" custScaleX="261241" custScaleY="127894" custLinFactNeighborX="-49769" custLinFactNeighborY="2765">
        <dgm:presLayoutVars>
          <dgm:chPref val="3"/>
        </dgm:presLayoutVars>
      </dgm:prSet>
      <dgm:spPr/>
    </dgm:pt>
    <dgm:pt modelId="{DA01ED07-CDEA-4AD7-901C-ADFC8797B8E2}" type="pres">
      <dgm:prSet presAssocID="{50B43D8B-F623-446F-81B4-B76350B822C6}" presName="rootConnector3" presStyleLbl="asst1" presStyleIdx="0" presStyleCnt="1"/>
      <dgm:spPr/>
    </dgm:pt>
    <dgm:pt modelId="{4A9E67ED-8372-4352-8045-CD77E1847013}" type="pres">
      <dgm:prSet presAssocID="{50B43D8B-F623-446F-81B4-B76350B822C6}" presName="hierChild6" presStyleCnt="0"/>
      <dgm:spPr/>
    </dgm:pt>
    <dgm:pt modelId="{901E29D2-C941-4A0B-A667-79E1C31FB96F}" type="pres">
      <dgm:prSet presAssocID="{50B43D8B-F623-446F-81B4-B76350B822C6}" presName="hierChild7" presStyleCnt="0"/>
      <dgm:spPr/>
    </dgm:pt>
  </dgm:ptLst>
  <dgm:cxnLst>
    <dgm:cxn modelId="{2A6D120A-CBAC-4896-87C3-EA5DD8C1C8CD}" srcId="{6BAB56C7-2045-4D43-87AC-BAB729FEDBAD}" destId="{BFFF416B-0A90-4A10-B7FD-B3B893097074}" srcOrd="3" destOrd="0" parTransId="{B2FD7D6F-C40D-4DAD-984E-9D1781D3E47A}" sibTransId="{311A56F5-796F-486A-B83B-3ADDBC09D45E}"/>
    <dgm:cxn modelId="{AA31690B-9150-4C5C-A4E9-33628AA467DF}" type="presOf" srcId="{35FB73BE-DE6C-4BE0-9984-B8D38D829FC2}" destId="{DBCABD51-3059-43AE-AB29-0A2E7634A372}" srcOrd="0" destOrd="0" presId="urn:microsoft.com/office/officeart/2005/8/layout/orgChart1"/>
    <dgm:cxn modelId="{63F3D910-B0BD-4B2E-827B-B85A83C4A055}" type="presOf" srcId="{50B43D8B-F623-446F-81B4-B76350B822C6}" destId="{DA01ED07-CDEA-4AD7-901C-ADFC8797B8E2}" srcOrd="1" destOrd="0" presId="urn:microsoft.com/office/officeart/2005/8/layout/orgChart1"/>
    <dgm:cxn modelId="{19D9E924-CEC0-4DF1-AB59-7BB7E1A5A510}" srcId="{6939326F-8B76-45F4-B4BE-C8CC2023D5E4}" destId="{6BAB56C7-2045-4D43-87AC-BAB729FEDBAD}" srcOrd="0" destOrd="0" parTransId="{35739B18-4C29-437A-8F00-0CE43D62D333}" sibTransId="{7EDA5010-3443-482C-95FE-C9C2EB9C8EA7}"/>
    <dgm:cxn modelId="{269C2A2B-40AC-48AD-A03D-95F9D36D57DD}" type="presOf" srcId="{6F022413-53A1-4AB9-B95E-837CAA5AA8FC}" destId="{183024ED-E43B-4BC7-ADD1-4D8ACA343C79}" srcOrd="0" destOrd="0" presId="urn:microsoft.com/office/officeart/2005/8/layout/orgChart1"/>
    <dgm:cxn modelId="{3FA9A42D-0861-4E24-AA14-C12195130490}" type="presOf" srcId="{3D5DA6AA-DB37-446D-A4DE-04AB27CA444B}" destId="{7293348C-7F93-4896-BEB4-17C69E8F0F71}" srcOrd="1" destOrd="0" presId="urn:microsoft.com/office/officeart/2005/8/layout/orgChart1"/>
    <dgm:cxn modelId="{E36CB82D-1BFE-4F37-895E-DE8FBAD8F67B}" type="presOf" srcId="{50B43D8B-F623-446F-81B4-B76350B822C6}" destId="{6D9364D3-80CC-4CD3-8B4E-1569B7299DB7}" srcOrd="0" destOrd="0" presId="urn:microsoft.com/office/officeart/2005/8/layout/orgChart1"/>
    <dgm:cxn modelId="{A5F56C38-EA98-4BBF-98FA-626D44E0229A}" type="presOf" srcId="{3D643B8F-6984-4518-ACC4-8481A4F724DA}" destId="{465B81AB-3085-4A84-A0B9-71C2BE9C2261}" srcOrd="1" destOrd="0" presId="urn:microsoft.com/office/officeart/2005/8/layout/orgChart1"/>
    <dgm:cxn modelId="{17C07F53-37E9-4E3F-A8FA-6935FDDD6175}" type="presOf" srcId="{6BAB56C7-2045-4D43-87AC-BAB729FEDBAD}" destId="{14431F58-8366-4B51-A5F7-2D3DCCA27F0D}" srcOrd="0" destOrd="0" presId="urn:microsoft.com/office/officeart/2005/8/layout/orgChart1"/>
    <dgm:cxn modelId="{2FE1E37F-EFB7-4594-B0A0-3F1C297BCCBE}" type="presOf" srcId="{B2FD7D6F-C40D-4DAD-984E-9D1781D3E47A}" destId="{3F7128B8-7EDD-46F1-90E2-71DBAFCB5D79}" srcOrd="0" destOrd="0" presId="urn:microsoft.com/office/officeart/2005/8/layout/orgChart1"/>
    <dgm:cxn modelId="{0683CE80-22CC-4DA0-B07A-D7FCDF45ACD7}" type="presOf" srcId="{BFFF416B-0A90-4A10-B7FD-B3B893097074}" destId="{C7E34681-70EE-4DE7-916A-7C09C4041D0F}" srcOrd="1" destOrd="0" presId="urn:microsoft.com/office/officeart/2005/8/layout/orgChart1"/>
    <dgm:cxn modelId="{16978B82-28E0-407A-A4F0-B6D1BBE4C6BC}" type="presOf" srcId="{3D5DA6AA-DB37-446D-A4DE-04AB27CA444B}" destId="{085E03FD-7C1B-4288-81D3-9AF510C629D1}" srcOrd="0" destOrd="0" presId="urn:microsoft.com/office/officeart/2005/8/layout/orgChart1"/>
    <dgm:cxn modelId="{EE366A88-0E41-40AA-A496-377D596239C3}" srcId="{6BAB56C7-2045-4D43-87AC-BAB729FEDBAD}" destId="{3D643B8F-6984-4518-ACC4-8481A4F724DA}" srcOrd="2" destOrd="0" parTransId="{35FB73BE-DE6C-4BE0-9984-B8D38D829FC2}" sibTransId="{D7905EFD-C53B-4401-BF56-10F1002755B6}"/>
    <dgm:cxn modelId="{604B71A2-4A09-4993-A795-C3A81B1BD3F2}" type="presOf" srcId="{1AD2DA8E-5E9A-4CC1-974C-072ACC1E63F2}" destId="{65769524-7C5B-4118-8CEA-32D3BA89BA08}" srcOrd="0" destOrd="0" presId="urn:microsoft.com/office/officeart/2005/8/layout/orgChart1"/>
    <dgm:cxn modelId="{C09A4CA3-E044-4343-805C-EFF16126634E}" srcId="{6BAB56C7-2045-4D43-87AC-BAB729FEDBAD}" destId="{50B43D8B-F623-446F-81B4-B76350B822C6}" srcOrd="0" destOrd="0" parTransId="{1AD2DA8E-5E9A-4CC1-974C-072ACC1E63F2}" sibTransId="{0740865D-E0E5-48D9-8A93-DE46135BBAA6}"/>
    <dgm:cxn modelId="{503986AA-F69B-4A2D-8960-7AF2B8754161}" srcId="{6BAB56C7-2045-4D43-87AC-BAB729FEDBAD}" destId="{3D5DA6AA-DB37-446D-A4DE-04AB27CA444B}" srcOrd="1" destOrd="0" parTransId="{6F022413-53A1-4AB9-B95E-837CAA5AA8FC}" sibTransId="{9104217E-EC00-484B-8CE0-239B00051CCD}"/>
    <dgm:cxn modelId="{8C4489B8-D7C9-46BF-8977-A48155E8240E}" type="presOf" srcId="{6939326F-8B76-45F4-B4BE-C8CC2023D5E4}" destId="{C627C0C9-DE58-4CAE-B372-A0DE1F1CD667}" srcOrd="0" destOrd="0" presId="urn:microsoft.com/office/officeart/2005/8/layout/orgChart1"/>
    <dgm:cxn modelId="{32F78EC0-99F4-496B-BC0E-21E20F909AAE}" type="presOf" srcId="{6BAB56C7-2045-4D43-87AC-BAB729FEDBAD}" destId="{706079B3-068B-4492-94B7-E1EC89C6AC08}" srcOrd="1" destOrd="0" presId="urn:microsoft.com/office/officeart/2005/8/layout/orgChart1"/>
    <dgm:cxn modelId="{F095E0DF-BB94-4095-B0C7-35A4C62E59E8}" type="presOf" srcId="{BFFF416B-0A90-4A10-B7FD-B3B893097074}" destId="{50902D7D-64C2-41CA-9359-7B8F02F4C32A}" srcOrd="0" destOrd="0" presId="urn:microsoft.com/office/officeart/2005/8/layout/orgChart1"/>
    <dgm:cxn modelId="{396EBEFA-2DBA-4F5B-AC2B-559C3F1A7309}" type="presOf" srcId="{3D643B8F-6984-4518-ACC4-8481A4F724DA}" destId="{C5E90190-0F5F-412B-8090-F2B883D74A23}" srcOrd="0" destOrd="0" presId="urn:microsoft.com/office/officeart/2005/8/layout/orgChart1"/>
    <dgm:cxn modelId="{09A993FA-D074-4D79-965D-03107FDAE94E}" type="presParOf" srcId="{C627C0C9-DE58-4CAE-B372-A0DE1F1CD667}" destId="{44AE931D-0A94-4164-AE78-C6BAD810AC7D}" srcOrd="0" destOrd="0" presId="urn:microsoft.com/office/officeart/2005/8/layout/orgChart1"/>
    <dgm:cxn modelId="{384DEE48-AC4C-4B5D-A5A7-CFEE88D5D38E}" type="presParOf" srcId="{44AE931D-0A94-4164-AE78-C6BAD810AC7D}" destId="{DF6DDD16-2311-4BB8-81B7-544C446D550B}" srcOrd="0" destOrd="0" presId="urn:microsoft.com/office/officeart/2005/8/layout/orgChart1"/>
    <dgm:cxn modelId="{CAA785E1-7FEA-41C7-B98D-2A7E5379B46A}" type="presParOf" srcId="{DF6DDD16-2311-4BB8-81B7-544C446D550B}" destId="{14431F58-8366-4B51-A5F7-2D3DCCA27F0D}" srcOrd="0" destOrd="0" presId="urn:microsoft.com/office/officeart/2005/8/layout/orgChart1"/>
    <dgm:cxn modelId="{CCCD5E71-44A0-4F1E-9341-6159ED07D38B}" type="presParOf" srcId="{DF6DDD16-2311-4BB8-81B7-544C446D550B}" destId="{706079B3-068B-4492-94B7-E1EC89C6AC08}" srcOrd="1" destOrd="0" presId="urn:microsoft.com/office/officeart/2005/8/layout/orgChart1"/>
    <dgm:cxn modelId="{BB8C4627-F504-4197-A06D-6676B426E55D}" type="presParOf" srcId="{44AE931D-0A94-4164-AE78-C6BAD810AC7D}" destId="{D3EC04A6-C32E-47B9-B616-7C802AD77AF3}" srcOrd="1" destOrd="0" presId="urn:microsoft.com/office/officeart/2005/8/layout/orgChart1"/>
    <dgm:cxn modelId="{26C76912-A9C1-4830-8C51-F3572CDD40DA}" type="presParOf" srcId="{D3EC04A6-C32E-47B9-B616-7C802AD77AF3}" destId="{183024ED-E43B-4BC7-ADD1-4D8ACA343C79}" srcOrd="0" destOrd="0" presId="urn:microsoft.com/office/officeart/2005/8/layout/orgChart1"/>
    <dgm:cxn modelId="{52CD72C7-C0B4-4B04-B629-55DC51D064E1}" type="presParOf" srcId="{D3EC04A6-C32E-47B9-B616-7C802AD77AF3}" destId="{4F755AD3-3AA0-4704-8107-6FE614FE8000}" srcOrd="1" destOrd="0" presId="urn:microsoft.com/office/officeart/2005/8/layout/orgChart1"/>
    <dgm:cxn modelId="{EA6C3A6F-D8F0-46E7-8E80-F174298EA388}" type="presParOf" srcId="{4F755AD3-3AA0-4704-8107-6FE614FE8000}" destId="{F5C06790-BBD0-4ED0-964B-861AA92A1C96}" srcOrd="0" destOrd="0" presId="urn:microsoft.com/office/officeart/2005/8/layout/orgChart1"/>
    <dgm:cxn modelId="{AAB0D66A-5FAB-4B36-8EEB-82D1639E34D7}" type="presParOf" srcId="{F5C06790-BBD0-4ED0-964B-861AA92A1C96}" destId="{085E03FD-7C1B-4288-81D3-9AF510C629D1}" srcOrd="0" destOrd="0" presId="urn:microsoft.com/office/officeart/2005/8/layout/orgChart1"/>
    <dgm:cxn modelId="{2F1DD402-7706-43C9-9A71-99CD61049387}" type="presParOf" srcId="{F5C06790-BBD0-4ED0-964B-861AA92A1C96}" destId="{7293348C-7F93-4896-BEB4-17C69E8F0F71}" srcOrd="1" destOrd="0" presId="urn:microsoft.com/office/officeart/2005/8/layout/orgChart1"/>
    <dgm:cxn modelId="{50656BA9-9EAA-4AA3-BC9E-56A45C9E9529}" type="presParOf" srcId="{4F755AD3-3AA0-4704-8107-6FE614FE8000}" destId="{84650A5E-334A-4940-8219-724C481183D5}" srcOrd="1" destOrd="0" presId="urn:microsoft.com/office/officeart/2005/8/layout/orgChart1"/>
    <dgm:cxn modelId="{6358A4B9-E7F3-44A7-969D-92EAEABDBABF}" type="presParOf" srcId="{4F755AD3-3AA0-4704-8107-6FE614FE8000}" destId="{9C9D92F0-235F-4592-9BA2-183EF954F7A6}" srcOrd="2" destOrd="0" presId="urn:microsoft.com/office/officeart/2005/8/layout/orgChart1"/>
    <dgm:cxn modelId="{22E93DDE-FD2F-40B5-B9E5-ADC36779B408}" type="presParOf" srcId="{D3EC04A6-C32E-47B9-B616-7C802AD77AF3}" destId="{DBCABD51-3059-43AE-AB29-0A2E7634A372}" srcOrd="2" destOrd="0" presId="urn:microsoft.com/office/officeart/2005/8/layout/orgChart1"/>
    <dgm:cxn modelId="{2B96A96E-A351-4A00-9482-3D61CAC63377}" type="presParOf" srcId="{D3EC04A6-C32E-47B9-B616-7C802AD77AF3}" destId="{D3612AA3-6C43-4399-A824-2275525B472E}" srcOrd="3" destOrd="0" presId="urn:microsoft.com/office/officeart/2005/8/layout/orgChart1"/>
    <dgm:cxn modelId="{C0B0EFE6-223F-4627-B722-B740AB2DBF83}" type="presParOf" srcId="{D3612AA3-6C43-4399-A824-2275525B472E}" destId="{CF8FEA5E-F143-4404-B8D0-A4292567BE27}" srcOrd="0" destOrd="0" presId="urn:microsoft.com/office/officeart/2005/8/layout/orgChart1"/>
    <dgm:cxn modelId="{4EDA5852-FE15-45F8-9713-2448820782FF}" type="presParOf" srcId="{CF8FEA5E-F143-4404-B8D0-A4292567BE27}" destId="{C5E90190-0F5F-412B-8090-F2B883D74A23}" srcOrd="0" destOrd="0" presId="urn:microsoft.com/office/officeart/2005/8/layout/orgChart1"/>
    <dgm:cxn modelId="{DA007252-1D5C-4274-8F35-EC55A31285DA}" type="presParOf" srcId="{CF8FEA5E-F143-4404-B8D0-A4292567BE27}" destId="{465B81AB-3085-4A84-A0B9-71C2BE9C2261}" srcOrd="1" destOrd="0" presId="urn:microsoft.com/office/officeart/2005/8/layout/orgChart1"/>
    <dgm:cxn modelId="{F3CC6CCC-F71C-4D2C-8DF6-9228859C657C}" type="presParOf" srcId="{D3612AA3-6C43-4399-A824-2275525B472E}" destId="{ED3B18A9-683F-4465-8730-984D9512B3C4}" srcOrd="1" destOrd="0" presId="urn:microsoft.com/office/officeart/2005/8/layout/orgChart1"/>
    <dgm:cxn modelId="{B6316C55-A211-46E2-92B8-A748A27DBA1C}" type="presParOf" srcId="{D3612AA3-6C43-4399-A824-2275525B472E}" destId="{1503C458-43E8-4D5E-B444-525D8762C074}" srcOrd="2" destOrd="0" presId="urn:microsoft.com/office/officeart/2005/8/layout/orgChart1"/>
    <dgm:cxn modelId="{8D623632-785F-4E90-B333-BC93A967387B}" type="presParOf" srcId="{D3EC04A6-C32E-47B9-B616-7C802AD77AF3}" destId="{3F7128B8-7EDD-46F1-90E2-71DBAFCB5D79}" srcOrd="4" destOrd="0" presId="urn:microsoft.com/office/officeart/2005/8/layout/orgChart1"/>
    <dgm:cxn modelId="{5B32B6C4-0C25-4D1C-B564-EEA72B3F9D12}" type="presParOf" srcId="{D3EC04A6-C32E-47B9-B616-7C802AD77AF3}" destId="{C6436417-961E-4E76-910F-AE7273B65A55}" srcOrd="5" destOrd="0" presId="urn:microsoft.com/office/officeart/2005/8/layout/orgChart1"/>
    <dgm:cxn modelId="{F8A48951-6871-4853-91C5-E001A5CABADF}" type="presParOf" srcId="{C6436417-961E-4E76-910F-AE7273B65A55}" destId="{1AED8EC2-8FD4-490C-999F-6297A9C152AB}" srcOrd="0" destOrd="0" presId="urn:microsoft.com/office/officeart/2005/8/layout/orgChart1"/>
    <dgm:cxn modelId="{175EF8C7-40B2-4566-ACE9-4CF35421C3DD}" type="presParOf" srcId="{1AED8EC2-8FD4-490C-999F-6297A9C152AB}" destId="{50902D7D-64C2-41CA-9359-7B8F02F4C32A}" srcOrd="0" destOrd="0" presId="urn:microsoft.com/office/officeart/2005/8/layout/orgChart1"/>
    <dgm:cxn modelId="{53588CAE-0BFC-4522-873D-2598C6CCBC0D}" type="presParOf" srcId="{1AED8EC2-8FD4-490C-999F-6297A9C152AB}" destId="{C7E34681-70EE-4DE7-916A-7C09C4041D0F}" srcOrd="1" destOrd="0" presId="urn:microsoft.com/office/officeart/2005/8/layout/orgChart1"/>
    <dgm:cxn modelId="{04621647-A5DE-4034-9FF1-69133E331F2B}" type="presParOf" srcId="{C6436417-961E-4E76-910F-AE7273B65A55}" destId="{C3B1897B-FD4E-42BF-B1DB-C73E87BAFFA9}" srcOrd="1" destOrd="0" presId="urn:microsoft.com/office/officeart/2005/8/layout/orgChart1"/>
    <dgm:cxn modelId="{395AC541-AF20-4772-B789-0FFF28AA2276}" type="presParOf" srcId="{C6436417-961E-4E76-910F-AE7273B65A55}" destId="{4264C565-E09A-4F2F-A387-5696CDB37A7C}" srcOrd="2" destOrd="0" presId="urn:microsoft.com/office/officeart/2005/8/layout/orgChart1"/>
    <dgm:cxn modelId="{39F1C004-B366-4DB7-9FF7-55666B4D2025}" type="presParOf" srcId="{44AE931D-0A94-4164-AE78-C6BAD810AC7D}" destId="{CAF2C339-C056-4D7C-B312-471933C733DF}" srcOrd="2" destOrd="0" presId="urn:microsoft.com/office/officeart/2005/8/layout/orgChart1"/>
    <dgm:cxn modelId="{DE3166E9-FF61-48AA-9A19-920DC92E6F54}" type="presParOf" srcId="{CAF2C339-C056-4D7C-B312-471933C733DF}" destId="{65769524-7C5B-4118-8CEA-32D3BA89BA08}" srcOrd="0" destOrd="0" presId="urn:microsoft.com/office/officeart/2005/8/layout/orgChart1"/>
    <dgm:cxn modelId="{B249E72B-F36D-4BEF-B4EF-D3EEAF413D69}" type="presParOf" srcId="{CAF2C339-C056-4D7C-B312-471933C733DF}" destId="{6AD67699-9928-4E99-9208-B0F2F47CE1B3}" srcOrd="1" destOrd="0" presId="urn:microsoft.com/office/officeart/2005/8/layout/orgChart1"/>
    <dgm:cxn modelId="{40C931F3-9459-4174-ABF5-11186DCF329F}" type="presParOf" srcId="{6AD67699-9928-4E99-9208-B0F2F47CE1B3}" destId="{37F895C2-0926-44EE-9690-006BC579D4FF}" srcOrd="0" destOrd="0" presId="urn:microsoft.com/office/officeart/2005/8/layout/orgChart1"/>
    <dgm:cxn modelId="{90D170D7-DEA8-4B24-BB12-F5A7576F8B01}" type="presParOf" srcId="{37F895C2-0926-44EE-9690-006BC579D4FF}" destId="{6D9364D3-80CC-4CD3-8B4E-1569B7299DB7}" srcOrd="0" destOrd="0" presId="urn:microsoft.com/office/officeart/2005/8/layout/orgChart1"/>
    <dgm:cxn modelId="{4B857D6C-5723-4969-BD7A-22BEB49D587F}" type="presParOf" srcId="{37F895C2-0926-44EE-9690-006BC579D4FF}" destId="{DA01ED07-CDEA-4AD7-901C-ADFC8797B8E2}" srcOrd="1" destOrd="0" presId="urn:microsoft.com/office/officeart/2005/8/layout/orgChart1"/>
    <dgm:cxn modelId="{C430AE2B-89D1-4917-877A-24B6F919F53A}" type="presParOf" srcId="{6AD67699-9928-4E99-9208-B0F2F47CE1B3}" destId="{4A9E67ED-8372-4352-8045-CD77E1847013}" srcOrd="1" destOrd="0" presId="urn:microsoft.com/office/officeart/2005/8/layout/orgChart1"/>
    <dgm:cxn modelId="{161DFBCC-0F72-4A3B-BCDF-B4FA6FFFB7F5}" type="presParOf" srcId="{6AD67699-9928-4E99-9208-B0F2F47CE1B3}" destId="{901E29D2-C941-4A0B-A667-79E1C31FB96F}" srcOrd="2" destOrd="0" presId="urn:microsoft.com/office/officeart/2005/8/layout/orgChart1"/>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15FEECBE-D79C-4D30-AB64-5CDE1BDFA906}"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ru-RU"/>
        </a:p>
      </dgm:t>
    </dgm:pt>
    <dgm:pt modelId="{A5D0B6C3-4C0C-4502-8D78-B482B7CAE7DB}">
      <dgm:prSet phldrT="[Текст]" custT="1"/>
      <dgm:spPr/>
      <dgm:t>
        <a:bodyPr/>
        <a:lstStyle/>
        <a:p>
          <a:r>
            <a:rPr lang="ru-RU" sz="900" b="1">
              <a:latin typeface="Times New Roman" panose="02020603050405020304" pitchFamily="18" charset="0"/>
              <a:cs typeface="Times New Roman" panose="02020603050405020304" pitchFamily="18" charset="0"/>
            </a:rPr>
            <a:t>Курс. Сертификат</a:t>
          </a:r>
        </a:p>
      </dgm:t>
    </dgm:pt>
    <dgm:pt modelId="{058CC655-BB77-4AA5-8A97-E6E706923AB9}" type="parTrans" cxnId="{9F15AD20-B062-4E5C-A1BF-B33A902924ED}">
      <dgm:prSet/>
      <dgm:spPr/>
      <dgm:t>
        <a:bodyPr/>
        <a:lstStyle/>
        <a:p>
          <a:endParaRPr lang="ru-RU"/>
        </a:p>
      </dgm:t>
    </dgm:pt>
    <dgm:pt modelId="{55C99C02-DD42-4A1C-A76C-3E79E834727F}" type="sibTrans" cxnId="{9F15AD20-B062-4E5C-A1BF-B33A902924ED}">
      <dgm:prSet/>
      <dgm:spPr/>
      <dgm:t>
        <a:bodyPr/>
        <a:lstStyle/>
        <a:p>
          <a:endParaRPr lang="ru-RU"/>
        </a:p>
      </dgm:t>
    </dgm:pt>
    <dgm:pt modelId="{42F80153-A2BA-42A9-BC67-EA5BA3D32F54}">
      <dgm:prSet phldrT="[Текст]" custT="1"/>
      <dgm:spPr/>
      <dgm:t>
        <a:bodyPr/>
        <a:lstStyle/>
        <a:p>
          <a:r>
            <a:rPr lang="ru-RU" sz="1000" b="1"/>
            <a:t>Мақала</a:t>
          </a:r>
        </a:p>
      </dgm:t>
    </dgm:pt>
    <dgm:pt modelId="{085C6244-579E-4AAF-92C0-07444DC927C4}" type="parTrans" cxnId="{B8363524-4C68-4404-9310-0B0C76FF7504}">
      <dgm:prSet/>
      <dgm:spPr/>
      <dgm:t>
        <a:bodyPr/>
        <a:lstStyle/>
        <a:p>
          <a:endParaRPr lang="ru-RU"/>
        </a:p>
      </dgm:t>
    </dgm:pt>
    <dgm:pt modelId="{8CE476AB-9ACF-4BE1-8B86-F76AD30A6A71}" type="sibTrans" cxnId="{B8363524-4C68-4404-9310-0B0C76FF7504}">
      <dgm:prSet/>
      <dgm:spPr/>
      <dgm:t>
        <a:bodyPr/>
        <a:lstStyle/>
        <a:p>
          <a:endParaRPr lang="ru-RU"/>
        </a:p>
      </dgm:t>
    </dgm:pt>
    <dgm:pt modelId="{1CA34A68-4A93-4722-8A33-F7C701B10802}">
      <dgm:prSet phldrT="[Текст]" custT="1"/>
      <dgm:spPr/>
      <dgm:t>
        <a:bodyPr/>
        <a:lstStyle/>
        <a:p>
          <a:r>
            <a:rPr lang="ru-RU" sz="900" b="1"/>
            <a:t>Ғылыми конференция</a:t>
          </a:r>
        </a:p>
      </dgm:t>
    </dgm:pt>
    <dgm:pt modelId="{6C61DE0B-86A8-446B-8BE3-75B6E25D2B3F}" type="parTrans" cxnId="{084C883E-A1AB-44BB-A703-97685E115942}">
      <dgm:prSet/>
      <dgm:spPr/>
      <dgm:t>
        <a:bodyPr/>
        <a:lstStyle/>
        <a:p>
          <a:endParaRPr lang="ru-RU"/>
        </a:p>
      </dgm:t>
    </dgm:pt>
    <dgm:pt modelId="{2CFC42F9-F067-45A5-B76D-E961038A3A29}" type="sibTrans" cxnId="{084C883E-A1AB-44BB-A703-97685E115942}">
      <dgm:prSet/>
      <dgm:spPr/>
      <dgm:t>
        <a:bodyPr/>
        <a:lstStyle/>
        <a:p>
          <a:endParaRPr lang="ru-RU"/>
        </a:p>
      </dgm:t>
    </dgm:pt>
    <dgm:pt modelId="{87D68B86-5C11-441E-B106-4D693623D410}">
      <dgm:prSet phldrT="[Текст]" custT="1"/>
      <dgm:spPr/>
      <dgm:t>
        <a:bodyPr/>
        <a:lstStyle/>
        <a:p>
          <a:r>
            <a:rPr lang="ru-RU" sz="900" b="1">
              <a:latin typeface="Times New Roman" panose="02020603050405020304" pitchFamily="18" charset="0"/>
              <a:cs typeface="Times New Roman" panose="02020603050405020304" pitchFamily="18" charset="0"/>
            </a:rPr>
            <a:t>Портфолио жасау</a:t>
          </a:r>
        </a:p>
      </dgm:t>
    </dgm:pt>
    <dgm:pt modelId="{74A155C3-5C17-4CBE-BB7F-0B6C318A8BA0}" type="parTrans" cxnId="{DAF78627-BD24-46CB-AE78-EC41AEE27FB2}">
      <dgm:prSet/>
      <dgm:spPr/>
      <dgm:t>
        <a:bodyPr/>
        <a:lstStyle/>
        <a:p>
          <a:endParaRPr lang="ru-RU"/>
        </a:p>
      </dgm:t>
    </dgm:pt>
    <dgm:pt modelId="{1652FF83-94E0-4DF6-BEE1-338EA30DE9F9}" type="sibTrans" cxnId="{DAF78627-BD24-46CB-AE78-EC41AEE27FB2}">
      <dgm:prSet/>
      <dgm:spPr/>
      <dgm:t>
        <a:bodyPr/>
        <a:lstStyle/>
        <a:p>
          <a:endParaRPr lang="ru-RU"/>
        </a:p>
      </dgm:t>
    </dgm:pt>
    <dgm:pt modelId="{407EF800-8AC7-4C3F-A9C9-CC45914EDFBA}">
      <dgm:prSet phldrT="[Текст]" custT="1"/>
      <dgm:spPr/>
      <dgm:t>
        <a:bodyPr/>
        <a:lstStyle/>
        <a:p>
          <a:r>
            <a:rPr lang="ru-RU" sz="1000" b="1">
              <a:solidFill>
                <a:sysClr val="windowText" lastClr="000000"/>
              </a:solidFill>
              <a:latin typeface="Times New Roman" panose="02020603050405020304" pitchFamily="18" charset="0"/>
              <a:cs typeface="Times New Roman" panose="02020603050405020304" pitchFamily="18" charset="0"/>
            </a:rPr>
            <a:t>ЖОБА</a:t>
          </a:r>
        </a:p>
      </dgm:t>
    </dgm:pt>
    <dgm:pt modelId="{0FEFB6FA-E238-47DF-B070-2D9298B14ADF}" type="parTrans" cxnId="{30515902-A431-4450-A6B0-CE4FBA2798A8}">
      <dgm:prSet/>
      <dgm:spPr/>
      <dgm:t>
        <a:bodyPr/>
        <a:lstStyle/>
        <a:p>
          <a:endParaRPr lang="ru-RU"/>
        </a:p>
      </dgm:t>
    </dgm:pt>
    <dgm:pt modelId="{6A016474-C51F-4423-867E-9B22B81F414F}" type="sibTrans" cxnId="{30515902-A431-4450-A6B0-CE4FBA2798A8}">
      <dgm:prSet/>
      <dgm:spPr/>
      <dgm:t>
        <a:bodyPr/>
        <a:lstStyle/>
        <a:p>
          <a:endParaRPr lang="ru-RU"/>
        </a:p>
      </dgm:t>
    </dgm:pt>
    <dgm:pt modelId="{EB3B0B8B-04C5-43EA-BEDD-657B853C865E}" type="pres">
      <dgm:prSet presAssocID="{15FEECBE-D79C-4D30-AB64-5CDE1BDFA906}" presName="cycle" presStyleCnt="0">
        <dgm:presLayoutVars>
          <dgm:dir/>
          <dgm:resizeHandles val="exact"/>
        </dgm:presLayoutVars>
      </dgm:prSet>
      <dgm:spPr/>
    </dgm:pt>
    <dgm:pt modelId="{B2A0E3C4-231E-4585-9E43-1D292145964B}" type="pres">
      <dgm:prSet presAssocID="{A5D0B6C3-4C0C-4502-8D78-B482B7CAE7DB}" presName="dummy" presStyleCnt="0"/>
      <dgm:spPr/>
    </dgm:pt>
    <dgm:pt modelId="{59178A7D-6498-4C4C-8DBC-B3A86898E072}" type="pres">
      <dgm:prSet presAssocID="{A5D0B6C3-4C0C-4502-8D78-B482B7CAE7DB}" presName="node" presStyleLbl="revTx" presStyleIdx="0" presStyleCnt="5" custScaleX="143742">
        <dgm:presLayoutVars>
          <dgm:bulletEnabled val="1"/>
        </dgm:presLayoutVars>
      </dgm:prSet>
      <dgm:spPr/>
    </dgm:pt>
    <dgm:pt modelId="{8348A7BE-DA02-4BA5-BE7A-B7DB08F1B938}" type="pres">
      <dgm:prSet presAssocID="{55C99C02-DD42-4A1C-A76C-3E79E834727F}" presName="sibTrans" presStyleLbl="node1" presStyleIdx="0" presStyleCnt="5"/>
      <dgm:spPr/>
    </dgm:pt>
    <dgm:pt modelId="{1616CAA9-4BE4-46A1-AA1C-8CD3D26C8556}" type="pres">
      <dgm:prSet presAssocID="{42F80153-A2BA-42A9-BC67-EA5BA3D32F54}" presName="dummy" presStyleCnt="0"/>
      <dgm:spPr/>
    </dgm:pt>
    <dgm:pt modelId="{D5A40C72-D24E-456D-9EAF-806A3B3B4F0C}" type="pres">
      <dgm:prSet presAssocID="{42F80153-A2BA-42A9-BC67-EA5BA3D32F54}" presName="node" presStyleLbl="revTx" presStyleIdx="1" presStyleCnt="5" custScaleX="114861">
        <dgm:presLayoutVars>
          <dgm:bulletEnabled val="1"/>
        </dgm:presLayoutVars>
      </dgm:prSet>
      <dgm:spPr/>
    </dgm:pt>
    <dgm:pt modelId="{A4DFEFC5-AF3F-4E69-9C8A-C4E42FAFEB8E}" type="pres">
      <dgm:prSet presAssocID="{8CE476AB-9ACF-4BE1-8B86-F76AD30A6A71}" presName="sibTrans" presStyleLbl="node1" presStyleIdx="1" presStyleCnt="5"/>
      <dgm:spPr/>
    </dgm:pt>
    <dgm:pt modelId="{7FEE7001-8A83-4BA5-8AE7-64313C44CE30}" type="pres">
      <dgm:prSet presAssocID="{1CA34A68-4A93-4722-8A33-F7C701B10802}" presName="dummy" presStyleCnt="0"/>
      <dgm:spPr/>
    </dgm:pt>
    <dgm:pt modelId="{2A5BE281-8156-4C4B-8181-03F080A9E2FF}" type="pres">
      <dgm:prSet presAssocID="{1CA34A68-4A93-4722-8A33-F7C701B10802}" presName="node" presStyleLbl="revTx" presStyleIdx="2" presStyleCnt="5" custScaleX="163761">
        <dgm:presLayoutVars>
          <dgm:bulletEnabled val="1"/>
        </dgm:presLayoutVars>
      </dgm:prSet>
      <dgm:spPr/>
    </dgm:pt>
    <dgm:pt modelId="{D3CB1DE7-229E-43C6-B955-961E85A3CCA6}" type="pres">
      <dgm:prSet presAssocID="{2CFC42F9-F067-45A5-B76D-E961038A3A29}" presName="sibTrans" presStyleLbl="node1" presStyleIdx="2" presStyleCnt="5"/>
      <dgm:spPr/>
    </dgm:pt>
    <dgm:pt modelId="{46F5F1E8-CE90-4629-9C7C-00668ED1857D}" type="pres">
      <dgm:prSet presAssocID="{87D68B86-5C11-441E-B106-4D693623D410}" presName="dummy" presStyleCnt="0"/>
      <dgm:spPr/>
    </dgm:pt>
    <dgm:pt modelId="{D40A10F8-C955-49D3-AE06-0A11628C4A08}" type="pres">
      <dgm:prSet presAssocID="{87D68B86-5C11-441E-B106-4D693623D410}" presName="node" presStyleLbl="revTx" presStyleIdx="3" presStyleCnt="5" custScaleX="137432">
        <dgm:presLayoutVars>
          <dgm:bulletEnabled val="1"/>
        </dgm:presLayoutVars>
      </dgm:prSet>
      <dgm:spPr/>
    </dgm:pt>
    <dgm:pt modelId="{307F2AF4-F64B-42A2-AD42-EF82925A106E}" type="pres">
      <dgm:prSet presAssocID="{1652FF83-94E0-4DF6-BEE1-338EA30DE9F9}" presName="sibTrans" presStyleLbl="node1" presStyleIdx="3" presStyleCnt="5"/>
      <dgm:spPr/>
    </dgm:pt>
    <dgm:pt modelId="{DC1BA000-A128-4268-91A4-5F69B710B928}" type="pres">
      <dgm:prSet presAssocID="{407EF800-8AC7-4C3F-A9C9-CC45914EDFBA}" presName="dummy" presStyleCnt="0"/>
      <dgm:spPr/>
    </dgm:pt>
    <dgm:pt modelId="{C2956B39-6B17-46C3-A3BB-84215C22EB35}" type="pres">
      <dgm:prSet presAssocID="{407EF800-8AC7-4C3F-A9C9-CC45914EDFBA}" presName="node" presStyleLbl="revTx" presStyleIdx="4" presStyleCnt="5" custScaleX="154113">
        <dgm:presLayoutVars>
          <dgm:bulletEnabled val="1"/>
        </dgm:presLayoutVars>
      </dgm:prSet>
      <dgm:spPr/>
    </dgm:pt>
    <dgm:pt modelId="{5B26F47F-3DF5-4C8A-ACF1-FF52CA9326D8}" type="pres">
      <dgm:prSet presAssocID="{6A016474-C51F-4423-867E-9B22B81F414F}" presName="sibTrans" presStyleLbl="node1" presStyleIdx="4" presStyleCnt="5"/>
      <dgm:spPr/>
    </dgm:pt>
  </dgm:ptLst>
  <dgm:cxnLst>
    <dgm:cxn modelId="{30515902-A431-4450-A6B0-CE4FBA2798A8}" srcId="{15FEECBE-D79C-4D30-AB64-5CDE1BDFA906}" destId="{407EF800-8AC7-4C3F-A9C9-CC45914EDFBA}" srcOrd="4" destOrd="0" parTransId="{0FEFB6FA-E238-47DF-B070-2D9298B14ADF}" sibTransId="{6A016474-C51F-4423-867E-9B22B81F414F}"/>
    <dgm:cxn modelId="{3FE4B717-6600-4B2B-B8F2-0EB49D4A31C8}" type="presOf" srcId="{407EF800-8AC7-4C3F-A9C9-CC45914EDFBA}" destId="{C2956B39-6B17-46C3-A3BB-84215C22EB35}" srcOrd="0" destOrd="0" presId="urn:microsoft.com/office/officeart/2005/8/layout/cycle1"/>
    <dgm:cxn modelId="{9F15AD20-B062-4E5C-A1BF-B33A902924ED}" srcId="{15FEECBE-D79C-4D30-AB64-5CDE1BDFA906}" destId="{A5D0B6C3-4C0C-4502-8D78-B482B7CAE7DB}" srcOrd="0" destOrd="0" parTransId="{058CC655-BB77-4AA5-8A97-E6E706923AB9}" sibTransId="{55C99C02-DD42-4A1C-A76C-3E79E834727F}"/>
    <dgm:cxn modelId="{B8363524-4C68-4404-9310-0B0C76FF7504}" srcId="{15FEECBE-D79C-4D30-AB64-5CDE1BDFA906}" destId="{42F80153-A2BA-42A9-BC67-EA5BA3D32F54}" srcOrd="1" destOrd="0" parTransId="{085C6244-579E-4AAF-92C0-07444DC927C4}" sibTransId="{8CE476AB-9ACF-4BE1-8B86-F76AD30A6A71}"/>
    <dgm:cxn modelId="{DAF78627-BD24-46CB-AE78-EC41AEE27FB2}" srcId="{15FEECBE-D79C-4D30-AB64-5CDE1BDFA906}" destId="{87D68B86-5C11-441E-B106-4D693623D410}" srcOrd="3" destOrd="0" parTransId="{74A155C3-5C17-4CBE-BB7F-0B6C318A8BA0}" sibTransId="{1652FF83-94E0-4DF6-BEE1-338EA30DE9F9}"/>
    <dgm:cxn modelId="{6AE2A527-A758-437D-91C2-DAE0CC916A90}" type="presOf" srcId="{1652FF83-94E0-4DF6-BEE1-338EA30DE9F9}" destId="{307F2AF4-F64B-42A2-AD42-EF82925A106E}" srcOrd="0" destOrd="0" presId="urn:microsoft.com/office/officeart/2005/8/layout/cycle1"/>
    <dgm:cxn modelId="{ABA28F35-5AF8-4F19-BC8B-0C0F5E905630}" type="presOf" srcId="{2CFC42F9-F067-45A5-B76D-E961038A3A29}" destId="{D3CB1DE7-229E-43C6-B955-961E85A3CCA6}" srcOrd="0" destOrd="0" presId="urn:microsoft.com/office/officeart/2005/8/layout/cycle1"/>
    <dgm:cxn modelId="{084C883E-A1AB-44BB-A703-97685E115942}" srcId="{15FEECBE-D79C-4D30-AB64-5CDE1BDFA906}" destId="{1CA34A68-4A93-4722-8A33-F7C701B10802}" srcOrd="2" destOrd="0" parTransId="{6C61DE0B-86A8-446B-8BE3-75B6E25D2B3F}" sibTransId="{2CFC42F9-F067-45A5-B76D-E961038A3A29}"/>
    <dgm:cxn modelId="{5E7B965B-4DF0-43E7-B988-4DCC0C8B26C7}" type="presOf" srcId="{15FEECBE-D79C-4D30-AB64-5CDE1BDFA906}" destId="{EB3B0B8B-04C5-43EA-BEDD-657B853C865E}" srcOrd="0" destOrd="0" presId="urn:microsoft.com/office/officeart/2005/8/layout/cycle1"/>
    <dgm:cxn modelId="{9CF6F56A-0BED-4034-B7BF-8E907DAF31F5}" type="presOf" srcId="{55C99C02-DD42-4A1C-A76C-3E79E834727F}" destId="{8348A7BE-DA02-4BA5-BE7A-B7DB08F1B938}" srcOrd="0" destOrd="0" presId="urn:microsoft.com/office/officeart/2005/8/layout/cycle1"/>
    <dgm:cxn modelId="{E9121378-9972-46A8-9581-BB10402CC0DF}" type="presOf" srcId="{A5D0B6C3-4C0C-4502-8D78-B482B7CAE7DB}" destId="{59178A7D-6498-4C4C-8DBC-B3A86898E072}" srcOrd="0" destOrd="0" presId="urn:microsoft.com/office/officeart/2005/8/layout/cycle1"/>
    <dgm:cxn modelId="{DEDD6991-E741-423A-BA9E-79C94706D4AF}" type="presOf" srcId="{42F80153-A2BA-42A9-BC67-EA5BA3D32F54}" destId="{D5A40C72-D24E-456D-9EAF-806A3B3B4F0C}" srcOrd="0" destOrd="0" presId="urn:microsoft.com/office/officeart/2005/8/layout/cycle1"/>
    <dgm:cxn modelId="{61C7B595-309E-4607-B223-6165EC7FACA8}" type="presOf" srcId="{87D68B86-5C11-441E-B106-4D693623D410}" destId="{D40A10F8-C955-49D3-AE06-0A11628C4A08}" srcOrd="0" destOrd="0" presId="urn:microsoft.com/office/officeart/2005/8/layout/cycle1"/>
    <dgm:cxn modelId="{CD7580CA-F978-46C4-B2A9-FB55D35EE053}" type="presOf" srcId="{8CE476AB-9ACF-4BE1-8B86-F76AD30A6A71}" destId="{A4DFEFC5-AF3F-4E69-9C8A-C4E42FAFEB8E}" srcOrd="0" destOrd="0" presId="urn:microsoft.com/office/officeart/2005/8/layout/cycle1"/>
    <dgm:cxn modelId="{A6D0C3E0-039C-47A6-A2BC-327226C00676}" type="presOf" srcId="{1CA34A68-4A93-4722-8A33-F7C701B10802}" destId="{2A5BE281-8156-4C4B-8181-03F080A9E2FF}" srcOrd="0" destOrd="0" presId="urn:microsoft.com/office/officeart/2005/8/layout/cycle1"/>
    <dgm:cxn modelId="{4C863EE9-BDE7-46E4-A592-51E52895AF75}" type="presOf" srcId="{6A016474-C51F-4423-867E-9B22B81F414F}" destId="{5B26F47F-3DF5-4C8A-ACF1-FF52CA9326D8}" srcOrd="0" destOrd="0" presId="urn:microsoft.com/office/officeart/2005/8/layout/cycle1"/>
    <dgm:cxn modelId="{98DBF6A5-4330-4196-97C8-3172FDB5C98F}" type="presParOf" srcId="{EB3B0B8B-04C5-43EA-BEDD-657B853C865E}" destId="{B2A0E3C4-231E-4585-9E43-1D292145964B}" srcOrd="0" destOrd="0" presId="urn:microsoft.com/office/officeart/2005/8/layout/cycle1"/>
    <dgm:cxn modelId="{90BF559A-C27C-4AEA-B6A3-29FCBEBC698D}" type="presParOf" srcId="{EB3B0B8B-04C5-43EA-BEDD-657B853C865E}" destId="{59178A7D-6498-4C4C-8DBC-B3A86898E072}" srcOrd="1" destOrd="0" presId="urn:microsoft.com/office/officeart/2005/8/layout/cycle1"/>
    <dgm:cxn modelId="{D1F9B99D-D3D9-44AD-B735-E85E3FB2AB30}" type="presParOf" srcId="{EB3B0B8B-04C5-43EA-BEDD-657B853C865E}" destId="{8348A7BE-DA02-4BA5-BE7A-B7DB08F1B938}" srcOrd="2" destOrd="0" presId="urn:microsoft.com/office/officeart/2005/8/layout/cycle1"/>
    <dgm:cxn modelId="{6C71443B-42AD-4F70-9160-688793E10987}" type="presParOf" srcId="{EB3B0B8B-04C5-43EA-BEDD-657B853C865E}" destId="{1616CAA9-4BE4-46A1-AA1C-8CD3D26C8556}" srcOrd="3" destOrd="0" presId="urn:microsoft.com/office/officeart/2005/8/layout/cycle1"/>
    <dgm:cxn modelId="{07054697-5362-4C9A-AB8C-833FC4C2F902}" type="presParOf" srcId="{EB3B0B8B-04C5-43EA-BEDD-657B853C865E}" destId="{D5A40C72-D24E-456D-9EAF-806A3B3B4F0C}" srcOrd="4" destOrd="0" presId="urn:microsoft.com/office/officeart/2005/8/layout/cycle1"/>
    <dgm:cxn modelId="{CE0BDF66-BA54-451F-B059-A6BA2A5D11D2}" type="presParOf" srcId="{EB3B0B8B-04C5-43EA-BEDD-657B853C865E}" destId="{A4DFEFC5-AF3F-4E69-9C8A-C4E42FAFEB8E}" srcOrd="5" destOrd="0" presId="urn:microsoft.com/office/officeart/2005/8/layout/cycle1"/>
    <dgm:cxn modelId="{7897CA21-5B93-4567-9ECE-4F8D8D89927C}" type="presParOf" srcId="{EB3B0B8B-04C5-43EA-BEDD-657B853C865E}" destId="{7FEE7001-8A83-4BA5-8AE7-64313C44CE30}" srcOrd="6" destOrd="0" presId="urn:microsoft.com/office/officeart/2005/8/layout/cycle1"/>
    <dgm:cxn modelId="{56D61469-E7EF-452E-9FA4-ED5D6D62C55B}" type="presParOf" srcId="{EB3B0B8B-04C5-43EA-BEDD-657B853C865E}" destId="{2A5BE281-8156-4C4B-8181-03F080A9E2FF}" srcOrd="7" destOrd="0" presId="urn:microsoft.com/office/officeart/2005/8/layout/cycle1"/>
    <dgm:cxn modelId="{B8DE1C51-2D45-4BC3-99D6-535FBA318A66}" type="presParOf" srcId="{EB3B0B8B-04C5-43EA-BEDD-657B853C865E}" destId="{D3CB1DE7-229E-43C6-B955-961E85A3CCA6}" srcOrd="8" destOrd="0" presId="urn:microsoft.com/office/officeart/2005/8/layout/cycle1"/>
    <dgm:cxn modelId="{C1C3552D-AF62-4A94-B664-2C96A5668834}" type="presParOf" srcId="{EB3B0B8B-04C5-43EA-BEDD-657B853C865E}" destId="{46F5F1E8-CE90-4629-9C7C-00668ED1857D}" srcOrd="9" destOrd="0" presId="urn:microsoft.com/office/officeart/2005/8/layout/cycle1"/>
    <dgm:cxn modelId="{7B6DB2D0-05F9-4988-AF20-4A38E3A7A2C8}" type="presParOf" srcId="{EB3B0B8B-04C5-43EA-BEDD-657B853C865E}" destId="{D40A10F8-C955-49D3-AE06-0A11628C4A08}" srcOrd="10" destOrd="0" presId="urn:microsoft.com/office/officeart/2005/8/layout/cycle1"/>
    <dgm:cxn modelId="{D41B64A6-2709-491C-B55E-D596C0575FF5}" type="presParOf" srcId="{EB3B0B8B-04C5-43EA-BEDD-657B853C865E}" destId="{307F2AF4-F64B-42A2-AD42-EF82925A106E}" srcOrd="11" destOrd="0" presId="urn:microsoft.com/office/officeart/2005/8/layout/cycle1"/>
    <dgm:cxn modelId="{455BC2F4-7271-4896-9B11-4B1B02E1C196}" type="presParOf" srcId="{EB3B0B8B-04C5-43EA-BEDD-657B853C865E}" destId="{DC1BA000-A128-4268-91A4-5F69B710B928}" srcOrd="12" destOrd="0" presId="urn:microsoft.com/office/officeart/2005/8/layout/cycle1"/>
    <dgm:cxn modelId="{13265E82-47DC-4958-B5A1-CCA611FEB5B7}" type="presParOf" srcId="{EB3B0B8B-04C5-43EA-BEDD-657B853C865E}" destId="{C2956B39-6B17-46C3-A3BB-84215C22EB35}" srcOrd="13" destOrd="0" presId="urn:microsoft.com/office/officeart/2005/8/layout/cycle1"/>
    <dgm:cxn modelId="{C06D6440-621F-4E52-A9D1-D1416DC66730}" type="presParOf" srcId="{EB3B0B8B-04C5-43EA-BEDD-657B853C865E}" destId="{5B26F47F-3DF5-4C8A-ACF1-FF52CA9326D8}" srcOrd="14" destOrd="0" presId="urn:microsoft.com/office/officeart/2005/8/layout/cycle1"/>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58B474A-7B7F-4184-8FAC-0A86D9EE732A}"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ru-RU"/>
        </a:p>
      </dgm:t>
    </dgm:pt>
    <dgm:pt modelId="{B54D9244-595E-48F3-A3DD-F3949767FBA2}">
      <dgm:prSet phldrT="[Текст]" custT="1"/>
      <dgm:spPr/>
      <dgm:t>
        <a:bodyPr/>
        <a:lstStyle/>
        <a:p>
          <a:pPr algn="ctr"/>
          <a:r>
            <a:rPr lang="ru-RU" sz="1050" b="1">
              <a:solidFill>
                <a:schemeClr val="tx1"/>
              </a:solidFill>
              <a:latin typeface="Times New Roman" panose="02020603050405020304" pitchFamily="18" charset="0"/>
              <a:cs typeface="Times New Roman" panose="02020603050405020304" pitchFamily="18" charset="0"/>
            </a:rPr>
            <a:t>Әлеуметтік- психологиялық кәсіби дағды</a:t>
          </a:r>
        </a:p>
      </dgm:t>
    </dgm:pt>
    <dgm:pt modelId="{6A9740C3-04B8-44F6-A907-C671CC573217}" type="parTrans" cxnId="{1D166527-0776-4814-8B44-BE47D56AAB0A}">
      <dgm:prSet/>
      <dgm:spPr/>
      <dgm:t>
        <a:bodyPr/>
        <a:lstStyle/>
        <a:p>
          <a:pPr algn="ctr"/>
          <a:endParaRPr lang="ru-RU"/>
        </a:p>
      </dgm:t>
    </dgm:pt>
    <dgm:pt modelId="{F1A43FC1-6B90-412D-B4D5-68C6F02411EC}" type="sibTrans" cxnId="{1D166527-0776-4814-8B44-BE47D56AAB0A}">
      <dgm:prSet/>
      <dgm:spPr/>
      <dgm:t>
        <a:bodyPr/>
        <a:lstStyle/>
        <a:p>
          <a:pPr algn="ctr"/>
          <a:endParaRPr lang="ru-RU"/>
        </a:p>
      </dgm:t>
    </dgm:pt>
    <dgm:pt modelId="{9C8969BD-F474-4918-ABE9-272D3159E0B6}">
      <dgm:prSet phldrT="[Текст]" custT="1"/>
      <dgm:spPr/>
      <dgm:t>
        <a:bodyPr/>
        <a:lstStyle/>
        <a:p>
          <a:pPr algn="ctr"/>
          <a:r>
            <a:rPr lang="ru-RU" sz="1100" b="1">
              <a:solidFill>
                <a:schemeClr val="tx1"/>
              </a:solidFill>
              <a:latin typeface="Times New Roman" panose="02020603050405020304" pitchFamily="18" charset="0"/>
              <a:cs typeface="Times New Roman" panose="02020603050405020304" pitchFamily="18" charset="0"/>
            </a:rPr>
            <a:t>Кәсіби тілдік-коммуникативтік дағды</a:t>
          </a:r>
        </a:p>
      </dgm:t>
    </dgm:pt>
    <dgm:pt modelId="{5763FDD5-6CD5-42BF-BBFF-D4473014CA91}" type="parTrans" cxnId="{19715907-5F1F-420E-AF07-96EAB77A909A}">
      <dgm:prSet/>
      <dgm:spPr/>
      <dgm:t>
        <a:bodyPr/>
        <a:lstStyle/>
        <a:p>
          <a:pPr algn="ctr"/>
          <a:endParaRPr lang="ru-RU"/>
        </a:p>
      </dgm:t>
    </dgm:pt>
    <dgm:pt modelId="{33E869CD-BEDF-4339-8A7D-BDDD23C866D2}" type="sibTrans" cxnId="{19715907-5F1F-420E-AF07-96EAB77A909A}">
      <dgm:prSet/>
      <dgm:spPr/>
      <dgm:t>
        <a:bodyPr/>
        <a:lstStyle/>
        <a:p>
          <a:pPr algn="ctr"/>
          <a:endParaRPr lang="ru-RU"/>
        </a:p>
      </dgm:t>
    </dgm:pt>
    <dgm:pt modelId="{A9F0D9F0-7483-4E73-AA8B-E2491A69C936}">
      <dgm:prSet phldrT="[Текст]" custT="1"/>
      <dgm:spPr/>
      <dgm:t>
        <a:bodyPr/>
        <a:lstStyle/>
        <a:p>
          <a:pPr algn="ctr"/>
          <a:r>
            <a:rPr lang="ru-RU" sz="1050" b="1">
              <a:solidFill>
                <a:schemeClr val="tx1"/>
              </a:solidFill>
              <a:latin typeface="Times New Roman" panose="02020603050405020304" pitchFamily="18" charset="0"/>
              <a:cs typeface="Times New Roman" panose="02020603050405020304" pitchFamily="18" charset="0"/>
            </a:rPr>
            <a:t>Жалпы педагогикалық білім мен дағды </a:t>
          </a:r>
        </a:p>
      </dgm:t>
    </dgm:pt>
    <dgm:pt modelId="{7B52144E-DAD9-4BF3-8C35-F4FAA8E9A858}" type="parTrans" cxnId="{B139E7A7-4485-49CA-B7F8-EB87BBA9FB8D}">
      <dgm:prSet/>
      <dgm:spPr/>
      <dgm:t>
        <a:bodyPr/>
        <a:lstStyle/>
        <a:p>
          <a:pPr algn="ctr"/>
          <a:endParaRPr lang="ru-RU"/>
        </a:p>
      </dgm:t>
    </dgm:pt>
    <dgm:pt modelId="{7227259E-019F-45E2-A953-2D8BE9323242}" type="sibTrans" cxnId="{B139E7A7-4485-49CA-B7F8-EB87BBA9FB8D}">
      <dgm:prSet/>
      <dgm:spPr/>
      <dgm:t>
        <a:bodyPr/>
        <a:lstStyle/>
        <a:p>
          <a:pPr algn="ctr"/>
          <a:endParaRPr lang="ru-RU"/>
        </a:p>
      </dgm:t>
    </dgm:pt>
    <dgm:pt modelId="{5441C088-6F25-4751-AB9A-2EF119F6B118}">
      <dgm:prSet phldrT="[Текст]" custT="1"/>
      <dgm:spPr/>
      <dgm:t>
        <a:bodyPr/>
        <a:lstStyle/>
        <a:p>
          <a:pPr algn="ctr"/>
          <a:r>
            <a:rPr lang="ru-RU" sz="1000" b="1">
              <a:solidFill>
                <a:schemeClr val="tx1"/>
              </a:solidFill>
              <a:latin typeface="Times New Roman" panose="02020603050405020304" pitchFamily="18" charset="0"/>
              <a:cs typeface="Times New Roman" panose="02020603050405020304" pitchFamily="18" charset="0"/>
            </a:rPr>
            <a:t>Бастауыш пәндері бойынша білім мен оқыту дағдылары</a:t>
          </a:r>
        </a:p>
      </dgm:t>
    </dgm:pt>
    <dgm:pt modelId="{02FDE25F-D169-4170-8DDF-C2ABA061601B}" type="parTrans" cxnId="{FBCA82CF-F775-404C-8535-5FE9E31BD366}">
      <dgm:prSet/>
      <dgm:spPr/>
      <dgm:t>
        <a:bodyPr/>
        <a:lstStyle/>
        <a:p>
          <a:pPr algn="ctr"/>
          <a:endParaRPr lang="ru-RU"/>
        </a:p>
      </dgm:t>
    </dgm:pt>
    <dgm:pt modelId="{C0014F4B-4EF2-41C1-A9D5-7204FCE27013}" type="sibTrans" cxnId="{FBCA82CF-F775-404C-8535-5FE9E31BD366}">
      <dgm:prSet/>
      <dgm:spPr/>
      <dgm:t>
        <a:bodyPr/>
        <a:lstStyle/>
        <a:p>
          <a:pPr algn="ctr"/>
          <a:endParaRPr lang="ru-RU"/>
        </a:p>
      </dgm:t>
    </dgm:pt>
    <dgm:pt modelId="{43B6EFF9-5407-41B0-AE09-2AE4A5F36453}">
      <dgm:prSet phldrT="[Текст]" custT="1"/>
      <dgm:spPr/>
      <dgm:t>
        <a:bodyPr/>
        <a:lstStyle/>
        <a:p>
          <a:pPr algn="ctr"/>
          <a:r>
            <a:rPr lang="ru-RU" sz="1000" b="1">
              <a:solidFill>
                <a:schemeClr val="tx1"/>
              </a:solidFill>
              <a:latin typeface="Times New Roman" panose="02020603050405020304" pitchFamily="18" charset="0"/>
              <a:cs typeface="Times New Roman" panose="02020603050405020304" pitchFamily="18" charset="0"/>
            </a:rPr>
            <a:t>Бастауышта оқытуды басқару бойынша педагогикалық білім мен дағды</a:t>
          </a:r>
        </a:p>
      </dgm:t>
    </dgm:pt>
    <dgm:pt modelId="{6D0D0937-2481-4C75-8F0C-A32036C53E87}" type="parTrans" cxnId="{C8089134-2A37-4847-8CC8-7091BA1266E2}">
      <dgm:prSet/>
      <dgm:spPr/>
      <dgm:t>
        <a:bodyPr/>
        <a:lstStyle/>
        <a:p>
          <a:pPr algn="ctr"/>
          <a:endParaRPr lang="ru-RU"/>
        </a:p>
      </dgm:t>
    </dgm:pt>
    <dgm:pt modelId="{A00DC560-910D-452D-851E-F074F53A3208}" type="sibTrans" cxnId="{C8089134-2A37-4847-8CC8-7091BA1266E2}">
      <dgm:prSet/>
      <dgm:spPr/>
      <dgm:t>
        <a:bodyPr/>
        <a:lstStyle/>
        <a:p>
          <a:pPr algn="ctr"/>
          <a:endParaRPr lang="ru-RU"/>
        </a:p>
      </dgm:t>
    </dgm:pt>
    <dgm:pt modelId="{F3AD1917-4B25-4231-BC36-E5302D42FA65}">
      <dgm:prSet phldrT="[Текст]" custT="1"/>
      <dgm:spPr/>
      <dgm:t>
        <a:bodyPr/>
        <a:lstStyle/>
        <a:p>
          <a:pPr algn="ctr"/>
          <a:r>
            <a:rPr lang="ru-RU" sz="1000" b="1">
              <a:solidFill>
                <a:schemeClr val="tx1"/>
              </a:solidFill>
              <a:latin typeface="Times New Roman" panose="02020603050405020304" pitchFamily="18" charset="0"/>
              <a:cs typeface="Times New Roman" panose="02020603050405020304" pitchFamily="18" charset="0"/>
            </a:rPr>
            <a:t>Педагогтік рефлексия білімі мен дағдылары</a:t>
          </a:r>
        </a:p>
      </dgm:t>
    </dgm:pt>
    <dgm:pt modelId="{8E45905D-8665-47A9-AD11-390DBFB95589}" type="parTrans" cxnId="{4C8AF3B6-E7A3-46B3-89F4-DE9BB7D6B6F1}">
      <dgm:prSet/>
      <dgm:spPr/>
      <dgm:t>
        <a:bodyPr/>
        <a:lstStyle/>
        <a:p>
          <a:pPr algn="ctr"/>
          <a:endParaRPr lang="ru-RU"/>
        </a:p>
      </dgm:t>
    </dgm:pt>
    <dgm:pt modelId="{4B9DB9D2-BAD2-483C-AF11-8A6192EE7BB6}" type="sibTrans" cxnId="{4C8AF3B6-E7A3-46B3-89F4-DE9BB7D6B6F1}">
      <dgm:prSet/>
      <dgm:spPr/>
      <dgm:t>
        <a:bodyPr/>
        <a:lstStyle/>
        <a:p>
          <a:pPr algn="ctr"/>
          <a:endParaRPr lang="ru-RU"/>
        </a:p>
      </dgm:t>
    </dgm:pt>
    <dgm:pt modelId="{1304E908-4501-493E-9D48-5071AC5E6C23}">
      <dgm:prSet phldrT="[Текст]" custT="1"/>
      <dgm:spPr/>
      <dgm:t>
        <a:bodyPr/>
        <a:lstStyle/>
        <a:p>
          <a:pPr algn="ctr"/>
          <a:r>
            <a:rPr lang="ru-RU" sz="1000" b="1">
              <a:solidFill>
                <a:schemeClr val="tx1"/>
              </a:solidFill>
              <a:latin typeface="Times New Roman" panose="02020603050405020304" pitchFamily="18" charset="0"/>
              <a:cs typeface="Times New Roman" panose="02020603050405020304" pitchFamily="18" charset="0"/>
            </a:rPr>
            <a:t>Ақпараттық-коммуникациялық білім мен дағды</a:t>
          </a:r>
        </a:p>
      </dgm:t>
    </dgm:pt>
    <dgm:pt modelId="{5AE29BFF-C8B2-4AC8-B2AF-00E3699C80BB}" type="parTrans" cxnId="{2D0F04AB-816D-4246-84C4-5E7D988FA1B6}">
      <dgm:prSet/>
      <dgm:spPr/>
      <dgm:t>
        <a:bodyPr/>
        <a:lstStyle/>
        <a:p>
          <a:pPr algn="ctr"/>
          <a:endParaRPr lang="ru-RU"/>
        </a:p>
      </dgm:t>
    </dgm:pt>
    <dgm:pt modelId="{D73005B8-367E-4A8B-8918-50C0240FC6B2}" type="sibTrans" cxnId="{2D0F04AB-816D-4246-84C4-5E7D988FA1B6}">
      <dgm:prSet/>
      <dgm:spPr/>
      <dgm:t>
        <a:bodyPr/>
        <a:lstStyle/>
        <a:p>
          <a:pPr algn="ctr"/>
          <a:endParaRPr lang="ru-RU"/>
        </a:p>
      </dgm:t>
    </dgm:pt>
    <dgm:pt modelId="{96AE875B-73DD-40DA-BD29-41D553DB6953}">
      <dgm:prSet phldrT="[Текст]" custT="1"/>
      <dgm:spPr/>
      <dgm:t>
        <a:bodyPr/>
        <a:lstStyle/>
        <a:p>
          <a:pPr algn="ctr"/>
          <a:r>
            <a:rPr lang="ru-RU" sz="1050" b="1">
              <a:solidFill>
                <a:schemeClr val="tx1"/>
              </a:solidFill>
              <a:latin typeface="Times New Roman" panose="02020603050405020304" pitchFamily="18" charset="0"/>
              <a:cs typeface="Times New Roman" panose="02020603050405020304" pitchFamily="18" charset="0"/>
            </a:rPr>
            <a:t>Инновациялық іс-әрекет бойынша білім мен дағды</a:t>
          </a:r>
        </a:p>
      </dgm:t>
    </dgm:pt>
    <dgm:pt modelId="{1FE4BD9F-C434-4D6E-998A-644FA6912DC6}" type="parTrans" cxnId="{01EDCEA4-1C46-42F5-BB51-64EFDCFF7B3B}">
      <dgm:prSet/>
      <dgm:spPr/>
      <dgm:t>
        <a:bodyPr/>
        <a:lstStyle/>
        <a:p>
          <a:pPr algn="ctr"/>
          <a:endParaRPr lang="ru-RU"/>
        </a:p>
      </dgm:t>
    </dgm:pt>
    <dgm:pt modelId="{AEC4756C-D12C-4D96-B44D-68428DCDC30C}" type="sibTrans" cxnId="{01EDCEA4-1C46-42F5-BB51-64EFDCFF7B3B}">
      <dgm:prSet/>
      <dgm:spPr/>
      <dgm:t>
        <a:bodyPr/>
        <a:lstStyle/>
        <a:p>
          <a:pPr algn="ctr"/>
          <a:endParaRPr lang="ru-RU"/>
        </a:p>
      </dgm:t>
    </dgm:pt>
    <dgm:pt modelId="{F1A183A3-3A36-49F6-BA4A-48EEF7B27419}">
      <dgm:prSet phldrT="[Текст]" custT="1"/>
      <dgm:spPr/>
      <dgm:t>
        <a:bodyPr/>
        <a:lstStyle/>
        <a:p>
          <a:pPr algn="ctr"/>
          <a:r>
            <a:rPr lang="ru-RU" sz="1000" b="1">
              <a:solidFill>
                <a:schemeClr val="tx1"/>
              </a:solidFill>
              <a:latin typeface="Times New Roman" panose="02020603050405020304" pitchFamily="18" charset="0"/>
              <a:cs typeface="Times New Roman" panose="02020603050405020304" pitchFamily="18" charset="0"/>
            </a:rPr>
            <a:t>Креативтік және шығармашылық оқыту бойынша білім мен дағды</a:t>
          </a:r>
        </a:p>
      </dgm:t>
    </dgm:pt>
    <dgm:pt modelId="{9574AA77-497D-4124-B2A3-386657CEE507}" type="parTrans" cxnId="{FAD64753-2692-49AC-8136-B15E65A4CEEF}">
      <dgm:prSet/>
      <dgm:spPr/>
      <dgm:t>
        <a:bodyPr/>
        <a:lstStyle/>
        <a:p>
          <a:pPr algn="ctr"/>
          <a:endParaRPr lang="ru-RU"/>
        </a:p>
      </dgm:t>
    </dgm:pt>
    <dgm:pt modelId="{75F3F440-6410-4BB1-989F-4D75C14DE94E}" type="sibTrans" cxnId="{FAD64753-2692-49AC-8136-B15E65A4CEEF}">
      <dgm:prSet/>
      <dgm:spPr/>
      <dgm:t>
        <a:bodyPr/>
        <a:lstStyle/>
        <a:p>
          <a:pPr algn="ctr"/>
          <a:endParaRPr lang="ru-RU"/>
        </a:p>
      </dgm:t>
    </dgm:pt>
    <dgm:pt modelId="{1D1A1FA0-C51F-457F-A81F-936A86D40686}" type="pres">
      <dgm:prSet presAssocID="{058B474A-7B7F-4184-8FAC-0A86D9EE732A}" presName="Name0" presStyleCnt="0">
        <dgm:presLayoutVars>
          <dgm:dir/>
          <dgm:resizeHandles/>
        </dgm:presLayoutVars>
      </dgm:prSet>
      <dgm:spPr/>
    </dgm:pt>
    <dgm:pt modelId="{643F17E1-8C85-4AFE-ABA0-629D7B003F1A}" type="pres">
      <dgm:prSet presAssocID="{B54D9244-595E-48F3-A3DD-F3949767FBA2}" presName="compNode" presStyleCnt="0"/>
      <dgm:spPr/>
    </dgm:pt>
    <dgm:pt modelId="{22CCEDBB-0D67-44DD-AAB8-21081E16A779}" type="pres">
      <dgm:prSet presAssocID="{B54D9244-595E-48F3-A3DD-F3949767FBA2}" presName="dummyConnPt" presStyleCnt="0"/>
      <dgm:spPr/>
    </dgm:pt>
    <dgm:pt modelId="{32203CF7-A0AF-4B1B-AE0A-747D87E3396B}" type="pres">
      <dgm:prSet presAssocID="{B54D9244-595E-48F3-A3DD-F3949767FBA2}" presName="node" presStyleLbl="node1" presStyleIdx="0" presStyleCnt="9">
        <dgm:presLayoutVars>
          <dgm:bulletEnabled val="1"/>
        </dgm:presLayoutVars>
      </dgm:prSet>
      <dgm:spPr/>
    </dgm:pt>
    <dgm:pt modelId="{AE8266E0-D3B7-4F14-95B1-7ADBACD15550}" type="pres">
      <dgm:prSet presAssocID="{F1A43FC1-6B90-412D-B4D5-68C6F02411EC}" presName="sibTrans" presStyleLbl="bgSibTrans2D1" presStyleIdx="0" presStyleCnt="8"/>
      <dgm:spPr/>
    </dgm:pt>
    <dgm:pt modelId="{3F4ADEF3-0D56-46FA-9DA7-D2632B0910F1}" type="pres">
      <dgm:prSet presAssocID="{9C8969BD-F474-4918-ABE9-272D3159E0B6}" presName="compNode" presStyleCnt="0"/>
      <dgm:spPr/>
    </dgm:pt>
    <dgm:pt modelId="{75A20CBE-0CFF-4D2D-A625-A1B939779C5D}" type="pres">
      <dgm:prSet presAssocID="{9C8969BD-F474-4918-ABE9-272D3159E0B6}" presName="dummyConnPt" presStyleCnt="0"/>
      <dgm:spPr/>
    </dgm:pt>
    <dgm:pt modelId="{0F213897-DA6A-4E76-A0E1-D9F8BA3DC5CF}" type="pres">
      <dgm:prSet presAssocID="{9C8969BD-F474-4918-ABE9-272D3159E0B6}" presName="node" presStyleLbl="node1" presStyleIdx="1" presStyleCnt="9">
        <dgm:presLayoutVars>
          <dgm:bulletEnabled val="1"/>
        </dgm:presLayoutVars>
      </dgm:prSet>
      <dgm:spPr/>
    </dgm:pt>
    <dgm:pt modelId="{7FD08147-1EC5-4ACE-B060-AE7E58105CDE}" type="pres">
      <dgm:prSet presAssocID="{33E869CD-BEDF-4339-8A7D-BDDD23C866D2}" presName="sibTrans" presStyleLbl="bgSibTrans2D1" presStyleIdx="1" presStyleCnt="8"/>
      <dgm:spPr/>
    </dgm:pt>
    <dgm:pt modelId="{DABA2E18-2307-47B1-BD1C-B62604F64E10}" type="pres">
      <dgm:prSet presAssocID="{A9F0D9F0-7483-4E73-AA8B-E2491A69C936}" presName="compNode" presStyleCnt="0"/>
      <dgm:spPr/>
    </dgm:pt>
    <dgm:pt modelId="{28EF55F4-6066-4D81-A2BA-D8E5F45EE453}" type="pres">
      <dgm:prSet presAssocID="{A9F0D9F0-7483-4E73-AA8B-E2491A69C936}" presName="dummyConnPt" presStyleCnt="0"/>
      <dgm:spPr/>
    </dgm:pt>
    <dgm:pt modelId="{000A8927-4FA7-4E49-909E-54C1E6CC1ED9}" type="pres">
      <dgm:prSet presAssocID="{A9F0D9F0-7483-4E73-AA8B-E2491A69C936}" presName="node" presStyleLbl="node1" presStyleIdx="2" presStyleCnt="9" custLinFactNeighborX="-720" custLinFactNeighborY="139">
        <dgm:presLayoutVars>
          <dgm:bulletEnabled val="1"/>
        </dgm:presLayoutVars>
      </dgm:prSet>
      <dgm:spPr/>
    </dgm:pt>
    <dgm:pt modelId="{2BC470C5-55D6-4BB9-9466-31AEBB5549B3}" type="pres">
      <dgm:prSet presAssocID="{7227259E-019F-45E2-A953-2D8BE9323242}" presName="sibTrans" presStyleLbl="bgSibTrans2D1" presStyleIdx="2" presStyleCnt="8"/>
      <dgm:spPr/>
    </dgm:pt>
    <dgm:pt modelId="{14EFD3D5-0919-4A55-A5BC-8420533026EB}" type="pres">
      <dgm:prSet presAssocID="{5441C088-6F25-4751-AB9A-2EF119F6B118}" presName="compNode" presStyleCnt="0"/>
      <dgm:spPr/>
    </dgm:pt>
    <dgm:pt modelId="{029CB044-5679-4833-9F54-5D6E132ABBFD}" type="pres">
      <dgm:prSet presAssocID="{5441C088-6F25-4751-AB9A-2EF119F6B118}" presName="dummyConnPt" presStyleCnt="0"/>
      <dgm:spPr/>
    </dgm:pt>
    <dgm:pt modelId="{C20573E7-580F-4DB3-8DCE-01BE71E9E51D}" type="pres">
      <dgm:prSet presAssocID="{5441C088-6F25-4751-AB9A-2EF119F6B118}" presName="node" presStyleLbl="node1" presStyleIdx="3" presStyleCnt="9">
        <dgm:presLayoutVars>
          <dgm:bulletEnabled val="1"/>
        </dgm:presLayoutVars>
      </dgm:prSet>
      <dgm:spPr/>
    </dgm:pt>
    <dgm:pt modelId="{2488DD7A-D870-4362-A3A0-5ADE696DC0F3}" type="pres">
      <dgm:prSet presAssocID="{C0014F4B-4EF2-41C1-A9D5-7204FCE27013}" presName="sibTrans" presStyleLbl="bgSibTrans2D1" presStyleIdx="3" presStyleCnt="8"/>
      <dgm:spPr/>
    </dgm:pt>
    <dgm:pt modelId="{F83AAA34-A868-4996-B9F5-038834D04E40}" type="pres">
      <dgm:prSet presAssocID="{43B6EFF9-5407-41B0-AE09-2AE4A5F36453}" presName="compNode" presStyleCnt="0"/>
      <dgm:spPr/>
    </dgm:pt>
    <dgm:pt modelId="{A5891E17-A33D-4301-A02A-631FEF2F8D03}" type="pres">
      <dgm:prSet presAssocID="{43B6EFF9-5407-41B0-AE09-2AE4A5F36453}" presName="dummyConnPt" presStyleCnt="0"/>
      <dgm:spPr/>
    </dgm:pt>
    <dgm:pt modelId="{B5B948B2-6A6B-446B-9FBB-9EA7380B7E9A}" type="pres">
      <dgm:prSet presAssocID="{43B6EFF9-5407-41B0-AE09-2AE4A5F36453}" presName="node" presStyleLbl="node1" presStyleIdx="4" presStyleCnt="9">
        <dgm:presLayoutVars>
          <dgm:bulletEnabled val="1"/>
        </dgm:presLayoutVars>
      </dgm:prSet>
      <dgm:spPr/>
    </dgm:pt>
    <dgm:pt modelId="{FBB6069B-C9CA-4A70-9F9B-4A1548FB3BF7}" type="pres">
      <dgm:prSet presAssocID="{A00DC560-910D-452D-851E-F074F53A3208}" presName="sibTrans" presStyleLbl="bgSibTrans2D1" presStyleIdx="4" presStyleCnt="8"/>
      <dgm:spPr/>
    </dgm:pt>
    <dgm:pt modelId="{15447521-1304-4A71-AA1C-8A5AE07DCC86}" type="pres">
      <dgm:prSet presAssocID="{F3AD1917-4B25-4231-BC36-E5302D42FA65}" presName="compNode" presStyleCnt="0"/>
      <dgm:spPr/>
    </dgm:pt>
    <dgm:pt modelId="{26085B03-D83E-4749-9CE3-18CB7ACCA106}" type="pres">
      <dgm:prSet presAssocID="{F3AD1917-4B25-4231-BC36-E5302D42FA65}" presName="dummyConnPt" presStyleCnt="0"/>
      <dgm:spPr/>
    </dgm:pt>
    <dgm:pt modelId="{F25EFE43-7313-4621-9125-36EF8F25ECBE}" type="pres">
      <dgm:prSet presAssocID="{F3AD1917-4B25-4231-BC36-E5302D42FA65}" presName="node" presStyleLbl="node1" presStyleIdx="5" presStyleCnt="9">
        <dgm:presLayoutVars>
          <dgm:bulletEnabled val="1"/>
        </dgm:presLayoutVars>
      </dgm:prSet>
      <dgm:spPr/>
    </dgm:pt>
    <dgm:pt modelId="{73CCAFB3-7B9D-425A-A25F-E459F75B576E}" type="pres">
      <dgm:prSet presAssocID="{4B9DB9D2-BAD2-483C-AF11-8A6192EE7BB6}" presName="sibTrans" presStyleLbl="bgSibTrans2D1" presStyleIdx="5" presStyleCnt="8"/>
      <dgm:spPr/>
    </dgm:pt>
    <dgm:pt modelId="{D32EC3CC-D152-4450-8931-33FC5930A01F}" type="pres">
      <dgm:prSet presAssocID="{1304E908-4501-493E-9D48-5071AC5E6C23}" presName="compNode" presStyleCnt="0"/>
      <dgm:spPr/>
    </dgm:pt>
    <dgm:pt modelId="{81E39F14-1FE4-48D3-8B49-9882CBF9F820}" type="pres">
      <dgm:prSet presAssocID="{1304E908-4501-493E-9D48-5071AC5E6C23}" presName="dummyConnPt" presStyleCnt="0"/>
      <dgm:spPr/>
    </dgm:pt>
    <dgm:pt modelId="{F5B15B56-7FD3-4DCB-B774-52FFB0D3C3FD}" type="pres">
      <dgm:prSet presAssocID="{1304E908-4501-493E-9D48-5071AC5E6C23}" presName="node" presStyleLbl="node1" presStyleIdx="6" presStyleCnt="9">
        <dgm:presLayoutVars>
          <dgm:bulletEnabled val="1"/>
        </dgm:presLayoutVars>
      </dgm:prSet>
      <dgm:spPr/>
    </dgm:pt>
    <dgm:pt modelId="{90929DF4-7AFE-4808-893F-FD1E7E8AD683}" type="pres">
      <dgm:prSet presAssocID="{D73005B8-367E-4A8B-8918-50C0240FC6B2}" presName="sibTrans" presStyleLbl="bgSibTrans2D1" presStyleIdx="6" presStyleCnt="8"/>
      <dgm:spPr/>
    </dgm:pt>
    <dgm:pt modelId="{9BEE33EB-661F-4BAB-91F4-0BC3FFAED865}" type="pres">
      <dgm:prSet presAssocID="{96AE875B-73DD-40DA-BD29-41D553DB6953}" presName="compNode" presStyleCnt="0"/>
      <dgm:spPr/>
    </dgm:pt>
    <dgm:pt modelId="{66AD90ED-6AD7-4B48-909F-6ABA29466D2C}" type="pres">
      <dgm:prSet presAssocID="{96AE875B-73DD-40DA-BD29-41D553DB6953}" presName="dummyConnPt" presStyleCnt="0"/>
      <dgm:spPr/>
    </dgm:pt>
    <dgm:pt modelId="{203E1D8F-28A7-46D7-B072-84B57C49F306}" type="pres">
      <dgm:prSet presAssocID="{96AE875B-73DD-40DA-BD29-41D553DB6953}" presName="node" presStyleLbl="node1" presStyleIdx="7" presStyleCnt="9">
        <dgm:presLayoutVars>
          <dgm:bulletEnabled val="1"/>
        </dgm:presLayoutVars>
      </dgm:prSet>
      <dgm:spPr/>
    </dgm:pt>
    <dgm:pt modelId="{8EF8C339-2408-448F-AA9A-5E1C01F00273}" type="pres">
      <dgm:prSet presAssocID="{AEC4756C-D12C-4D96-B44D-68428DCDC30C}" presName="sibTrans" presStyleLbl="bgSibTrans2D1" presStyleIdx="7" presStyleCnt="8"/>
      <dgm:spPr/>
    </dgm:pt>
    <dgm:pt modelId="{9E54E56C-B479-40DC-A645-353A79277AD5}" type="pres">
      <dgm:prSet presAssocID="{F1A183A3-3A36-49F6-BA4A-48EEF7B27419}" presName="compNode" presStyleCnt="0"/>
      <dgm:spPr/>
    </dgm:pt>
    <dgm:pt modelId="{8DE33BE1-D8E8-4CA7-82D3-2F86D27CE13D}" type="pres">
      <dgm:prSet presAssocID="{F1A183A3-3A36-49F6-BA4A-48EEF7B27419}" presName="dummyConnPt" presStyleCnt="0"/>
      <dgm:spPr/>
    </dgm:pt>
    <dgm:pt modelId="{E9E04C2B-26C1-42F4-9A08-CCBD1639CBFF}" type="pres">
      <dgm:prSet presAssocID="{F1A183A3-3A36-49F6-BA4A-48EEF7B27419}" presName="node" presStyleLbl="node1" presStyleIdx="8" presStyleCnt="9">
        <dgm:presLayoutVars>
          <dgm:bulletEnabled val="1"/>
        </dgm:presLayoutVars>
      </dgm:prSet>
      <dgm:spPr/>
    </dgm:pt>
  </dgm:ptLst>
  <dgm:cxnLst>
    <dgm:cxn modelId="{49563001-EFC5-4B5C-85D4-245C2F35C980}" type="presOf" srcId="{A00DC560-910D-452D-851E-F074F53A3208}" destId="{FBB6069B-C9CA-4A70-9F9B-4A1548FB3BF7}" srcOrd="0" destOrd="0" presId="urn:microsoft.com/office/officeart/2005/8/layout/bProcess4"/>
    <dgm:cxn modelId="{B8AD1007-AC53-4EDF-A619-3084B4182E25}" type="presOf" srcId="{1304E908-4501-493E-9D48-5071AC5E6C23}" destId="{F5B15B56-7FD3-4DCB-B774-52FFB0D3C3FD}" srcOrd="0" destOrd="0" presId="urn:microsoft.com/office/officeart/2005/8/layout/bProcess4"/>
    <dgm:cxn modelId="{19715907-5F1F-420E-AF07-96EAB77A909A}" srcId="{058B474A-7B7F-4184-8FAC-0A86D9EE732A}" destId="{9C8969BD-F474-4918-ABE9-272D3159E0B6}" srcOrd="1" destOrd="0" parTransId="{5763FDD5-6CD5-42BF-BBFF-D4473014CA91}" sibTransId="{33E869CD-BEDF-4339-8A7D-BDDD23C866D2}"/>
    <dgm:cxn modelId="{E6EB7A0F-93D1-4A5D-B958-FAA179CBCB1E}" type="presOf" srcId="{96AE875B-73DD-40DA-BD29-41D553DB6953}" destId="{203E1D8F-28A7-46D7-B072-84B57C49F306}" srcOrd="0" destOrd="0" presId="urn:microsoft.com/office/officeart/2005/8/layout/bProcess4"/>
    <dgm:cxn modelId="{8605B30F-A7C9-4506-B46C-3BD1229F3EC9}" type="presOf" srcId="{7227259E-019F-45E2-A953-2D8BE9323242}" destId="{2BC470C5-55D6-4BB9-9466-31AEBB5549B3}" srcOrd="0" destOrd="0" presId="urn:microsoft.com/office/officeart/2005/8/layout/bProcess4"/>
    <dgm:cxn modelId="{533EC913-7DBA-47BA-A615-35A5EC6D3530}" type="presOf" srcId="{D73005B8-367E-4A8B-8918-50C0240FC6B2}" destId="{90929DF4-7AFE-4808-893F-FD1E7E8AD683}" srcOrd="0" destOrd="0" presId="urn:microsoft.com/office/officeart/2005/8/layout/bProcess4"/>
    <dgm:cxn modelId="{E1F6D920-BA70-49BA-B886-CCB4E95E7D3D}" type="presOf" srcId="{33E869CD-BEDF-4339-8A7D-BDDD23C866D2}" destId="{7FD08147-1EC5-4ACE-B060-AE7E58105CDE}" srcOrd="0" destOrd="0" presId="urn:microsoft.com/office/officeart/2005/8/layout/bProcess4"/>
    <dgm:cxn modelId="{1D166527-0776-4814-8B44-BE47D56AAB0A}" srcId="{058B474A-7B7F-4184-8FAC-0A86D9EE732A}" destId="{B54D9244-595E-48F3-A3DD-F3949767FBA2}" srcOrd="0" destOrd="0" parTransId="{6A9740C3-04B8-44F6-A907-C671CC573217}" sibTransId="{F1A43FC1-6B90-412D-B4D5-68C6F02411EC}"/>
    <dgm:cxn modelId="{C8089134-2A37-4847-8CC8-7091BA1266E2}" srcId="{058B474A-7B7F-4184-8FAC-0A86D9EE732A}" destId="{43B6EFF9-5407-41B0-AE09-2AE4A5F36453}" srcOrd="4" destOrd="0" parTransId="{6D0D0937-2481-4C75-8F0C-A32036C53E87}" sibTransId="{A00DC560-910D-452D-851E-F074F53A3208}"/>
    <dgm:cxn modelId="{8F0D795F-A172-40FD-AD00-C8B7EC5FD407}" type="presOf" srcId="{43B6EFF9-5407-41B0-AE09-2AE4A5F36453}" destId="{B5B948B2-6A6B-446B-9FBB-9EA7380B7E9A}" srcOrd="0" destOrd="0" presId="urn:microsoft.com/office/officeart/2005/8/layout/bProcess4"/>
    <dgm:cxn modelId="{15D6B768-C68A-4E29-BA73-05584F137C3E}" type="presOf" srcId="{9C8969BD-F474-4918-ABE9-272D3159E0B6}" destId="{0F213897-DA6A-4E76-A0E1-D9F8BA3DC5CF}" srcOrd="0" destOrd="0" presId="urn:microsoft.com/office/officeart/2005/8/layout/bProcess4"/>
    <dgm:cxn modelId="{FAD64753-2692-49AC-8136-B15E65A4CEEF}" srcId="{058B474A-7B7F-4184-8FAC-0A86D9EE732A}" destId="{F1A183A3-3A36-49F6-BA4A-48EEF7B27419}" srcOrd="8" destOrd="0" parTransId="{9574AA77-497D-4124-B2A3-386657CEE507}" sibTransId="{75F3F440-6410-4BB1-989F-4D75C14DE94E}"/>
    <dgm:cxn modelId="{FBC2A284-782E-4862-874C-7481E0DD33A1}" type="presOf" srcId="{AEC4756C-D12C-4D96-B44D-68428DCDC30C}" destId="{8EF8C339-2408-448F-AA9A-5E1C01F00273}" srcOrd="0" destOrd="0" presId="urn:microsoft.com/office/officeart/2005/8/layout/bProcess4"/>
    <dgm:cxn modelId="{A55A0A8E-1305-40B2-8F7A-3562F42FA588}" type="presOf" srcId="{F1A183A3-3A36-49F6-BA4A-48EEF7B27419}" destId="{E9E04C2B-26C1-42F4-9A08-CCBD1639CBFF}" srcOrd="0" destOrd="0" presId="urn:microsoft.com/office/officeart/2005/8/layout/bProcess4"/>
    <dgm:cxn modelId="{612D0792-3B7D-4873-8726-783D06D419E9}" type="presOf" srcId="{A9F0D9F0-7483-4E73-AA8B-E2491A69C936}" destId="{000A8927-4FA7-4E49-909E-54C1E6CC1ED9}" srcOrd="0" destOrd="0" presId="urn:microsoft.com/office/officeart/2005/8/layout/bProcess4"/>
    <dgm:cxn modelId="{49A76A94-8AA5-4150-8E4A-68DEA361FB8B}" type="presOf" srcId="{5441C088-6F25-4751-AB9A-2EF119F6B118}" destId="{C20573E7-580F-4DB3-8DCE-01BE71E9E51D}" srcOrd="0" destOrd="0" presId="urn:microsoft.com/office/officeart/2005/8/layout/bProcess4"/>
    <dgm:cxn modelId="{01EDCEA4-1C46-42F5-BB51-64EFDCFF7B3B}" srcId="{058B474A-7B7F-4184-8FAC-0A86D9EE732A}" destId="{96AE875B-73DD-40DA-BD29-41D553DB6953}" srcOrd="7" destOrd="0" parTransId="{1FE4BD9F-C434-4D6E-998A-644FA6912DC6}" sibTransId="{AEC4756C-D12C-4D96-B44D-68428DCDC30C}"/>
    <dgm:cxn modelId="{E34CCEA5-D2E1-4D16-B6CD-903C999A95DD}" type="presOf" srcId="{058B474A-7B7F-4184-8FAC-0A86D9EE732A}" destId="{1D1A1FA0-C51F-457F-A81F-936A86D40686}" srcOrd="0" destOrd="0" presId="urn:microsoft.com/office/officeart/2005/8/layout/bProcess4"/>
    <dgm:cxn modelId="{B139E7A7-4485-49CA-B7F8-EB87BBA9FB8D}" srcId="{058B474A-7B7F-4184-8FAC-0A86D9EE732A}" destId="{A9F0D9F0-7483-4E73-AA8B-E2491A69C936}" srcOrd="2" destOrd="0" parTransId="{7B52144E-DAD9-4BF3-8C35-F4FAA8E9A858}" sibTransId="{7227259E-019F-45E2-A953-2D8BE9323242}"/>
    <dgm:cxn modelId="{2D0F04AB-816D-4246-84C4-5E7D988FA1B6}" srcId="{058B474A-7B7F-4184-8FAC-0A86D9EE732A}" destId="{1304E908-4501-493E-9D48-5071AC5E6C23}" srcOrd="6" destOrd="0" parTransId="{5AE29BFF-C8B2-4AC8-B2AF-00E3699C80BB}" sibTransId="{D73005B8-367E-4A8B-8918-50C0240FC6B2}"/>
    <dgm:cxn modelId="{1F2B1CAC-C21D-4353-922A-241E310B5450}" type="presOf" srcId="{F3AD1917-4B25-4231-BC36-E5302D42FA65}" destId="{F25EFE43-7313-4621-9125-36EF8F25ECBE}" srcOrd="0" destOrd="0" presId="urn:microsoft.com/office/officeart/2005/8/layout/bProcess4"/>
    <dgm:cxn modelId="{759601B1-DE43-46DA-986A-5F4EA29F4DBA}" type="presOf" srcId="{C0014F4B-4EF2-41C1-A9D5-7204FCE27013}" destId="{2488DD7A-D870-4362-A3A0-5ADE696DC0F3}" srcOrd="0" destOrd="0" presId="urn:microsoft.com/office/officeart/2005/8/layout/bProcess4"/>
    <dgm:cxn modelId="{4C8AF3B6-E7A3-46B3-89F4-DE9BB7D6B6F1}" srcId="{058B474A-7B7F-4184-8FAC-0A86D9EE732A}" destId="{F3AD1917-4B25-4231-BC36-E5302D42FA65}" srcOrd="5" destOrd="0" parTransId="{8E45905D-8665-47A9-AD11-390DBFB95589}" sibTransId="{4B9DB9D2-BAD2-483C-AF11-8A6192EE7BB6}"/>
    <dgm:cxn modelId="{FBCA82CF-F775-404C-8535-5FE9E31BD366}" srcId="{058B474A-7B7F-4184-8FAC-0A86D9EE732A}" destId="{5441C088-6F25-4751-AB9A-2EF119F6B118}" srcOrd="3" destOrd="0" parTransId="{02FDE25F-D169-4170-8DDF-C2ABA061601B}" sibTransId="{C0014F4B-4EF2-41C1-A9D5-7204FCE27013}"/>
    <dgm:cxn modelId="{C49592E1-851E-4E39-AD5A-D66B043F385D}" type="presOf" srcId="{B54D9244-595E-48F3-A3DD-F3949767FBA2}" destId="{32203CF7-A0AF-4B1B-AE0A-747D87E3396B}" srcOrd="0" destOrd="0" presId="urn:microsoft.com/office/officeart/2005/8/layout/bProcess4"/>
    <dgm:cxn modelId="{68D88DE9-1696-495B-B379-D3667CCE114E}" type="presOf" srcId="{4B9DB9D2-BAD2-483C-AF11-8A6192EE7BB6}" destId="{73CCAFB3-7B9D-425A-A25F-E459F75B576E}" srcOrd="0" destOrd="0" presId="urn:microsoft.com/office/officeart/2005/8/layout/bProcess4"/>
    <dgm:cxn modelId="{B54CF1FE-A68D-4843-B1C4-A727515A1D93}" type="presOf" srcId="{F1A43FC1-6B90-412D-B4D5-68C6F02411EC}" destId="{AE8266E0-D3B7-4F14-95B1-7ADBACD15550}" srcOrd="0" destOrd="0" presId="urn:microsoft.com/office/officeart/2005/8/layout/bProcess4"/>
    <dgm:cxn modelId="{33CB3F56-7CE2-4FFF-BB06-B0783AAE2FD1}" type="presParOf" srcId="{1D1A1FA0-C51F-457F-A81F-936A86D40686}" destId="{643F17E1-8C85-4AFE-ABA0-629D7B003F1A}" srcOrd="0" destOrd="0" presId="urn:microsoft.com/office/officeart/2005/8/layout/bProcess4"/>
    <dgm:cxn modelId="{772726CE-2CFB-4EA8-99C7-8EB967933C45}" type="presParOf" srcId="{643F17E1-8C85-4AFE-ABA0-629D7B003F1A}" destId="{22CCEDBB-0D67-44DD-AAB8-21081E16A779}" srcOrd="0" destOrd="0" presId="urn:microsoft.com/office/officeart/2005/8/layout/bProcess4"/>
    <dgm:cxn modelId="{BC77D438-1BAF-4E87-8BA5-7F1DD79E1110}" type="presParOf" srcId="{643F17E1-8C85-4AFE-ABA0-629D7B003F1A}" destId="{32203CF7-A0AF-4B1B-AE0A-747D87E3396B}" srcOrd="1" destOrd="0" presId="urn:microsoft.com/office/officeart/2005/8/layout/bProcess4"/>
    <dgm:cxn modelId="{F83EA8AE-B6EC-4F41-8C63-A099879370EF}" type="presParOf" srcId="{1D1A1FA0-C51F-457F-A81F-936A86D40686}" destId="{AE8266E0-D3B7-4F14-95B1-7ADBACD15550}" srcOrd="1" destOrd="0" presId="urn:microsoft.com/office/officeart/2005/8/layout/bProcess4"/>
    <dgm:cxn modelId="{C1676303-E8F0-4B42-9037-03AB915B3830}" type="presParOf" srcId="{1D1A1FA0-C51F-457F-A81F-936A86D40686}" destId="{3F4ADEF3-0D56-46FA-9DA7-D2632B0910F1}" srcOrd="2" destOrd="0" presId="urn:microsoft.com/office/officeart/2005/8/layout/bProcess4"/>
    <dgm:cxn modelId="{8125D7BC-F81C-4D7B-AB97-82BC248B2BDB}" type="presParOf" srcId="{3F4ADEF3-0D56-46FA-9DA7-D2632B0910F1}" destId="{75A20CBE-0CFF-4D2D-A625-A1B939779C5D}" srcOrd="0" destOrd="0" presId="urn:microsoft.com/office/officeart/2005/8/layout/bProcess4"/>
    <dgm:cxn modelId="{2615ABF5-6E3A-43D4-A48A-3605336DCC98}" type="presParOf" srcId="{3F4ADEF3-0D56-46FA-9DA7-D2632B0910F1}" destId="{0F213897-DA6A-4E76-A0E1-D9F8BA3DC5CF}" srcOrd="1" destOrd="0" presId="urn:microsoft.com/office/officeart/2005/8/layout/bProcess4"/>
    <dgm:cxn modelId="{A42AB954-3AF2-4E98-8FB4-A19D775DA550}" type="presParOf" srcId="{1D1A1FA0-C51F-457F-A81F-936A86D40686}" destId="{7FD08147-1EC5-4ACE-B060-AE7E58105CDE}" srcOrd="3" destOrd="0" presId="urn:microsoft.com/office/officeart/2005/8/layout/bProcess4"/>
    <dgm:cxn modelId="{D487B1A9-556B-4CC6-BAFF-059EC66B5A7F}" type="presParOf" srcId="{1D1A1FA0-C51F-457F-A81F-936A86D40686}" destId="{DABA2E18-2307-47B1-BD1C-B62604F64E10}" srcOrd="4" destOrd="0" presId="urn:microsoft.com/office/officeart/2005/8/layout/bProcess4"/>
    <dgm:cxn modelId="{CB855CDC-B5E0-42FB-AE3F-C8F1782649CD}" type="presParOf" srcId="{DABA2E18-2307-47B1-BD1C-B62604F64E10}" destId="{28EF55F4-6066-4D81-A2BA-D8E5F45EE453}" srcOrd="0" destOrd="0" presId="urn:microsoft.com/office/officeart/2005/8/layout/bProcess4"/>
    <dgm:cxn modelId="{E53C8475-81EC-4B99-ADFE-BD1B5F41059E}" type="presParOf" srcId="{DABA2E18-2307-47B1-BD1C-B62604F64E10}" destId="{000A8927-4FA7-4E49-909E-54C1E6CC1ED9}" srcOrd="1" destOrd="0" presId="urn:microsoft.com/office/officeart/2005/8/layout/bProcess4"/>
    <dgm:cxn modelId="{289617D0-CD44-4DE9-A303-FDC27EF7145A}" type="presParOf" srcId="{1D1A1FA0-C51F-457F-A81F-936A86D40686}" destId="{2BC470C5-55D6-4BB9-9466-31AEBB5549B3}" srcOrd="5" destOrd="0" presId="urn:microsoft.com/office/officeart/2005/8/layout/bProcess4"/>
    <dgm:cxn modelId="{310E7EA5-B1AB-4075-89A2-6E7D8DE8DAA4}" type="presParOf" srcId="{1D1A1FA0-C51F-457F-A81F-936A86D40686}" destId="{14EFD3D5-0919-4A55-A5BC-8420533026EB}" srcOrd="6" destOrd="0" presId="urn:microsoft.com/office/officeart/2005/8/layout/bProcess4"/>
    <dgm:cxn modelId="{B8D3A470-7BC1-4C5E-A673-28A9B0524A73}" type="presParOf" srcId="{14EFD3D5-0919-4A55-A5BC-8420533026EB}" destId="{029CB044-5679-4833-9F54-5D6E132ABBFD}" srcOrd="0" destOrd="0" presId="urn:microsoft.com/office/officeart/2005/8/layout/bProcess4"/>
    <dgm:cxn modelId="{7F9F8B69-98D0-452A-8CFB-67D4C9045018}" type="presParOf" srcId="{14EFD3D5-0919-4A55-A5BC-8420533026EB}" destId="{C20573E7-580F-4DB3-8DCE-01BE71E9E51D}" srcOrd="1" destOrd="0" presId="urn:microsoft.com/office/officeart/2005/8/layout/bProcess4"/>
    <dgm:cxn modelId="{73776552-A066-4DAB-83A3-A81199860848}" type="presParOf" srcId="{1D1A1FA0-C51F-457F-A81F-936A86D40686}" destId="{2488DD7A-D870-4362-A3A0-5ADE696DC0F3}" srcOrd="7" destOrd="0" presId="urn:microsoft.com/office/officeart/2005/8/layout/bProcess4"/>
    <dgm:cxn modelId="{4ED1D56A-3F0F-47DA-B67E-42903B94A0B9}" type="presParOf" srcId="{1D1A1FA0-C51F-457F-A81F-936A86D40686}" destId="{F83AAA34-A868-4996-B9F5-038834D04E40}" srcOrd="8" destOrd="0" presId="urn:microsoft.com/office/officeart/2005/8/layout/bProcess4"/>
    <dgm:cxn modelId="{7F5EDFDA-8FAE-477E-8191-EE3050636B73}" type="presParOf" srcId="{F83AAA34-A868-4996-B9F5-038834D04E40}" destId="{A5891E17-A33D-4301-A02A-631FEF2F8D03}" srcOrd="0" destOrd="0" presId="urn:microsoft.com/office/officeart/2005/8/layout/bProcess4"/>
    <dgm:cxn modelId="{7DC51362-335C-447A-A806-4CD893F1D28B}" type="presParOf" srcId="{F83AAA34-A868-4996-B9F5-038834D04E40}" destId="{B5B948B2-6A6B-446B-9FBB-9EA7380B7E9A}" srcOrd="1" destOrd="0" presId="urn:microsoft.com/office/officeart/2005/8/layout/bProcess4"/>
    <dgm:cxn modelId="{98A6BF6C-9C5A-42A9-AE93-5042BDC1E514}" type="presParOf" srcId="{1D1A1FA0-C51F-457F-A81F-936A86D40686}" destId="{FBB6069B-C9CA-4A70-9F9B-4A1548FB3BF7}" srcOrd="9" destOrd="0" presId="urn:microsoft.com/office/officeart/2005/8/layout/bProcess4"/>
    <dgm:cxn modelId="{ABD9F487-AE77-4656-9F13-8681CA478E02}" type="presParOf" srcId="{1D1A1FA0-C51F-457F-A81F-936A86D40686}" destId="{15447521-1304-4A71-AA1C-8A5AE07DCC86}" srcOrd="10" destOrd="0" presId="urn:microsoft.com/office/officeart/2005/8/layout/bProcess4"/>
    <dgm:cxn modelId="{37AF01B7-77D9-4606-A768-377C9F3D2CD0}" type="presParOf" srcId="{15447521-1304-4A71-AA1C-8A5AE07DCC86}" destId="{26085B03-D83E-4749-9CE3-18CB7ACCA106}" srcOrd="0" destOrd="0" presId="urn:microsoft.com/office/officeart/2005/8/layout/bProcess4"/>
    <dgm:cxn modelId="{35E91BC9-9AFE-4057-8D92-08D3BA8D776B}" type="presParOf" srcId="{15447521-1304-4A71-AA1C-8A5AE07DCC86}" destId="{F25EFE43-7313-4621-9125-36EF8F25ECBE}" srcOrd="1" destOrd="0" presId="urn:microsoft.com/office/officeart/2005/8/layout/bProcess4"/>
    <dgm:cxn modelId="{189B01B7-1D58-474E-90AF-1E202FAC102D}" type="presParOf" srcId="{1D1A1FA0-C51F-457F-A81F-936A86D40686}" destId="{73CCAFB3-7B9D-425A-A25F-E459F75B576E}" srcOrd="11" destOrd="0" presId="urn:microsoft.com/office/officeart/2005/8/layout/bProcess4"/>
    <dgm:cxn modelId="{E0A19C4E-2AB9-4270-B958-2E68F45E01C0}" type="presParOf" srcId="{1D1A1FA0-C51F-457F-A81F-936A86D40686}" destId="{D32EC3CC-D152-4450-8931-33FC5930A01F}" srcOrd="12" destOrd="0" presId="urn:microsoft.com/office/officeart/2005/8/layout/bProcess4"/>
    <dgm:cxn modelId="{C2BD0668-8E2E-4A7E-9472-E3A19A48A9F5}" type="presParOf" srcId="{D32EC3CC-D152-4450-8931-33FC5930A01F}" destId="{81E39F14-1FE4-48D3-8B49-9882CBF9F820}" srcOrd="0" destOrd="0" presId="urn:microsoft.com/office/officeart/2005/8/layout/bProcess4"/>
    <dgm:cxn modelId="{DD767D48-DDD5-4191-BF1F-C4E5E52E7FE2}" type="presParOf" srcId="{D32EC3CC-D152-4450-8931-33FC5930A01F}" destId="{F5B15B56-7FD3-4DCB-B774-52FFB0D3C3FD}" srcOrd="1" destOrd="0" presId="urn:microsoft.com/office/officeart/2005/8/layout/bProcess4"/>
    <dgm:cxn modelId="{03B2A489-CCAE-49F6-B090-8376CA379A1D}" type="presParOf" srcId="{1D1A1FA0-C51F-457F-A81F-936A86D40686}" destId="{90929DF4-7AFE-4808-893F-FD1E7E8AD683}" srcOrd="13" destOrd="0" presId="urn:microsoft.com/office/officeart/2005/8/layout/bProcess4"/>
    <dgm:cxn modelId="{995F25F3-C509-4604-885C-154FF1ED4819}" type="presParOf" srcId="{1D1A1FA0-C51F-457F-A81F-936A86D40686}" destId="{9BEE33EB-661F-4BAB-91F4-0BC3FFAED865}" srcOrd="14" destOrd="0" presId="urn:microsoft.com/office/officeart/2005/8/layout/bProcess4"/>
    <dgm:cxn modelId="{7570D4F6-2709-403B-BB70-459103F3C93C}" type="presParOf" srcId="{9BEE33EB-661F-4BAB-91F4-0BC3FFAED865}" destId="{66AD90ED-6AD7-4B48-909F-6ABA29466D2C}" srcOrd="0" destOrd="0" presId="urn:microsoft.com/office/officeart/2005/8/layout/bProcess4"/>
    <dgm:cxn modelId="{29AE031F-C6A9-4564-9868-B13D309AB8F8}" type="presParOf" srcId="{9BEE33EB-661F-4BAB-91F4-0BC3FFAED865}" destId="{203E1D8F-28A7-46D7-B072-84B57C49F306}" srcOrd="1" destOrd="0" presId="urn:microsoft.com/office/officeart/2005/8/layout/bProcess4"/>
    <dgm:cxn modelId="{AA64D9FD-9652-4F14-8C3B-68648D084676}" type="presParOf" srcId="{1D1A1FA0-C51F-457F-A81F-936A86D40686}" destId="{8EF8C339-2408-448F-AA9A-5E1C01F00273}" srcOrd="15" destOrd="0" presId="urn:microsoft.com/office/officeart/2005/8/layout/bProcess4"/>
    <dgm:cxn modelId="{57E73554-D0AB-4C2F-9205-CEE6891CB174}" type="presParOf" srcId="{1D1A1FA0-C51F-457F-A81F-936A86D40686}" destId="{9E54E56C-B479-40DC-A645-353A79277AD5}" srcOrd="16" destOrd="0" presId="urn:microsoft.com/office/officeart/2005/8/layout/bProcess4"/>
    <dgm:cxn modelId="{D94B102D-C753-49EC-89DB-069C31561896}" type="presParOf" srcId="{9E54E56C-B479-40DC-A645-353A79277AD5}" destId="{8DE33BE1-D8E8-4CA7-82D3-2F86D27CE13D}" srcOrd="0" destOrd="0" presId="urn:microsoft.com/office/officeart/2005/8/layout/bProcess4"/>
    <dgm:cxn modelId="{3FB28083-086B-41FD-AEFB-4E2C4BC831C8}" type="presParOf" srcId="{9E54E56C-B479-40DC-A645-353A79277AD5}" destId="{E9E04C2B-26C1-42F4-9A08-CCBD1639CBFF}" srcOrd="1" destOrd="0" presId="urn:microsoft.com/office/officeart/2005/8/layout/b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E6245EA-4637-4E53-A13D-1738F8D8706D}"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5AD63448-F2C4-47B6-882E-B0768D52B176}">
      <dgm:prSet phldrT="[Текст]" custT="1"/>
      <dgm:spPr/>
      <dgm:t>
        <a:bodyPr/>
        <a:lstStyle/>
        <a:p>
          <a:pPr algn="ctr"/>
          <a:r>
            <a:rPr lang="ru-RU" sz="1200" b="1">
              <a:latin typeface="Times New Roman" panose="02020603050405020304" pitchFamily="18" charset="0"/>
              <a:cs typeface="Times New Roman" panose="02020603050405020304" pitchFamily="18" charset="0"/>
            </a:rPr>
            <a:t>Әдіснамалық принциптер</a:t>
          </a:r>
        </a:p>
      </dgm:t>
    </dgm:pt>
    <dgm:pt modelId="{77F6CE55-0B8E-4CCE-9C97-9103E5DCC0AE}" type="parTrans" cxnId="{970EC640-8EF2-4ECB-A562-F094791ED9E0}">
      <dgm:prSet/>
      <dgm:spPr/>
      <dgm:t>
        <a:bodyPr/>
        <a:lstStyle/>
        <a:p>
          <a:pPr algn="ctr"/>
          <a:endParaRPr lang="ru-RU"/>
        </a:p>
      </dgm:t>
    </dgm:pt>
    <dgm:pt modelId="{0228261F-7ACC-403C-BC1E-2ACB76C4BEA7}" type="sibTrans" cxnId="{970EC640-8EF2-4ECB-A562-F094791ED9E0}">
      <dgm:prSet/>
      <dgm:spPr/>
      <dgm:t>
        <a:bodyPr/>
        <a:lstStyle/>
        <a:p>
          <a:pPr algn="ctr"/>
          <a:endParaRPr lang="ru-RU"/>
        </a:p>
      </dgm:t>
    </dgm:pt>
    <dgm:pt modelId="{BB89214A-4497-4E31-A332-0CE68D6A7CDA}">
      <dgm:prSet phldrT="[Текст]" custT="1"/>
      <dgm:spPr/>
      <dgm:t>
        <a:bodyPr/>
        <a:lstStyle/>
        <a:p>
          <a:pPr algn="ctr"/>
          <a:r>
            <a:rPr lang="ru-RU" sz="1200" b="1">
              <a:solidFill>
                <a:schemeClr val="tx1"/>
              </a:solidFill>
              <a:latin typeface="Times New Roman" panose="02020603050405020304" pitchFamily="18" charset="0"/>
              <a:cs typeface="Times New Roman" panose="02020603050405020304" pitchFamily="18" charset="0"/>
            </a:rPr>
            <a:t>Педагогикалық құбылыстың</a:t>
          </a:r>
        </a:p>
        <a:p>
          <a:pPr algn="ctr"/>
          <a:r>
            <a:rPr lang="ru-RU" sz="1200" b="1">
              <a:solidFill>
                <a:schemeClr val="tx1"/>
              </a:solidFill>
              <a:latin typeface="Times New Roman" panose="02020603050405020304" pitchFamily="18" charset="0"/>
              <a:cs typeface="Times New Roman" panose="02020603050405020304" pitchFamily="18" charset="0"/>
            </a:rPr>
            <a:t> объективтілігі принципі </a:t>
          </a:r>
        </a:p>
      </dgm:t>
    </dgm:pt>
    <dgm:pt modelId="{882E6FBC-56AB-4439-8797-2E38CD561FC0}" type="parTrans" cxnId="{73358722-C100-490E-9B7E-88CBD09F9AFA}">
      <dgm:prSet/>
      <dgm:spPr/>
      <dgm:t>
        <a:bodyPr/>
        <a:lstStyle/>
        <a:p>
          <a:pPr algn="ctr"/>
          <a:endParaRPr lang="ru-RU"/>
        </a:p>
      </dgm:t>
    </dgm:pt>
    <dgm:pt modelId="{74081F95-278A-4504-89B9-BDE6905DBE7D}" type="sibTrans" cxnId="{73358722-C100-490E-9B7E-88CBD09F9AFA}">
      <dgm:prSet/>
      <dgm:spPr/>
      <dgm:t>
        <a:bodyPr/>
        <a:lstStyle/>
        <a:p>
          <a:pPr algn="ctr"/>
          <a:endParaRPr lang="ru-RU"/>
        </a:p>
      </dgm:t>
    </dgm:pt>
    <dgm:pt modelId="{E27266DB-2A7A-4709-90BF-E85B8146C9B6}">
      <dgm:prSet phldrT="[Текст]" custT="1"/>
      <dgm:spPr/>
      <dgm:t>
        <a:bodyPr/>
        <a:lstStyle/>
        <a:p>
          <a:pPr algn="ctr"/>
          <a:endParaRPr lang="ru-RU" sz="1200" b="1">
            <a:solidFill>
              <a:schemeClr val="tx1"/>
            </a:solidFill>
            <a:latin typeface="Times New Roman" panose="02020603050405020304" pitchFamily="18" charset="0"/>
            <a:cs typeface="Times New Roman" panose="02020603050405020304" pitchFamily="18" charset="0"/>
          </a:endParaRPr>
        </a:p>
        <a:p>
          <a:pPr algn="ctr"/>
          <a:r>
            <a:rPr lang="ru-RU" sz="1200" b="1">
              <a:solidFill>
                <a:schemeClr val="tx1"/>
              </a:solidFill>
              <a:latin typeface="Times New Roman" panose="02020603050405020304" pitchFamily="18" charset="0"/>
              <a:cs typeface="Times New Roman" panose="02020603050405020304" pitchFamily="18" charset="0"/>
            </a:rPr>
            <a:t>Педагогикалық құбылысты </a:t>
          </a:r>
        </a:p>
        <a:p>
          <a:pPr algn="ctr"/>
          <a:r>
            <a:rPr lang="ru-RU" sz="1200" b="1">
              <a:solidFill>
                <a:schemeClr val="tx1"/>
              </a:solidFill>
              <a:latin typeface="Times New Roman" panose="02020603050405020304" pitchFamily="18" charset="0"/>
              <a:cs typeface="Times New Roman" panose="02020603050405020304" pitchFamily="18" charset="0"/>
            </a:rPr>
            <a:t>тұтастықта қарастыру  принципі</a:t>
          </a:r>
          <a:endParaRPr lang="ru-RU" sz="1200"/>
        </a:p>
      </dgm:t>
    </dgm:pt>
    <dgm:pt modelId="{9BC5AADB-460A-4F19-818D-E1196EC15C2D}" type="parTrans" cxnId="{5FEE4C27-6522-44E6-8576-DC7D7CEDFBEE}">
      <dgm:prSet/>
      <dgm:spPr/>
      <dgm:t>
        <a:bodyPr/>
        <a:lstStyle/>
        <a:p>
          <a:pPr algn="ctr"/>
          <a:endParaRPr lang="ru-RU"/>
        </a:p>
      </dgm:t>
    </dgm:pt>
    <dgm:pt modelId="{918C9D39-5E50-40D7-AEEA-64D6EE0EA3CC}" type="sibTrans" cxnId="{5FEE4C27-6522-44E6-8576-DC7D7CEDFBEE}">
      <dgm:prSet/>
      <dgm:spPr/>
      <dgm:t>
        <a:bodyPr/>
        <a:lstStyle/>
        <a:p>
          <a:pPr algn="ctr"/>
          <a:endParaRPr lang="ru-RU"/>
        </a:p>
      </dgm:t>
    </dgm:pt>
    <dgm:pt modelId="{0A9D6C16-C120-42F4-90BB-1ADA7190E957}">
      <dgm:prSet phldrT="[Текст]" custT="1"/>
      <dgm:spPr/>
      <dgm:t>
        <a:bodyPr/>
        <a:lstStyle/>
        <a:p>
          <a:pPr algn="ctr"/>
          <a:endParaRPr lang="ru-RU" sz="900" b="1">
            <a:solidFill>
              <a:schemeClr val="tx1"/>
            </a:solidFill>
            <a:latin typeface="Times New Roman" panose="02020603050405020304" pitchFamily="18" charset="0"/>
            <a:cs typeface="Times New Roman" panose="02020603050405020304" pitchFamily="18" charset="0"/>
          </a:endParaRPr>
        </a:p>
        <a:p>
          <a:pPr algn="ctr"/>
          <a:r>
            <a:rPr lang="ru-RU" sz="1100" b="1">
              <a:solidFill>
                <a:schemeClr val="tx1"/>
              </a:solidFill>
              <a:latin typeface="Times New Roman" panose="02020603050405020304" pitchFamily="18" charset="0"/>
              <a:cs typeface="Times New Roman" panose="02020603050405020304" pitchFamily="18" charset="0"/>
            </a:rPr>
            <a:t>Педагогикалық құбылысты даму тұрғысынан қарастыру  принципі</a:t>
          </a:r>
        </a:p>
        <a:p>
          <a:pPr algn="ctr"/>
          <a:endParaRPr lang="ru-RU" sz="900"/>
        </a:p>
      </dgm:t>
    </dgm:pt>
    <dgm:pt modelId="{512349E6-3176-4E69-8C08-C2E187E65DDD}" type="parTrans" cxnId="{EEC6FE67-FB5B-4F7E-B203-1C90C441BF4B}">
      <dgm:prSet/>
      <dgm:spPr/>
      <dgm:t>
        <a:bodyPr/>
        <a:lstStyle/>
        <a:p>
          <a:pPr algn="ctr"/>
          <a:endParaRPr lang="ru-RU"/>
        </a:p>
      </dgm:t>
    </dgm:pt>
    <dgm:pt modelId="{496639B1-3257-4DBB-AB03-ADACE99C2B1C}" type="sibTrans" cxnId="{EEC6FE67-FB5B-4F7E-B203-1C90C441BF4B}">
      <dgm:prSet/>
      <dgm:spPr/>
      <dgm:t>
        <a:bodyPr/>
        <a:lstStyle/>
        <a:p>
          <a:pPr algn="ctr"/>
          <a:endParaRPr lang="ru-RU"/>
        </a:p>
      </dgm:t>
    </dgm:pt>
    <dgm:pt modelId="{02D1350A-B25A-490B-A9D9-E9916C3F7A31}">
      <dgm:prSet phldrT="[Текст]"/>
      <dgm:spPr/>
      <dgm:t>
        <a:bodyPr/>
        <a:lstStyle/>
        <a:p>
          <a:pPr algn="ctr"/>
          <a:r>
            <a:rPr lang="ru-RU" b="1">
              <a:solidFill>
                <a:schemeClr val="tx1"/>
              </a:solidFill>
              <a:latin typeface="Times New Roman" panose="02020603050405020304" pitchFamily="18" charset="0"/>
              <a:cs typeface="Times New Roman" panose="02020603050405020304" pitchFamily="18" charset="0"/>
            </a:rPr>
            <a:t>Педагогикалық құбылысты оның байланыстары мен өзара әрекеттесуі тұрғысынан қарастыру  принципі</a:t>
          </a:r>
          <a:endParaRPr lang="ru-RU"/>
        </a:p>
      </dgm:t>
    </dgm:pt>
    <dgm:pt modelId="{F52BC0A6-852A-4648-939A-A113C26A8288}" type="parTrans" cxnId="{5F3B0727-B18B-4366-870A-EE10D50F6212}">
      <dgm:prSet/>
      <dgm:spPr/>
      <dgm:t>
        <a:bodyPr/>
        <a:lstStyle/>
        <a:p>
          <a:pPr algn="ctr"/>
          <a:endParaRPr lang="ru-RU"/>
        </a:p>
      </dgm:t>
    </dgm:pt>
    <dgm:pt modelId="{BA96AA2A-8776-451B-9817-F8606F525E57}" type="sibTrans" cxnId="{5F3B0727-B18B-4366-870A-EE10D50F6212}">
      <dgm:prSet/>
      <dgm:spPr/>
      <dgm:t>
        <a:bodyPr/>
        <a:lstStyle/>
        <a:p>
          <a:pPr algn="ctr"/>
          <a:endParaRPr lang="ru-RU"/>
        </a:p>
      </dgm:t>
    </dgm:pt>
    <dgm:pt modelId="{E6B5E294-3491-4DC5-801C-961B0DA51756}" type="pres">
      <dgm:prSet presAssocID="{FE6245EA-4637-4E53-A13D-1738F8D8706D}" presName="diagram" presStyleCnt="0">
        <dgm:presLayoutVars>
          <dgm:chMax val="1"/>
          <dgm:dir/>
          <dgm:animLvl val="ctr"/>
          <dgm:resizeHandles val="exact"/>
        </dgm:presLayoutVars>
      </dgm:prSet>
      <dgm:spPr/>
    </dgm:pt>
    <dgm:pt modelId="{5A841EB0-12F3-45EC-AD9F-8A8EF10C0343}" type="pres">
      <dgm:prSet presAssocID="{FE6245EA-4637-4E53-A13D-1738F8D8706D}" presName="matrix" presStyleCnt="0"/>
      <dgm:spPr/>
    </dgm:pt>
    <dgm:pt modelId="{D24F0EE7-0E7F-4391-8977-7F750926E56F}" type="pres">
      <dgm:prSet presAssocID="{FE6245EA-4637-4E53-A13D-1738F8D8706D}" presName="tile1" presStyleLbl="node1" presStyleIdx="0" presStyleCnt="4"/>
      <dgm:spPr/>
    </dgm:pt>
    <dgm:pt modelId="{D0F3C96A-3B28-46C2-9F19-8C27F46B4BF9}" type="pres">
      <dgm:prSet presAssocID="{FE6245EA-4637-4E53-A13D-1738F8D8706D}" presName="tile1text" presStyleLbl="node1" presStyleIdx="0" presStyleCnt="4">
        <dgm:presLayoutVars>
          <dgm:chMax val="0"/>
          <dgm:chPref val="0"/>
          <dgm:bulletEnabled val="1"/>
        </dgm:presLayoutVars>
      </dgm:prSet>
      <dgm:spPr/>
    </dgm:pt>
    <dgm:pt modelId="{40C25FED-0FA1-44DF-8948-79B9F9031A9B}" type="pres">
      <dgm:prSet presAssocID="{FE6245EA-4637-4E53-A13D-1738F8D8706D}" presName="tile2" presStyleLbl="node1" presStyleIdx="1" presStyleCnt="4"/>
      <dgm:spPr/>
    </dgm:pt>
    <dgm:pt modelId="{6F6B49C8-5187-4DC1-BCEB-0D05AD429120}" type="pres">
      <dgm:prSet presAssocID="{FE6245EA-4637-4E53-A13D-1738F8D8706D}" presName="tile2text" presStyleLbl="node1" presStyleIdx="1" presStyleCnt="4">
        <dgm:presLayoutVars>
          <dgm:chMax val="0"/>
          <dgm:chPref val="0"/>
          <dgm:bulletEnabled val="1"/>
        </dgm:presLayoutVars>
      </dgm:prSet>
      <dgm:spPr/>
    </dgm:pt>
    <dgm:pt modelId="{DD101595-80F6-4931-93A2-DBEEAAC51D2B}" type="pres">
      <dgm:prSet presAssocID="{FE6245EA-4637-4E53-A13D-1738F8D8706D}" presName="tile3" presStyleLbl="node1" presStyleIdx="2" presStyleCnt="4"/>
      <dgm:spPr/>
    </dgm:pt>
    <dgm:pt modelId="{BE919B83-5021-400A-9598-2899B463FB69}" type="pres">
      <dgm:prSet presAssocID="{FE6245EA-4637-4E53-A13D-1738F8D8706D}" presName="tile3text" presStyleLbl="node1" presStyleIdx="2" presStyleCnt="4">
        <dgm:presLayoutVars>
          <dgm:chMax val="0"/>
          <dgm:chPref val="0"/>
          <dgm:bulletEnabled val="1"/>
        </dgm:presLayoutVars>
      </dgm:prSet>
      <dgm:spPr/>
    </dgm:pt>
    <dgm:pt modelId="{9C36FEB0-6AED-49C8-96C1-FE2DEE6F791E}" type="pres">
      <dgm:prSet presAssocID="{FE6245EA-4637-4E53-A13D-1738F8D8706D}" presName="tile4" presStyleLbl="node1" presStyleIdx="3" presStyleCnt="4" custLinFactNeighborY="0"/>
      <dgm:spPr/>
    </dgm:pt>
    <dgm:pt modelId="{96B43EE2-62A6-4500-B2F6-B050FD5CDA41}" type="pres">
      <dgm:prSet presAssocID="{FE6245EA-4637-4E53-A13D-1738F8D8706D}" presName="tile4text" presStyleLbl="node1" presStyleIdx="3" presStyleCnt="4">
        <dgm:presLayoutVars>
          <dgm:chMax val="0"/>
          <dgm:chPref val="0"/>
          <dgm:bulletEnabled val="1"/>
        </dgm:presLayoutVars>
      </dgm:prSet>
      <dgm:spPr/>
    </dgm:pt>
    <dgm:pt modelId="{2BEE20F7-8513-4DD4-9CBB-E5748EDBA55A}" type="pres">
      <dgm:prSet presAssocID="{FE6245EA-4637-4E53-A13D-1738F8D8706D}" presName="centerTile" presStyleLbl="fgShp" presStyleIdx="0" presStyleCnt="1">
        <dgm:presLayoutVars>
          <dgm:chMax val="0"/>
          <dgm:chPref val="0"/>
        </dgm:presLayoutVars>
      </dgm:prSet>
      <dgm:spPr/>
    </dgm:pt>
  </dgm:ptLst>
  <dgm:cxnLst>
    <dgm:cxn modelId="{BF656E05-6D59-43F1-B0B4-53EECAF91984}" type="presOf" srcId="{02D1350A-B25A-490B-A9D9-E9916C3F7A31}" destId="{9C36FEB0-6AED-49C8-96C1-FE2DEE6F791E}" srcOrd="0" destOrd="0" presId="urn:microsoft.com/office/officeart/2005/8/layout/matrix1"/>
    <dgm:cxn modelId="{6E65E81C-62B5-4891-B737-D3C98C6EDDA1}" type="presOf" srcId="{FE6245EA-4637-4E53-A13D-1738F8D8706D}" destId="{E6B5E294-3491-4DC5-801C-961B0DA51756}" srcOrd="0" destOrd="0" presId="urn:microsoft.com/office/officeart/2005/8/layout/matrix1"/>
    <dgm:cxn modelId="{73358722-C100-490E-9B7E-88CBD09F9AFA}" srcId="{5AD63448-F2C4-47B6-882E-B0768D52B176}" destId="{BB89214A-4497-4E31-A332-0CE68D6A7CDA}" srcOrd="0" destOrd="0" parTransId="{882E6FBC-56AB-4439-8797-2E38CD561FC0}" sibTransId="{74081F95-278A-4504-89B9-BDE6905DBE7D}"/>
    <dgm:cxn modelId="{5F3B0727-B18B-4366-870A-EE10D50F6212}" srcId="{5AD63448-F2C4-47B6-882E-B0768D52B176}" destId="{02D1350A-B25A-490B-A9D9-E9916C3F7A31}" srcOrd="3" destOrd="0" parTransId="{F52BC0A6-852A-4648-939A-A113C26A8288}" sibTransId="{BA96AA2A-8776-451B-9817-F8606F525E57}"/>
    <dgm:cxn modelId="{5FEE4C27-6522-44E6-8576-DC7D7CEDFBEE}" srcId="{5AD63448-F2C4-47B6-882E-B0768D52B176}" destId="{E27266DB-2A7A-4709-90BF-E85B8146C9B6}" srcOrd="1" destOrd="0" parTransId="{9BC5AADB-460A-4F19-818D-E1196EC15C2D}" sibTransId="{918C9D39-5E50-40D7-AEEA-64D6EE0EA3CC}"/>
    <dgm:cxn modelId="{AB8A1B3A-B9FD-4151-BAE5-B59D36C41C00}" type="presOf" srcId="{E27266DB-2A7A-4709-90BF-E85B8146C9B6}" destId="{40C25FED-0FA1-44DF-8948-79B9F9031A9B}" srcOrd="0" destOrd="0" presId="urn:microsoft.com/office/officeart/2005/8/layout/matrix1"/>
    <dgm:cxn modelId="{970EC640-8EF2-4ECB-A562-F094791ED9E0}" srcId="{FE6245EA-4637-4E53-A13D-1738F8D8706D}" destId="{5AD63448-F2C4-47B6-882E-B0768D52B176}" srcOrd="0" destOrd="0" parTransId="{77F6CE55-0B8E-4CCE-9C97-9103E5DCC0AE}" sibTransId="{0228261F-7ACC-403C-BC1E-2ACB76C4BEA7}"/>
    <dgm:cxn modelId="{38F69742-DD1D-4A32-A47D-3A0DFD86B796}" type="presOf" srcId="{0A9D6C16-C120-42F4-90BB-1ADA7190E957}" destId="{DD101595-80F6-4931-93A2-DBEEAAC51D2B}" srcOrd="0" destOrd="0" presId="urn:microsoft.com/office/officeart/2005/8/layout/matrix1"/>
    <dgm:cxn modelId="{EDE78046-9134-4C1F-B772-626959228151}" type="presOf" srcId="{5AD63448-F2C4-47B6-882E-B0768D52B176}" destId="{2BEE20F7-8513-4DD4-9CBB-E5748EDBA55A}" srcOrd="0" destOrd="0" presId="urn:microsoft.com/office/officeart/2005/8/layout/matrix1"/>
    <dgm:cxn modelId="{EEC6FE67-FB5B-4F7E-B203-1C90C441BF4B}" srcId="{5AD63448-F2C4-47B6-882E-B0768D52B176}" destId="{0A9D6C16-C120-42F4-90BB-1ADA7190E957}" srcOrd="2" destOrd="0" parTransId="{512349E6-3176-4E69-8C08-C2E187E65DDD}" sibTransId="{496639B1-3257-4DBB-AB03-ADACE99C2B1C}"/>
    <dgm:cxn modelId="{0930FB48-0EF5-484B-8C03-0C3061DC8EE1}" type="presOf" srcId="{0A9D6C16-C120-42F4-90BB-1ADA7190E957}" destId="{BE919B83-5021-400A-9598-2899B463FB69}" srcOrd="1" destOrd="0" presId="urn:microsoft.com/office/officeart/2005/8/layout/matrix1"/>
    <dgm:cxn modelId="{58CAE388-81C3-49DB-9E4F-7668D298D8D8}" type="presOf" srcId="{BB89214A-4497-4E31-A332-0CE68D6A7CDA}" destId="{D0F3C96A-3B28-46C2-9F19-8C27F46B4BF9}" srcOrd="1" destOrd="0" presId="urn:microsoft.com/office/officeart/2005/8/layout/matrix1"/>
    <dgm:cxn modelId="{ED5094A9-3A2B-45BB-A6CA-66EA1613049B}" type="presOf" srcId="{BB89214A-4497-4E31-A332-0CE68D6A7CDA}" destId="{D24F0EE7-0E7F-4391-8977-7F750926E56F}" srcOrd="0" destOrd="0" presId="urn:microsoft.com/office/officeart/2005/8/layout/matrix1"/>
    <dgm:cxn modelId="{907807D2-827A-48CA-8535-F6A2BF13C2C8}" type="presOf" srcId="{E27266DB-2A7A-4709-90BF-E85B8146C9B6}" destId="{6F6B49C8-5187-4DC1-BCEB-0D05AD429120}" srcOrd="1" destOrd="0" presId="urn:microsoft.com/office/officeart/2005/8/layout/matrix1"/>
    <dgm:cxn modelId="{76E73DFE-EBE6-42B3-A132-648D265F99AA}" type="presOf" srcId="{02D1350A-B25A-490B-A9D9-E9916C3F7A31}" destId="{96B43EE2-62A6-4500-B2F6-B050FD5CDA41}" srcOrd="1" destOrd="0" presId="urn:microsoft.com/office/officeart/2005/8/layout/matrix1"/>
    <dgm:cxn modelId="{57BBA83D-AE7F-4D3F-B900-8D31E248C3EE}" type="presParOf" srcId="{E6B5E294-3491-4DC5-801C-961B0DA51756}" destId="{5A841EB0-12F3-45EC-AD9F-8A8EF10C0343}" srcOrd="0" destOrd="0" presId="urn:microsoft.com/office/officeart/2005/8/layout/matrix1"/>
    <dgm:cxn modelId="{6A60D906-9C5D-425F-8F86-2C732EC1002E}" type="presParOf" srcId="{5A841EB0-12F3-45EC-AD9F-8A8EF10C0343}" destId="{D24F0EE7-0E7F-4391-8977-7F750926E56F}" srcOrd="0" destOrd="0" presId="urn:microsoft.com/office/officeart/2005/8/layout/matrix1"/>
    <dgm:cxn modelId="{1FE495C7-0983-4811-B2C3-07D13698C772}" type="presParOf" srcId="{5A841EB0-12F3-45EC-AD9F-8A8EF10C0343}" destId="{D0F3C96A-3B28-46C2-9F19-8C27F46B4BF9}" srcOrd="1" destOrd="0" presId="urn:microsoft.com/office/officeart/2005/8/layout/matrix1"/>
    <dgm:cxn modelId="{1FAD88AE-2377-44FE-A8F9-060AC926FC52}" type="presParOf" srcId="{5A841EB0-12F3-45EC-AD9F-8A8EF10C0343}" destId="{40C25FED-0FA1-44DF-8948-79B9F9031A9B}" srcOrd="2" destOrd="0" presId="urn:microsoft.com/office/officeart/2005/8/layout/matrix1"/>
    <dgm:cxn modelId="{6D851789-A134-4691-928B-D4ECF4B9272D}" type="presParOf" srcId="{5A841EB0-12F3-45EC-AD9F-8A8EF10C0343}" destId="{6F6B49C8-5187-4DC1-BCEB-0D05AD429120}" srcOrd="3" destOrd="0" presId="urn:microsoft.com/office/officeart/2005/8/layout/matrix1"/>
    <dgm:cxn modelId="{C9D2995D-CCD3-4C52-96D2-8D75BF5B0D2A}" type="presParOf" srcId="{5A841EB0-12F3-45EC-AD9F-8A8EF10C0343}" destId="{DD101595-80F6-4931-93A2-DBEEAAC51D2B}" srcOrd="4" destOrd="0" presId="urn:microsoft.com/office/officeart/2005/8/layout/matrix1"/>
    <dgm:cxn modelId="{4A743B11-CA7A-4EE2-BD90-AA9473437F9E}" type="presParOf" srcId="{5A841EB0-12F3-45EC-AD9F-8A8EF10C0343}" destId="{BE919B83-5021-400A-9598-2899B463FB69}" srcOrd="5" destOrd="0" presId="urn:microsoft.com/office/officeart/2005/8/layout/matrix1"/>
    <dgm:cxn modelId="{FBE5E62F-1339-47D8-B560-CE18949A85D3}" type="presParOf" srcId="{5A841EB0-12F3-45EC-AD9F-8A8EF10C0343}" destId="{9C36FEB0-6AED-49C8-96C1-FE2DEE6F791E}" srcOrd="6" destOrd="0" presId="urn:microsoft.com/office/officeart/2005/8/layout/matrix1"/>
    <dgm:cxn modelId="{C24E2F26-BE58-452F-B94D-AB8ADD1E3AB4}" type="presParOf" srcId="{5A841EB0-12F3-45EC-AD9F-8A8EF10C0343}" destId="{96B43EE2-62A6-4500-B2F6-B050FD5CDA41}" srcOrd="7" destOrd="0" presId="urn:microsoft.com/office/officeart/2005/8/layout/matrix1"/>
    <dgm:cxn modelId="{12A22F6E-CAE4-4C8C-9364-DAE773EAE14A}" type="presParOf" srcId="{E6B5E294-3491-4DC5-801C-961B0DA51756}" destId="{2BEE20F7-8513-4DD4-9CBB-E5748EDBA55A}" srcOrd="1" destOrd="0" presId="urn:microsoft.com/office/officeart/2005/8/layout/matrix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F7D7D4F-674F-44E4-BE11-507D912B311A}" type="doc">
      <dgm:prSet loTypeId="urn:microsoft.com/office/officeart/2005/8/layout/hProcess9" loCatId="process" qsTypeId="urn:microsoft.com/office/officeart/2005/8/quickstyle/simple1" qsCatId="simple" csTypeId="urn:microsoft.com/office/officeart/2005/8/colors/accent1_2" csCatId="accent1" phldr="1"/>
      <dgm:spPr/>
    </dgm:pt>
    <dgm:pt modelId="{3F5BF5FD-27BF-4E79-9775-62221B8BAC2A}">
      <dgm:prSet phldrT="[Текст]" custT="1"/>
      <dgm:spPr/>
      <dgm:t>
        <a:bodyPr/>
        <a:lstStyle/>
        <a:p>
          <a:pPr algn="ctr"/>
          <a:r>
            <a:rPr lang="ru-RU" sz="1200" b="1">
              <a:solidFill>
                <a:sysClr val="windowText" lastClr="000000"/>
              </a:solidFill>
            </a:rPr>
            <a:t>Сауаттылық</a:t>
          </a:r>
          <a:r>
            <a:rPr lang="ru-RU" sz="1050" b="1">
              <a:solidFill>
                <a:sysClr val="windowText" lastClr="000000"/>
              </a:solidFill>
            </a:rPr>
            <a:t>: </a:t>
          </a:r>
          <a:r>
            <a:rPr lang="ru-RU" sz="1000" b="0">
              <a:solidFill>
                <a:sysClr val="windowText" lastClr="000000"/>
              </a:solidFill>
            </a:rPr>
            <a:t>жалпы және функционалды</a:t>
          </a:r>
        </a:p>
      </dgm:t>
    </dgm:pt>
    <dgm:pt modelId="{6FD69FEB-B194-4490-A7AD-E89E87C1D295}" type="parTrans" cxnId="{A123C3E7-F38F-486A-91A5-B525B024E964}">
      <dgm:prSet/>
      <dgm:spPr/>
      <dgm:t>
        <a:bodyPr/>
        <a:lstStyle/>
        <a:p>
          <a:pPr algn="ctr"/>
          <a:endParaRPr lang="ru-RU"/>
        </a:p>
      </dgm:t>
    </dgm:pt>
    <dgm:pt modelId="{2A394EA1-C7E0-44A0-9CB9-D4663841E716}" type="sibTrans" cxnId="{A123C3E7-F38F-486A-91A5-B525B024E964}">
      <dgm:prSet/>
      <dgm:spPr/>
      <dgm:t>
        <a:bodyPr/>
        <a:lstStyle/>
        <a:p>
          <a:pPr algn="ctr"/>
          <a:endParaRPr lang="ru-RU"/>
        </a:p>
      </dgm:t>
    </dgm:pt>
    <dgm:pt modelId="{FFCD0155-0E60-43D0-9CF7-35A6A450FB37}">
      <dgm:prSet phldrT="[Текст]"/>
      <dgm:spPr/>
      <dgm:t>
        <a:bodyPr/>
        <a:lstStyle/>
        <a:p>
          <a:pPr algn="ctr"/>
          <a:r>
            <a:rPr lang="ru-RU" b="1">
              <a:solidFill>
                <a:sysClr val="windowText" lastClr="000000"/>
              </a:solidFill>
            </a:rPr>
            <a:t>Білімділік</a:t>
          </a:r>
        </a:p>
      </dgm:t>
    </dgm:pt>
    <dgm:pt modelId="{B8F9B2A7-9F29-4F33-A6EB-B3DA37B81951}" type="parTrans" cxnId="{D3DFB108-B127-46F4-9CA5-41C69F2E5554}">
      <dgm:prSet/>
      <dgm:spPr/>
      <dgm:t>
        <a:bodyPr/>
        <a:lstStyle/>
        <a:p>
          <a:pPr algn="ctr"/>
          <a:endParaRPr lang="ru-RU"/>
        </a:p>
      </dgm:t>
    </dgm:pt>
    <dgm:pt modelId="{F59937DB-6F33-4D44-A546-7A19B7A25387}" type="sibTrans" cxnId="{D3DFB108-B127-46F4-9CA5-41C69F2E5554}">
      <dgm:prSet/>
      <dgm:spPr/>
      <dgm:t>
        <a:bodyPr/>
        <a:lstStyle/>
        <a:p>
          <a:pPr algn="ctr"/>
          <a:endParaRPr lang="ru-RU"/>
        </a:p>
      </dgm:t>
    </dgm:pt>
    <dgm:pt modelId="{D6C2D9AE-3D3F-4A91-9690-D0AF46D914E6}">
      <dgm:prSet phldrT="[Текст]"/>
      <dgm:spPr/>
      <dgm:t>
        <a:bodyPr/>
        <a:lstStyle/>
        <a:p>
          <a:pPr algn="ctr"/>
          <a:r>
            <a:rPr lang="ru-RU" b="1">
              <a:solidFill>
                <a:sysClr val="windowText" lastClr="000000"/>
              </a:solidFill>
            </a:rPr>
            <a:t>Кәсіби құзыреттілік</a:t>
          </a:r>
        </a:p>
      </dgm:t>
    </dgm:pt>
    <dgm:pt modelId="{F62E0197-01A1-42A1-9F3C-B0C0BDCBF563}" type="parTrans" cxnId="{34C32A35-6E17-4CF9-959A-A59E8C7A5FCB}">
      <dgm:prSet/>
      <dgm:spPr/>
      <dgm:t>
        <a:bodyPr/>
        <a:lstStyle/>
        <a:p>
          <a:pPr algn="ctr"/>
          <a:endParaRPr lang="ru-RU"/>
        </a:p>
      </dgm:t>
    </dgm:pt>
    <dgm:pt modelId="{AB306AD4-3404-48BE-92C3-084130F9C725}" type="sibTrans" cxnId="{34C32A35-6E17-4CF9-959A-A59E8C7A5FCB}">
      <dgm:prSet/>
      <dgm:spPr/>
      <dgm:t>
        <a:bodyPr/>
        <a:lstStyle/>
        <a:p>
          <a:pPr algn="ctr"/>
          <a:endParaRPr lang="ru-RU"/>
        </a:p>
      </dgm:t>
    </dgm:pt>
    <dgm:pt modelId="{269C67B4-02FF-49D6-8AE5-3F815FA08526}">
      <dgm:prSet/>
      <dgm:spPr/>
      <dgm:t>
        <a:bodyPr/>
        <a:lstStyle/>
        <a:p>
          <a:pPr algn="ctr"/>
          <a:r>
            <a:rPr lang="ru-RU" b="1">
              <a:solidFill>
                <a:sysClr val="windowText" lastClr="000000"/>
              </a:solidFill>
            </a:rPr>
            <a:t>Мәдениет</a:t>
          </a:r>
        </a:p>
      </dgm:t>
    </dgm:pt>
    <dgm:pt modelId="{A0359F99-3DEE-4DA7-B6C0-78B8FA1AA262}" type="parTrans" cxnId="{F19B44A7-69C0-4EB2-8CD4-A4BE95398B8F}">
      <dgm:prSet/>
      <dgm:spPr/>
      <dgm:t>
        <a:bodyPr/>
        <a:lstStyle/>
        <a:p>
          <a:pPr algn="ctr"/>
          <a:endParaRPr lang="ru-RU"/>
        </a:p>
      </dgm:t>
    </dgm:pt>
    <dgm:pt modelId="{CE3DA70F-F317-4258-B447-824446E698ED}" type="sibTrans" cxnId="{F19B44A7-69C0-4EB2-8CD4-A4BE95398B8F}">
      <dgm:prSet/>
      <dgm:spPr/>
      <dgm:t>
        <a:bodyPr/>
        <a:lstStyle/>
        <a:p>
          <a:pPr algn="ctr"/>
          <a:endParaRPr lang="ru-RU"/>
        </a:p>
      </dgm:t>
    </dgm:pt>
    <dgm:pt modelId="{39D9630D-BE99-47A2-B6B8-0AC9FAE84BD0}">
      <dgm:prSet/>
      <dgm:spPr/>
      <dgm:t>
        <a:bodyPr/>
        <a:lstStyle/>
        <a:p>
          <a:pPr algn="ctr"/>
          <a:r>
            <a:rPr lang="ru-RU" b="1">
              <a:solidFill>
                <a:sysClr val="windowText" lastClr="000000"/>
              </a:solidFill>
            </a:rPr>
            <a:t>Діл /менталитет</a:t>
          </a:r>
        </a:p>
      </dgm:t>
    </dgm:pt>
    <dgm:pt modelId="{3B708347-9913-465B-AF5C-43E1CCAE58D5}" type="parTrans" cxnId="{C8F133A9-E6AD-47EB-B24E-9C9D1FB06B29}">
      <dgm:prSet/>
      <dgm:spPr/>
      <dgm:t>
        <a:bodyPr/>
        <a:lstStyle/>
        <a:p>
          <a:pPr algn="ctr"/>
          <a:endParaRPr lang="ru-RU"/>
        </a:p>
      </dgm:t>
    </dgm:pt>
    <dgm:pt modelId="{DA97A78D-F69C-48B8-8B85-3CC3F55E4B28}" type="sibTrans" cxnId="{C8F133A9-E6AD-47EB-B24E-9C9D1FB06B29}">
      <dgm:prSet/>
      <dgm:spPr/>
      <dgm:t>
        <a:bodyPr/>
        <a:lstStyle/>
        <a:p>
          <a:pPr algn="ctr"/>
          <a:endParaRPr lang="ru-RU"/>
        </a:p>
      </dgm:t>
    </dgm:pt>
    <dgm:pt modelId="{84670B29-CF78-42D2-BAD9-9AD1AD02E7B2}" type="pres">
      <dgm:prSet presAssocID="{CF7D7D4F-674F-44E4-BE11-507D912B311A}" presName="CompostProcess" presStyleCnt="0">
        <dgm:presLayoutVars>
          <dgm:dir/>
          <dgm:resizeHandles val="exact"/>
        </dgm:presLayoutVars>
      </dgm:prSet>
      <dgm:spPr/>
    </dgm:pt>
    <dgm:pt modelId="{C442A9B2-6605-4044-9373-0F39275AA550}" type="pres">
      <dgm:prSet presAssocID="{CF7D7D4F-674F-44E4-BE11-507D912B311A}" presName="arrow" presStyleLbl="bgShp" presStyleIdx="0" presStyleCnt="1" custScaleX="117647"/>
      <dgm:spPr/>
    </dgm:pt>
    <dgm:pt modelId="{49CA0038-372C-4883-B876-A3A0C87B030C}" type="pres">
      <dgm:prSet presAssocID="{CF7D7D4F-674F-44E4-BE11-507D912B311A}" presName="linearProcess" presStyleCnt="0"/>
      <dgm:spPr/>
    </dgm:pt>
    <dgm:pt modelId="{D87814D1-EEFE-45DE-98DE-67491A27F1C7}" type="pres">
      <dgm:prSet presAssocID="{3F5BF5FD-27BF-4E79-9775-62221B8BAC2A}" presName="textNode" presStyleLbl="node1" presStyleIdx="0" presStyleCnt="5">
        <dgm:presLayoutVars>
          <dgm:bulletEnabled val="1"/>
        </dgm:presLayoutVars>
      </dgm:prSet>
      <dgm:spPr/>
    </dgm:pt>
    <dgm:pt modelId="{68E21E52-9CFC-4CDB-91CA-F4D67DD7BDA2}" type="pres">
      <dgm:prSet presAssocID="{2A394EA1-C7E0-44A0-9CB9-D4663841E716}" presName="sibTrans" presStyleCnt="0"/>
      <dgm:spPr/>
    </dgm:pt>
    <dgm:pt modelId="{5726A0C2-16BD-429D-8F37-A6708E4732CB}" type="pres">
      <dgm:prSet presAssocID="{FFCD0155-0E60-43D0-9CF7-35A6A450FB37}" presName="textNode" presStyleLbl="node1" presStyleIdx="1" presStyleCnt="5">
        <dgm:presLayoutVars>
          <dgm:bulletEnabled val="1"/>
        </dgm:presLayoutVars>
      </dgm:prSet>
      <dgm:spPr/>
    </dgm:pt>
    <dgm:pt modelId="{1D96C64B-454C-4BB6-B437-D6F805BD26C5}" type="pres">
      <dgm:prSet presAssocID="{F59937DB-6F33-4D44-A546-7A19B7A25387}" presName="sibTrans" presStyleCnt="0"/>
      <dgm:spPr/>
    </dgm:pt>
    <dgm:pt modelId="{8068CCE9-D4D8-4F2B-83BD-459F5D6BB56D}" type="pres">
      <dgm:prSet presAssocID="{D6C2D9AE-3D3F-4A91-9690-D0AF46D914E6}" presName="textNode" presStyleLbl="node1" presStyleIdx="2" presStyleCnt="5">
        <dgm:presLayoutVars>
          <dgm:bulletEnabled val="1"/>
        </dgm:presLayoutVars>
      </dgm:prSet>
      <dgm:spPr/>
    </dgm:pt>
    <dgm:pt modelId="{578C6E53-A4A3-46CD-A92E-98D88CB47E73}" type="pres">
      <dgm:prSet presAssocID="{AB306AD4-3404-48BE-92C3-084130F9C725}" presName="sibTrans" presStyleCnt="0"/>
      <dgm:spPr/>
    </dgm:pt>
    <dgm:pt modelId="{0BBC74BF-69AC-4A42-8A48-FD1A2D76CC7B}" type="pres">
      <dgm:prSet presAssocID="{269C67B4-02FF-49D6-8AE5-3F815FA08526}" presName="textNode" presStyleLbl="node1" presStyleIdx="3" presStyleCnt="5">
        <dgm:presLayoutVars>
          <dgm:bulletEnabled val="1"/>
        </dgm:presLayoutVars>
      </dgm:prSet>
      <dgm:spPr/>
    </dgm:pt>
    <dgm:pt modelId="{7FC3B87D-735D-4FAC-A459-2AB8A7317193}" type="pres">
      <dgm:prSet presAssocID="{CE3DA70F-F317-4258-B447-824446E698ED}" presName="sibTrans" presStyleCnt="0"/>
      <dgm:spPr/>
    </dgm:pt>
    <dgm:pt modelId="{76097E3F-495E-4F02-BA50-6B059F574330}" type="pres">
      <dgm:prSet presAssocID="{39D9630D-BE99-47A2-B6B8-0AC9FAE84BD0}" presName="textNode" presStyleLbl="node1" presStyleIdx="4" presStyleCnt="5">
        <dgm:presLayoutVars>
          <dgm:bulletEnabled val="1"/>
        </dgm:presLayoutVars>
      </dgm:prSet>
      <dgm:spPr/>
    </dgm:pt>
  </dgm:ptLst>
  <dgm:cxnLst>
    <dgm:cxn modelId="{D3DFB108-B127-46F4-9CA5-41C69F2E5554}" srcId="{CF7D7D4F-674F-44E4-BE11-507D912B311A}" destId="{FFCD0155-0E60-43D0-9CF7-35A6A450FB37}" srcOrd="1" destOrd="0" parTransId="{B8F9B2A7-9F29-4F33-A6EB-B3DA37B81951}" sibTransId="{F59937DB-6F33-4D44-A546-7A19B7A25387}"/>
    <dgm:cxn modelId="{62FF2411-DEB8-44AE-BBA7-921DEA10C099}" type="presOf" srcId="{CF7D7D4F-674F-44E4-BE11-507D912B311A}" destId="{84670B29-CF78-42D2-BAD9-9AD1AD02E7B2}" srcOrd="0" destOrd="0" presId="urn:microsoft.com/office/officeart/2005/8/layout/hProcess9"/>
    <dgm:cxn modelId="{34C32A35-6E17-4CF9-959A-A59E8C7A5FCB}" srcId="{CF7D7D4F-674F-44E4-BE11-507D912B311A}" destId="{D6C2D9AE-3D3F-4A91-9690-D0AF46D914E6}" srcOrd="2" destOrd="0" parTransId="{F62E0197-01A1-42A1-9F3C-B0C0BDCBF563}" sibTransId="{AB306AD4-3404-48BE-92C3-084130F9C725}"/>
    <dgm:cxn modelId="{7993DF65-4BFF-4039-A090-512B0A7756C0}" type="presOf" srcId="{269C67B4-02FF-49D6-8AE5-3F815FA08526}" destId="{0BBC74BF-69AC-4A42-8A48-FD1A2D76CC7B}" srcOrd="0" destOrd="0" presId="urn:microsoft.com/office/officeart/2005/8/layout/hProcess9"/>
    <dgm:cxn modelId="{5D6F1549-9B51-43ED-928E-353C67554C96}" type="presOf" srcId="{D6C2D9AE-3D3F-4A91-9690-D0AF46D914E6}" destId="{8068CCE9-D4D8-4F2B-83BD-459F5D6BB56D}" srcOrd="0" destOrd="0" presId="urn:microsoft.com/office/officeart/2005/8/layout/hProcess9"/>
    <dgm:cxn modelId="{2ED9EC6F-92C1-4FB1-AC0A-622EDEEB9149}" type="presOf" srcId="{FFCD0155-0E60-43D0-9CF7-35A6A450FB37}" destId="{5726A0C2-16BD-429D-8F37-A6708E4732CB}" srcOrd="0" destOrd="0" presId="urn:microsoft.com/office/officeart/2005/8/layout/hProcess9"/>
    <dgm:cxn modelId="{33E46D57-FEAE-41CE-9363-F34E87F4B900}" type="presOf" srcId="{3F5BF5FD-27BF-4E79-9775-62221B8BAC2A}" destId="{D87814D1-EEFE-45DE-98DE-67491A27F1C7}" srcOrd="0" destOrd="0" presId="urn:microsoft.com/office/officeart/2005/8/layout/hProcess9"/>
    <dgm:cxn modelId="{F19B44A7-69C0-4EB2-8CD4-A4BE95398B8F}" srcId="{CF7D7D4F-674F-44E4-BE11-507D912B311A}" destId="{269C67B4-02FF-49D6-8AE5-3F815FA08526}" srcOrd="3" destOrd="0" parTransId="{A0359F99-3DEE-4DA7-B6C0-78B8FA1AA262}" sibTransId="{CE3DA70F-F317-4258-B447-824446E698ED}"/>
    <dgm:cxn modelId="{C8F133A9-E6AD-47EB-B24E-9C9D1FB06B29}" srcId="{CF7D7D4F-674F-44E4-BE11-507D912B311A}" destId="{39D9630D-BE99-47A2-B6B8-0AC9FAE84BD0}" srcOrd="4" destOrd="0" parTransId="{3B708347-9913-465B-AF5C-43E1CCAE58D5}" sibTransId="{DA97A78D-F69C-48B8-8B85-3CC3F55E4B28}"/>
    <dgm:cxn modelId="{F4A9CBDF-8FF2-44B7-B9A3-C9B198DB9020}" type="presOf" srcId="{39D9630D-BE99-47A2-B6B8-0AC9FAE84BD0}" destId="{76097E3F-495E-4F02-BA50-6B059F574330}" srcOrd="0" destOrd="0" presId="urn:microsoft.com/office/officeart/2005/8/layout/hProcess9"/>
    <dgm:cxn modelId="{A123C3E7-F38F-486A-91A5-B525B024E964}" srcId="{CF7D7D4F-674F-44E4-BE11-507D912B311A}" destId="{3F5BF5FD-27BF-4E79-9775-62221B8BAC2A}" srcOrd="0" destOrd="0" parTransId="{6FD69FEB-B194-4490-A7AD-E89E87C1D295}" sibTransId="{2A394EA1-C7E0-44A0-9CB9-D4663841E716}"/>
    <dgm:cxn modelId="{2B554A9C-F287-48F7-ACD2-AD8997B077D9}" type="presParOf" srcId="{84670B29-CF78-42D2-BAD9-9AD1AD02E7B2}" destId="{C442A9B2-6605-4044-9373-0F39275AA550}" srcOrd="0" destOrd="0" presId="urn:microsoft.com/office/officeart/2005/8/layout/hProcess9"/>
    <dgm:cxn modelId="{015A4732-A5D5-4B30-85EB-43D714A15E2E}" type="presParOf" srcId="{84670B29-CF78-42D2-BAD9-9AD1AD02E7B2}" destId="{49CA0038-372C-4883-B876-A3A0C87B030C}" srcOrd="1" destOrd="0" presId="urn:microsoft.com/office/officeart/2005/8/layout/hProcess9"/>
    <dgm:cxn modelId="{7AD29A34-A2F4-47D2-8AD9-7BAD363A7D80}" type="presParOf" srcId="{49CA0038-372C-4883-B876-A3A0C87B030C}" destId="{D87814D1-EEFE-45DE-98DE-67491A27F1C7}" srcOrd="0" destOrd="0" presId="urn:microsoft.com/office/officeart/2005/8/layout/hProcess9"/>
    <dgm:cxn modelId="{CDFEC4AD-1A9D-4EE8-83D7-2F0E007C5E9F}" type="presParOf" srcId="{49CA0038-372C-4883-B876-A3A0C87B030C}" destId="{68E21E52-9CFC-4CDB-91CA-F4D67DD7BDA2}" srcOrd="1" destOrd="0" presId="urn:microsoft.com/office/officeart/2005/8/layout/hProcess9"/>
    <dgm:cxn modelId="{622C6F5D-186B-4B52-A338-DCF074B449AE}" type="presParOf" srcId="{49CA0038-372C-4883-B876-A3A0C87B030C}" destId="{5726A0C2-16BD-429D-8F37-A6708E4732CB}" srcOrd="2" destOrd="0" presId="urn:microsoft.com/office/officeart/2005/8/layout/hProcess9"/>
    <dgm:cxn modelId="{EA7C81A2-F280-42FD-9562-C697A58868E4}" type="presParOf" srcId="{49CA0038-372C-4883-B876-A3A0C87B030C}" destId="{1D96C64B-454C-4BB6-B437-D6F805BD26C5}" srcOrd="3" destOrd="0" presId="urn:microsoft.com/office/officeart/2005/8/layout/hProcess9"/>
    <dgm:cxn modelId="{8DA4E8C5-0CA4-4717-B420-6951175331F2}" type="presParOf" srcId="{49CA0038-372C-4883-B876-A3A0C87B030C}" destId="{8068CCE9-D4D8-4F2B-83BD-459F5D6BB56D}" srcOrd="4" destOrd="0" presId="urn:microsoft.com/office/officeart/2005/8/layout/hProcess9"/>
    <dgm:cxn modelId="{4304CC11-1AC8-41B4-927D-E6308AD92455}" type="presParOf" srcId="{49CA0038-372C-4883-B876-A3A0C87B030C}" destId="{578C6E53-A4A3-46CD-A92E-98D88CB47E73}" srcOrd="5" destOrd="0" presId="urn:microsoft.com/office/officeart/2005/8/layout/hProcess9"/>
    <dgm:cxn modelId="{A15B9077-C380-499C-A09C-795DD7F3FA26}" type="presParOf" srcId="{49CA0038-372C-4883-B876-A3A0C87B030C}" destId="{0BBC74BF-69AC-4A42-8A48-FD1A2D76CC7B}" srcOrd="6" destOrd="0" presId="urn:microsoft.com/office/officeart/2005/8/layout/hProcess9"/>
    <dgm:cxn modelId="{51CE8532-1EEC-4538-AB73-411562EAF584}" type="presParOf" srcId="{49CA0038-372C-4883-B876-A3A0C87B030C}" destId="{7FC3B87D-735D-4FAC-A459-2AB8A7317193}" srcOrd="7" destOrd="0" presId="urn:microsoft.com/office/officeart/2005/8/layout/hProcess9"/>
    <dgm:cxn modelId="{4B9CEEA6-1FF3-4BA5-9C4A-A7504D3694D3}" type="presParOf" srcId="{49CA0038-372C-4883-B876-A3A0C87B030C}" destId="{76097E3F-495E-4F02-BA50-6B059F574330}" srcOrd="8" destOrd="0" presId="urn:microsoft.com/office/officeart/2005/8/layout/hProcess9"/>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AF713B8-55E8-40B2-BE3E-ABAFB463387F}" type="doc">
      <dgm:prSet loTypeId="urn:microsoft.com/office/officeart/2005/8/layout/cycle3" loCatId="cycle" qsTypeId="urn:microsoft.com/office/officeart/2005/8/quickstyle/3d5" qsCatId="3D" csTypeId="urn:microsoft.com/office/officeart/2005/8/colors/accent1_2" csCatId="accent1" phldr="1"/>
      <dgm:spPr/>
      <dgm:t>
        <a:bodyPr/>
        <a:lstStyle/>
        <a:p>
          <a:endParaRPr lang="ru-RU"/>
        </a:p>
      </dgm:t>
    </dgm:pt>
    <dgm:pt modelId="{79DFC157-4CFB-4818-8FD8-DA7DE01FEAE9}">
      <dgm:prSet phldrT="[Текст]" custT="1"/>
      <dgm:spPr/>
      <dgm:t>
        <a:bodyPr/>
        <a:lstStyle/>
        <a:p>
          <a:pPr algn="ctr"/>
          <a:r>
            <a:rPr lang="ru-RU" sz="900" b="0">
              <a:solidFill>
                <a:schemeClr val="tx1"/>
              </a:solidFill>
            </a:rPr>
            <a:t>Дидактикалық</a:t>
          </a:r>
        </a:p>
      </dgm:t>
    </dgm:pt>
    <dgm:pt modelId="{FCF8C244-F906-4F3A-9E91-ABC89C0AFB28}" type="parTrans" cxnId="{91C60F1C-FB5A-4374-A74E-61AA8D58A623}">
      <dgm:prSet/>
      <dgm:spPr/>
      <dgm:t>
        <a:bodyPr/>
        <a:lstStyle/>
        <a:p>
          <a:pPr algn="ctr"/>
          <a:endParaRPr lang="ru-RU"/>
        </a:p>
      </dgm:t>
    </dgm:pt>
    <dgm:pt modelId="{063B95DB-1DE5-4F70-86F1-AC3175CA2FEA}" type="sibTrans" cxnId="{91C60F1C-FB5A-4374-A74E-61AA8D58A623}">
      <dgm:prSet/>
      <dgm:spPr/>
      <dgm:t>
        <a:bodyPr/>
        <a:lstStyle/>
        <a:p>
          <a:pPr algn="ctr"/>
          <a:endParaRPr lang="ru-RU"/>
        </a:p>
      </dgm:t>
    </dgm:pt>
    <dgm:pt modelId="{C2611F4F-3D77-4F00-9B0B-7BC8EBE0D375}">
      <dgm:prSet phldrT="[Текст]" custT="1"/>
      <dgm:spPr/>
      <dgm:t>
        <a:bodyPr/>
        <a:lstStyle/>
        <a:p>
          <a:pPr algn="ctr"/>
          <a:r>
            <a:rPr lang="ru-RU" sz="1000" b="0">
              <a:solidFill>
                <a:schemeClr val="tx1"/>
              </a:solidFill>
            </a:rPr>
            <a:t>Танымдық</a:t>
          </a:r>
        </a:p>
      </dgm:t>
    </dgm:pt>
    <dgm:pt modelId="{5D6717D1-E568-4647-9AB5-F0520FC2E6F9}" type="parTrans" cxnId="{3C10B7D9-ABC6-4D77-A09C-2216161789F2}">
      <dgm:prSet/>
      <dgm:spPr/>
      <dgm:t>
        <a:bodyPr/>
        <a:lstStyle/>
        <a:p>
          <a:pPr algn="ctr"/>
          <a:endParaRPr lang="ru-RU"/>
        </a:p>
      </dgm:t>
    </dgm:pt>
    <dgm:pt modelId="{C2099E79-AF1A-4D22-A5C9-6B25914E8881}" type="sibTrans" cxnId="{3C10B7D9-ABC6-4D77-A09C-2216161789F2}">
      <dgm:prSet/>
      <dgm:spPr/>
      <dgm:t>
        <a:bodyPr/>
        <a:lstStyle/>
        <a:p>
          <a:pPr algn="ctr"/>
          <a:endParaRPr lang="ru-RU"/>
        </a:p>
      </dgm:t>
    </dgm:pt>
    <dgm:pt modelId="{A1A77994-4474-414A-9307-29D596B7458E}">
      <dgm:prSet phldrT="[Текст]" custT="1"/>
      <dgm:spPr/>
      <dgm:t>
        <a:bodyPr/>
        <a:lstStyle/>
        <a:p>
          <a:pPr algn="ctr"/>
          <a:r>
            <a:rPr lang="ru-RU" sz="900" b="0">
              <a:solidFill>
                <a:schemeClr val="tx1"/>
              </a:solidFill>
            </a:rPr>
            <a:t>Психологиялық</a:t>
          </a:r>
        </a:p>
      </dgm:t>
    </dgm:pt>
    <dgm:pt modelId="{91536553-7729-4E63-9AB5-920B2E21D11C}" type="parTrans" cxnId="{7BABB485-0A32-4CD7-A8A8-AC474FE0787D}">
      <dgm:prSet/>
      <dgm:spPr/>
      <dgm:t>
        <a:bodyPr/>
        <a:lstStyle/>
        <a:p>
          <a:pPr algn="ctr"/>
          <a:endParaRPr lang="ru-RU"/>
        </a:p>
      </dgm:t>
    </dgm:pt>
    <dgm:pt modelId="{FA696294-A1C0-4FCE-A2CE-7FA1FA5EBF24}" type="sibTrans" cxnId="{7BABB485-0A32-4CD7-A8A8-AC474FE0787D}">
      <dgm:prSet/>
      <dgm:spPr/>
      <dgm:t>
        <a:bodyPr/>
        <a:lstStyle/>
        <a:p>
          <a:pPr algn="ctr"/>
          <a:endParaRPr lang="ru-RU"/>
        </a:p>
      </dgm:t>
    </dgm:pt>
    <dgm:pt modelId="{E04C215B-E7CB-47D9-B843-2FFA1F07058A}">
      <dgm:prSet phldrT="[Текст]" custT="1"/>
      <dgm:spPr/>
      <dgm:t>
        <a:bodyPr/>
        <a:lstStyle/>
        <a:p>
          <a:pPr algn="ctr"/>
          <a:r>
            <a:rPr lang="ru-RU" sz="1000" b="0">
              <a:solidFill>
                <a:schemeClr val="tx1"/>
              </a:solidFill>
            </a:rPr>
            <a:t>Ұйымдастыру</a:t>
          </a:r>
        </a:p>
      </dgm:t>
    </dgm:pt>
    <dgm:pt modelId="{D32904F9-A3C1-4830-888B-C4F359F5A08A}" type="parTrans" cxnId="{5A2A508B-CF4A-474B-8573-8A963744275E}">
      <dgm:prSet/>
      <dgm:spPr/>
      <dgm:t>
        <a:bodyPr/>
        <a:lstStyle/>
        <a:p>
          <a:pPr algn="ctr"/>
          <a:endParaRPr lang="ru-RU"/>
        </a:p>
      </dgm:t>
    </dgm:pt>
    <dgm:pt modelId="{B7A6BBF0-EEF3-47CA-9DBB-5329307DA84F}" type="sibTrans" cxnId="{5A2A508B-CF4A-474B-8573-8A963744275E}">
      <dgm:prSet/>
      <dgm:spPr/>
      <dgm:t>
        <a:bodyPr/>
        <a:lstStyle/>
        <a:p>
          <a:pPr algn="ctr"/>
          <a:endParaRPr lang="ru-RU"/>
        </a:p>
      </dgm:t>
    </dgm:pt>
    <dgm:pt modelId="{395F724D-4261-4F9C-BBC1-C9D22A7DEA82}">
      <dgm:prSet phldrT="[Текст]" custT="1"/>
      <dgm:spPr/>
      <dgm:t>
        <a:bodyPr/>
        <a:lstStyle/>
        <a:p>
          <a:pPr algn="ctr"/>
          <a:r>
            <a:rPr lang="ru-RU" sz="1000" b="0">
              <a:solidFill>
                <a:schemeClr val="tx1"/>
              </a:solidFill>
            </a:rPr>
            <a:t>Әлеуметтік</a:t>
          </a:r>
        </a:p>
      </dgm:t>
    </dgm:pt>
    <dgm:pt modelId="{0EB706FB-1749-4E73-A15F-63ADC31965E3}" type="parTrans" cxnId="{BA883CCA-F0B6-4604-A8DC-AD05C996E9F4}">
      <dgm:prSet/>
      <dgm:spPr/>
      <dgm:t>
        <a:bodyPr/>
        <a:lstStyle/>
        <a:p>
          <a:pPr algn="ctr"/>
          <a:endParaRPr lang="ru-RU"/>
        </a:p>
      </dgm:t>
    </dgm:pt>
    <dgm:pt modelId="{F7B98C2F-541D-4C56-94BA-400944E6C944}" type="sibTrans" cxnId="{BA883CCA-F0B6-4604-A8DC-AD05C996E9F4}">
      <dgm:prSet/>
      <dgm:spPr/>
      <dgm:t>
        <a:bodyPr/>
        <a:lstStyle/>
        <a:p>
          <a:pPr algn="ctr"/>
          <a:endParaRPr lang="ru-RU"/>
        </a:p>
      </dgm:t>
    </dgm:pt>
    <dgm:pt modelId="{2309E7DF-1C55-49DA-8F40-63F12E72252C}">
      <dgm:prSet phldrT="[Текст]" custT="1"/>
      <dgm:spPr/>
      <dgm:t>
        <a:bodyPr/>
        <a:lstStyle/>
        <a:p>
          <a:pPr algn="ctr"/>
          <a:endParaRPr lang="ru-RU" sz="1000" b="0">
            <a:solidFill>
              <a:schemeClr val="tx1"/>
            </a:solidFill>
          </a:endParaRPr>
        </a:p>
        <a:p>
          <a:pPr algn="ctr"/>
          <a:r>
            <a:rPr lang="ru-RU" sz="1000" b="0">
              <a:solidFill>
                <a:schemeClr val="tx1"/>
              </a:solidFill>
            </a:rPr>
            <a:t>Кибернетикалық</a:t>
          </a:r>
        </a:p>
        <a:p>
          <a:pPr algn="ctr"/>
          <a:r>
            <a:rPr lang="ru-RU" sz="1300" b="1">
              <a:solidFill>
                <a:schemeClr val="tx1"/>
              </a:solidFill>
            </a:rPr>
            <a:t> </a:t>
          </a:r>
          <a:endParaRPr lang="ru-RU" sz="1300">
            <a:solidFill>
              <a:schemeClr val="tx1"/>
            </a:solidFill>
          </a:endParaRPr>
        </a:p>
      </dgm:t>
    </dgm:pt>
    <dgm:pt modelId="{C932FD5B-8CC9-4AF7-A56A-EB030172FCE5}" type="parTrans" cxnId="{ADD7FCCD-2820-4D62-9C50-359C271CC2F4}">
      <dgm:prSet/>
      <dgm:spPr/>
      <dgm:t>
        <a:bodyPr/>
        <a:lstStyle/>
        <a:p>
          <a:pPr algn="ctr"/>
          <a:endParaRPr lang="ru-RU"/>
        </a:p>
      </dgm:t>
    </dgm:pt>
    <dgm:pt modelId="{03278807-8D9D-43B2-884E-C661FC081CB5}" type="sibTrans" cxnId="{ADD7FCCD-2820-4D62-9C50-359C271CC2F4}">
      <dgm:prSet/>
      <dgm:spPr/>
      <dgm:t>
        <a:bodyPr/>
        <a:lstStyle/>
        <a:p>
          <a:pPr algn="ctr"/>
          <a:endParaRPr lang="ru-RU"/>
        </a:p>
      </dgm:t>
    </dgm:pt>
    <dgm:pt modelId="{160F7CB6-C741-49CD-8831-E83ED5E00ADA}" type="pres">
      <dgm:prSet presAssocID="{2AF713B8-55E8-40B2-BE3E-ABAFB463387F}" presName="Name0" presStyleCnt="0">
        <dgm:presLayoutVars>
          <dgm:dir/>
          <dgm:resizeHandles val="exact"/>
        </dgm:presLayoutVars>
      </dgm:prSet>
      <dgm:spPr/>
    </dgm:pt>
    <dgm:pt modelId="{1E808076-0DE5-4F45-9713-4E2625600ED3}" type="pres">
      <dgm:prSet presAssocID="{2AF713B8-55E8-40B2-BE3E-ABAFB463387F}" presName="cycle" presStyleCnt="0"/>
      <dgm:spPr/>
    </dgm:pt>
    <dgm:pt modelId="{09CAF51B-6E6C-46D1-8804-31AD68DAC280}" type="pres">
      <dgm:prSet presAssocID="{79DFC157-4CFB-4818-8FD8-DA7DE01FEAE9}" presName="nodeFirstNode" presStyleLbl="node1" presStyleIdx="0" presStyleCnt="6">
        <dgm:presLayoutVars>
          <dgm:bulletEnabled val="1"/>
        </dgm:presLayoutVars>
      </dgm:prSet>
      <dgm:spPr/>
    </dgm:pt>
    <dgm:pt modelId="{E0C62B14-83F2-464A-8C17-0BDA2CB3D1C1}" type="pres">
      <dgm:prSet presAssocID="{063B95DB-1DE5-4F70-86F1-AC3175CA2FEA}" presName="sibTransFirstNode" presStyleLbl="bgShp" presStyleIdx="0" presStyleCnt="1"/>
      <dgm:spPr/>
    </dgm:pt>
    <dgm:pt modelId="{1923DCE2-BAE2-43A7-BA99-6498346AB4E6}" type="pres">
      <dgm:prSet presAssocID="{C2611F4F-3D77-4F00-9B0B-7BC8EBE0D375}" presName="nodeFollowingNodes" presStyleLbl="node1" presStyleIdx="1" presStyleCnt="6">
        <dgm:presLayoutVars>
          <dgm:bulletEnabled val="1"/>
        </dgm:presLayoutVars>
      </dgm:prSet>
      <dgm:spPr/>
    </dgm:pt>
    <dgm:pt modelId="{9EDB1732-1270-46C3-90FC-CFA6D7ABAB3A}" type="pres">
      <dgm:prSet presAssocID="{A1A77994-4474-414A-9307-29D596B7458E}" presName="nodeFollowingNodes" presStyleLbl="node1" presStyleIdx="2" presStyleCnt="6">
        <dgm:presLayoutVars>
          <dgm:bulletEnabled val="1"/>
        </dgm:presLayoutVars>
      </dgm:prSet>
      <dgm:spPr/>
    </dgm:pt>
    <dgm:pt modelId="{1B41F5E4-3FCE-45A5-8F4A-90B2B7CE0E27}" type="pres">
      <dgm:prSet presAssocID="{2309E7DF-1C55-49DA-8F40-63F12E72252C}" presName="nodeFollowingNodes" presStyleLbl="node1" presStyleIdx="3" presStyleCnt="6">
        <dgm:presLayoutVars>
          <dgm:bulletEnabled val="1"/>
        </dgm:presLayoutVars>
      </dgm:prSet>
      <dgm:spPr/>
    </dgm:pt>
    <dgm:pt modelId="{B5F583EA-7F5D-410D-9625-050289CBFA49}" type="pres">
      <dgm:prSet presAssocID="{E04C215B-E7CB-47D9-B843-2FFA1F07058A}" presName="nodeFollowingNodes" presStyleLbl="node1" presStyleIdx="4" presStyleCnt="6">
        <dgm:presLayoutVars>
          <dgm:bulletEnabled val="1"/>
        </dgm:presLayoutVars>
      </dgm:prSet>
      <dgm:spPr/>
    </dgm:pt>
    <dgm:pt modelId="{046B2485-9705-4181-A06D-E0173D90C72C}" type="pres">
      <dgm:prSet presAssocID="{395F724D-4261-4F9C-BBC1-C9D22A7DEA82}" presName="nodeFollowingNodes" presStyleLbl="node1" presStyleIdx="5" presStyleCnt="6">
        <dgm:presLayoutVars>
          <dgm:bulletEnabled val="1"/>
        </dgm:presLayoutVars>
      </dgm:prSet>
      <dgm:spPr/>
    </dgm:pt>
  </dgm:ptLst>
  <dgm:cxnLst>
    <dgm:cxn modelId="{91C60F1C-FB5A-4374-A74E-61AA8D58A623}" srcId="{2AF713B8-55E8-40B2-BE3E-ABAFB463387F}" destId="{79DFC157-4CFB-4818-8FD8-DA7DE01FEAE9}" srcOrd="0" destOrd="0" parTransId="{FCF8C244-F906-4F3A-9E91-ABC89C0AFB28}" sibTransId="{063B95DB-1DE5-4F70-86F1-AC3175CA2FEA}"/>
    <dgm:cxn modelId="{198F3F62-904D-4076-872B-B6D42870C274}" type="presOf" srcId="{2309E7DF-1C55-49DA-8F40-63F12E72252C}" destId="{1B41F5E4-3FCE-45A5-8F4A-90B2B7CE0E27}" srcOrd="0" destOrd="0" presId="urn:microsoft.com/office/officeart/2005/8/layout/cycle3"/>
    <dgm:cxn modelId="{7BABB485-0A32-4CD7-A8A8-AC474FE0787D}" srcId="{2AF713B8-55E8-40B2-BE3E-ABAFB463387F}" destId="{A1A77994-4474-414A-9307-29D596B7458E}" srcOrd="2" destOrd="0" parTransId="{91536553-7729-4E63-9AB5-920B2E21D11C}" sibTransId="{FA696294-A1C0-4FCE-A2CE-7FA1FA5EBF24}"/>
    <dgm:cxn modelId="{BA7DED87-FFD6-40DA-9584-594314A6299E}" type="presOf" srcId="{A1A77994-4474-414A-9307-29D596B7458E}" destId="{9EDB1732-1270-46C3-90FC-CFA6D7ABAB3A}" srcOrd="0" destOrd="0" presId="urn:microsoft.com/office/officeart/2005/8/layout/cycle3"/>
    <dgm:cxn modelId="{5A2A508B-CF4A-474B-8573-8A963744275E}" srcId="{2AF713B8-55E8-40B2-BE3E-ABAFB463387F}" destId="{E04C215B-E7CB-47D9-B843-2FFA1F07058A}" srcOrd="4" destOrd="0" parTransId="{D32904F9-A3C1-4830-888B-C4F359F5A08A}" sibTransId="{B7A6BBF0-EEF3-47CA-9DBB-5329307DA84F}"/>
    <dgm:cxn modelId="{F4241599-7B94-4828-AB8C-5BADFD29E25C}" type="presOf" srcId="{395F724D-4261-4F9C-BBC1-C9D22A7DEA82}" destId="{046B2485-9705-4181-A06D-E0173D90C72C}" srcOrd="0" destOrd="0" presId="urn:microsoft.com/office/officeart/2005/8/layout/cycle3"/>
    <dgm:cxn modelId="{9EEF0B9E-F2B2-4969-93EE-F6D4A05C4062}" type="presOf" srcId="{79DFC157-4CFB-4818-8FD8-DA7DE01FEAE9}" destId="{09CAF51B-6E6C-46D1-8804-31AD68DAC280}" srcOrd="0" destOrd="0" presId="urn:microsoft.com/office/officeart/2005/8/layout/cycle3"/>
    <dgm:cxn modelId="{CCE81BB4-01AA-42B7-8A50-9FEB23FDA679}" type="presOf" srcId="{2AF713B8-55E8-40B2-BE3E-ABAFB463387F}" destId="{160F7CB6-C741-49CD-8831-E83ED5E00ADA}" srcOrd="0" destOrd="0" presId="urn:microsoft.com/office/officeart/2005/8/layout/cycle3"/>
    <dgm:cxn modelId="{5DCCA0B6-1A4B-4AE7-9373-FA3AFB824642}" type="presOf" srcId="{C2611F4F-3D77-4F00-9B0B-7BC8EBE0D375}" destId="{1923DCE2-BAE2-43A7-BA99-6498346AB4E6}" srcOrd="0" destOrd="0" presId="urn:microsoft.com/office/officeart/2005/8/layout/cycle3"/>
    <dgm:cxn modelId="{BA883CCA-F0B6-4604-A8DC-AD05C996E9F4}" srcId="{2AF713B8-55E8-40B2-BE3E-ABAFB463387F}" destId="{395F724D-4261-4F9C-BBC1-C9D22A7DEA82}" srcOrd="5" destOrd="0" parTransId="{0EB706FB-1749-4E73-A15F-63ADC31965E3}" sibTransId="{F7B98C2F-541D-4C56-94BA-400944E6C944}"/>
    <dgm:cxn modelId="{ADD7FCCD-2820-4D62-9C50-359C271CC2F4}" srcId="{2AF713B8-55E8-40B2-BE3E-ABAFB463387F}" destId="{2309E7DF-1C55-49DA-8F40-63F12E72252C}" srcOrd="3" destOrd="0" parTransId="{C932FD5B-8CC9-4AF7-A56A-EB030172FCE5}" sibTransId="{03278807-8D9D-43B2-884E-C661FC081CB5}"/>
    <dgm:cxn modelId="{0E765FD7-A152-4DF9-A266-3CB7E4ED3E27}" type="presOf" srcId="{063B95DB-1DE5-4F70-86F1-AC3175CA2FEA}" destId="{E0C62B14-83F2-464A-8C17-0BDA2CB3D1C1}" srcOrd="0" destOrd="0" presId="urn:microsoft.com/office/officeart/2005/8/layout/cycle3"/>
    <dgm:cxn modelId="{3C10B7D9-ABC6-4D77-A09C-2216161789F2}" srcId="{2AF713B8-55E8-40B2-BE3E-ABAFB463387F}" destId="{C2611F4F-3D77-4F00-9B0B-7BC8EBE0D375}" srcOrd="1" destOrd="0" parTransId="{5D6717D1-E568-4647-9AB5-F0520FC2E6F9}" sibTransId="{C2099E79-AF1A-4D22-A5C9-6B25914E8881}"/>
    <dgm:cxn modelId="{D50EF9FD-4BB3-4013-9EAA-934102189533}" type="presOf" srcId="{E04C215B-E7CB-47D9-B843-2FFA1F07058A}" destId="{B5F583EA-7F5D-410D-9625-050289CBFA49}" srcOrd="0" destOrd="0" presId="urn:microsoft.com/office/officeart/2005/8/layout/cycle3"/>
    <dgm:cxn modelId="{59FBA01B-1AE4-4AED-A1C9-E1DBDD8CD1CB}" type="presParOf" srcId="{160F7CB6-C741-49CD-8831-E83ED5E00ADA}" destId="{1E808076-0DE5-4F45-9713-4E2625600ED3}" srcOrd="0" destOrd="0" presId="urn:microsoft.com/office/officeart/2005/8/layout/cycle3"/>
    <dgm:cxn modelId="{C9D944B8-FB12-4ECE-BA25-078D12241621}" type="presParOf" srcId="{1E808076-0DE5-4F45-9713-4E2625600ED3}" destId="{09CAF51B-6E6C-46D1-8804-31AD68DAC280}" srcOrd="0" destOrd="0" presId="urn:microsoft.com/office/officeart/2005/8/layout/cycle3"/>
    <dgm:cxn modelId="{11E3DB23-5FA7-4067-8DB5-1A0DA17AD926}" type="presParOf" srcId="{1E808076-0DE5-4F45-9713-4E2625600ED3}" destId="{E0C62B14-83F2-464A-8C17-0BDA2CB3D1C1}" srcOrd="1" destOrd="0" presId="urn:microsoft.com/office/officeart/2005/8/layout/cycle3"/>
    <dgm:cxn modelId="{414D8836-917C-4758-BBA4-8B4D83139E74}" type="presParOf" srcId="{1E808076-0DE5-4F45-9713-4E2625600ED3}" destId="{1923DCE2-BAE2-43A7-BA99-6498346AB4E6}" srcOrd="2" destOrd="0" presId="urn:microsoft.com/office/officeart/2005/8/layout/cycle3"/>
    <dgm:cxn modelId="{D0292422-6360-49D8-B0BB-25C2CBA4C2FA}" type="presParOf" srcId="{1E808076-0DE5-4F45-9713-4E2625600ED3}" destId="{9EDB1732-1270-46C3-90FC-CFA6D7ABAB3A}" srcOrd="3" destOrd="0" presId="urn:microsoft.com/office/officeart/2005/8/layout/cycle3"/>
    <dgm:cxn modelId="{8EEFB90D-3745-4815-AEDB-037A4C45B0EF}" type="presParOf" srcId="{1E808076-0DE5-4F45-9713-4E2625600ED3}" destId="{1B41F5E4-3FCE-45A5-8F4A-90B2B7CE0E27}" srcOrd="4" destOrd="0" presId="urn:microsoft.com/office/officeart/2005/8/layout/cycle3"/>
    <dgm:cxn modelId="{76DF9558-2715-44BA-AA1A-7A9BB49448FC}" type="presParOf" srcId="{1E808076-0DE5-4F45-9713-4E2625600ED3}" destId="{B5F583EA-7F5D-410D-9625-050289CBFA49}" srcOrd="5" destOrd="0" presId="urn:microsoft.com/office/officeart/2005/8/layout/cycle3"/>
    <dgm:cxn modelId="{6185595E-9B3E-461B-AAE9-B0BBBC29BBEF}" type="presParOf" srcId="{1E808076-0DE5-4F45-9713-4E2625600ED3}" destId="{046B2485-9705-4181-A06D-E0173D90C72C}" srcOrd="6" destOrd="0" presId="urn:microsoft.com/office/officeart/2005/8/layout/cycle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7895DD2-18A7-4075-B5E0-366002258DFF}" type="doc">
      <dgm:prSet loTypeId="urn:microsoft.com/office/officeart/2005/8/layout/venn2" loCatId="relationship" qsTypeId="urn:microsoft.com/office/officeart/2005/8/quickstyle/3d3" qsCatId="3D" csTypeId="urn:microsoft.com/office/officeart/2005/8/colors/accent1_2" csCatId="accent1" phldr="1"/>
      <dgm:spPr/>
      <dgm:t>
        <a:bodyPr/>
        <a:lstStyle/>
        <a:p>
          <a:endParaRPr lang="ru-RU"/>
        </a:p>
      </dgm:t>
    </dgm:pt>
    <dgm:pt modelId="{3315F406-3880-4E36-919D-814C63C5F11D}">
      <dgm:prSet phldrT="[Текст]" custT="1"/>
      <dgm:spPr/>
      <dgm:t>
        <a:bodyPr/>
        <a:lstStyle/>
        <a:p>
          <a:r>
            <a:rPr lang="ru-RU" sz="1000" b="1">
              <a:solidFill>
                <a:schemeClr val="tx1"/>
              </a:solidFill>
            </a:rPr>
            <a:t>4- Әлемдік білім ресурстар</a:t>
          </a:r>
        </a:p>
      </dgm:t>
    </dgm:pt>
    <dgm:pt modelId="{604A6B9D-09BA-4F88-A844-4EE1D2B4982D}" type="parTrans" cxnId="{120EB607-A4F2-4420-8FEC-D2D0228EFA2A}">
      <dgm:prSet/>
      <dgm:spPr/>
      <dgm:t>
        <a:bodyPr/>
        <a:lstStyle/>
        <a:p>
          <a:endParaRPr lang="ru-RU"/>
        </a:p>
      </dgm:t>
    </dgm:pt>
    <dgm:pt modelId="{6DCE670B-4227-4A80-92AC-DCC09587536D}" type="sibTrans" cxnId="{120EB607-A4F2-4420-8FEC-D2D0228EFA2A}">
      <dgm:prSet/>
      <dgm:spPr/>
      <dgm:t>
        <a:bodyPr/>
        <a:lstStyle/>
        <a:p>
          <a:endParaRPr lang="ru-RU"/>
        </a:p>
      </dgm:t>
    </dgm:pt>
    <dgm:pt modelId="{A766A5CA-0C42-450D-8210-7648D575C4AE}">
      <dgm:prSet phldrT="[Текст]" custT="1"/>
      <dgm:spPr/>
      <dgm:t>
        <a:bodyPr/>
        <a:lstStyle/>
        <a:p>
          <a:pPr algn="ctr">
            <a:lnSpc>
              <a:spcPct val="100000"/>
            </a:lnSpc>
            <a:spcAft>
              <a:spcPts val="0"/>
            </a:spcAft>
          </a:pPr>
          <a:r>
            <a:rPr lang="ru-RU" sz="1000" b="1">
              <a:solidFill>
                <a:schemeClr val="tx1"/>
              </a:solidFill>
              <a:latin typeface="Times New Roman" panose="02020603050405020304" pitchFamily="18" charset="0"/>
              <a:cs typeface="Times New Roman" panose="02020603050405020304" pitchFamily="18" charset="0"/>
            </a:rPr>
            <a:t>3-Қазақстандық</a:t>
          </a:r>
        </a:p>
        <a:p>
          <a:pPr algn="just">
            <a:lnSpc>
              <a:spcPct val="100000"/>
            </a:lnSpc>
            <a:spcAft>
              <a:spcPts val="0"/>
            </a:spcAft>
          </a:pPr>
          <a:r>
            <a:rPr lang="ru-RU" sz="800" b="0">
              <a:solidFill>
                <a:schemeClr val="tx1"/>
              </a:solidFill>
              <a:latin typeface="Times New Roman" panose="02020603050405020304" pitchFamily="18" charset="0"/>
              <a:cs typeface="Times New Roman" panose="02020603050405020304" pitchFamily="18" charset="0"/>
            </a:rPr>
            <a:t>білім  </a:t>
          </a:r>
          <a:r>
            <a:rPr lang="ru-RU" sz="800" b="1">
              <a:solidFill>
                <a:schemeClr val="tx1"/>
              </a:solidFill>
              <a:latin typeface="Times New Roman" panose="02020603050405020304" pitchFamily="18" charset="0"/>
              <a:cs typeface="Times New Roman" panose="02020603050405020304" pitchFamily="18" charset="0"/>
            </a:rPr>
            <a:t>ресурстары</a:t>
          </a:r>
        </a:p>
      </dgm:t>
    </dgm:pt>
    <dgm:pt modelId="{9DA88DD2-1606-4270-8A9A-C9C6611893E8}" type="parTrans" cxnId="{70CBDBC3-B3F1-49EE-AE31-0167CD461307}">
      <dgm:prSet/>
      <dgm:spPr/>
      <dgm:t>
        <a:bodyPr/>
        <a:lstStyle/>
        <a:p>
          <a:endParaRPr lang="ru-RU"/>
        </a:p>
      </dgm:t>
    </dgm:pt>
    <dgm:pt modelId="{7BEC950B-AE5A-469E-B5FB-B186B3264A75}" type="sibTrans" cxnId="{70CBDBC3-B3F1-49EE-AE31-0167CD461307}">
      <dgm:prSet/>
      <dgm:spPr/>
      <dgm:t>
        <a:bodyPr/>
        <a:lstStyle/>
        <a:p>
          <a:endParaRPr lang="ru-RU"/>
        </a:p>
      </dgm:t>
    </dgm:pt>
    <dgm:pt modelId="{DCB5E0B1-582D-4C9B-84B0-7ADCECA5C20E}">
      <dgm:prSet phldrT="[Текст]" custT="1"/>
      <dgm:spPr/>
      <dgm:t>
        <a:bodyPr/>
        <a:lstStyle/>
        <a:p>
          <a:r>
            <a:rPr lang="ru-RU" sz="1000" b="1">
              <a:solidFill>
                <a:schemeClr val="tx1"/>
              </a:solidFill>
            </a:rPr>
            <a:t>2-Университеттік  білім ресурстар</a:t>
          </a:r>
        </a:p>
      </dgm:t>
    </dgm:pt>
    <dgm:pt modelId="{4A4BAF4F-7B03-40E0-881D-2766D2FF8F17}" type="parTrans" cxnId="{24374D71-DEEA-40A5-A66D-A222FDC31256}">
      <dgm:prSet/>
      <dgm:spPr/>
      <dgm:t>
        <a:bodyPr/>
        <a:lstStyle/>
        <a:p>
          <a:endParaRPr lang="ru-RU"/>
        </a:p>
      </dgm:t>
    </dgm:pt>
    <dgm:pt modelId="{7A8CDA65-2D79-4F72-BB55-B507F4CD53B1}" type="sibTrans" cxnId="{24374D71-DEEA-40A5-A66D-A222FDC31256}">
      <dgm:prSet/>
      <dgm:spPr/>
      <dgm:t>
        <a:bodyPr/>
        <a:lstStyle/>
        <a:p>
          <a:endParaRPr lang="ru-RU"/>
        </a:p>
      </dgm:t>
    </dgm:pt>
    <dgm:pt modelId="{7C7A11A8-FAC2-4069-A74E-D8FB256923BD}">
      <dgm:prSet phldrT="[Текст]" custT="1"/>
      <dgm:spPr/>
      <dgm:t>
        <a:bodyPr/>
        <a:lstStyle/>
        <a:p>
          <a:r>
            <a:rPr lang="ru-RU" sz="1000" b="1">
              <a:solidFill>
                <a:schemeClr val="tx1"/>
              </a:solidFill>
            </a:rPr>
            <a:t>1-Кафедралық білім ресурстары</a:t>
          </a:r>
        </a:p>
      </dgm:t>
    </dgm:pt>
    <dgm:pt modelId="{EE790DD0-3B0C-441D-B694-8AD8C72FC4DF}" type="parTrans" cxnId="{F18DCEB6-F046-4DCD-9EC5-9030B3438E87}">
      <dgm:prSet/>
      <dgm:spPr/>
      <dgm:t>
        <a:bodyPr/>
        <a:lstStyle/>
        <a:p>
          <a:endParaRPr lang="ru-RU"/>
        </a:p>
      </dgm:t>
    </dgm:pt>
    <dgm:pt modelId="{02B143A6-7A2F-41E1-9E03-EB7824488846}" type="sibTrans" cxnId="{F18DCEB6-F046-4DCD-9EC5-9030B3438E87}">
      <dgm:prSet/>
      <dgm:spPr/>
      <dgm:t>
        <a:bodyPr/>
        <a:lstStyle/>
        <a:p>
          <a:endParaRPr lang="ru-RU"/>
        </a:p>
      </dgm:t>
    </dgm:pt>
    <dgm:pt modelId="{1925086F-C7CA-42CE-8C5F-F43EAA37390C}" type="pres">
      <dgm:prSet presAssocID="{07895DD2-18A7-4075-B5E0-366002258DFF}" presName="Name0" presStyleCnt="0">
        <dgm:presLayoutVars>
          <dgm:chMax val="7"/>
          <dgm:resizeHandles val="exact"/>
        </dgm:presLayoutVars>
      </dgm:prSet>
      <dgm:spPr/>
    </dgm:pt>
    <dgm:pt modelId="{689BFC69-8B91-4E82-B5F1-65E215285BE2}" type="pres">
      <dgm:prSet presAssocID="{07895DD2-18A7-4075-B5E0-366002258DFF}" presName="comp1" presStyleCnt="0"/>
      <dgm:spPr/>
    </dgm:pt>
    <dgm:pt modelId="{3E7DA847-5E52-4508-A77E-2C8AC5ACDF48}" type="pres">
      <dgm:prSet presAssocID="{07895DD2-18A7-4075-B5E0-366002258DFF}" presName="circle1" presStyleLbl="node1" presStyleIdx="0" presStyleCnt="4" custScaleX="114286"/>
      <dgm:spPr/>
    </dgm:pt>
    <dgm:pt modelId="{70B122FB-FDA7-4BC3-BA05-E632F315317A}" type="pres">
      <dgm:prSet presAssocID="{07895DD2-18A7-4075-B5E0-366002258DFF}" presName="c1text" presStyleLbl="node1" presStyleIdx="0" presStyleCnt="4">
        <dgm:presLayoutVars>
          <dgm:bulletEnabled val="1"/>
        </dgm:presLayoutVars>
      </dgm:prSet>
      <dgm:spPr/>
    </dgm:pt>
    <dgm:pt modelId="{FF357EA0-E264-43F0-9FF3-1CAE5DDC66F6}" type="pres">
      <dgm:prSet presAssocID="{07895DD2-18A7-4075-B5E0-366002258DFF}" presName="comp2" presStyleCnt="0"/>
      <dgm:spPr/>
    </dgm:pt>
    <dgm:pt modelId="{83F82CB3-4E10-4427-B570-D6AE5B772ECE}" type="pres">
      <dgm:prSet presAssocID="{07895DD2-18A7-4075-B5E0-366002258DFF}" presName="circle2" presStyleLbl="node1" presStyleIdx="1" presStyleCnt="4" custScaleX="108631"/>
      <dgm:spPr/>
    </dgm:pt>
    <dgm:pt modelId="{BCF22926-E2C7-4575-BB11-E509CBE01FEB}" type="pres">
      <dgm:prSet presAssocID="{07895DD2-18A7-4075-B5E0-366002258DFF}" presName="c2text" presStyleLbl="node1" presStyleIdx="1" presStyleCnt="4">
        <dgm:presLayoutVars>
          <dgm:bulletEnabled val="1"/>
        </dgm:presLayoutVars>
      </dgm:prSet>
      <dgm:spPr/>
    </dgm:pt>
    <dgm:pt modelId="{731D996F-0E1F-4A43-BA7F-CFA43457CB05}" type="pres">
      <dgm:prSet presAssocID="{07895DD2-18A7-4075-B5E0-366002258DFF}" presName="comp3" presStyleCnt="0"/>
      <dgm:spPr/>
    </dgm:pt>
    <dgm:pt modelId="{9DDBA229-3112-4CAB-A239-04B158F0D473}" type="pres">
      <dgm:prSet presAssocID="{07895DD2-18A7-4075-B5E0-366002258DFF}" presName="circle3" presStyleLbl="node1" presStyleIdx="2" presStyleCnt="4" custScaleX="117063"/>
      <dgm:spPr/>
    </dgm:pt>
    <dgm:pt modelId="{91B95B0D-4B93-46DF-8C1E-E42DE388D3AC}" type="pres">
      <dgm:prSet presAssocID="{07895DD2-18A7-4075-B5E0-366002258DFF}" presName="c3text" presStyleLbl="node1" presStyleIdx="2" presStyleCnt="4">
        <dgm:presLayoutVars>
          <dgm:bulletEnabled val="1"/>
        </dgm:presLayoutVars>
      </dgm:prSet>
      <dgm:spPr/>
    </dgm:pt>
    <dgm:pt modelId="{E0251936-B61F-4F82-BFDA-953D50075593}" type="pres">
      <dgm:prSet presAssocID="{07895DD2-18A7-4075-B5E0-366002258DFF}" presName="comp4" presStyleCnt="0"/>
      <dgm:spPr/>
    </dgm:pt>
    <dgm:pt modelId="{F956DB99-2D40-4C79-BD2F-5DA77ABAD138}" type="pres">
      <dgm:prSet presAssocID="{07895DD2-18A7-4075-B5E0-366002258DFF}" presName="circle4" presStyleLbl="node1" presStyleIdx="3" presStyleCnt="4" custScaleX="122024"/>
      <dgm:spPr/>
    </dgm:pt>
    <dgm:pt modelId="{F030CAB3-EDE9-45D1-81A0-99BBE3852B44}" type="pres">
      <dgm:prSet presAssocID="{07895DD2-18A7-4075-B5E0-366002258DFF}" presName="c4text" presStyleLbl="node1" presStyleIdx="3" presStyleCnt="4">
        <dgm:presLayoutVars>
          <dgm:bulletEnabled val="1"/>
        </dgm:presLayoutVars>
      </dgm:prSet>
      <dgm:spPr/>
    </dgm:pt>
  </dgm:ptLst>
  <dgm:cxnLst>
    <dgm:cxn modelId="{120EB607-A4F2-4420-8FEC-D2D0228EFA2A}" srcId="{07895DD2-18A7-4075-B5E0-366002258DFF}" destId="{3315F406-3880-4E36-919D-814C63C5F11D}" srcOrd="0" destOrd="0" parTransId="{604A6B9D-09BA-4F88-A844-4EE1D2B4982D}" sibTransId="{6DCE670B-4227-4A80-92AC-DCC09587536D}"/>
    <dgm:cxn modelId="{D4F5C20C-B171-4994-84DD-00606524D6D9}" type="presOf" srcId="{3315F406-3880-4E36-919D-814C63C5F11D}" destId="{3E7DA847-5E52-4508-A77E-2C8AC5ACDF48}" srcOrd="0" destOrd="0" presId="urn:microsoft.com/office/officeart/2005/8/layout/venn2"/>
    <dgm:cxn modelId="{F914C30C-9DD2-47D1-8026-7D2E3EFF8716}" type="presOf" srcId="{A766A5CA-0C42-450D-8210-7648D575C4AE}" destId="{BCF22926-E2C7-4575-BB11-E509CBE01FEB}" srcOrd="1" destOrd="0" presId="urn:microsoft.com/office/officeart/2005/8/layout/venn2"/>
    <dgm:cxn modelId="{48239C13-29DC-4E47-9619-9AA30C5156AF}" type="presOf" srcId="{A766A5CA-0C42-450D-8210-7648D575C4AE}" destId="{83F82CB3-4E10-4427-B570-D6AE5B772ECE}" srcOrd="0" destOrd="0" presId="urn:microsoft.com/office/officeart/2005/8/layout/venn2"/>
    <dgm:cxn modelId="{C021CF2A-46FC-4BA3-A699-B3CC5A6DB68F}" type="presOf" srcId="{DCB5E0B1-582D-4C9B-84B0-7ADCECA5C20E}" destId="{91B95B0D-4B93-46DF-8C1E-E42DE388D3AC}" srcOrd="1" destOrd="0" presId="urn:microsoft.com/office/officeart/2005/8/layout/venn2"/>
    <dgm:cxn modelId="{24374D71-DEEA-40A5-A66D-A222FDC31256}" srcId="{07895DD2-18A7-4075-B5E0-366002258DFF}" destId="{DCB5E0B1-582D-4C9B-84B0-7ADCECA5C20E}" srcOrd="2" destOrd="0" parTransId="{4A4BAF4F-7B03-40E0-881D-2766D2FF8F17}" sibTransId="{7A8CDA65-2D79-4F72-BB55-B507F4CD53B1}"/>
    <dgm:cxn modelId="{985BBF53-1FAC-4C69-9FCA-13C32BC653F0}" type="presOf" srcId="{7C7A11A8-FAC2-4069-A74E-D8FB256923BD}" destId="{F956DB99-2D40-4C79-BD2F-5DA77ABAD138}" srcOrd="0" destOrd="0" presId="urn:microsoft.com/office/officeart/2005/8/layout/venn2"/>
    <dgm:cxn modelId="{45AAD37B-6375-4BB7-AA01-6049A2267B1B}" type="presOf" srcId="{7C7A11A8-FAC2-4069-A74E-D8FB256923BD}" destId="{F030CAB3-EDE9-45D1-81A0-99BBE3852B44}" srcOrd="1" destOrd="0" presId="urn:microsoft.com/office/officeart/2005/8/layout/venn2"/>
    <dgm:cxn modelId="{66137984-F5C5-41D1-8D18-5375F65CA378}" type="presOf" srcId="{DCB5E0B1-582D-4C9B-84B0-7ADCECA5C20E}" destId="{9DDBA229-3112-4CAB-A239-04B158F0D473}" srcOrd="0" destOrd="0" presId="urn:microsoft.com/office/officeart/2005/8/layout/venn2"/>
    <dgm:cxn modelId="{132021A1-56EB-416D-9BAB-6508D8F7D120}" type="presOf" srcId="{3315F406-3880-4E36-919D-814C63C5F11D}" destId="{70B122FB-FDA7-4BC3-BA05-E632F315317A}" srcOrd="1" destOrd="0" presId="urn:microsoft.com/office/officeart/2005/8/layout/venn2"/>
    <dgm:cxn modelId="{F18DCEB6-F046-4DCD-9EC5-9030B3438E87}" srcId="{07895DD2-18A7-4075-B5E0-366002258DFF}" destId="{7C7A11A8-FAC2-4069-A74E-D8FB256923BD}" srcOrd="3" destOrd="0" parTransId="{EE790DD0-3B0C-441D-B694-8AD8C72FC4DF}" sibTransId="{02B143A6-7A2F-41E1-9E03-EB7824488846}"/>
    <dgm:cxn modelId="{B31701BE-A22B-41F7-904A-7EC8B1A13105}" type="presOf" srcId="{07895DD2-18A7-4075-B5E0-366002258DFF}" destId="{1925086F-C7CA-42CE-8C5F-F43EAA37390C}" srcOrd="0" destOrd="0" presId="urn:microsoft.com/office/officeart/2005/8/layout/venn2"/>
    <dgm:cxn modelId="{70CBDBC3-B3F1-49EE-AE31-0167CD461307}" srcId="{07895DD2-18A7-4075-B5E0-366002258DFF}" destId="{A766A5CA-0C42-450D-8210-7648D575C4AE}" srcOrd="1" destOrd="0" parTransId="{9DA88DD2-1606-4270-8A9A-C9C6611893E8}" sibTransId="{7BEC950B-AE5A-469E-B5FB-B186B3264A75}"/>
    <dgm:cxn modelId="{97DD74D6-07B2-4DB7-9D06-EB7BD35280DD}" type="presParOf" srcId="{1925086F-C7CA-42CE-8C5F-F43EAA37390C}" destId="{689BFC69-8B91-4E82-B5F1-65E215285BE2}" srcOrd="0" destOrd="0" presId="urn:microsoft.com/office/officeart/2005/8/layout/venn2"/>
    <dgm:cxn modelId="{3ED819FF-BCA3-4D78-8751-9E6857DB56F8}" type="presParOf" srcId="{689BFC69-8B91-4E82-B5F1-65E215285BE2}" destId="{3E7DA847-5E52-4508-A77E-2C8AC5ACDF48}" srcOrd="0" destOrd="0" presId="urn:microsoft.com/office/officeart/2005/8/layout/venn2"/>
    <dgm:cxn modelId="{A25479CD-1555-4AD9-B66F-92024B320C28}" type="presParOf" srcId="{689BFC69-8B91-4E82-B5F1-65E215285BE2}" destId="{70B122FB-FDA7-4BC3-BA05-E632F315317A}" srcOrd="1" destOrd="0" presId="urn:microsoft.com/office/officeart/2005/8/layout/venn2"/>
    <dgm:cxn modelId="{60F69E09-A131-41C9-8E51-BE61C7F7E57F}" type="presParOf" srcId="{1925086F-C7CA-42CE-8C5F-F43EAA37390C}" destId="{FF357EA0-E264-43F0-9FF3-1CAE5DDC66F6}" srcOrd="1" destOrd="0" presId="urn:microsoft.com/office/officeart/2005/8/layout/venn2"/>
    <dgm:cxn modelId="{A005E3F3-3F95-4656-A83C-34CBA75363AA}" type="presParOf" srcId="{FF357EA0-E264-43F0-9FF3-1CAE5DDC66F6}" destId="{83F82CB3-4E10-4427-B570-D6AE5B772ECE}" srcOrd="0" destOrd="0" presId="urn:microsoft.com/office/officeart/2005/8/layout/venn2"/>
    <dgm:cxn modelId="{20421A79-66F2-4AD5-868C-9ECFBEF5BAD9}" type="presParOf" srcId="{FF357EA0-E264-43F0-9FF3-1CAE5DDC66F6}" destId="{BCF22926-E2C7-4575-BB11-E509CBE01FEB}" srcOrd="1" destOrd="0" presId="urn:microsoft.com/office/officeart/2005/8/layout/venn2"/>
    <dgm:cxn modelId="{A077009B-C0A6-47F7-A100-13476020864A}" type="presParOf" srcId="{1925086F-C7CA-42CE-8C5F-F43EAA37390C}" destId="{731D996F-0E1F-4A43-BA7F-CFA43457CB05}" srcOrd="2" destOrd="0" presId="urn:microsoft.com/office/officeart/2005/8/layout/venn2"/>
    <dgm:cxn modelId="{E9D79B71-1BE1-4E1B-B466-F68FCD7C9F36}" type="presParOf" srcId="{731D996F-0E1F-4A43-BA7F-CFA43457CB05}" destId="{9DDBA229-3112-4CAB-A239-04B158F0D473}" srcOrd="0" destOrd="0" presId="urn:microsoft.com/office/officeart/2005/8/layout/venn2"/>
    <dgm:cxn modelId="{A60FECCA-FF3B-42E3-A059-7EE7534B587D}" type="presParOf" srcId="{731D996F-0E1F-4A43-BA7F-CFA43457CB05}" destId="{91B95B0D-4B93-46DF-8C1E-E42DE388D3AC}" srcOrd="1" destOrd="0" presId="urn:microsoft.com/office/officeart/2005/8/layout/venn2"/>
    <dgm:cxn modelId="{5DF7CBA6-CF3E-409B-BE41-E8734215942E}" type="presParOf" srcId="{1925086F-C7CA-42CE-8C5F-F43EAA37390C}" destId="{E0251936-B61F-4F82-BFDA-953D50075593}" srcOrd="3" destOrd="0" presId="urn:microsoft.com/office/officeart/2005/8/layout/venn2"/>
    <dgm:cxn modelId="{592E9E38-E777-4BD2-8D33-BA26E4DF264A}" type="presParOf" srcId="{E0251936-B61F-4F82-BFDA-953D50075593}" destId="{F956DB99-2D40-4C79-BD2F-5DA77ABAD138}" srcOrd="0" destOrd="0" presId="urn:microsoft.com/office/officeart/2005/8/layout/venn2"/>
    <dgm:cxn modelId="{ECBD7A36-6F6C-433B-A56E-CF29D37793DA}" type="presParOf" srcId="{E0251936-B61F-4F82-BFDA-953D50075593}" destId="{F030CAB3-EDE9-45D1-81A0-99BBE3852B44}" srcOrd="1" destOrd="0" presId="urn:microsoft.com/office/officeart/2005/8/layout/venn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3D76A8C-AF38-4220-8F45-D63D8DD18FF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ru-RU"/>
        </a:p>
      </dgm:t>
    </dgm:pt>
    <dgm:pt modelId="{1D53C4E4-FE8F-41B6-ADF4-31E815B87C7A}">
      <dgm:prSet phldrT="[Текст]" custT="1"/>
      <dgm:spPr>
        <a:xfrm>
          <a:off x="2055304" y="1527"/>
          <a:ext cx="1352553" cy="430634"/>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00" b="1">
              <a:solidFill>
                <a:sysClr val="windowText" lastClr="000000"/>
              </a:solidFill>
              <a:latin typeface="Times New Roman" panose="02020603050405020304" pitchFamily="18" charset="0"/>
              <a:ea typeface="+mn-ea"/>
              <a:cs typeface="Times New Roman" panose="02020603050405020304" pitchFamily="18" charset="0"/>
            </a:rPr>
            <a:t>Баспаның электронды түріндегі ресурс</a:t>
          </a:r>
        </a:p>
      </dgm:t>
    </dgm:pt>
    <dgm:pt modelId="{65D6516E-38D5-4F99-9A6D-813B0A82A1E3}" type="parTrans" cxnId="{03DA5345-A785-4DFB-BA6C-64D49514D73C}">
      <dgm:prSet/>
      <dgm:spPr/>
      <dgm:t>
        <a:bodyPr/>
        <a:lstStyle/>
        <a:p>
          <a:endParaRPr lang="ru-RU"/>
        </a:p>
      </dgm:t>
    </dgm:pt>
    <dgm:pt modelId="{A507BBD7-8DD4-4BD0-9BA1-2C6843EC8FC4}" type="sibTrans" cxnId="{03DA5345-A785-4DFB-BA6C-64D49514D73C}">
      <dgm:prSet/>
      <dgm:spPr>
        <a:xfrm>
          <a:off x="1324721" y="-141280"/>
          <a:ext cx="2813720" cy="2813720"/>
        </a:xfrm>
        <a:solidFill>
          <a:srgbClr val="4472C4">
            <a:tint val="40000"/>
            <a:hueOff val="0"/>
            <a:satOff val="0"/>
            <a:lumOff val="0"/>
            <a:alphaOff val="0"/>
          </a:srgbClr>
        </a:solidFill>
        <a:ln>
          <a:noFill/>
        </a:ln>
        <a:effectLst/>
      </dgm:spPr>
      <dgm:t>
        <a:bodyPr/>
        <a:lstStyle/>
        <a:p>
          <a:endParaRPr lang="ru-RU"/>
        </a:p>
      </dgm:t>
    </dgm:pt>
    <dgm:pt modelId="{C1291C35-3F9F-49EA-9988-0B4FC05F7F7A}">
      <dgm:prSet phldrT="[Текст]" custT="1"/>
      <dgm:spPr>
        <a:xfrm>
          <a:off x="3064737" y="491391"/>
          <a:ext cx="1324191" cy="430634"/>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00" b="1">
              <a:solidFill>
                <a:sysClr val="windowText" lastClr="000000"/>
              </a:solidFill>
              <a:latin typeface="Times New Roman" panose="02020603050405020304" pitchFamily="18" charset="0"/>
              <a:ea typeface="+mn-ea"/>
              <a:cs typeface="Times New Roman" panose="02020603050405020304" pitchFamily="18" charset="0"/>
            </a:rPr>
            <a:t>Конвекциялық білім ресурстары</a:t>
          </a:r>
        </a:p>
      </dgm:t>
    </dgm:pt>
    <dgm:pt modelId="{DE94A079-14DE-43D2-865C-C1930011724B}" type="parTrans" cxnId="{D1895A91-0D87-4666-8650-36C49167BB6E}">
      <dgm:prSet/>
      <dgm:spPr/>
      <dgm:t>
        <a:bodyPr/>
        <a:lstStyle/>
        <a:p>
          <a:endParaRPr lang="ru-RU"/>
        </a:p>
      </dgm:t>
    </dgm:pt>
    <dgm:pt modelId="{189A0501-44AB-4E7F-976E-7387C7F3C02F}" type="sibTrans" cxnId="{D1895A91-0D87-4666-8650-36C49167BB6E}">
      <dgm:prSet/>
      <dgm:spPr/>
      <dgm:t>
        <a:bodyPr/>
        <a:lstStyle/>
        <a:p>
          <a:endParaRPr lang="ru-RU"/>
        </a:p>
      </dgm:t>
    </dgm:pt>
    <dgm:pt modelId="{9C40BFFD-6B41-413C-83FD-48B551610B76}">
      <dgm:prSet phldrT="[Текст]" custT="1"/>
      <dgm:spPr>
        <a:xfrm>
          <a:off x="2889399" y="2101483"/>
          <a:ext cx="1544719" cy="430634"/>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00" b="1">
              <a:solidFill>
                <a:sysClr val="windowText" lastClr="000000"/>
              </a:solidFill>
              <a:latin typeface="Calibri" panose="020F0502020204030204"/>
              <a:ea typeface="+mn-ea"/>
              <a:cs typeface="+mn-cs"/>
            </a:rPr>
            <a:t>Аралас / универсалды білім ресурстары</a:t>
          </a:r>
        </a:p>
      </dgm:t>
    </dgm:pt>
    <dgm:pt modelId="{7B70FE03-BE4E-4445-94FC-983945C4DDF7}" type="parTrans" cxnId="{141990A3-27E1-4C18-9E13-1E1AB5887557}">
      <dgm:prSet/>
      <dgm:spPr/>
      <dgm:t>
        <a:bodyPr/>
        <a:lstStyle/>
        <a:p>
          <a:endParaRPr lang="ru-RU"/>
        </a:p>
      </dgm:t>
    </dgm:pt>
    <dgm:pt modelId="{3E0DA055-2BE7-4270-93B6-8930D839AE61}" type="sibTrans" cxnId="{141990A3-27E1-4C18-9E13-1E1AB5887557}">
      <dgm:prSet/>
      <dgm:spPr/>
      <dgm:t>
        <a:bodyPr/>
        <a:lstStyle/>
        <a:p>
          <a:endParaRPr lang="ru-RU"/>
        </a:p>
      </dgm:t>
    </dgm:pt>
    <dgm:pt modelId="{E22F1F7B-C2C1-4EA7-B3EE-BB7168DBB084}">
      <dgm:prSet phldrT="[Текст]" custT="1"/>
      <dgm:spPr>
        <a:xfrm>
          <a:off x="727777" y="1325529"/>
          <a:ext cx="1534651" cy="430634"/>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00" b="1">
              <a:solidFill>
                <a:sysClr val="windowText" lastClr="000000"/>
              </a:solidFill>
              <a:latin typeface="Times New Roman" panose="02020603050405020304" pitchFamily="18" charset="0"/>
              <a:ea typeface="+mn-ea"/>
              <a:cs typeface="Times New Roman" panose="02020603050405020304" pitchFamily="18" charset="0"/>
            </a:rPr>
            <a:t>Оқу  құралы ресурстары</a:t>
          </a:r>
        </a:p>
      </dgm:t>
    </dgm:pt>
    <dgm:pt modelId="{21437110-63ED-4A31-8A2D-26B4250827D7}" type="parTrans" cxnId="{88679A5A-7FF3-427D-B63C-E53B2D414BAE}">
      <dgm:prSet/>
      <dgm:spPr/>
      <dgm:t>
        <a:bodyPr/>
        <a:lstStyle/>
        <a:p>
          <a:endParaRPr lang="ru-RU"/>
        </a:p>
      </dgm:t>
    </dgm:pt>
    <dgm:pt modelId="{DCB5C045-6B1A-45F8-9C9A-8685B41C12EB}" type="sibTrans" cxnId="{88679A5A-7FF3-427D-B63C-E53B2D414BAE}">
      <dgm:prSet/>
      <dgm:spPr/>
      <dgm:t>
        <a:bodyPr/>
        <a:lstStyle/>
        <a:p>
          <a:endParaRPr lang="ru-RU"/>
        </a:p>
      </dgm:t>
    </dgm:pt>
    <dgm:pt modelId="{B54DF30A-F1AF-400F-ABA0-015E4268CAB0}">
      <dgm:prSet phldrT="[Текст]" custT="1"/>
      <dgm:spPr>
        <a:xfrm>
          <a:off x="950405" y="472349"/>
          <a:ext cx="1305148" cy="430634"/>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00" b="1">
              <a:solidFill>
                <a:sysClr val="windowText" lastClr="000000"/>
              </a:solidFill>
              <a:latin typeface="Times New Roman" panose="02020603050405020304" pitchFamily="18" charset="0"/>
              <a:ea typeface="+mn-ea"/>
              <a:cs typeface="Times New Roman" panose="02020603050405020304" pitchFamily="18" charset="0"/>
            </a:rPr>
            <a:t>Электронды білім ресурстары</a:t>
          </a:r>
        </a:p>
      </dgm:t>
    </dgm:pt>
    <dgm:pt modelId="{1AB7348F-A9DC-4B42-B4D0-A51F429E5B11}" type="parTrans" cxnId="{3B9BBE69-5E93-47E1-8F47-C67AAAA7BFC8}">
      <dgm:prSet/>
      <dgm:spPr/>
      <dgm:t>
        <a:bodyPr/>
        <a:lstStyle/>
        <a:p>
          <a:endParaRPr lang="ru-RU"/>
        </a:p>
      </dgm:t>
    </dgm:pt>
    <dgm:pt modelId="{7932276F-E65B-4DCB-B926-B6E12B63B12E}" type="sibTrans" cxnId="{3B9BBE69-5E93-47E1-8F47-C67AAAA7BFC8}">
      <dgm:prSet/>
      <dgm:spPr/>
      <dgm:t>
        <a:bodyPr/>
        <a:lstStyle/>
        <a:p>
          <a:endParaRPr lang="ru-RU"/>
        </a:p>
      </dgm:t>
    </dgm:pt>
    <dgm:pt modelId="{D31C495D-31B4-4D3A-9746-7C3E71EF671F}">
      <dgm:prSet custT="1"/>
      <dgm:spPr>
        <a:xfrm>
          <a:off x="1121289" y="2063385"/>
          <a:ext cx="1417363" cy="430634"/>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00" b="1">
              <a:solidFill>
                <a:sysClr val="windowText" lastClr="000000"/>
              </a:solidFill>
              <a:latin typeface="Calibri" panose="020F0502020204030204"/>
              <a:ea typeface="+mn-ea"/>
              <a:cs typeface="+mn-cs"/>
            </a:rPr>
            <a:t>Проблемалық білім ресурстары</a:t>
          </a:r>
        </a:p>
      </dgm:t>
    </dgm:pt>
    <dgm:pt modelId="{AF159AD0-0328-4079-A05E-AE807EBB65FE}" type="parTrans" cxnId="{E24B3CD4-8008-4BD2-9C6C-6001859F3573}">
      <dgm:prSet/>
      <dgm:spPr/>
      <dgm:t>
        <a:bodyPr/>
        <a:lstStyle/>
        <a:p>
          <a:endParaRPr lang="ru-RU"/>
        </a:p>
      </dgm:t>
    </dgm:pt>
    <dgm:pt modelId="{4C1D230D-3643-41D2-9AF1-820190C293B5}" type="sibTrans" cxnId="{E24B3CD4-8008-4BD2-9C6C-6001859F3573}">
      <dgm:prSet/>
      <dgm:spPr/>
      <dgm:t>
        <a:bodyPr/>
        <a:lstStyle/>
        <a:p>
          <a:endParaRPr lang="ru-RU"/>
        </a:p>
      </dgm:t>
    </dgm:pt>
    <dgm:pt modelId="{168CBB1A-90A3-4964-B7B4-DE728F6DFBC4}">
      <dgm:prSet custT="1"/>
      <dgm:spPr>
        <a:xfrm>
          <a:off x="3167962" y="1277908"/>
          <a:ext cx="1581125" cy="430634"/>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00" b="1">
              <a:solidFill>
                <a:sysClr val="windowText" lastClr="000000"/>
              </a:solidFill>
              <a:latin typeface="Times New Roman" panose="02020603050405020304" pitchFamily="18" charset="0"/>
              <a:ea typeface="+mn-ea"/>
              <a:cs typeface="Times New Roman" panose="02020603050405020304" pitchFamily="18" charset="0"/>
            </a:rPr>
            <a:t>Программалық білім ресурстары</a:t>
          </a:r>
        </a:p>
      </dgm:t>
    </dgm:pt>
    <dgm:pt modelId="{A49E9295-204D-4256-95D2-9850ACCC9EC4}" type="parTrans" cxnId="{F2C953B6-E593-4C16-A745-CE63EADBBCEB}">
      <dgm:prSet/>
      <dgm:spPr/>
      <dgm:t>
        <a:bodyPr/>
        <a:lstStyle/>
        <a:p>
          <a:endParaRPr lang="ru-RU"/>
        </a:p>
      </dgm:t>
    </dgm:pt>
    <dgm:pt modelId="{8283DDFE-A711-4D41-A825-FCC1C730C3D3}" type="sibTrans" cxnId="{F2C953B6-E593-4C16-A745-CE63EADBBCEB}">
      <dgm:prSet/>
      <dgm:spPr/>
      <dgm:t>
        <a:bodyPr/>
        <a:lstStyle/>
        <a:p>
          <a:endParaRPr lang="ru-RU"/>
        </a:p>
      </dgm:t>
    </dgm:pt>
    <dgm:pt modelId="{246CFF61-7F2E-4F45-BC70-0BE8C9764D68}" type="pres">
      <dgm:prSet presAssocID="{33D76A8C-AF38-4220-8F45-D63D8DD18FF3}" presName="Name0" presStyleCnt="0">
        <dgm:presLayoutVars>
          <dgm:dir/>
          <dgm:resizeHandles val="exact"/>
        </dgm:presLayoutVars>
      </dgm:prSet>
      <dgm:spPr/>
    </dgm:pt>
    <dgm:pt modelId="{174D82AC-F542-4C69-B3EF-DE69CFA4D9CB}" type="pres">
      <dgm:prSet presAssocID="{33D76A8C-AF38-4220-8F45-D63D8DD18FF3}" presName="cycle" presStyleCnt="0"/>
      <dgm:spPr/>
    </dgm:pt>
    <dgm:pt modelId="{D3035221-3D52-4E68-936A-BC8245518A6B}" type="pres">
      <dgm:prSet presAssocID="{1D53C4E4-FE8F-41B6-ADF4-31E815B87C7A}" presName="nodeFirstNode" presStyleLbl="node1" presStyleIdx="0" presStyleCnt="7" custScaleX="157042">
        <dgm:presLayoutVars>
          <dgm:bulletEnabled val="1"/>
        </dgm:presLayoutVars>
      </dgm:prSet>
      <dgm:spPr>
        <a:prstGeom prst="roundRect">
          <a:avLst/>
        </a:prstGeom>
      </dgm:spPr>
    </dgm:pt>
    <dgm:pt modelId="{EE29E6B1-936F-4536-881F-D131CD30B2F2}" type="pres">
      <dgm:prSet presAssocID="{A507BBD7-8DD4-4BD0-9BA1-2C6843EC8FC4}" presName="sibTransFirstNode" presStyleLbl="bgShp" presStyleIdx="0" presStyleCnt="1"/>
      <dgm:spPr>
        <a:prstGeom prst="circularArrow">
          <a:avLst>
            <a:gd name="adj1" fmla="val 5544"/>
            <a:gd name="adj2" fmla="val 330680"/>
            <a:gd name="adj3" fmla="val 13714057"/>
            <a:gd name="adj4" fmla="val 17423733"/>
            <a:gd name="adj5" fmla="val 5757"/>
          </a:avLst>
        </a:prstGeom>
      </dgm:spPr>
    </dgm:pt>
    <dgm:pt modelId="{40D4C121-E1C9-4AA2-977F-E36BF304E997}" type="pres">
      <dgm:prSet presAssocID="{C1291C35-3F9F-49EA-9988-0B4FC05F7F7A}" presName="nodeFollowingNodes" presStyleLbl="node1" presStyleIdx="1" presStyleCnt="7" custScaleX="153749" custRadScaleRad="101890" custRadScaleInc="6816">
        <dgm:presLayoutVars>
          <dgm:bulletEnabled val="1"/>
        </dgm:presLayoutVars>
      </dgm:prSet>
      <dgm:spPr>
        <a:prstGeom prst="roundRect">
          <a:avLst/>
        </a:prstGeom>
      </dgm:spPr>
    </dgm:pt>
    <dgm:pt modelId="{6F458265-591A-4377-85B2-BAF5764845A2}" type="pres">
      <dgm:prSet presAssocID="{168CBB1A-90A3-4964-B7B4-DE728F6DFBC4}" presName="nodeFollowingNodes" presStyleLbl="node1" presStyleIdx="2" presStyleCnt="7" custScaleX="183581" custRadScaleRad="102454" custRadScaleInc="-20643">
        <dgm:presLayoutVars>
          <dgm:bulletEnabled val="1"/>
        </dgm:presLayoutVars>
      </dgm:prSet>
      <dgm:spPr>
        <a:prstGeom prst="roundRect">
          <a:avLst/>
        </a:prstGeom>
      </dgm:spPr>
    </dgm:pt>
    <dgm:pt modelId="{69CA0349-49A5-42A6-B713-AF65CD3632BD}" type="pres">
      <dgm:prSet presAssocID="{9C40BFFD-6B41-413C-83FD-48B551610B76}" presName="nodeFollowingNodes" presStyleLbl="node1" presStyleIdx="3" presStyleCnt="7" custScaleX="179354" custRadScaleRad="107874" custRadScaleInc="-44951">
        <dgm:presLayoutVars>
          <dgm:bulletEnabled val="1"/>
        </dgm:presLayoutVars>
      </dgm:prSet>
      <dgm:spPr>
        <a:prstGeom prst="roundRect">
          <a:avLst/>
        </a:prstGeom>
      </dgm:spPr>
    </dgm:pt>
    <dgm:pt modelId="{90713B48-7A86-4793-BA43-BC61BA229447}" type="pres">
      <dgm:prSet presAssocID="{D31C495D-31B4-4D3A-9746-7C3E71EF671F}" presName="nodeFollowingNodes" presStyleLbl="node1" presStyleIdx="4" presStyleCnt="7" custScaleX="164567" custRadScaleRad="103957" custRadScaleInc="45718">
        <dgm:presLayoutVars>
          <dgm:bulletEnabled val="1"/>
        </dgm:presLayoutVars>
      </dgm:prSet>
      <dgm:spPr>
        <a:prstGeom prst="roundRect">
          <a:avLst/>
        </a:prstGeom>
      </dgm:spPr>
    </dgm:pt>
    <dgm:pt modelId="{005C04FD-AEA2-405D-BD80-901F557A79BC}" type="pres">
      <dgm:prSet presAssocID="{E22F1F7B-C2C1-4EA7-B3EE-BB7168DBB084}" presName="nodeFollowingNodes" presStyleLbl="node1" presStyleIdx="5" presStyleCnt="7" custScaleX="178185" custRadScaleRad="103568" custRadScaleInc="15833">
        <dgm:presLayoutVars>
          <dgm:bulletEnabled val="1"/>
        </dgm:presLayoutVars>
      </dgm:prSet>
      <dgm:spPr>
        <a:prstGeom prst="roundRect">
          <a:avLst/>
        </a:prstGeom>
      </dgm:spPr>
    </dgm:pt>
    <dgm:pt modelId="{4624F3F5-7986-4195-B448-93F27752009A}" type="pres">
      <dgm:prSet presAssocID="{B54DF30A-F1AF-400F-ABA0-015E4268CAB0}" presName="nodeFollowingNodes" presStyleLbl="node1" presStyleIdx="6" presStyleCnt="7" custScaleX="151538" custRadScaleRad="111978" custRadScaleInc="-12688">
        <dgm:presLayoutVars>
          <dgm:bulletEnabled val="1"/>
        </dgm:presLayoutVars>
      </dgm:prSet>
      <dgm:spPr>
        <a:prstGeom prst="roundRect">
          <a:avLst/>
        </a:prstGeom>
      </dgm:spPr>
    </dgm:pt>
  </dgm:ptLst>
  <dgm:cxnLst>
    <dgm:cxn modelId="{A8511603-D665-4545-932E-20356C3249D9}" type="presOf" srcId="{33D76A8C-AF38-4220-8F45-D63D8DD18FF3}" destId="{246CFF61-7F2E-4F45-BC70-0BE8C9764D68}" srcOrd="0" destOrd="0" presId="urn:microsoft.com/office/officeart/2005/8/layout/cycle3"/>
    <dgm:cxn modelId="{7099BD1D-2EA7-4753-9220-0F6A2A014404}" type="presOf" srcId="{1D53C4E4-FE8F-41B6-ADF4-31E815B87C7A}" destId="{D3035221-3D52-4E68-936A-BC8245518A6B}" srcOrd="0" destOrd="0" presId="urn:microsoft.com/office/officeart/2005/8/layout/cycle3"/>
    <dgm:cxn modelId="{03DA5345-A785-4DFB-BA6C-64D49514D73C}" srcId="{33D76A8C-AF38-4220-8F45-D63D8DD18FF3}" destId="{1D53C4E4-FE8F-41B6-ADF4-31E815B87C7A}" srcOrd="0" destOrd="0" parTransId="{65D6516E-38D5-4F99-9A6D-813B0A82A1E3}" sibTransId="{A507BBD7-8DD4-4BD0-9BA1-2C6843EC8FC4}"/>
    <dgm:cxn modelId="{3B9BBE69-5E93-47E1-8F47-C67AAAA7BFC8}" srcId="{33D76A8C-AF38-4220-8F45-D63D8DD18FF3}" destId="{B54DF30A-F1AF-400F-ABA0-015E4268CAB0}" srcOrd="6" destOrd="0" parTransId="{1AB7348F-A9DC-4B42-B4D0-A51F429E5B11}" sibTransId="{7932276F-E65B-4DCB-B926-B6E12B63B12E}"/>
    <dgm:cxn modelId="{88679A5A-7FF3-427D-B63C-E53B2D414BAE}" srcId="{33D76A8C-AF38-4220-8F45-D63D8DD18FF3}" destId="{E22F1F7B-C2C1-4EA7-B3EE-BB7168DBB084}" srcOrd="5" destOrd="0" parTransId="{21437110-63ED-4A31-8A2D-26B4250827D7}" sibTransId="{DCB5C045-6B1A-45F8-9C9A-8685B41C12EB}"/>
    <dgm:cxn modelId="{D753D27B-9794-40FD-B0BA-79D488B40B64}" type="presOf" srcId="{168CBB1A-90A3-4964-B7B4-DE728F6DFBC4}" destId="{6F458265-591A-4377-85B2-BAF5764845A2}" srcOrd="0" destOrd="0" presId="urn:microsoft.com/office/officeart/2005/8/layout/cycle3"/>
    <dgm:cxn modelId="{D1895A91-0D87-4666-8650-36C49167BB6E}" srcId="{33D76A8C-AF38-4220-8F45-D63D8DD18FF3}" destId="{C1291C35-3F9F-49EA-9988-0B4FC05F7F7A}" srcOrd="1" destOrd="0" parTransId="{DE94A079-14DE-43D2-865C-C1930011724B}" sibTransId="{189A0501-44AB-4E7F-976E-7387C7F3C02F}"/>
    <dgm:cxn modelId="{8DD2819C-4948-4A71-954D-08A878DC2906}" type="presOf" srcId="{9C40BFFD-6B41-413C-83FD-48B551610B76}" destId="{69CA0349-49A5-42A6-B713-AF65CD3632BD}" srcOrd="0" destOrd="0" presId="urn:microsoft.com/office/officeart/2005/8/layout/cycle3"/>
    <dgm:cxn modelId="{141990A3-27E1-4C18-9E13-1E1AB5887557}" srcId="{33D76A8C-AF38-4220-8F45-D63D8DD18FF3}" destId="{9C40BFFD-6B41-413C-83FD-48B551610B76}" srcOrd="3" destOrd="0" parTransId="{7B70FE03-BE4E-4445-94FC-983945C4DDF7}" sibTransId="{3E0DA055-2BE7-4270-93B6-8930D839AE61}"/>
    <dgm:cxn modelId="{34B848A5-C5E2-41F4-A9F2-682B40CABD8F}" type="presOf" srcId="{E22F1F7B-C2C1-4EA7-B3EE-BB7168DBB084}" destId="{005C04FD-AEA2-405D-BD80-901F557A79BC}" srcOrd="0" destOrd="0" presId="urn:microsoft.com/office/officeart/2005/8/layout/cycle3"/>
    <dgm:cxn modelId="{D24BE7AF-5910-4C06-821E-614408D4F792}" type="presOf" srcId="{B54DF30A-F1AF-400F-ABA0-015E4268CAB0}" destId="{4624F3F5-7986-4195-B448-93F27752009A}" srcOrd="0" destOrd="0" presId="urn:microsoft.com/office/officeart/2005/8/layout/cycle3"/>
    <dgm:cxn modelId="{F2C953B6-E593-4C16-A745-CE63EADBBCEB}" srcId="{33D76A8C-AF38-4220-8F45-D63D8DD18FF3}" destId="{168CBB1A-90A3-4964-B7B4-DE728F6DFBC4}" srcOrd="2" destOrd="0" parTransId="{A49E9295-204D-4256-95D2-9850ACCC9EC4}" sibTransId="{8283DDFE-A711-4D41-A825-FCC1C730C3D3}"/>
    <dgm:cxn modelId="{162304D1-A52D-4C8C-811F-83E52842C7AF}" type="presOf" srcId="{C1291C35-3F9F-49EA-9988-0B4FC05F7F7A}" destId="{40D4C121-E1C9-4AA2-977F-E36BF304E997}" srcOrd="0" destOrd="0" presId="urn:microsoft.com/office/officeart/2005/8/layout/cycle3"/>
    <dgm:cxn modelId="{E24B3CD4-8008-4BD2-9C6C-6001859F3573}" srcId="{33D76A8C-AF38-4220-8F45-D63D8DD18FF3}" destId="{D31C495D-31B4-4D3A-9746-7C3E71EF671F}" srcOrd="4" destOrd="0" parTransId="{AF159AD0-0328-4079-A05E-AE807EBB65FE}" sibTransId="{4C1D230D-3643-41D2-9AF1-820190C293B5}"/>
    <dgm:cxn modelId="{F45DDEEB-162D-47C7-99D5-E93B09957C59}" type="presOf" srcId="{A507BBD7-8DD4-4BD0-9BA1-2C6843EC8FC4}" destId="{EE29E6B1-936F-4536-881F-D131CD30B2F2}" srcOrd="0" destOrd="0" presId="urn:microsoft.com/office/officeart/2005/8/layout/cycle3"/>
    <dgm:cxn modelId="{CA8311EF-71C6-46A3-9A66-387580F7BD0E}" type="presOf" srcId="{D31C495D-31B4-4D3A-9746-7C3E71EF671F}" destId="{90713B48-7A86-4793-BA43-BC61BA229447}" srcOrd="0" destOrd="0" presId="urn:microsoft.com/office/officeart/2005/8/layout/cycle3"/>
    <dgm:cxn modelId="{62E3DE9A-34EE-419D-B54A-B3E817385028}" type="presParOf" srcId="{246CFF61-7F2E-4F45-BC70-0BE8C9764D68}" destId="{174D82AC-F542-4C69-B3EF-DE69CFA4D9CB}" srcOrd="0" destOrd="0" presId="urn:microsoft.com/office/officeart/2005/8/layout/cycle3"/>
    <dgm:cxn modelId="{913D5CEF-7572-4912-9613-6B0F83BFA4B1}" type="presParOf" srcId="{174D82AC-F542-4C69-B3EF-DE69CFA4D9CB}" destId="{D3035221-3D52-4E68-936A-BC8245518A6B}" srcOrd="0" destOrd="0" presId="urn:microsoft.com/office/officeart/2005/8/layout/cycle3"/>
    <dgm:cxn modelId="{8B657FE8-4EDE-4516-B725-814ED5FBC107}" type="presParOf" srcId="{174D82AC-F542-4C69-B3EF-DE69CFA4D9CB}" destId="{EE29E6B1-936F-4536-881F-D131CD30B2F2}" srcOrd="1" destOrd="0" presId="urn:microsoft.com/office/officeart/2005/8/layout/cycle3"/>
    <dgm:cxn modelId="{17F19D69-F87F-402F-BC64-E03B0EA3FDC6}" type="presParOf" srcId="{174D82AC-F542-4C69-B3EF-DE69CFA4D9CB}" destId="{40D4C121-E1C9-4AA2-977F-E36BF304E997}" srcOrd="2" destOrd="0" presId="urn:microsoft.com/office/officeart/2005/8/layout/cycle3"/>
    <dgm:cxn modelId="{2F8654F6-70DB-4141-AA5B-BC17102F9A3C}" type="presParOf" srcId="{174D82AC-F542-4C69-B3EF-DE69CFA4D9CB}" destId="{6F458265-591A-4377-85B2-BAF5764845A2}" srcOrd="3" destOrd="0" presId="urn:microsoft.com/office/officeart/2005/8/layout/cycle3"/>
    <dgm:cxn modelId="{595A3AF3-E698-4F0A-AC7D-60C8809CEAFB}" type="presParOf" srcId="{174D82AC-F542-4C69-B3EF-DE69CFA4D9CB}" destId="{69CA0349-49A5-42A6-B713-AF65CD3632BD}" srcOrd="4" destOrd="0" presId="urn:microsoft.com/office/officeart/2005/8/layout/cycle3"/>
    <dgm:cxn modelId="{A50FC8A9-FA9B-48A7-8E2E-40629F304452}" type="presParOf" srcId="{174D82AC-F542-4C69-B3EF-DE69CFA4D9CB}" destId="{90713B48-7A86-4793-BA43-BC61BA229447}" srcOrd="5" destOrd="0" presId="urn:microsoft.com/office/officeart/2005/8/layout/cycle3"/>
    <dgm:cxn modelId="{AD2F4DF7-D8E4-4154-BD5F-1B422AFB2F1B}" type="presParOf" srcId="{174D82AC-F542-4C69-B3EF-DE69CFA4D9CB}" destId="{005C04FD-AEA2-405D-BD80-901F557A79BC}" srcOrd="6" destOrd="0" presId="urn:microsoft.com/office/officeart/2005/8/layout/cycle3"/>
    <dgm:cxn modelId="{2AA7CE6D-F895-4B67-A46C-73C57A47EC51}" type="presParOf" srcId="{174D82AC-F542-4C69-B3EF-DE69CFA4D9CB}" destId="{4624F3F5-7986-4195-B448-93F27752009A}" srcOrd="7" destOrd="0" presId="urn:microsoft.com/office/officeart/2005/8/layout/cycle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BBF4E4C-347A-4761-A9AB-A5B6203BC341}"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ru-RU"/>
        </a:p>
      </dgm:t>
    </dgm:pt>
    <dgm:pt modelId="{EB59BD62-2B50-4EAF-A865-B6217610A97F}">
      <dgm:prSet phldrT="[Текст]" custT="1"/>
      <dgm:spPr/>
      <dgm:t>
        <a:bodyPr/>
        <a:lstStyle/>
        <a:p>
          <a:r>
            <a:rPr lang="ru-RU" sz="1200" b="1">
              <a:solidFill>
                <a:schemeClr val="tx1"/>
              </a:solidFill>
            </a:rPr>
            <a:t>Цифрлық білім беру ресурстары (ЦБР)</a:t>
          </a:r>
        </a:p>
      </dgm:t>
    </dgm:pt>
    <dgm:pt modelId="{3186EE57-8ED8-4850-802D-B81F77F6FCAC}" type="parTrans" cxnId="{210BB589-BBEF-4E94-A943-B342EF8AD517}">
      <dgm:prSet/>
      <dgm:spPr/>
      <dgm:t>
        <a:bodyPr/>
        <a:lstStyle/>
        <a:p>
          <a:endParaRPr lang="ru-RU"/>
        </a:p>
      </dgm:t>
    </dgm:pt>
    <dgm:pt modelId="{4C35BD5E-01F5-4DB4-8358-C83EF31E6FD2}" type="sibTrans" cxnId="{210BB589-BBEF-4E94-A943-B342EF8AD517}">
      <dgm:prSet/>
      <dgm:spPr/>
      <dgm:t>
        <a:bodyPr/>
        <a:lstStyle/>
        <a:p>
          <a:endParaRPr lang="ru-RU"/>
        </a:p>
      </dgm:t>
    </dgm:pt>
    <dgm:pt modelId="{57AC5556-2EFA-41E4-9BE4-0ECE3EB423B1}">
      <dgm:prSet phldrT="[Текст]" custT="1"/>
      <dgm:spPr/>
      <dgm:t>
        <a:bodyPr/>
        <a:lstStyle/>
        <a:p>
          <a:r>
            <a:rPr lang="ru-RU" sz="1200" b="1">
              <a:solidFill>
                <a:schemeClr val="tx1"/>
              </a:solidFill>
            </a:rPr>
            <a:t>Студенттің жеке білім алу траекториясы (СБТ)</a:t>
          </a:r>
        </a:p>
      </dgm:t>
    </dgm:pt>
    <dgm:pt modelId="{9A5DFB82-896C-4A29-BF84-71AA0C907F01}" type="parTrans" cxnId="{72F68ED5-E027-4A3A-989D-830BD19A79C5}">
      <dgm:prSet/>
      <dgm:spPr/>
      <dgm:t>
        <a:bodyPr/>
        <a:lstStyle/>
        <a:p>
          <a:endParaRPr lang="ru-RU"/>
        </a:p>
      </dgm:t>
    </dgm:pt>
    <dgm:pt modelId="{482D1B3F-443D-4FF6-B766-AB6D38E81022}" type="sibTrans" cxnId="{72F68ED5-E027-4A3A-989D-830BD19A79C5}">
      <dgm:prSet/>
      <dgm:spPr/>
      <dgm:t>
        <a:bodyPr/>
        <a:lstStyle/>
        <a:p>
          <a:endParaRPr lang="ru-RU"/>
        </a:p>
      </dgm:t>
    </dgm:pt>
    <dgm:pt modelId="{9BD8F18B-2FAB-447E-9090-497F8807E819}">
      <dgm:prSet phldrT="[Текст]" custT="1"/>
      <dgm:spPr/>
      <dgm:t>
        <a:bodyPr/>
        <a:lstStyle/>
        <a:p>
          <a:r>
            <a:rPr lang="ru-RU" sz="1200" b="1">
              <a:solidFill>
                <a:schemeClr val="tx1"/>
              </a:solidFill>
            </a:rPr>
            <a:t>Дәстүрлі білім беру ресурстары (ДБР)</a:t>
          </a:r>
        </a:p>
      </dgm:t>
    </dgm:pt>
    <dgm:pt modelId="{A50F4BE3-6059-4560-941D-72B3B6F4BAA1}" type="parTrans" cxnId="{2755B035-A0AE-4453-BE29-3E3E0B28CE2B}">
      <dgm:prSet/>
      <dgm:spPr/>
      <dgm:t>
        <a:bodyPr/>
        <a:lstStyle/>
        <a:p>
          <a:endParaRPr lang="ru-RU"/>
        </a:p>
      </dgm:t>
    </dgm:pt>
    <dgm:pt modelId="{A9618042-50CF-4676-B503-E26FC7B673A5}" type="sibTrans" cxnId="{2755B035-A0AE-4453-BE29-3E3E0B28CE2B}">
      <dgm:prSet/>
      <dgm:spPr/>
      <dgm:t>
        <a:bodyPr/>
        <a:lstStyle/>
        <a:p>
          <a:endParaRPr lang="ru-RU"/>
        </a:p>
      </dgm:t>
    </dgm:pt>
    <dgm:pt modelId="{52EA7304-5C78-4C29-81BD-D8F44F9CBBF5}" type="pres">
      <dgm:prSet presAssocID="{BBBF4E4C-347A-4761-A9AB-A5B6203BC341}" presName="Name0" presStyleCnt="0">
        <dgm:presLayoutVars>
          <dgm:dir/>
          <dgm:resizeHandles val="exact"/>
        </dgm:presLayoutVars>
      </dgm:prSet>
      <dgm:spPr/>
    </dgm:pt>
    <dgm:pt modelId="{C49D5389-967A-4543-822A-290069ACF71A}" type="pres">
      <dgm:prSet presAssocID="{EB59BD62-2B50-4EAF-A865-B6217610A97F}" presName="node" presStyleLbl="node1" presStyleIdx="0" presStyleCnt="3" custAng="0" custScaleX="156283" custRadScaleRad="133182" custRadScaleInc="73611">
        <dgm:presLayoutVars>
          <dgm:bulletEnabled val="1"/>
        </dgm:presLayoutVars>
      </dgm:prSet>
      <dgm:spPr/>
    </dgm:pt>
    <dgm:pt modelId="{71842A2B-9361-4BFB-9FB1-B658F2A0F973}" type="pres">
      <dgm:prSet presAssocID="{4C35BD5E-01F5-4DB4-8358-C83EF31E6FD2}" presName="sibTrans" presStyleLbl="sibTrans2D1" presStyleIdx="0" presStyleCnt="3"/>
      <dgm:spPr/>
    </dgm:pt>
    <dgm:pt modelId="{CEB85027-FFAE-4EC3-9015-D5C6EA7763DB}" type="pres">
      <dgm:prSet presAssocID="{4C35BD5E-01F5-4DB4-8358-C83EF31E6FD2}" presName="connectorText" presStyleLbl="sibTrans2D1" presStyleIdx="0" presStyleCnt="3"/>
      <dgm:spPr/>
    </dgm:pt>
    <dgm:pt modelId="{2A38A87A-3410-402D-B477-AF32C9DA6406}" type="pres">
      <dgm:prSet presAssocID="{57AC5556-2EFA-41E4-9BE4-0ECE3EB423B1}" presName="node" presStyleLbl="node1" presStyleIdx="1" presStyleCnt="3" custScaleX="199778" custRadScaleRad="31855" custRadScaleInc="155565">
        <dgm:presLayoutVars>
          <dgm:bulletEnabled val="1"/>
        </dgm:presLayoutVars>
      </dgm:prSet>
      <dgm:spPr/>
    </dgm:pt>
    <dgm:pt modelId="{B09AB76D-B15A-4E0B-B753-06838946EA10}" type="pres">
      <dgm:prSet presAssocID="{482D1B3F-443D-4FF6-B766-AB6D38E81022}" presName="sibTrans" presStyleLbl="sibTrans2D1" presStyleIdx="1" presStyleCnt="3"/>
      <dgm:spPr/>
    </dgm:pt>
    <dgm:pt modelId="{3103C236-78FA-4D12-89AA-6A462FA7DF42}" type="pres">
      <dgm:prSet presAssocID="{482D1B3F-443D-4FF6-B766-AB6D38E81022}" presName="connectorText" presStyleLbl="sibTrans2D1" presStyleIdx="1" presStyleCnt="3"/>
      <dgm:spPr/>
    </dgm:pt>
    <dgm:pt modelId="{CFC71F22-8045-451D-8A80-A096A879223C}" type="pres">
      <dgm:prSet presAssocID="{9BD8F18B-2FAB-447E-9090-497F8807E819}" presName="node" presStyleLbl="node1" presStyleIdx="2" presStyleCnt="3" custScaleX="165011" custRadScaleRad="151867" custRadScaleInc="113207">
        <dgm:presLayoutVars>
          <dgm:bulletEnabled val="1"/>
        </dgm:presLayoutVars>
      </dgm:prSet>
      <dgm:spPr/>
    </dgm:pt>
    <dgm:pt modelId="{CBD8A39A-F22A-413A-834F-8F25F9E76606}" type="pres">
      <dgm:prSet presAssocID="{A9618042-50CF-4676-B503-E26FC7B673A5}" presName="sibTrans" presStyleLbl="sibTrans2D1" presStyleIdx="2" presStyleCnt="3"/>
      <dgm:spPr/>
    </dgm:pt>
    <dgm:pt modelId="{A2691180-06F2-4958-8BFC-1FBAB555AF2B}" type="pres">
      <dgm:prSet presAssocID="{A9618042-50CF-4676-B503-E26FC7B673A5}" presName="connectorText" presStyleLbl="sibTrans2D1" presStyleIdx="2" presStyleCnt="3"/>
      <dgm:spPr/>
    </dgm:pt>
  </dgm:ptLst>
  <dgm:cxnLst>
    <dgm:cxn modelId="{2755B035-A0AE-4453-BE29-3E3E0B28CE2B}" srcId="{BBBF4E4C-347A-4761-A9AB-A5B6203BC341}" destId="{9BD8F18B-2FAB-447E-9090-497F8807E819}" srcOrd="2" destOrd="0" parTransId="{A50F4BE3-6059-4560-941D-72B3B6F4BAA1}" sibTransId="{A9618042-50CF-4676-B503-E26FC7B673A5}"/>
    <dgm:cxn modelId="{8A557E65-5022-4299-A938-53BC0152CE31}" type="presOf" srcId="{482D1B3F-443D-4FF6-B766-AB6D38E81022}" destId="{3103C236-78FA-4D12-89AA-6A462FA7DF42}" srcOrd="1" destOrd="0" presId="urn:microsoft.com/office/officeart/2005/8/layout/cycle7"/>
    <dgm:cxn modelId="{C7CACD4D-7E8E-4C65-82BA-865891AA849B}" type="presOf" srcId="{57AC5556-2EFA-41E4-9BE4-0ECE3EB423B1}" destId="{2A38A87A-3410-402D-B477-AF32C9DA6406}" srcOrd="0" destOrd="0" presId="urn:microsoft.com/office/officeart/2005/8/layout/cycle7"/>
    <dgm:cxn modelId="{13F71A76-FB55-4792-855C-B8D5973E23FE}" type="presOf" srcId="{4C35BD5E-01F5-4DB4-8358-C83EF31E6FD2}" destId="{CEB85027-FFAE-4EC3-9015-D5C6EA7763DB}" srcOrd="1" destOrd="0" presId="urn:microsoft.com/office/officeart/2005/8/layout/cycle7"/>
    <dgm:cxn modelId="{D57CDC81-422B-4BFC-8034-28F6CC3676DF}" type="presOf" srcId="{A9618042-50CF-4676-B503-E26FC7B673A5}" destId="{A2691180-06F2-4958-8BFC-1FBAB555AF2B}" srcOrd="1" destOrd="0" presId="urn:microsoft.com/office/officeart/2005/8/layout/cycle7"/>
    <dgm:cxn modelId="{C327D584-9100-48DF-9B14-E0CF229E9A50}" type="presOf" srcId="{4C35BD5E-01F5-4DB4-8358-C83EF31E6FD2}" destId="{71842A2B-9361-4BFB-9FB1-B658F2A0F973}" srcOrd="0" destOrd="0" presId="urn:microsoft.com/office/officeart/2005/8/layout/cycle7"/>
    <dgm:cxn modelId="{210BB589-BBEF-4E94-A943-B342EF8AD517}" srcId="{BBBF4E4C-347A-4761-A9AB-A5B6203BC341}" destId="{EB59BD62-2B50-4EAF-A865-B6217610A97F}" srcOrd="0" destOrd="0" parTransId="{3186EE57-8ED8-4850-802D-B81F77F6FCAC}" sibTransId="{4C35BD5E-01F5-4DB4-8358-C83EF31E6FD2}"/>
    <dgm:cxn modelId="{30185490-2679-4C51-B99B-6BA84727967F}" type="presOf" srcId="{BBBF4E4C-347A-4761-A9AB-A5B6203BC341}" destId="{52EA7304-5C78-4C29-81BD-D8F44F9CBBF5}" srcOrd="0" destOrd="0" presId="urn:microsoft.com/office/officeart/2005/8/layout/cycle7"/>
    <dgm:cxn modelId="{C1BAF099-B146-46C3-9BF7-27DD4230E0C3}" type="presOf" srcId="{482D1B3F-443D-4FF6-B766-AB6D38E81022}" destId="{B09AB76D-B15A-4E0B-B753-06838946EA10}" srcOrd="0" destOrd="0" presId="urn:microsoft.com/office/officeart/2005/8/layout/cycle7"/>
    <dgm:cxn modelId="{110E48AC-E743-43B0-A9F5-FB74F0D2E3F6}" type="presOf" srcId="{9BD8F18B-2FAB-447E-9090-497F8807E819}" destId="{CFC71F22-8045-451D-8A80-A096A879223C}" srcOrd="0" destOrd="0" presId="urn:microsoft.com/office/officeart/2005/8/layout/cycle7"/>
    <dgm:cxn modelId="{F3EF4CC0-A1D7-46AD-9BBF-904BAC3F55D4}" type="presOf" srcId="{A9618042-50CF-4676-B503-E26FC7B673A5}" destId="{CBD8A39A-F22A-413A-834F-8F25F9E76606}" srcOrd="0" destOrd="0" presId="urn:microsoft.com/office/officeart/2005/8/layout/cycle7"/>
    <dgm:cxn modelId="{291E28C2-9D48-4855-9257-D23F2A7B57FE}" type="presOf" srcId="{EB59BD62-2B50-4EAF-A865-B6217610A97F}" destId="{C49D5389-967A-4543-822A-290069ACF71A}" srcOrd="0" destOrd="0" presId="urn:microsoft.com/office/officeart/2005/8/layout/cycle7"/>
    <dgm:cxn modelId="{72F68ED5-E027-4A3A-989D-830BD19A79C5}" srcId="{BBBF4E4C-347A-4761-A9AB-A5B6203BC341}" destId="{57AC5556-2EFA-41E4-9BE4-0ECE3EB423B1}" srcOrd="1" destOrd="0" parTransId="{9A5DFB82-896C-4A29-BF84-71AA0C907F01}" sibTransId="{482D1B3F-443D-4FF6-B766-AB6D38E81022}"/>
    <dgm:cxn modelId="{A51CB534-594F-4A8B-A1DB-606B03BB104C}" type="presParOf" srcId="{52EA7304-5C78-4C29-81BD-D8F44F9CBBF5}" destId="{C49D5389-967A-4543-822A-290069ACF71A}" srcOrd="0" destOrd="0" presId="urn:microsoft.com/office/officeart/2005/8/layout/cycle7"/>
    <dgm:cxn modelId="{07C99C5B-ADAB-40B4-8B68-BDF7D469332D}" type="presParOf" srcId="{52EA7304-5C78-4C29-81BD-D8F44F9CBBF5}" destId="{71842A2B-9361-4BFB-9FB1-B658F2A0F973}" srcOrd="1" destOrd="0" presId="urn:microsoft.com/office/officeart/2005/8/layout/cycle7"/>
    <dgm:cxn modelId="{A35AD543-A716-4C6C-BB46-C2CAF9A3C438}" type="presParOf" srcId="{71842A2B-9361-4BFB-9FB1-B658F2A0F973}" destId="{CEB85027-FFAE-4EC3-9015-D5C6EA7763DB}" srcOrd="0" destOrd="0" presId="urn:microsoft.com/office/officeart/2005/8/layout/cycle7"/>
    <dgm:cxn modelId="{9E56E606-CAB7-41D1-86BD-484B3F230E4E}" type="presParOf" srcId="{52EA7304-5C78-4C29-81BD-D8F44F9CBBF5}" destId="{2A38A87A-3410-402D-B477-AF32C9DA6406}" srcOrd="2" destOrd="0" presId="urn:microsoft.com/office/officeart/2005/8/layout/cycle7"/>
    <dgm:cxn modelId="{B69EB783-A903-48FE-B03E-63E5D643ED77}" type="presParOf" srcId="{52EA7304-5C78-4C29-81BD-D8F44F9CBBF5}" destId="{B09AB76D-B15A-4E0B-B753-06838946EA10}" srcOrd="3" destOrd="0" presId="urn:microsoft.com/office/officeart/2005/8/layout/cycle7"/>
    <dgm:cxn modelId="{3D0A72B3-9301-4FEC-9058-CFE3CCD86F4E}" type="presParOf" srcId="{B09AB76D-B15A-4E0B-B753-06838946EA10}" destId="{3103C236-78FA-4D12-89AA-6A462FA7DF42}" srcOrd="0" destOrd="0" presId="urn:microsoft.com/office/officeart/2005/8/layout/cycle7"/>
    <dgm:cxn modelId="{ED86A881-72BE-444C-B440-8E2DC599C89F}" type="presParOf" srcId="{52EA7304-5C78-4C29-81BD-D8F44F9CBBF5}" destId="{CFC71F22-8045-451D-8A80-A096A879223C}" srcOrd="4" destOrd="0" presId="urn:microsoft.com/office/officeart/2005/8/layout/cycle7"/>
    <dgm:cxn modelId="{015A4D83-52B6-4598-9B01-CB25503685F0}" type="presParOf" srcId="{52EA7304-5C78-4C29-81BD-D8F44F9CBBF5}" destId="{CBD8A39A-F22A-413A-834F-8F25F9E76606}" srcOrd="5" destOrd="0" presId="urn:microsoft.com/office/officeart/2005/8/layout/cycle7"/>
    <dgm:cxn modelId="{B7889C3D-654C-4030-A475-8ABD84219571}" type="presParOf" srcId="{CBD8A39A-F22A-413A-834F-8F25F9E76606}" destId="{A2691180-06F2-4958-8BFC-1FBAB555AF2B}" srcOrd="0" destOrd="0" presId="urn:microsoft.com/office/officeart/2005/8/layout/cycle7"/>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49309A0-4D52-49B7-A4A6-EA4C1B31A656}" type="doc">
      <dgm:prSet loTypeId="urn:microsoft.com/office/officeart/2005/8/layout/hProcess9" loCatId="process" qsTypeId="urn:microsoft.com/office/officeart/2005/8/quickstyle/simple1" qsCatId="simple" csTypeId="urn:microsoft.com/office/officeart/2005/8/colors/accent1_2" csCatId="accent1" phldr="1"/>
      <dgm:spPr/>
    </dgm:pt>
    <dgm:pt modelId="{E66E9B17-C31D-4829-BA8F-699D134D3279}">
      <dgm:prSet phldrT="[Текст]" custT="1"/>
      <dgm:spPr/>
      <dgm:t>
        <a:bodyPr/>
        <a:lstStyle/>
        <a:p>
          <a:pPr algn="ctr"/>
          <a:r>
            <a:rPr lang="ru-RU" sz="1200" b="1">
              <a:solidFill>
                <a:schemeClr val="tx1"/>
              </a:solidFill>
            </a:rPr>
            <a:t>Әдістеменің теориялық бөлімі</a:t>
          </a:r>
        </a:p>
      </dgm:t>
    </dgm:pt>
    <dgm:pt modelId="{A7EDD7F2-DD23-40A1-AC30-FB5101ECFF40}" type="parTrans" cxnId="{CE491FCB-4E15-4FB7-BDB4-CB8D385BCD33}">
      <dgm:prSet/>
      <dgm:spPr/>
      <dgm:t>
        <a:bodyPr/>
        <a:lstStyle/>
        <a:p>
          <a:pPr algn="ctr"/>
          <a:endParaRPr lang="ru-RU"/>
        </a:p>
      </dgm:t>
    </dgm:pt>
    <dgm:pt modelId="{3612C725-9842-4282-9702-E60C0F4B9BA1}" type="sibTrans" cxnId="{CE491FCB-4E15-4FB7-BDB4-CB8D385BCD33}">
      <dgm:prSet/>
      <dgm:spPr/>
      <dgm:t>
        <a:bodyPr/>
        <a:lstStyle/>
        <a:p>
          <a:pPr algn="ctr"/>
          <a:endParaRPr lang="ru-RU"/>
        </a:p>
      </dgm:t>
    </dgm:pt>
    <dgm:pt modelId="{9CF8682A-AD25-4E0F-A46F-BD681819AE56}">
      <dgm:prSet phldrT="[Текст]" custT="1"/>
      <dgm:spPr/>
      <dgm:t>
        <a:bodyPr/>
        <a:lstStyle/>
        <a:p>
          <a:pPr algn="ctr"/>
          <a:r>
            <a:rPr lang="ru-RU" sz="1100" b="1">
              <a:solidFill>
                <a:schemeClr val="tx1"/>
              </a:solidFill>
            </a:rPr>
            <a:t>Әдістеменің практикалық бөлімі</a:t>
          </a:r>
          <a:endParaRPr lang="ru-RU" sz="1100"/>
        </a:p>
      </dgm:t>
    </dgm:pt>
    <dgm:pt modelId="{4F17114C-3130-4BFA-8E3D-4043DE0E80C1}" type="parTrans" cxnId="{9D6FB4DD-A538-412A-B724-1D0D2E7DC449}">
      <dgm:prSet/>
      <dgm:spPr/>
      <dgm:t>
        <a:bodyPr/>
        <a:lstStyle/>
        <a:p>
          <a:pPr algn="ctr"/>
          <a:endParaRPr lang="ru-RU"/>
        </a:p>
      </dgm:t>
    </dgm:pt>
    <dgm:pt modelId="{F6CF1132-273C-4790-A7A3-05CA43A8CF3B}" type="sibTrans" cxnId="{9D6FB4DD-A538-412A-B724-1D0D2E7DC449}">
      <dgm:prSet/>
      <dgm:spPr/>
      <dgm:t>
        <a:bodyPr/>
        <a:lstStyle/>
        <a:p>
          <a:pPr algn="ctr"/>
          <a:endParaRPr lang="ru-RU"/>
        </a:p>
      </dgm:t>
    </dgm:pt>
    <dgm:pt modelId="{27D6294C-C088-4A73-956C-5ADFCF777E0C}">
      <dgm:prSet phldrT="[Текст]" custT="1"/>
      <dgm:spPr/>
      <dgm:t>
        <a:bodyPr/>
        <a:lstStyle/>
        <a:p>
          <a:pPr algn="ctr">
            <a:lnSpc>
              <a:spcPct val="100000"/>
            </a:lnSpc>
            <a:spcAft>
              <a:spcPts val="0"/>
            </a:spcAft>
          </a:pPr>
          <a:r>
            <a:rPr lang="ru-RU" sz="1100" b="1">
              <a:solidFill>
                <a:schemeClr val="tx1"/>
              </a:solidFill>
            </a:rPr>
            <a:t>Әдістемелік нұсқаулықтар</a:t>
          </a:r>
        </a:p>
        <a:p>
          <a:pPr algn="ctr">
            <a:lnSpc>
              <a:spcPct val="100000"/>
            </a:lnSpc>
            <a:spcAft>
              <a:spcPts val="0"/>
            </a:spcAft>
          </a:pPr>
          <a:r>
            <a:rPr lang="ru-RU" sz="1100" b="1">
              <a:solidFill>
                <a:schemeClr val="tx1"/>
              </a:solidFill>
            </a:rPr>
            <a:t>бөлімі</a:t>
          </a:r>
          <a:endParaRPr lang="ru-RU" sz="1100"/>
        </a:p>
      </dgm:t>
    </dgm:pt>
    <dgm:pt modelId="{11F0371C-F222-436C-BC07-930C95EC83C3}" type="parTrans" cxnId="{F919E154-93B7-4388-97EA-24042C7389E9}">
      <dgm:prSet/>
      <dgm:spPr/>
      <dgm:t>
        <a:bodyPr/>
        <a:lstStyle/>
        <a:p>
          <a:pPr algn="ctr"/>
          <a:endParaRPr lang="ru-RU"/>
        </a:p>
      </dgm:t>
    </dgm:pt>
    <dgm:pt modelId="{9D854428-9564-4BD4-88B0-6CF97C3433BB}" type="sibTrans" cxnId="{F919E154-93B7-4388-97EA-24042C7389E9}">
      <dgm:prSet/>
      <dgm:spPr/>
      <dgm:t>
        <a:bodyPr/>
        <a:lstStyle/>
        <a:p>
          <a:pPr algn="ctr"/>
          <a:endParaRPr lang="ru-RU"/>
        </a:p>
      </dgm:t>
    </dgm:pt>
    <dgm:pt modelId="{6ECF5935-3952-4E83-B8DC-21ADCA624774}" type="pres">
      <dgm:prSet presAssocID="{D49309A0-4D52-49B7-A4A6-EA4C1B31A656}" presName="CompostProcess" presStyleCnt="0">
        <dgm:presLayoutVars>
          <dgm:dir/>
          <dgm:resizeHandles val="exact"/>
        </dgm:presLayoutVars>
      </dgm:prSet>
      <dgm:spPr/>
    </dgm:pt>
    <dgm:pt modelId="{6FE6A7A0-A1BA-4258-A575-00C5C19E99C9}" type="pres">
      <dgm:prSet presAssocID="{D49309A0-4D52-49B7-A4A6-EA4C1B31A656}" presName="arrow" presStyleLbl="bgShp" presStyleIdx="0" presStyleCnt="1" custScaleX="117647"/>
      <dgm:spPr/>
    </dgm:pt>
    <dgm:pt modelId="{50225DA6-35E0-4B53-A95F-C3DA548984F2}" type="pres">
      <dgm:prSet presAssocID="{D49309A0-4D52-49B7-A4A6-EA4C1B31A656}" presName="linearProcess" presStyleCnt="0"/>
      <dgm:spPr/>
    </dgm:pt>
    <dgm:pt modelId="{A2CBEEC8-DD2A-4AC5-BB49-572B6D1AA9B3}" type="pres">
      <dgm:prSet presAssocID="{E66E9B17-C31D-4829-BA8F-699D134D3279}" presName="textNode" presStyleLbl="node1" presStyleIdx="0" presStyleCnt="3">
        <dgm:presLayoutVars>
          <dgm:bulletEnabled val="1"/>
        </dgm:presLayoutVars>
      </dgm:prSet>
      <dgm:spPr/>
    </dgm:pt>
    <dgm:pt modelId="{11C0734A-CD22-4A2E-83E4-A2528D8B21A0}" type="pres">
      <dgm:prSet presAssocID="{3612C725-9842-4282-9702-E60C0F4B9BA1}" presName="sibTrans" presStyleCnt="0"/>
      <dgm:spPr/>
    </dgm:pt>
    <dgm:pt modelId="{458C4307-459D-49A8-A645-59FA82918012}" type="pres">
      <dgm:prSet presAssocID="{9CF8682A-AD25-4E0F-A46F-BD681819AE56}" presName="textNode" presStyleLbl="node1" presStyleIdx="1" presStyleCnt="3">
        <dgm:presLayoutVars>
          <dgm:bulletEnabled val="1"/>
        </dgm:presLayoutVars>
      </dgm:prSet>
      <dgm:spPr/>
    </dgm:pt>
    <dgm:pt modelId="{62EDFB6C-9460-4827-ACCA-F75C7A2A9217}" type="pres">
      <dgm:prSet presAssocID="{F6CF1132-273C-4790-A7A3-05CA43A8CF3B}" presName="sibTrans" presStyleCnt="0"/>
      <dgm:spPr/>
    </dgm:pt>
    <dgm:pt modelId="{C6966380-CE85-4B75-AAA6-DED250EC9EFC}" type="pres">
      <dgm:prSet presAssocID="{27D6294C-C088-4A73-956C-5ADFCF777E0C}" presName="textNode" presStyleLbl="node1" presStyleIdx="2" presStyleCnt="3">
        <dgm:presLayoutVars>
          <dgm:bulletEnabled val="1"/>
        </dgm:presLayoutVars>
      </dgm:prSet>
      <dgm:spPr/>
    </dgm:pt>
  </dgm:ptLst>
  <dgm:cxnLst>
    <dgm:cxn modelId="{7422D30F-5E5F-49B0-AE45-5EA3987E8CDA}" type="presOf" srcId="{27D6294C-C088-4A73-956C-5ADFCF777E0C}" destId="{C6966380-CE85-4B75-AAA6-DED250EC9EFC}" srcOrd="0" destOrd="0" presId="urn:microsoft.com/office/officeart/2005/8/layout/hProcess9"/>
    <dgm:cxn modelId="{B97DD330-0DFE-4B27-ADB8-1E27E6E78C95}" type="presOf" srcId="{E66E9B17-C31D-4829-BA8F-699D134D3279}" destId="{A2CBEEC8-DD2A-4AC5-BB49-572B6D1AA9B3}" srcOrd="0" destOrd="0" presId="urn:microsoft.com/office/officeart/2005/8/layout/hProcess9"/>
    <dgm:cxn modelId="{F919E154-93B7-4388-97EA-24042C7389E9}" srcId="{D49309A0-4D52-49B7-A4A6-EA4C1B31A656}" destId="{27D6294C-C088-4A73-956C-5ADFCF777E0C}" srcOrd="2" destOrd="0" parTransId="{11F0371C-F222-436C-BC07-930C95EC83C3}" sibTransId="{9D854428-9564-4BD4-88B0-6CF97C3433BB}"/>
    <dgm:cxn modelId="{8194BCAA-D07C-4D00-AB28-06D1ED83C65B}" type="presOf" srcId="{9CF8682A-AD25-4E0F-A46F-BD681819AE56}" destId="{458C4307-459D-49A8-A645-59FA82918012}" srcOrd="0" destOrd="0" presId="urn:microsoft.com/office/officeart/2005/8/layout/hProcess9"/>
    <dgm:cxn modelId="{AA7AADC9-6495-42B2-8224-1EE987B84674}" type="presOf" srcId="{D49309A0-4D52-49B7-A4A6-EA4C1B31A656}" destId="{6ECF5935-3952-4E83-B8DC-21ADCA624774}" srcOrd="0" destOrd="0" presId="urn:microsoft.com/office/officeart/2005/8/layout/hProcess9"/>
    <dgm:cxn modelId="{CE491FCB-4E15-4FB7-BDB4-CB8D385BCD33}" srcId="{D49309A0-4D52-49B7-A4A6-EA4C1B31A656}" destId="{E66E9B17-C31D-4829-BA8F-699D134D3279}" srcOrd="0" destOrd="0" parTransId="{A7EDD7F2-DD23-40A1-AC30-FB5101ECFF40}" sibTransId="{3612C725-9842-4282-9702-E60C0F4B9BA1}"/>
    <dgm:cxn modelId="{9D6FB4DD-A538-412A-B724-1D0D2E7DC449}" srcId="{D49309A0-4D52-49B7-A4A6-EA4C1B31A656}" destId="{9CF8682A-AD25-4E0F-A46F-BD681819AE56}" srcOrd="1" destOrd="0" parTransId="{4F17114C-3130-4BFA-8E3D-4043DE0E80C1}" sibTransId="{F6CF1132-273C-4790-A7A3-05CA43A8CF3B}"/>
    <dgm:cxn modelId="{1081C61D-5BEF-47A0-BCDF-4DFF06600329}" type="presParOf" srcId="{6ECF5935-3952-4E83-B8DC-21ADCA624774}" destId="{6FE6A7A0-A1BA-4258-A575-00C5C19E99C9}" srcOrd="0" destOrd="0" presId="urn:microsoft.com/office/officeart/2005/8/layout/hProcess9"/>
    <dgm:cxn modelId="{765A1561-D07F-4426-A47D-6B569CBD0CC8}" type="presParOf" srcId="{6ECF5935-3952-4E83-B8DC-21ADCA624774}" destId="{50225DA6-35E0-4B53-A95F-C3DA548984F2}" srcOrd="1" destOrd="0" presId="urn:microsoft.com/office/officeart/2005/8/layout/hProcess9"/>
    <dgm:cxn modelId="{453F01D4-CE49-4EF2-AF98-CBAF23859545}" type="presParOf" srcId="{50225DA6-35E0-4B53-A95F-C3DA548984F2}" destId="{A2CBEEC8-DD2A-4AC5-BB49-572B6D1AA9B3}" srcOrd="0" destOrd="0" presId="urn:microsoft.com/office/officeart/2005/8/layout/hProcess9"/>
    <dgm:cxn modelId="{75F88686-3981-4171-97EA-49826CD75A11}" type="presParOf" srcId="{50225DA6-35E0-4B53-A95F-C3DA548984F2}" destId="{11C0734A-CD22-4A2E-83E4-A2528D8B21A0}" srcOrd="1" destOrd="0" presId="urn:microsoft.com/office/officeart/2005/8/layout/hProcess9"/>
    <dgm:cxn modelId="{01968595-A3EF-48D2-8541-6E3BC37F968B}" type="presParOf" srcId="{50225DA6-35E0-4B53-A95F-C3DA548984F2}" destId="{458C4307-459D-49A8-A645-59FA82918012}" srcOrd="2" destOrd="0" presId="urn:microsoft.com/office/officeart/2005/8/layout/hProcess9"/>
    <dgm:cxn modelId="{52798015-E107-4FFE-B633-17BD6E8F740F}" type="presParOf" srcId="{50225DA6-35E0-4B53-A95F-C3DA548984F2}" destId="{62EDFB6C-9460-4827-ACCA-F75C7A2A9217}" srcOrd="3" destOrd="0" presId="urn:microsoft.com/office/officeart/2005/8/layout/hProcess9"/>
    <dgm:cxn modelId="{95C67DD6-71A6-4FEE-B142-F8BE62EBC99A}" type="presParOf" srcId="{50225DA6-35E0-4B53-A95F-C3DA548984F2}" destId="{C6966380-CE85-4B75-AAA6-DED250EC9EFC}" srcOrd="4" destOrd="0" presId="urn:microsoft.com/office/officeart/2005/8/layout/hProcess9"/>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316245-8F2C-4605-9BF7-56B45E41CAD5}">
      <dsp:nvSpPr>
        <dsp:cNvPr id="0" name=""/>
        <dsp:cNvSpPr/>
      </dsp:nvSpPr>
      <dsp:spPr>
        <a:xfrm>
          <a:off x="1164808" y="1300162"/>
          <a:ext cx="283946" cy="1082114"/>
        </a:xfrm>
        <a:custGeom>
          <a:avLst/>
          <a:gdLst/>
          <a:ahLst/>
          <a:cxnLst/>
          <a:rect l="0" t="0" r="0" b="0"/>
          <a:pathLst>
            <a:path>
              <a:moveTo>
                <a:pt x="0" y="0"/>
              </a:moveTo>
              <a:lnTo>
                <a:pt x="141973" y="0"/>
              </a:lnTo>
              <a:lnTo>
                <a:pt x="141973" y="1082114"/>
              </a:lnTo>
              <a:lnTo>
                <a:pt x="283946" y="10821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78813" y="1813251"/>
        <a:ext cx="55937" cy="55937"/>
      </dsp:txXfrm>
    </dsp:sp>
    <dsp:sp modelId="{F952B842-E280-45A7-AD9D-49A3D110B684}">
      <dsp:nvSpPr>
        <dsp:cNvPr id="0" name=""/>
        <dsp:cNvSpPr/>
      </dsp:nvSpPr>
      <dsp:spPr>
        <a:xfrm>
          <a:off x="1164808" y="1300162"/>
          <a:ext cx="283946" cy="541057"/>
        </a:xfrm>
        <a:custGeom>
          <a:avLst/>
          <a:gdLst/>
          <a:ahLst/>
          <a:cxnLst/>
          <a:rect l="0" t="0" r="0" b="0"/>
          <a:pathLst>
            <a:path>
              <a:moveTo>
                <a:pt x="0" y="0"/>
              </a:moveTo>
              <a:lnTo>
                <a:pt x="141973" y="0"/>
              </a:lnTo>
              <a:lnTo>
                <a:pt x="141973" y="541057"/>
              </a:lnTo>
              <a:lnTo>
                <a:pt x="283946" y="5410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91506" y="1555415"/>
        <a:ext cx="30551" cy="30551"/>
      </dsp:txXfrm>
    </dsp:sp>
    <dsp:sp modelId="{9FDD2C21-3D74-4A24-A33B-3A3FBC3ED225}">
      <dsp:nvSpPr>
        <dsp:cNvPr id="0" name=""/>
        <dsp:cNvSpPr/>
      </dsp:nvSpPr>
      <dsp:spPr>
        <a:xfrm>
          <a:off x="1164808" y="1254442"/>
          <a:ext cx="283946" cy="91440"/>
        </a:xfrm>
        <a:custGeom>
          <a:avLst/>
          <a:gdLst/>
          <a:ahLst/>
          <a:cxnLst/>
          <a:rect l="0" t="0" r="0" b="0"/>
          <a:pathLst>
            <a:path>
              <a:moveTo>
                <a:pt x="0" y="45720"/>
              </a:moveTo>
              <a:lnTo>
                <a:pt x="283946"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99683" y="1293063"/>
        <a:ext cx="14197" cy="14197"/>
      </dsp:txXfrm>
    </dsp:sp>
    <dsp:sp modelId="{B6AC3DAB-3C55-4BFF-85D3-4B7C74197E85}">
      <dsp:nvSpPr>
        <dsp:cNvPr id="0" name=""/>
        <dsp:cNvSpPr/>
      </dsp:nvSpPr>
      <dsp:spPr>
        <a:xfrm>
          <a:off x="1164808" y="759105"/>
          <a:ext cx="283946" cy="541057"/>
        </a:xfrm>
        <a:custGeom>
          <a:avLst/>
          <a:gdLst/>
          <a:ahLst/>
          <a:cxnLst/>
          <a:rect l="0" t="0" r="0" b="0"/>
          <a:pathLst>
            <a:path>
              <a:moveTo>
                <a:pt x="0" y="541057"/>
              </a:moveTo>
              <a:lnTo>
                <a:pt x="141973" y="541057"/>
              </a:lnTo>
              <a:lnTo>
                <a:pt x="141973" y="0"/>
              </a:lnTo>
              <a:lnTo>
                <a:pt x="28394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91506" y="1014357"/>
        <a:ext cx="30551" cy="30551"/>
      </dsp:txXfrm>
    </dsp:sp>
    <dsp:sp modelId="{7C3D14DB-34A5-4533-8FF3-D3F158B045D2}">
      <dsp:nvSpPr>
        <dsp:cNvPr id="0" name=""/>
        <dsp:cNvSpPr/>
      </dsp:nvSpPr>
      <dsp:spPr>
        <a:xfrm>
          <a:off x="1164808" y="218047"/>
          <a:ext cx="283946" cy="1082114"/>
        </a:xfrm>
        <a:custGeom>
          <a:avLst/>
          <a:gdLst/>
          <a:ahLst/>
          <a:cxnLst/>
          <a:rect l="0" t="0" r="0" b="0"/>
          <a:pathLst>
            <a:path>
              <a:moveTo>
                <a:pt x="0" y="1082114"/>
              </a:moveTo>
              <a:lnTo>
                <a:pt x="141973" y="1082114"/>
              </a:lnTo>
              <a:lnTo>
                <a:pt x="141973" y="0"/>
              </a:lnTo>
              <a:lnTo>
                <a:pt x="28394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78813" y="731136"/>
        <a:ext cx="55937" cy="55937"/>
      </dsp:txXfrm>
    </dsp:sp>
    <dsp:sp modelId="{47E7356C-1101-4D7B-9C8B-EE1150B62B46}">
      <dsp:nvSpPr>
        <dsp:cNvPr id="0" name=""/>
        <dsp:cNvSpPr/>
      </dsp:nvSpPr>
      <dsp:spPr>
        <a:xfrm rot="16200000">
          <a:off x="-190682" y="1083739"/>
          <a:ext cx="2278136" cy="4328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Білім беру ресурстарының жіктемесі</a:t>
          </a:r>
        </a:p>
      </dsp:txBody>
      <dsp:txXfrm>
        <a:off x="-190682" y="1083739"/>
        <a:ext cx="2278136" cy="432845"/>
      </dsp:txXfrm>
    </dsp:sp>
    <dsp:sp modelId="{6D7EA491-94D5-42DE-85DE-743DFDB0201C}">
      <dsp:nvSpPr>
        <dsp:cNvPr id="0" name=""/>
        <dsp:cNvSpPr/>
      </dsp:nvSpPr>
      <dsp:spPr>
        <a:xfrm>
          <a:off x="1448755" y="1624"/>
          <a:ext cx="3279799" cy="4328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Конвекциялық: </a:t>
          </a:r>
          <a:r>
            <a:rPr lang="ru-RU" sz="1200" b="0" kern="1200">
              <a:solidFill>
                <a:schemeClr val="tx1"/>
              </a:solidFill>
              <a:latin typeface="Times New Roman" panose="02020603050405020304" pitchFamily="18" charset="0"/>
              <a:cs typeface="Times New Roman" panose="02020603050405020304" pitchFamily="18" charset="0"/>
            </a:rPr>
            <a:t>дәстүрлі оқыту әдістеріне, мақсат-міндеттеріне сәйкес келеді.</a:t>
          </a:r>
        </a:p>
      </dsp:txBody>
      <dsp:txXfrm>
        <a:off x="1448755" y="1624"/>
        <a:ext cx="3279799" cy="432845"/>
      </dsp:txXfrm>
    </dsp:sp>
    <dsp:sp modelId="{32297758-BF6A-44B4-A61C-E379211F9553}">
      <dsp:nvSpPr>
        <dsp:cNvPr id="0" name=""/>
        <dsp:cNvSpPr/>
      </dsp:nvSpPr>
      <dsp:spPr>
        <a:xfrm>
          <a:off x="1448755" y="542682"/>
          <a:ext cx="3277996" cy="4328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Оқу әрекетінің құралдары</a:t>
          </a:r>
          <a:r>
            <a:rPr lang="ru-RU" sz="1200" kern="1200">
              <a:solidFill>
                <a:schemeClr val="tx1"/>
              </a:solidFill>
              <a:latin typeface="Times New Roman" panose="02020603050405020304" pitchFamily="18" charset="0"/>
              <a:cs typeface="Times New Roman" panose="02020603050405020304" pitchFamily="18" charset="0"/>
            </a:rPr>
            <a:t>: графикалық нысандар, сан, кескін, дыбыс, бейнежазбалар, компьютерлік лаборатория. </a:t>
          </a:r>
        </a:p>
      </dsp:txBody>
      <dsp:txXfrm>
        <a:off x="1448755" y="542682"/>
        <a:ext cx="3277996" cy="432845"/>
      </dsp:txXfrm>
    </dsp:sp>
    <dsp:sp modelId="{49BFD96E-0B72-4B3B-BB94-0DF70B745C71}">
      <dsp:nvSpPr>
        <dsp:cNvPr id="0" name=""/>
        <dsp:cNvSpPr/>
      </dsp:nvSpPr>
      <dsp:spPr>
        <a:xfrm>
          <a:off x="1448755" y="1083739"/>
          <a:ext cx="3264651" cy="4328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Бағдарламалық білім беру ресурстары</a:t>
          </a:r>
        </a:p>
      </dsp:txBody>
      <dsp:txXfrm>
        <a:off x="1448755" y="1083739"/>
        <a:ext cx="3264651" cy="432845"/>
      </dsp:txXfrm>
    </dsp:sp>
    <dsp:sp modelId="{E1E1E9C9-11F1-4C9F-A42F-07341C67FCC5}">
      <dsp:nvSpPr>
        <dsp:cNvPr id="0" name=""/>
        <dsp:cNvSpPr/>
      </dsp:nvSpPr>
      <dsp:spPr>
        <a:xfrm>
          <a:off x="1448755" y="1624796"/>
          <a:ext cx="3302756" cy="4328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Проблемалық білім беру ресурстары</a:t>
          </a:r>
        </a:p>
      </dsp:txBody>
      <dsp:txXfrm>
        <a:off x="1448755" y="1624796"/>
        <a:ext cx="3302756" cy="432845"/>
      </dsp:txXfrm>
    </dsp:sp>
    <dsp:sp modelId="{44089D1D-EAF4-4114-B54F-D82540E5D1A1}">
      <dsp:nvSpPr>
        <dsp:cNvPr id="0" name=""/>
        <dsp:cNvSpPr/>
      </dsp:nvSpPr>
      <dsp:spPr>
        <a:xfrm>
          <a:off x="1448755" y="2165854"/>
          <a:ext cx="3305681" cy="4328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Аралас  білім беру ресурстары</a:t>
          </a:r>
        </a:p>
      </dsp:txBody>
      <dsp:txXfrm>
        <a:off x="1448755" y="2165854"/>
        <a:ext cx="3305681" cy="432845"/>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2EA8C3-48E1-43B7-B251-F24DF6D561FF}">
      <dsp:nvSpPr>
        <dsp:cNvPr id="0" name=""/>
        <dsp:cNvSpPr/>
      </dsp:nvSpPr>
      <dsp:spPr>
        <a:xfrm>
          <a:off x="2126174" y="890587"/>
          <a:ext cx="221572" cy="633304"/>
        </a:xfrm>
        <a:custGeom>
          <a:avLst/>
          <a:gdLst/>
          <a:ahLst/>
          <a:cxnLst/>
          <a:rect l="0" t="0" r="0" b="0"/>
          <a:pathLst>
            <a:path>
              <a:moveTo>
                <a:pt x="0" y="0"/>
              </a:moveTo>
              <a:lnTo>
                <a:pt x="110786" y="0"/>
              </a:lnTo>
              <a:lnTo>
                <a:pt x="110786" y="633304"/>
              </a:lnTo>
              <a:lnTo>
                <a:pt x="221572" y="6333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20186" y="1190466"/>
        <a:ext cx="33547" cy="33547"/>
      </dsp:txXfrm>
    </dsp:sp>
    <dsp:sp modelId="{36A23B49-287F-426F-9038-3764EC8579C6}">
      <dsp:nvSpPr>
        <dsp:cNvPr id="0" name=""/>
        <dsp:cNvSpPr/>
      </dsp:nvSpPr>
      <dsp:spPr>
        <a:xfrm>
          <a:off x="2126174" y="890587"/>
          <a:ext cx="221572" cy="211101"/>
        </a:xfrm>
        <a:custGeom>
          <a:avLst/>
          <a:gdLst/>
          <a:ahLst/>
          <a:cxnLst/>
          <a:rect l="0" t="0" r="0" b="0"/>
          <a:pathLst>
            <a:path>
              <a:moveTo>
                <a:pt x="0" y="0"/>
              </a:moveTo>
              <a:lnTo>
                <a:pt x="110786" y="0"/>
              </a:lnTo>
              <a:lnTo>
                <a:pt x="110786" y="211101"/>
              </a:lnTo>
              <a:lnTo>
                <a:pt x="221572" y="2111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29309" y="988487"/>
        <a:ext cx="15301" cy="15301"/>
      </dsp:txXfrm>
    </dsp:sp>
    <dsp:sp modelId="{1DDE9C1B-EE3A-4819-96DC-DAFC22E87076}">
      <dsp:nvSpPr>
        <dsp:cNvPr id="0" name=""/>
        <dsp:cNvSpPr/>
      </dsp:nvSpPr>
      <dsp:spPr>
        <a:xfrm>
          <a:off x="2126174" y="679485"/>
          <a:ext cx="221572" cy="211101"/>
        </a:xfrm>
        <a:custGeom>
          <a:avLst/>
          <a:gdLst/>
          <a:ahLst/>
          <a:cxnLst/>
          <a:rect l="0" t="0" r="0" b="0"/>
          <a:pathLst>
            <a:path>
              <a:moveTo>
                <a:pt x="0" y="211101"/>
              </a:moveTo>
              <a:lnTo>
                <a:pt x="110786" y="211101"/>
              </a:lnTo>
              <a:lnTo>
                <a:pt x="110786" y="0"/>
              </a:lnTo>
              <a:lnTo>
                <a:pt x="22157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29309" y="777385"/>
        <a:ext cx="15301" cy="15301"/>
      </dsp:txXfrm>
    </dsp:sp>
    <dsp:sp modelId="{98921261-C4DD-455C-82B0-45E431885264}">
      <dsp:nvSpPr>
        <dsp:cNvPr id="0" name=""/>
        <dsp:cNvSpPr/>
      </dsp:nvSpPr>
      <dsp:spPr>
        <a:xfrm>
          <a:off x="2126174" y="257282"/>
          <a:ext cx="221572" cy="633304"/>
        </a:xfrm>
        <a:custGeom>
          <a:avLst/>
          <a:gdLst/>
          <a:ahLst/>
          <a:cxnLst/>
          <a:rect l="0" t="0" r="0" b="0"/>
          <a:pathLst>
            <a:path>
              <a:moveTo>
                <a:pt x="0" y="633304"/>
              </a:moveTo>
              <a:lnTo>
                <a:pt x="110786" y="633304"/>
              </a:lnTo>
              <a:lnTo>
                <a:pt x="110786" y="0"/>
              </a:lnTo>
              <a:lnTo>
                <a:pt x="22157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20186" y="557161"/>
        <a:ext cx="33547" cy="33547"/>
      </dsp:txXfrm>
    </dsp:sp>
    <dsp:sp modelId="{6663788B-15B1-4A87-BE2B-6DC46382811F}">
      <dsp:nvSpPr>
        <dsp:cNvPr id="0" name=""/>
        <dsp:cNvSpPr/>
      </dsp:nvSpPr>
      <dsp:spPr>
        <a:xfrm rot="16200000">
          <a:off x="972997" y="626259"/>
          <a:ext cx="1777697" cy="5286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Әдістемеде қолданылатын </a:t>
          </a:r>
        </a:p>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дәріс түрлері</a:t>
          </a:r>
        </a:p>
      </dsp:txBody>
      <dsp:txXfrm>
        <a:off x="972997" y="626259"/>
        <a:ext cx="1777697" cy="528655"/>
      </dsp:txXfrm>
    </dsp:sp>
    <dsp:sp modelId="{0446C083-E81D-44BE-8A9E-60EE76790E83}">
      <dsp:nvSpPr>
        <dsp:cNvPr id="0" name=""/>
        <dsp:cNvSpPr/>
      </dsp:nvSpPr>
      <dsp:spPr>
        <a:xfrm>
          <a:off x="2347746" y="88401"/>
          <a:ext cx="1541134" cy="3377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Ақпараттық дәріс</a:t>
          </a:r>
        </a:p>
      </dsp:txBody>
      <dsp:txXfrm>
        <a:off x="2347746" y="88401"/>
        <a:ext cx="1541134" cy="337762"/>
      </dsp:txXfrm>
    </dsp:sp>
    <dsp:sp modelId="{0913D654-DA81-4453-8D27-B8112E4FB4FD}">
      <dsp:nvSpPr>
        <dsp:cNvPr id="0" name=""/>
        <dsp:cNvSpPr/>
      </dsp:nvSpPr>
      <dsp:spPr>
        <a:xfrm>
          <a:off x="2347746" y="510604"/>
          <a:ext cx="1505328" cy="3377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Проблемалық дәріс</a:t>
          </a:r>
        </a:p>
      </dsp:txBody>
      <dsp:txXfrm>
        <a:off x="2347746" y="510604"/>
        <a:ext cx="1505328" cy="337762"/>
      </dsp:txXfrm>
    </dsp:sp>
    <dsp:sp modelId="{3D06BFE7-9399-43B3-90D3-253B2E715E33}">
      <dsp:nvSpPr>
        <dsp:cNvPr id="0" name=""/>
        <dsp:cNvSpPr/>
      </dsp:nvSpPr>
      <dsp:spPr>
        <a:xfrm>
          <a:off x="2347746" y="932807"/>
          <a:ext cx="1505328" cy="3377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Визуалды дәріс</a:t>
          </a:r>
        </a:p>
      </dsp:txBody>
      <dsp:txXfrm>
        <a:off x="2347746" y="932807"/>
        <a:ext cx="1505328" cy="337762"/>
      </dsp:txXfrm>
    </dsp:sp>
    <dsp:sp modelId="{34A99B02-AA1A-42AD-8C7E-E4DE21427B18}">
      <dsp:nvSpPr>
        <dsp:cNvPr id="0" name=""/>
        <dsp:cNvSpPr/>
      </dsp:nvSpPr>
      <dsp:spPr>
        <a:xfrm>
          <a:off x="2347746" y="1355011"/>
          <a:ext cx="1526876" cy="3377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Бинарлық дәріс</a:t>
          </a:r>
        </a:p>
      </dsp:txBody>
      <dsp:txXfrm>
        <a:off x="2347746" y="1355011"/>
        <a:ext cx="1526876" cy="33776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769524-7C5B-4118-8CEA-32D3BA89BA08}">
      <dsp:nvSpPr>
        <dsp:cNvPr id="0" name=""/>
        <dsp:cNvSpPr/>
      </dsp:nvSpPr>
      <dsp:spPr>
        <a:xfrm>
          <a:off x="2291976" y="440116"/>
          <a:ext cx="451223" cy="476887"/>
        </a:xfrm>
        <a:custGeom>
          <a:avLst/>
          <a:gdLst/>
          <a:ahLst/>
          <a:cxnLst/>
          <a:rect l="0" t="0" r="0" b="0"/>
          <a:pathLst>
            <a:path>
              <a:moveTo>
                <a:pt x="451223" y="0"/>
              </a:moveTo>
              <a:lnTo>
                <a:pt x="451223" y="476887"/>
              </a:lnTo>
              <a:lnTo>
                <a:pt x="0" y="4768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7128B8-7EDD-46F1-90E2-71DBAFCB5D79}">
      <dsp:nvSpPr>
        <dsp:cNvPr id="0" name=""/>
        <dsp:cNvSpPr/>
      </dsp:nvSpPr>
      <dsp:spPr>
        <a:xfrm>
          <a:off x="2743200" y="440116"/>
          <a:ext cx="2024117" cy="930241"/>
        </a:xfrm>
        <a:custGeom>
          <a:avLst/>
          <a:gdLst/>
          <a:ahLst/>
          <a:cxnLst/>
          <a:rect l="0" t="0" r="0" b="0"/>
          <a:pathLst>
            <a:path>
              <a:moveTo>
                <a:pt x="0" y="0"/>
              </a:moveTo>
              <a:lnTo>
                <a:pt x="0" y="838120"/>
              </a:lnTo>
              <a:lnTo>
                <a:pt x="2024117" y="838120"/>
              </a:lnTo>
              <a:lnTo>
                <a:pt x="2024117" y="9302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CABD51-3059-43AE-AB29-0A2E7634A372}">
      <dsp:nvSpPr>
        <dsp:cNvPr id="0" name=""/>
        <dsp:cNvSpPr/>
      </dsp:nvSpPr>
      <dsp:spPr>
        <a:xfrm>
          <a:off x="2743200" y="440116"/>
          <a:ext cx="192488" cy="930109"/>
        </a:xfrm>
        <a:custGeom>
          <a:avLst/>
          <a:gdLst/>
          <a:ahLst/>
          <a:cxnLst/>
          <a:rect l="0" t="0" r="0" b="0"/>
          <a:pathLst>
            <a:path>
              <a:moveTo>
                <a:pt x="0" y="0"/>
              </a:moveTo>
              <a:lnTo>
                <a:pt x="0" y="837988"/>
              </a:lnTo>
              <a:lnTo>
                <a:pt x="192488" y="837988"/>
              </a:lnTo>
              <a:lnTo>
                <a:pt x="192488" y="9301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3024ED-E43B-4BC7-ADD1-4D8ACA343C79}">
      <dsp:nvSpPr>
        <dsp:cNvPr id="0" name=""/>
        <dsp:cNvSpPr/>
      </dsp:nvSpPr>
      <dsp:spPr>
        <a:xfrm>
          <a:off x="1034142" y="440116"/>
          <a:ext cx="1709057" cy="929517"/>
        </a:xfrm>
        <a:custGeom>
          <a:avLst/>
          <a:gdLst/>
          <a:ahLst/>
          <a:cxnLst/>
          <a:rect l="0" t="0" r="0" b="0"/>
          <a:pathLst>
            <a:path>
              <a:moveTo>
                <a:pt x="1709057" y="0"/>
              </a:moveTo>
              <a:lnTo>
                <a:pt x="1709057" y="837396"/>
              </a:lnTo>
              <a:lnTo>
                <a:pt x="0" y="837396"/>
              </a:lnTo>
              <a:lnTo>
                <a:pt x="0" y="9295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431F58-8366-4B51-A5F7-2D3DCCA27F0D}">
      <dsp:nvSpPr>
        <dsp:cNvPr id="0" name=""/>
        <dsp:cNvSpPr/>
      </dsp:nvSpPr>
      <dsp:spPr>
        <a:xfrm>
          <a:off x="1930553" y="1445"/>
          <a:ext cx="1625293" cy="4386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Семинар сабақтар</a:t>
          </a:r>
        </a:p>
      </dsp:txBody>
      <dsp:txXfrm>
        <a:off x="1930553" y="1445"/>
        <a:ext cx="1625293" cy="438670"/>
      </dsp:txXfrm>
    </dsp:sp>
    <dsp:sp modelId="{085E03FD-7C1B-4288-81D3-9AF510C629D1}">
      <dsp:nvSpPr>
        <dsp:cNvPr id="0" name=""/>
        <dsp:cNvSpPr/>
      </dsp:nvSpPr>
      <dsp:spPr>
        <a:xfrm>
          <a:off x="301496" y="1369633"/>
          <a:ext cx="1465292" cy="4386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"Ми шабуылы" форматындағы семинар</a:t>
          </a:r>
        </a:p>
      </dsp:txBody>
      <dsp:txXfrm>
        <a:off x="301496" y="1369633"/>
        <a:ext cx="1465292" cy="438670"/>
      </dsp:txXfrm>
    </dsp:sp>
    <dsp:sp modelId="{C5E90190-0F5F-412B-8090-F2B883D74A23}">
      <dsp:nvSpPr>
        <dsp:cNvPr id="0" name=""/>
        <dsp:cNvSpPr/>
      </dsp:nvSpPr>
      <dsp:spPr>
        <a:xfrm>
          <a:off x="2129955" y="1370225"/>
          <a:ext cx="1611466" cy="4386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"Ғылыми конференция" форматындағы семинар</a:t>
          </a:r>
        </a:p>
      </dsp:txBody>
      <dsp:txXfrm>
        <a:off x="2129955" y="1370225"/>
        <a:ext cx="1611466" cy="438670"/>
      </dsp:txXfrm>
    </dsp:sp>
    <dsp:sp modelId="{50902D7D-64C2-41CA-9359-7B8F02F4C32A}">
      <dsp:nvSpPr>
        <dsp:cNvPr id="0" name=""/>
        <dsp:cNvSpPr/>
      </dsp:nvSpPr>
      <dsp:spPr>
        <a:xfrm>
          <a:off x="4048235" y="1370357"/>
          <a:ext cx="1438164" cy="4386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Дидактикалық ойын форматындағы семинар</a:t>
          </a:r>
        </a:p>
      </dsp:txBody>
      <dsp:txXfrm>
        <a:off x="4048235" y="1370357"/>
        <a:ext cx="1438164" cy="438670"/>
      </dsp:txXfrm>
    </dsp:sp>
    <dsp:sp modelId="{6D9364D3-80CC-4CD3-8B4E-1569B7299DB7}">
      <dsp:nvSpPr>
        <dsp:cNvPr id="0" name=""/>
        <dsp:cNvSpPr/>
      </dsp:nvSpPr>
      <dsp:spPr>
        <a:xfrm>
          <a:off x="0" y="636487"/>
          <a:ext cx="2291976" cy="5610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ts val="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Аралас </a:t>
          </a:r>
        </a:p>
        <a:p>
          <a:pPr marL="0" lvl="0" indent="0" algn="ctr" defTabSz="488950">
            <a:lnSpc>
              <a:spcPct val="100000"/>
            </a:lnSpc>
            <a:spcBef>
              <a:spcPct val="0"/>
            </a:spcBef>
            <a:spcAft>
              <a:spcPts val="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практикалық сабақ - </a:t>
          </a:r>
        </a:p>
        <a:p>
          <a:pPr marL="0" lvl="0" indent="0" algn="ctr" defTabSz="488950">
            <a:lnSpc>
              <a:spcPct val="100000"/>
            </a:lnSpc>
            <a:spcBef>
              <a:spcPct val="0"/>
            </a:spcBef>
            <a:spcAft>
              <a:spcPts val="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 </a:t>
          </a:r>
          <a:r>
            <a:rPr lang="ru-RU" sz="1050" b="0" kern="1200">
              <a:solidFill>
                <a:sysClr val="windowText" lastClr="000000"/>
              </a:solidFill>
              <a:latin typeface="Times New Roman" panose="02020603050405020304" pitchFamily="18" charset="0"/>
              <a:cs typeface="Times New Roman" panose="02020603050405020304" pitchFamily="18" charset="0"/>
            </a:rPr>
            <a:t>дәстүрлі және "дөңгелек үстел"</a:t>
          </a:r>
        </a:p>
      </dsp:txBody>
      <dsp:txXfrm>
        <a:off x="0" y="636487"/>
        <a:ext cx="2291976" cy="56103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178A7D-6498-4C4C-8DBC-B3A86898E072}">
      <dsp:nvSpPr>
        <dsp:cNvPr id="0" name=""/>
        <dsp:cNvSpPr/>
      </dsp:nvSpPr>
      <dsp:spPr>
        <a:xfrm>
          <a:off x="2900958" y="14834"/>
          <a:ext cx="718158" cy="49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b="1" kern="1200">
              <a:latin typeface="Times New Roman" panose="02020603050405020304" pitchFamily="18" charset="0"/>
              <a:cs typeface="Times New Roman" panose="02020603050405020304" pitchFamily="18" charset="0"/>
            </a:rPr>
            <a:t>Курс. Сертификат</a:t>
          </a:r>
        </a:p>
      </dsp:txBody>
      <dsp:txXfrm>
        <a:off x="2900958" y="14834"/>
        <a:ext cx="718158" cy="499616"/>
      </dsp:txXfrm>
    </dsp:sp>
    <dsp:sp modelId="{8348A7BE-DA02-4BA5-BE7A-B7DB08F1B938}">
      <dsp:nvSpPr>
        <dsp:cNvPr id="0" name=""/>
        <dsp:cNvSpPr/>
      </dsp:nvSpPr>
      <dsp:spPr>
        <a:xfrm>
          <a:off x="1834514" y="328"/>
          <a:ext cx="1873754" cy="1873754"/>
        </a:xfrm>
        <a:prstGeom prst="circularArrow">
          <a:avLst>
            <a:gd name="adj1" fmla="val 5199"/>
            <a:gd name="adj2" fmla="val 335862"/>
            <a:gd name="adj3" fmla="val 21293449"/>
            <a:gd name="adj4" fmla="val 19766057"/>
            <a:gd name="adj5" fmla="val 6066"/>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5A40C72-D24E-456D-9EAF-806A3B3B4F0C}">
      <dsp:nvSpPr>
        <dsp:cNvPr id="0" name=""/>
        <dsp:cNvSpPr/>
      </dsp:nvSpPr>
      <dsp:spPr>
        <a:xfrm>
          <a:off x="3275105" y="944293"/>
          <a:ext cx="573863" cy="49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b="1" kern="1200"/>
            <a:t>Мақала</a:t>
          </a:r>
        </a:p>
      </dsp:txBody>
      <dsp:txXfrm>
        <a:off x="3275105" y="944293"/>
        <a:ext cx="573863" cy="499616"/>
      </dsp:txXfrm>
    </dsp:sp>
    <dsp:sp modelId="{A4DFEFC5-AF3F-4E69-9C8A-C4E42FAFEB8E}">
      <dsp:nvSpPr>
        <dsp:cNvPr id="0" name=""/>
        <dsp:cNvSpPr/>
      </dsp:nvSpPr>
      <dsp:spPr>
        <a:xfrm>
          <a:off x="1834514" y="328"/>
          <a:ext cx="1873754" cy="1873754"/>
        </a:xfrm>
        <a:prstGeom prst="circularArrow">
          <a:avLst>
            <a:gd name="adj1" fmla="val 5199"/>
            <a:gd name="adj2" fmla="val 335862"/>
            <a:gd name="adj3" fmla="val 3295469"/>
            <a:gd name="adj4" fmla="val 2253235"/>
            <a:gd name="adj5" fmla="val 6066"/>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5BE281-8156-4C4B-8181-03F080A9E2FF}">
      <dsp:nvSpPr>
        <dsp:cNvPr id="0" name=""/>
        <dsp:cNvSpPr/>
      </dsp:nvSpPr>
      <dsp:spPr>
        <a:xfrm>
          <a:off x="2362303" y="1518731"/>
          <a:ext cx="818176" cy="49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b="1" kern="1200"/>
            <a:t>Ғылыми конференция</a:t>
          </a:r>
        </a:p>
      </dsp:txBody>
      <dsp:txXfrm>
        <a:off x="2362303" y="1518731"/>
        <a:ext cx="818176" cy="499616"/>
      </dsp:txXfrm>
    </dsp:sp>
    <dsp:sp modelId="{D3CB1DE7-229E-43C6-B955-961E85A3CCA6}">
      <dsp:nvSpPr>
        <dsp:cNvPr id="0" name=""/>
        <dsp:cNvSpPr/>
      </dsp:nvSpPr>
      <dsp:spPr>
        <a:xfrm>
          <a:off x="1834514" y="328"/>
          <a:ext cx="1873754" cy="1873754"/>
        </a:xfrm>
        <a:prstGeom prst="circularArrow">
          <a:avLst>
            <a:gd name="adj1" fmla="val 5199"/>
            <a:gd name="adj2" fmla="val 335862"/>
            <a:gd name="adj3" fmla="val 8210903"/>
            <a:gd name="adj4" fmla="val 7168669"/>
            <a:gd name="adj5" fmla="val 6066"/>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0A10F8-C955-49D3-AE06-0A11628C4A08}">
      <dsp:nvSpPr>
        <dsp:cNvPr id="0" name=""/>
        <dsp:cNvSpPr/>
      </dsp:nvSpPr>
      <dsp:spPr>
        <a:xfrm>
          <a:off x="1637430" y="944293"/>
          <a:ext cx="686632" cy="49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b="1" kern="1200">
              <a:latin typeface="Times New Roman" panose="02020603050405020304" pitchFamily="18" charset="0"/>
              <a:cs typeface="Times New Roman" panose="02020603050405020304" pitchFamily="18" charset="0"/>
            </a:rPr>
            <a:t>Портфолио жасау</a:t>
          </a:r>
        </a:p>
      </dsp:txBody>
      <dsp:txXfrm>
        <a:off x="1637430" y="944293"/>
        <a:ext cx="686632" cy="499616"/>
      </dsp:txXfrm>
    </dsp:sp>
    <dsp:sp modelId="{307F2AF4-F64B-42A2-AD42-EF82925A106E}">
      <dsp:nvSpPr>
        <dsp:cNvPr id="0" name=""/>
        <dsp:cNvSpPr/>
      </dsp:nvSpPr>
      <dsp:spPr>
        <a:xfrm>
          <a:off x="1834514" y="328"/>
          <a:ext cx="1873754" cy="1873754"/>
        </a:xfrm>
        <a:prstGeom prst="circularArrow">
          <a:avLst>
            <a:gd name="adj1" fmla="val 5199"/>
            <a:gd name="adj2" fmla="val 335862"/>
            <a:gd name="adj3" fmla="val 12298081"/>
            <a:gd name="adj4" fmla="val 10770688"/>
            <a:gd name="adj5" fmla="val 6066"/>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956B39-6B17-46C3-A3BB-84215C22EB35}">
      <dsp:nvSpPr>
        <dsp:cNvPr id="0" name=""/>
        <dsp:cNvSpPr/>
      </dsp:nvSpPr>
      <dsp:spPr>
        <a:xfrm>
          <a:off x="1897759" y="14834"/>
          <a:ext cx="769973" cy="49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cs typeface="Times New Roman" panose="02020603050405020304" pitchFamily="18" charset="0"/>
            </a:rPr>
            <a:t>ЖОБА</a:t>
          </a:r>
        </a:p>
      </dsp:txBody>
      <dsp:txXfrm>
        <a:off x="1897759" y="14834"/>
        <a:ext cx="769973" cy="499616"/>
      </dsp:txXfrm>
    </dsp:sp>
    <dsp:sp modelId="{5B26F47F-3DF5-4C8A-ACF1-FF52CA9326D8}">
      <dsp:nvSpPr>
        <dsp:cNvPr id="0" name=""/>
        <dsp:cNvSpPr/>
      </dsp:nvSpPr>
      <dsp:spPr>
        <a:xfrm>
          <a:off x="1834514" y="328"/>
          <a:ext cx="1873754" cy="1873754"/>
        </a:xfrm>
        <a:prstGeom prst="circularArrow">
          <a:avLst>
            <a:gd name="adj1" fmla="val 5199"/>
            <a:gd name="adj2" fmla="val 335862"/>
            <a:gd name="adj3" fmla="val 16402117"/>
            <a:gd name="adj4" fmla="val 15770229"/>
            <a:gd name="adj5" fmla="val 6066"/>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8266E0-D3B7-4F14-95B1-7ADBACD15550}">
      <dsp:nvSpPr>
        <dsp:cNvPr id="0" name=""/>
        <dsp:cNvSpPr/>
      </dsp:nvSpPr>
      <dsp:spPr>
        <a:xfrm rot="5400000">
          <a:off x="-235950" y="720669"/>
          <a:ext cx="1118966" cy="135448"/>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2203CF7-A0AF-4B1B-AE0A-747D87E3396B}">
      <dsp:nvSpPr>
        <dsp:cNvPr id="0" name=""/>
        <dsp:cNvSpPr/>
      </dsp:nvSpPr>
      <dsp:spPr>
        <a:xfrm>
          <a:off x="17648" y="913"/>
          <a:ext cx="1504987" cy="9029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RU" sz="1050" b="1" kern="1200">
              <a:solidFill>
                <a:schemeClr val="tx1"/>
              </a:solidFill>
              <a:latin typeface="Times New Roman" panose="02020603050405020304" pitchFamily="18" charset="0"/>
              <a:cs typeface="Times New Roman" panose="02020603050405020304" pitchFamily="18" charset="0"/>
            </a:rPr>
            <a:t>Әлеуметтік- психологиялық кәсіби дағды</a:t>
          </a:r>
        </a:p>
      </dsp:txBody>
      <dsp:txXfrm>
        <a:off x="44096" y="27361"/>
        <a:ext cx="1452091" cy="850096"/>
      </dsp:txXfrm>
    </dsp:sp>
    <dsp:sp modelId="{7FD08147-1EC5-4ACE-B060-AE7E58105CDE}">
      <dsp:nvSpPr>
        <dsp:cNvPr id="0" name=""/>
        <dsp:cNvSpPr/>
      </dsp:nvSpPr>
      <dsp:spPr>
        <a:xfrm rot="5433262">
          <a:off x="-241851" y="1849866"/>
          <a:ext cx="1119932" cy="135448"/>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F213897-DA6A-4E76-A0E1-D9F8BA3DC5CF}">
      <dsp:nvSpPr>
        <dsp:cNvPr id="0" name=""/>
        <dsp:cNvSpPr/>
      </dsp:nvSpPr>
      <dsp:spPr>
        <a:xfrm>
          <a:off x="17648" y="1129653"/>
          <a:ext cx="1504987" cy="9029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1" kern="1200">
              <a:solidFill>
                <a:schemeClr val="tx1"/>
              </a:solidFill>
              <a:latin typeface="Times New Roman" panose="02020603050405020304" pitchFamily="18" charset="0"/>
              <a:cs typeface="Times New Roman" panose="02020603050405020304" pitchFamily="18" charset="0"/>
            </a:rPr>
            <a:t>Кәсіби тілдік-коммуникативтік дағды</a:t>
          </a:r>
        </a:p>
      </dsp:txBody>
      <dsp:txXfrm>
        <a:off x="44096" y="1156101"/>
        <a:ext cx="1452091" cy="850096"/>
      </dsp:txXfrm>
    </dsp:sp>
    <dsp:sp modelId="{2BC470C5-55D6-4BB9-9466-31AEBB5549B3}">
      <dsp:nvSpPr>
        <dsp:cNvPr id="0" name=""/>
        <dsp:cNvSpPr/>
      </dsp:nvSpPr>
      <dsp:spPr>
        <a:xfrm rot="21598432">
          <a:off x="317583" y="2414236"/>
          <a:ext cx="2002695" cy="135448"/>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00A8927-4FA7-4E49-909E-54C1E6CC1ED9}">
      <dsp:nvSpPr>
        <dsp:cNvPr id="0" name=""/>
        <dsp:cNvSpPr/>
      </dsp:nvSpPr>
      <dsp:spPr>
        <a:xfrm>
          <a:off x="6812" y="2259307"/>
          <a:ext cx="1504987" cy="9029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RU" sz="1050" b="1" kern="1200">
              <a:solidFill>
                <a:schemeClr val="tx1"/>
              </a:solidFill>
              <a:latin typeface="Times New Roman" panose="02020603050405020304" pitchFamily="18" charset="0"/>
              <a:cs typeface="Times New Roman" panose="02020603050405020304" pitchFamily="18" charset="0"/>
            </a:rPr>
            <a:t>Жалпы педагогикалық білім мен дағды </a:t>
          </a:r>
        </a:p>
      </dsp:txBody>
      <dsp:txXfrm>
        <a:off x="33260" y="2285755"/>
        <a:ext cx="1452091" cy="850096"/>
      </dsp:txXfrm>
    </dsp:sp>
    <dsp:sp modelId="{2488DD7A-D870-4362-A3A0-5ADE696DC0F3}">
      <dsp:nvSpPr>
        <dsp:cNvPr id="0" name=""/>
        <dsp:cNvSpPr/>
      </dsp:nvSpPr>
      <dsp:spPr>
        <a:xfrm rot="16200000">
          <a:off x="1765682" y="1849409"/>
          <a:ext cx="1118966" cy="135448"/>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20573E7-580F-4DB3-8DCE-01BE71E9E51D}">
      <dsp:nvSpPr>
        <dsp:cNvPr id="0" name=""/>
        <dsp:cNvSpPr/>
      </dsp:nvSpPr>
      <dsp:spPr>
        <a:xfrm>
          <a:off x="2019281" y="2258394"/>
          <a:ext cx="1504987" cy="9029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chemeClr val="tx1"/>
              </a:solidFill>
              <a:latin typeface="Times New Roman" panose="02020603050405020304" pitchFamily="18" charset="0"/>
              <a:cs typeface="Times New Roman" panose="02020603050405020304" pitchFamily="18" charset="0"/>
            </a:rPr>
            <a:t>Бастауыш пәндері бойынша білім мен оқыту дағдылары</a:t>
          </a:r>
        </a:p>
      </dsp:txBody>
      <dsp:txXfrm>
        <a:off x="2045729" y="2284842"/>
        <a:ext cx="1452091" cy="850096"/>
      </dsp:txXfrm>
    </dsp:sp>
    <dsp:sp modelId="{FBB6069B-C9CA-4A70-9F9B-4A1548FB3BF7}">
      <dsp:nvSpPr>
        <dsp:cNvPr id="0" name=""/>
        <dsp:cNvSpPr/>
      </dsp:nvSpPr>
      <dsp:spPr>
        <a:xfrm rot="16200000">
          <a:off x="1765682" y="720669"/>
          <a:ext cx="1118966" cy="135448"/>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5B948B2-6A6B-446B-9FBB-9EA7380B7E9A}">
      <dsp:nvSpPr>
        <dsp:cNvPr id="0" name=""/>
        <dsp:cNvSpPr/>
      </dsp:nvSpPr>
      <dsp:spPr>
        <a:xfrm>
          <a:off x="2019281" y="1129653"/>
          <a:ext cx="1504987" cy="9029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chemeClr val="tx1"/>
              </a:solidFill>
              <a:latin typeface="Times New Roman" panose="02020603050405020304" pitchFamily="18" charset="0"/>
              <a:cs typeface="Times New Roman" panose="02020603050405020304" pitchFamily="18" charset="0"/>
            </a:rPr>
            <a:t>Бастауышта оқытуды басқару бойынша педагогикалық білім мен дағды</a:t>
          </a:r>
        </a:p>
      </dsp:txBody>
      <dsp:txXfrm>
        <a:off x="2045729" y="1156101"/>
        <a:ext cx="1452091" cy="850096"/>
      </dsp:txXfrm>
    </dsp:sp>
    <dsp:sp modelId="{73CCAFB3-7B9D-425A-A25F-E459F75B576E}">
      <dsp:nvSpPr>
        <dsp:cNvPr id="0" name=""/>
        <dsp:cNvSpPr/>
      </dsp:nvSpPr>
      <dsp:spPr>
        <a:xfrm>
          <a:off x="2330052" y="156298"/>
          <a:ext cx="1991859" cy="135448"/>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25EFE43-7313-4621-9125-36EF8F25ECBE}">
      <dsp:nvSpPr>
        <dsp:cNvPr id="0" name=""/>
        <dsp:cNvSpPr/>
      </dsp:nvSpPr>
      <dsp:spPr>
        <a:xfrm>
          <a:off x="2019281" y="913"/>
          <a:ext cx="1504987" cy="9029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chemeClr val="tx1"/>
              </a:solidFill>
              <a:latin typeface="Times New Roman" panose="02020603050405020304" pitchFamily="18" charset="0"/>
              <a:cs typeface="Times New Roman" panose="02020603050405020304" pitchFamily="18" charset="0"/>
            </a:rPr>
            <a:t>Педагогтік рефлексия білімі мен дағдылары</a:t>
          </a:r>
        </a:p>
      </dsp:txBody>
      <dsp:txXfrm>
        <a:off x="2045729" y="27361"/>
        <a:ext cx="1452091" cy="850096"/>
      </dsp:txXfrm>
    </dsp:sp>
    <dsp:sp modelId="{90929DF4-7AFE-4808-893F-FD1E7E8AD683}">
      <dsp:nvSpPr>
        <dsp:cNvPr id="0" name=""/>
        <dsp:cNvSpPr/>
      </dsp:nvSpPr>
      <dsp:spPr>
        <a:xfrm rot="5400000">
          <a:off x="3767315" y="720669"/>
          <a:ext cx="1118966" cy="135448"/>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5B15B56-7FD3-4DCB-B774-52FFB0D3C3FD}">
      <dsp:nvSpPr>
        <dsp:cNvPr id="0" name=""/>
        <dsp:cNvSpPr/>
      </dsp:nvSpPr>
      <dsp:spPr>
        <a:xfrm>
          <a:off x="4020914" y="913"/>
          <a:ext cx="1504987" cy="9029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chemeClr val="tx1"/>
              </a:solidFill>
              <a:latin typeface="Times New Roman" panose="02020603050405020304" pitchFamily="18" charset="0"/>
              <a:cs typeface="Times New Roman" panose="02020603050405020304" pitchFamily="18" charset="0"/>
            </a:rPr>
            <a:t>Ақпараттық-коммуникациялық білім мен дағды</a:t>
          </a:r>
        </a:p>
      </dsp:txBody>
      <dsp:txXfrm>
        <a:off x="4047362" y="27361"/>
        <a:ext cx="1452091" cy="850096"/>
      </dsp:txXfrm>
    </dsp:sp>
    <dsp:sp modelId="{8EF8C339-2408-448F-AA9A-5E1C01F00273}">
      <dsp:nvSpPr>
        <dsp:cNvPr id="0" name=""/>
        <dsp:cNvSpPr/>
      </dsp:nvSpPr>
      <dsp:spPr>
        <a:xfrm rot="5400000">
          <a:off x="3767315" y="1849409"/>
          <a:ext cx="1118966" cy="135448"/>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03E1D8F-28A7-46D7-B072-84B57C49F306}">
      <dsp:nvSpPr>
        <dsp:cNvPr id="0" name=""/>
        <dsp:cNvSpPr/>
      </dsp:nvSpPr>
      <dsp:spPr>
        <a:xfrm>
          <a:off x="4020914" y="1129653"/>
          <a:ext cx="1504987" cy="9029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RU" sz="1050" b="1" kern="1200">
              <a:solidFill>
                <a:schemeClr val="tx1"/>
              </a:solidFill>
              <a:latin typeface="Times New Roman" panose="02020603050405020304" pitchFamily="18" charset="0"/>
              <a:cs typeface="Times New Roman" panose="02020603050405020304" pitchFamily="18" charset="0"/>
            </a:rPr>
            <a:t>Инновациялық іс-әрекет бойынша білім мен дағды</a:t>
          </a:r>
        </a:p>
      </dsp:txBody>
      <dsp:txXfrm>
        <a:off x="4047362" y="1156101"/>
        <a:ext cx="1452091" cy="850096"/>
      </dsp:txXfrm>
    </dsp:sp>
    <dsp:sp modelId="{E9E04C2B-26C1-42F4-9A08-CCBD1639CBFF}">
      <dsp:nvSpPr>
        <dsp:cNvPr id="0" name=""/>
        <dsp:cNvSpPr/>
      </dsp:nvSpPr>
      <dsp:spPr>
        <a:xfrm>
          <a:off x="4020914" y="2258394"/>
          <a:ext cx="1504987" cy="9029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chemeClr val="tx1"/>
              </a:solidFill>
              <a:latin typeface="Times New Roman" panose="02020603050405020304" pitchFamily="18" charset="0"/>
              <a:cs typeface="Times New Roman" panose="02020603050405020304" pitchFamily="18" charset="0"/>
            </a:rPr>
            <a:t>Креативтік және шығармашылық оқыту бойынша білім мен дағды</a:t>
          </a:r>
        </a:p>
      </dsp:txBody>
      <dsp:txXfrm>
        <a:off x="4047362" y="2284842"/>
        <a:ext cx="1452091" cy="8500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4F0EE7-0E7F-4391-8977-7F750926E56F}">
      <dsp:nvSpPr>
        <dsp:cNvPr id="0" name=""/>
        <dsp:cNvSpPr/>
      </dsp:nvSpPr>
      <dsp:spPr>
        <a:xfrm rot="16200000">
          <a:off x="609600" y="-609600"/>
          <a:ext cx="1062037" cy="2281237"/>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Педагогикалық құбылыстың</a:t>
          </a:r>
        </a:p>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 объективтілігі принципі </a:t>
          </a:r>
        </a:p>
      </dsp:txBody>
      <dsp:txXfrm rot="5400000">
        <a:off x="0" y="0"/>
        <a:ext cx="2281237" cy="796528"/>
      </dsp:txXfrm>
    </dsp:sp>
    <dsp:sp modelId="{40C25FED-0FA1-44DF-8948-79B9F9031A9B}">
      <dsp:nvSpPr>
        <dsp:cNvPr id="0" name=""/>
        <dsp:cNvSpPr/>
      </dsp:nvSpPr>
      <dsp:spPr>
        <a:xfrm>
          <a:off x="2281237" y="0"/>
          <a:ext cx="2281237" cy="1062037"/>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ru-RU" sz="1200" b="1" kern="1200">
            <a:solidFill>
              <a:schemeClr val="tx1"/>
            </a:solidFill>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Педагогикалық құбылысты </a:t>
          </a:r>
        </a:p>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тұтастықта қарастыру  принципі</a:t>
          </a:r>
          <a:endParaRPr lang="ru-RU" sz="1200" kern="1200"/>
        </a:p>
      </dsp:txBody>
      <dsp:txXfrm>
        <a:off x="2281237" y="0"/>
        <a:ext cx="2281237" cy="796528"/>
      </dsp:txXfrm>
    </dsp:sp>
    <dsp:sp modelId="{DD101595-80F6-4931-93A2-DBEEAAC51D2B}">
      <dsp:nvSpPr>
        <dsp:cNvPr id="0" name=""/>
        <dsp:cNvSpPr/>
      </dsp:nvSpPr>
      <dsp:spPr>
        <a:xfrm rot="10800000">
          <a:off x="0" y="1062037"/>
          <a:ext cx="2281237" cy="1062037"/>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endParaRPr lang="ru-RU" sz="900" b="1" kern="1200">
            <a:solidFill>
              <a:schemeClr val="tx1"/>
            </a:solidFill>
            <a:latin typeface="Times New Roman" panose="02020603050405020304" pitchFamily="18" charset="0"/>
            <a:cs typeface="Times New Roman" panose="02020603050405020304" pitchFamily="18" charset="0"/>
          </a:endParaRPr>
        </a:p>
        <a:p>
          <a:pPr marL="0" lvl="0" indent="0" algn="ctr" defTabSz="400050">
            <a:lnSpc>
              <a:spcPct val="90000"/>
            </a:lnSpc>
            <a:spcBef>
              <a:spcPct val="0"/>
            </a:spcBef>
            <a:spcAft>
              <a:spcPct val="35000"/>
            </a:spcAft>
            <a:buNone/>
          </a:pPr>
          <a:r>
            <a:rPr lang="ru-RU" sz="1100" b="1" kern="1200">
              <a:solidFill>
                <a:schemeClr val="tx1"/>
              </a:solidFill>
              <a:latin typeface="Times New Roman" panose="02020603050405020304" pitchFamily="18" charset="0"/>
              <a:cs typeface="Times New Roman" panose="02020603050405020304" pitchFamily="18" charset="0"/>
            </a:rPr>
            <a:t>Педагогикалық құбылысты даму тұрғысынан қарастыру  принципі</a:t>
          </a:r>
        </a:p>
        <a:p>
          <a:pPr marL="0" lvl="0" indent="0" algn="ctr" defTabSz="400050">
            <a:lnSpc>
              <a:spcPct val="90000"/>
            </a:lnSpc>
            <a:spcBef>
              <a:spcPct val="0"/>
            </a:spcBef>
            <a:spcAft>
              <a:spcPct val="35000"/>
            </a:spcAft>
            <a:buNone/>
          </a:pPr>
          <a:endParaRPr lang="ru-RU" sz="900" kern="1200"/>
        </a:p>
      </dsp:txBody>
      <dsp:txXfrm rot="10800000">
        <a:off x="0" y="1327546"/>
        <a:ext cx="2281237" cy="796528"/>
      </dsp:txXfrm>
    </dsp:sp>
    <dsp:sp modelId="{9C36FEB0-6AED-49C8-96C1-FE2DEE6F791E}">
      <dsp:nvSpPr>
        <dsp:cNvPr id="0" name=""/>
        <dsp:cNvSpPr/>
      </dsp:nvSpPr>
      <dsp:spPr>
        <a:xfrm rot="5400000">
          <a:off x="2890837" y="452437"/>
          <a:ext cx="1062037" cy="2281237"/>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ru-RU" sz="1100" b="1" kern="1200">
              <a:solidFill>
                <a:schemeClr val="tx1"/>
              </a:solidFill>
              <a:latin typeface="Times New Roman" panose="02020603050405020304" pitchFamily="18" charset="0"/>
              <a:cs typeface="Times New Roman" panose="02020603050405020304" pitchFamily="18" charset="0"/>
            </a:rPr>
            <a:t>Педагогикалық құбылысты оның байланыстары мен өзара әрекеттесуі тұрғысынан қарастыру  принципі</a:t>
          </a:r>
          <a:endParaRPr lang="ru-RU" sz="1100" kern="1200"/>
        </a:p>
      </dsp:txBody>
      <dsp:txXfrm rot="-5400000">
        <a:off x="2281238" y="1327546"/>
        <a:ext cx="2281237" cy="796528"/>
      </dsp:txXfrm>
    </dsp:sp>
    <dsp:sp modelId="{2BEE20F7-8513-4DD4-9CBB-E5748EDBA55A}">
      <dsp:nvSpPr>
        <dsp:cNvPr id="0" name=""/>
        <dsp:cNvSpPr/>
      </dsp:nvSpPr>
      <dsp:spPr>
        <a:xfrm>
          <a:off x="1596866" y="796528"/>
          <a:ext cx="1368742" cy="531018"/>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Әдіснамалық принциптер</a:t>
          </a:r>
        </a:p>
      </dsp:txBody>
      <dsp:txXfrm>
        <a:off x="1622788" y="822450"/>
        <a:ext cx="1316898" cy="47917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42A9B2-6605-4044-9373-0F39275AA550}">
      <dsp:nvSpPr>
        <dsp:cNvPr id="0" name=""/>
        <dsp:cNvSpPr/>
      </dsp:nvSpPr>
      <dsp:spPr>
        <a:xfrm>
          <a:off x="1" y="0"/>
          <a:ext cx="5553072" cy="234315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87814D1-EEFE-45DE-98DE-67491A27F1C7}">
      <dsp:nvSpPr>
        <dsp:cNvPr id="0" name=""/>
        <dsp:cNvSpPr/>
      </dsp:nvSpPr>
      <dsp:spPr>
        <a:xfrm>
          <a:off x="2041" y="702945"/>
          <a:ext cx="1059040" cy="9372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rPr>
            <a:t>Сауаттылық</a:t>
          </a:r>
          <a:r>
            <a:rPr lang="ru-RU" sz="1050" b="1" kern="1200">
              <a:solidFill>
                <a:sysClr val="windowText" lastClr="000000"/>
              </a:solidFill>
            </a:rPr>
            <a:t>: </a:t>
          </a:r>
          <a:r>
            <a:rPr lang="ru-RU" sz="1000" b="0" kern="1200">
              <a:solidFill>
                <a:sysClr val="windowText" lastClr="000000"/>
              </a:solidFill>
            </a:rPr>
            <a:t>жалпы және функционалды</a:t>
          </a:r>
        </a:p>
      </dsp:txBody>
      <dsp:txXfrm>
        <a:off x="47794" y="748698"/>
        <a:ext cx="967534" cy="845754"/>
      </dsp:txXfrm>
    </dsp:sp>
    <dsp:sp modelId="{5726A0C2-16BD-429D-8F37-A6708E4732CB}">
      <dsp:nvSpPr>
        <dsp:cNvPr id="0" name=""/>
        <dsp:cNvSpPr/>
      </dsp:nvSpPr>
      <dsp:spPr>
        <a:xfrm>
          <a:off x="1124529" y="702945"/>
          <a:ext cx="1059040" cy="9372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rPr>
            <a:t>Білімділік</a:t>
          </a:r>
        </a:p>
      </dsp:txBody>
      <dsp:txXfrm>
        <a:off x="1170282" y="748698"/>
        <a:ext cx="967534" cy="845754"/>
      </dsp:txXfrm>
    </dsp:sp>
    <dsp:sp modelId="{8068CCE9-D4D8-4F2B-83BD-459F5D6BB56D}">
      <dsp:nvSpPr>
        <dsp:cNvPr id="0" name=""/>
        <dsp:cNvSpPr/>
      </dsp:nvSpPr>
      <dsp:spPr>
        <a:xfrm>
          <a:off x="2247017" y="702945"/>
          <a:ext cx="1059040" cy="9372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rPr>
            <a:t>Кәсіби құзыреттілік</a:t>
          </a:r>
        </a:p>
      </dsp:txBody>
      <dsp:txXfrm>
        <a:off x="2292770" y="748698"/>
        <a:ext cx="967534" cy="845754"/>
      </dsp:txXfrm>
    </dsp:sp>
    <dsp:sp modelId="{0BBC74BF-69AC-4A42-8A48-FD1A2D76CC7B}">
      <dsp:nvSpPr>
        <dsp:cNvPr id="0" name=""/>
        <dsp:cNvSpPr/>
      </dsp:nvSpPr>
      <dsp:spPr>
        <a:xfrm>
          <a:off x="3369505" y="702945"/>
          <a:ext cx="1059040" cy="9372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rPr>
            <a:t>Мәдениет</a:t>
          </a:r>
        </a:p>
      </dsp:txBody>
      <dsp:txXfrm>
        <a:off x="3415258" y="748698"/>
        <a:ext cx="967534" cy="845754"/>
      </dsp:txXfrm>
    </dsp:sp>
    <dsp:sp modelId="{76097E3F-495E-4F02-BA50-6B059F574330}">
      <dsp:nvSpPr>
        <dsp:cNvPr id="0" name=""/>
        <dsp:cNvSpPr/>
      </dsp:nvSpPr>
      <dsp:spPr>
        <a:xfrm>
          <a:off x="4491993" y="702945"/>
          <a:ext cx="1059040" cy="9372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rPr>
            <a:t>Діл /менталитет</a:t>
          </a:r>
        </a:p>
      </dsp:txBody>
      <dsp:txXfrm>
        <a:off x="4537746" y="748698"/>
        <a:ext cx="967534" cy="8457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C62B14-83F2-464A-8C17-0BDA2CB3D1C1}">
      <dsp:nvSpPr>
        <dsp:cNvPr id="0" name=""/>
        <dsp:cNvSpPr/>
      </dsp:nvSpPr>
      <dsp:spPr>
        <a:xfrm>
          <a:off x="1419458" y="-2727"/>
          <a:ext cx="2647483" cy="2647483"/>
        </a:xfrm>
        <a:prstGeom prst="circularArrow">
          <a:avLst>
            <a:gd name="adj1" fmla="val 5274"/>
            <a:gd name="adj2" fmla="val 312630"/>
            <a:gd name="adj3" fmla="val 14280743"/>
            <a:gd name="adj4" fmla="val 17096297"/>
            <a:gd name="adj5" fmla="val 5477"/>
          </a:avLst>
        </a:prstGeom>
        <a:solidFill>
          <a:schemeClr val="accent1">
            <a:tint val="40000"/>
            <a:hueOff val="0"/>
            <a:satOff val="0"/>
            <a:lumOff val="0"/>
            <a:alphaOff val="0"/>
          </a:schemeClr>
        </a:solidFill>
        <a:ln>
          <a:noFill/>
        </a:ln>
        <a:effectLst/>
        <a:sp3d z="-400500" extrusionH="63500" contourW="12700" prstMaterial="matte">
          <a:contourClr>
            <a:schemeClr val="lt1">
              <a:tint val="50000"/>
            </a:schemeClr>
          </a:contourClr>
        </a:sp3d>
      </dsp:spPr>
      <dsp:style>
        <a:lnRef idx="0">
          <a:scrgbClr r="0" g="0" b="0"/>
        </a:lnRef>
        <a:fillRef idx="1">
          <a:scrgbClr r="0" g="0" b="0"/>
        </a:fillRef>
        <a:effectRef idx="0">
          <a:scrgbClr r="0" g="0" b="0"/>
        </a:effectRef>
        <a:fontRef idx="minor"/>
      </dsp:style>
    </dsp:sp>
    <dsp:sp modelId="{09CAF51B-6E6C-46D1-8804-31AD68DAC280}">
      <dsp:nvSpPr>
        <dsp:cNvPr id="0" name=""/>
        <dsp:cNvSpPr/>
      </dsp:nvSpPr>
      <dsp:spPr>
        <a:xfrm>
          <a:off x="2254969" y="1067"/>
          <a:ext cx="976461" cy="488230"/>
        </a:xfrm>
        <a:prstGeom prst="round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0" kern="1200">
              <a:solidFill>
                <a:schemeClr val="tx1"/>
              </a:solidFill>
            </a:rPr>
            <a:t>Дидактикалық</a:t>
          </a:r>
        </a:p>
      </dsp:txBody>
      <dsp:txXfrm>
        <a:off x="2278802" y="24900"/>
        <a:ext cx="928795" cy="440564"/>
      </dsp:txXfrm>
    </dsp:sp>
    <dsp:sp modelId="{1923DCE2-BAE2-43A7-BA99-6498346AB4E6}">
      <dsp:nvSpPr>
        <dsp:cNvPr id="0" name=""/>
        <dsp:cNvSpPr/>
      </dsp:nvSpPr>
      <dsp:spPr>
        <a:xfrm>
          <a:off x="3185106" y="538082"/>
          <a:ext cx="976461" cy="488230"/>
        </a:xfrm>
        <a:prstGeom prst="round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0" kern="1200">
              <a:solidFill>
                <a:schemeClr val="tx1"/>
              </a:solidFill>
            </a:rPr>
            <a:t>Танымдық</a:t>
          </a:r>
        </a:p>
      </dsp:txBody>
      <dsp:txXfrm>
        <a:off x="3208939" y="561915"/>
        <a:ext cx="928795" cy="440564"/>
      </dsp:txXfrm>
    </dsp:sp>
    <dsp:sp modelId="{9EDB1732-1270-46C3-90FC-CFA6D7ABAB3A}">
      <dsp:nvSpPr>
        <dsp:cNvPr id="0" name=""/>
        <dsp:cNvSpPr/>
      </dsp:nvSpPr>
      <dsp:spPr>
        <a:xfrm>
          <a:off x="3185106" y="1612112"/>
          <a:ext cx="976461" cy="488230"/>
        </a:xfrm>
        <a:prstGeom prst="round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0" kern="1200">
              <a:solidFill>
                <a:schemeClr val="tx1"/>
              </a:solidFill>
            </a:rPr>
            <a:t>Психологиялық</a:t>
          </a:r>
        </a:p>
      </dsp:txBody>
      <dsp:txXfrm>
        <a:off x="3208939" y="1635945"/>
        <a:ext cx="928795" cy="440564"/>
      </dsp:txXfrm>
    </dsp:sp>
    <dsp:sp modelId="{1B41F5E4-3FCE-45A5-8F4A-90B2B7CE0E27}">
      <dsp:nvSpPr>
        <dsp:cNvPr id="0" name=""/>
        <dsp:cNvSpPr/>
      </dsp:nvSpPr>
      <dsp:spPr>
        <a:xfrm>
          <a:off x="2254969" y="2149127"/>
          <a:ext cx="976461" cy="488230"/>
        </a:xfrm>
        <a:prstGeom prst="round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ru-RU" sz="1000" b="0" kern="1200">
            <a:solidFill>
              <a:schemeClr val="tx1"/>
            </a:solidFill>
          </a:endParaRPr>
        </a:p>
        <a:p>
          <a:pPr marL="0" lvl="0" indent="0" algn="ctr" defTabSz="444500">
            <a:lnSpc>
              <a:spcPct val="90000"/>
            </a:lnSpc>
            <a:spcBef>
              <a:spcPct val="0"/>
            </a:spcBef>
            <a:spcAft>
              <a:spcPct val="35000"/>
            </a:spcAft>
            <a:buNone/>
          </a:pPr>
          <a:r>
            <a:rPr lang="ru-RU" sz="1000" b="0" kern="1200">
              <a:solidFill>
                <a:schemeClr val="tx1"/>
              </a:solidFill>
            </a:rPr>
            <a:t>Кибернетикалық</a:t>
          </a:r>
        </a:p>
        <a:p>
          <a:pPr marL="0" lvl="0" indent="0" algn="ctr" defTabSz="444500">
            <a:lnSpc>
              <a:spcPct val="90000"/>
            </a:lnSpc>
            <a:spcBef>
              <a:spcPct val="0"/>
            </a:spcBef>
            <a:spcAft>
              <a:spcPct val="35000"/>
            </a:spcAft>
            <a:buNone/>
          </a:pPr>
          <a:r>
            <a:rPr lang="ru-RU" sz="1300" b="1" kern="1200">
              <a:solidFill>
                <a:schemeClr val="tx1"/>
              </a:solidFill>
            </a:rPr>
            <a:t> </a:t>
          </a:r>
          <a:endParaRPr lang="ru-RU" sz="1300" kern="1200">
            <a:solidFill>
              <a:schemeClr val="tx1"/>
            </a:solidFill>
          </a:endParaRPr>
        </a:p>
      </dsp:txBody>
      <dsp:txXfrm>
        <a:off x="2278802" y="2172960"/>
        <a:ext cx="928795" cy="440564"/>
      </dsp:txXfrm>
    </dsp:sp>
    <dsp:sp modelId="{B5F583EA-7F5D-410D-9625-050289CBFA49}">
      <dsp:nvSpPr>
        <dsp:cNvPr id="0" name=""/>
        <dsp:cNvSpPr/>
      </dsp:nvSpPr>
      <dsp:spPr>
        <a:xfrm>
          <a:off x="1324832" y="1612112"/>
          <a:ext cx="976461" cy="488230"/>
        </a:xfrm>
        <a:prstGeom prst="round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0" kern="1200">
              <a:solidFill>
                <a:schemeClr val="tx1"/>
              </a:solidFill>
            </a:rPr>
            <a:t>Ұйымдастыру</a:t>
          </a:r>
        </a:p>
      </dsp:txBody>
      <dsp:txXfrm>
        <a:off x="1348665" y="1635945"/>
        <a:ext cx="928795" cy="440564"/>
      </dsp:txXfrm>
    </dsp:sp>
    <dsp:sp modelId="{046B2485-9705-4181-A06D-E0173D90C72C}">
      <dsp:nvSpPr>
        <dsp:cNvPr id="0" name=""/>
        <dsp:cNvSpPr/>
      </dsp:nvSpPr>
      <dsp:spPr>
        <a:xfrm>
          <a:off x="1324832" y="538082"/>
          <a:ext cx="976461" cy="488230"/>
        </a:xfrm>
        <a:prstGeom prst="round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0" kern="1200">
              <a:solidFill>
                <a:schemeClr val="tx1"/>
              </a:solidFill>
            </a:rPr>
            <a:t>Әлеуметтік</a:t>
          </a:r>
        </a:p>
      </dsp:txBody>
      <dsp:txXfrm>
        <a:off x="1348665" y="561915"/>
        <a:ext cx="928795" cy="44056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7DA847-5E52-4508-A77E-2C8AC5ACDF48}">
      <dsp:nvSpPr>
        <dsp:cNvPr id="0" name=""/>
        <dsp:cNvSpPr/>
      </dsp:nvSpPr>
      <dsp:spPr>
        <a:xfrm>
          <a:off x="1349144" y="0"/>
          <a:ext cx="3254836" cy="2847975"/>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u-RU" sz="1000" b="1" kern="1200">
              <a:solidFill>
                <a:schemeClr val="tx1"/>
              </a:solidFill>
            </a:rPr>
            <a:t>4- Әлемдік білім ресурстар</a:t>
          </a:r>
        </a:p>
      </dsp:txBody>
      <dsp:txXfrm>
        <a:off x="2521536" y="142398"/>
        <a:ext cx="910052" cy="427196"/>
      </dsp:txXfrm>
    </dsp:sp>
    <dsp:sp modelId="{83F82CB3-4E10-4427-B570-D6AE5B772ECE}">
      <dsp:nvSpPr>
        <dsp:cNvPr id="0" name=""/>
        <dsp:cNvSpPr/>
      </dsp:nvSpPr>
      <dsp:spPr>
        <a:xfrm>
          <a:off x="1739049" y="569594"/>
          <a:ext cx="2475026" cy="227838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100000"/>
            </a:lnSpc>
            <a:spcBef>
              <a:spcPct val="0"/>
            </a:spcBef>
            <a:spcAft>
              <a:spcPts val="0"/>
            </a:spcAft>
            <a:buNone/>
          </a:pPr>
          <a:r>
            <a:rPr lang="ru-RU" sz="1000" b="1" kern="1200">
              <a:solidFill>
                <a:schemeClr val="tx1"/>
              </a:solidFill>
              <a:latin typeface="Times New Roman" panose="02020603050405020304" pitchFamily="18" charset="0"/>
              <a:cs typeface="Times New Roman" panose="02020603050405020304" pitchFamily="18" charset="0"/>
            </a:rPr>
            <a:t>3-Қазақстандық</a:t>
          </a:r>
        </a:p>
        <a:p>
          <a:pPr marL="0" lvl="0" indent="0" algn="just" defTabSz="444500">
            <a:lnSpc>
              <a:spcPct val="100000"/>
            </a:lnSpc>
            <a:spcBef>
              <a:spcPct val="0"/>
            </a:spcBef>
            <a:spcAft>
              <a:spcPts val="0"/>
            </a:spcAft>
            <a:buNone/>
          </a:pPr>
          <a:r>
            <a:rPr lang="ru-RU" sz="800" b="0" kern="1200">
              <a:solidFill>
                <a:schemeClr val="tx1"/>
              </a:solidFill>
              <a:latin typeface="Times New Roman" panose="02020603050405020304" pitchFamily="18" charset="0"/>
              <a:cs typeface="Times New Roman" panose="02020603050405020304" pitchFamily="18" charset="0"/>
            </a:rPr>
            <a:t>білім  </a:t>
          </a:r>
          <a:r>
            <a:rPr lang="ru-RU" sz="800" b="1" kern="1200">
              <a:solidFill>
                <a:schemeClr val="tx1"/>
              </a:solidFill>
              <a:latin typeface="Times New Roman" panose="02020603050405020304" pitchFamily="18" charset="0"/>
              <a:cs typeface="Times New Roman" panose="02020603050405020304" pitchFamily="18" charset="0"/>
            </a:rPr>
            <a:t>ресурстары</a:t>
          </a:r>
        </a:p>
      </dsp:txBody>
      <dsp:txXfrm>
        <a:off x="2544051" y="706297"/>
        <a:ext cx="865021" cy="410108"/>
      </dsp:txXfrm>
    </dsp:sp>
    <dsp:sp modelId="{9DDBA229-3112-4CAB-A239-04B158F0D473}">
      <dsp:nvSpPr>
        <dsp:cNvPr id="0" name=""/>
        <dsp:cNvSpPr/>
      </dsp:nvSpPr>
      <dsp:spPr>
        <a:xfrm>
          <a:off x="1976385" y="1139189"/>
          <a:ext cx="2000354" cy="1708785"/>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u-RU" sz="1000" b="1" kern="1200">
              <a:solidFill>
                <a:schemeClr val="tx1"/>
              </a:solidFill>
            </a:rPr>
            <a:t>2-Университеттік  білім ресурстар</a:t>
          </a:r>
        </a:p>
      </dsp:txBody>
      <dsp:txXfrm>
        <a:off x="2510479" y="1267348"/>
        <a:ext cx="932165" cy="384476"/>
      </dsp:txXfrm>
    </dsp:sp>
    <dsp:sp modelId="{F956DB99-2D40-4C79-BD2F-5DA77ABAD138}">
      <dsp:nvSpPr>
        <dsp:cNvPr id="0" name=""/>
        <dsp:cNvSpPr/>
      </dsp:nvSpPr>
      <dsp:spPr>
        <a:xfrm>
          <a:off x="2281519" y="1708785"/>
          <a:ext cx="1390085" cy="113919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u-RU" sz="1000" b="1" kern="1200">
              <a:solidFill>
                <a:schemeClr val="tx1"/>
              </a:solidFill>
            </a:rPr>
            <a:t>1-Кафедралық білім ресурстары</a:t>
          </a:r>
        </a:p>
      </dsp:txBody>
      <dsp:txXfrm>
        <a:off x="2485093" y="1993582"/>
        <a:ext cx="982938" cy="56959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29E6B1-936F-4536-881F-D131CD30B2F2}">
      <dsp:nvSpPr>
        <dsp:cNvPr id="0" name=""/>
        <dsp:cNvSpPr/>
      </dsp:nvSpPr>
      <dsp:spPr>
        <a:xfrm>
          <a:off x="1324721" y="-141280"/>
          <a:ext cx="2813720" cy="2813720"/>
        </a:xfrm>
        <a:prstGeom prst="circularArrow">
          <a:avLst>
            <a:gd name="adj1" fmla="val 5544"/>
            <a:gd name="adj2" fmla="val 330680"/>
            <a:gd name="adj3" fmla="val 13714057"/>
            <a:gd name="adj4" fmla="val 17423733"/>
            <a:gd name="adj5" fmla="val 5757"/>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3035221-3D52-4E68-936A-BC8245518A6B}">
      <dsp:nvSpPr>
        <dsp:cNvPr id="0" name=""/>
        <dsp:cNvSpPr/>
      </dsp:nvSpPr>
      <dsp:spPr>
        <a:xfrm>
          <a:off x="2055304" y="1527"/>
          <a:ext cx="1352553" cy="43063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ea typeface="+mn-ea"/>
              <a:cs typeface="Times New Roman" panose="02020603050405020304" pitchFamily="18" charset="0"/>
            </a:rPr>
            <a:t>Баспаның электронды түріндегі ресурс</a:t>
          </a:r>
        </a:p>
      </dsp:txBody>
      <dsp:txXfrm>
        <a:off x="2076326" y="22549"/>
        <a:ext cx="1310509" cy="388590"/>
      </dsp:txXfrm>
    </dsp:sp>
    <dsp:sp modelId="{40D4C121-E1C9-4AA2-977F-E36BF304E997}">
      <dsp:nvSpPr>
        <dsp:cNvPr id="0" name=""/>
        <dsp:cNvSpPr/>
      </dsp:nvSpPr>
      <dsp:spPr>
        <a:xfrm>
          <a:off x="3064737" y="491391"/>
          <a:ext cx="1324191" cy="43063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ea typeface="+mn-ea"/>
              <a:cs typeface="Times New Roman" panose="02020603050405020304" pitchFamily="18" charset="0"/>
            </a:rPr>
            <a:t>Конвекциялық білім ресурстары</a:t>
          </a:r>
        </a:p>
      </dsp:txBody>
      <dsp:txXfrm>
        <a:off x="3085759" y="512413"/>
        <a:ext cx="1282147" cy="388590"/>
      </dsp:txXfrm>
    </dsp:sp>
    <dsp:sp modelId="{6F458265-591A-4377-85B2-BAF5764845A2}">
      <dsp:nvSpPr>
        <dsp:cNvPr id="0" name=""/>
        <dsp:cNvSpPr/>
      </dsp:nvSpPr>
      <dsp:spPr>
        <a:xfrm>
          <a:off x="3167962" y="1277908"/>
          <a:ext cx="1581125" cy="43063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ea typeface="+mn-ea"/>
              <a:cs typeface="Times New Roman" panose="02020603050405020304" pitchFamily="18" charset="0"/>
            </a:rPr>
            <a:t>Программалық білім ресурстары</a:t>
          </a:r>
        </a:p>
      </dsp:txBody>
      <dsp:txXfrm>
        <a:off x="3188984" y="1298930"/>
        <a:ext cx="1539081" cy="388590"/>
      </dsp:txXfrm>
    </dsp:sp>
    <dsp:sp modelId="{69CA0349-49A5-42A6-B713-AF65CD3632BD}">
      <dsp:nvSpPr>
        <dsp:cNvPr id="0" name=""/>
        <dsp:cNvSpPr/>
      </dsp:nvSpPr>
      <dsp:spPr>
        <a:xfrm>
          <a:off x="2889399" y="2101483"/>
          <a:ext cx="1544719" cy="43063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Calibri" panose="020F0502020204030204"/>
              <a:ea typeface="+mn-ea"/>
              <a:cs typeface="+mn-cs"/>
            </a:rPr>
            <a:t>Аралас / универсалды білім ресурстары</a:t>
          </a:r>
        </a:p>
      </dsp:txBody>
      <dsp:txXfrm>
        <a:off x="2910421" y="2122505"/>
        <a:ext cx="1502675" cy="388590"/>
      </dsp:txXfrm>
    </dsp:sp>
    <dsp:sp modelId="{90713B48-7A86-4793-BA43-BC61BA229447}">
      <dsp:nvSpPr>
        <dsp:cNvPr id="0" name=""/>
        <dsp:cNvSpPr/>
      </dsp:nvSpPr>
      <dsp:spPr>
        <a:xfrm>
          <a:off x="1121289" y="2063385"/>
          <a:ext cx="1417363" cy="43063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Calibri" panose="020F0502020204030204"/>
              <a:ea typeface="+mn-ea"/>
              <a:cs typeface="+mn-cs"/>
            </a:rPr>
            <a:t>Проблемалық білім ресурстары</a:t>
          </a:r>
        </a:p>
      </dsp:txBody>
      <dsp:txXfrm>
        <a:off x="1142311" y="2084407"/>
        <a:ext cx="1375319" cy="388590"/>
      </dsp:txXfrm>
    </dsp:sp>
    <dsp:sp modelId="{005C04FD-AEA2-405D-BD80-901F557A79BC}">
      <dsp:nvSpPr>
        <dsp:cNvPr id="0" name=""/>
        <dsp:cNvSpPr/>
      </dsp:nvSpPr>
      <dsp:spPr>
        <a:xfrm>
          <a:off x="727777" y="1325529"/>
          <a:ext cx="1534651" cy="43063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ea typeface="+mn-ea"/>
              <a:cs typeface="Times New Roman" panose="02020603050405020304" pitchFamily="18" charset="0"/>
            </a:rPr>
            <a:t>Оқу  құралы ресурстары</a:t>
          </a:r>
        </a:p>
      </dsp:txBody>
      <dsp:txXfrm>
        <a:off x="748799" y="1346551"/>
        <a:ext cx="1492607" cy="388590"/>
      </dsp:txXfrm>
    </dsp:sp>
    <dsp:sp modelId="{4624F3F5-7986-4195-B448-93F27752009A}">
      <dsp:nvSpPr>
        <dsp:cNvPr id="0" name=""/>
        <dsp:cNvSpPr/>
      </dsp:nvSpPr>
      <dsp:spPr>
        <a:xfrm>
          <a:off x="950405" y="472349"/>
          <a:ext cx="1305148" cy="43063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ea typeface="+mn-ea"/>
              <a:cs typeface="Times New Roman" panose="02020603050405020304" pitchFamily="18" charset="0"/>
            </a:rPr>
            <a:t>Электронды білім ресурстары</a:t>
          </a:r>
        </a:p>
      </dsp:txBody>
      <dsp:txXfrm>
        <a:off x="971427" y="493371"/>
        <a:ext cx="1263104" cy="38859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9D5389-967A-4543-822A-290069ACF71A}">
      <dsp:nvSpPr>
        <dsp:cNvPr id="0" name=""/>
        <dsp:cNvSpPr/>
      </dsp:nvSpPr>
      <dsp:spPr>
        <a:xfrm>
          <a:off x="2445947" y="43679"/>
          <a:ext cx="1575454" cy="5040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rPr>
            <a:t>Цифрлық білім беру ресурстары (ЦБР)</a:t>
          </a:r>
        </a:p>
      </dsp:txBody>
      <dsp:txXfrm>
        <a:off x="2460710" y="58442"/>
        <a:ext cx="1545928" cy="474513"/>
      </dsp:txXfrm>
    </dsp:sp>
    <dsp:sp modelId="{71842A2B-9361-4BFB-9FB1-B658F2A0F973}">
      <dsp:nvSpPr>
        <dsp:cNvPr id="0" name=""/>
        <dsp:cNvSpPr/>
      </dsp:nvSpPr>
      <dsp:spPr>
        <a:xfrm rot="7924972">
          <a:off x="2533239" y="794844"/>
          <a:ext cx="340079" cy="176413"/>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2586163" y="830127"/>
        <a:ext cx="234231" cy="105847"/>
      </dsp:txXfrm>
    </dsp:sp>
    <dsp:sp modelId="{2A38A87A-3410-402D-B477-AF32C9DA6406}">
      <dsp:nvSpPr>
        <dsp:cNvPr id="0" name=""/>
        <dsp:cNvSpPr/>
      </dsp:nvSpPr>
      <dsp:spPr>
        <a:xfrm>
          <a:off x="1165925" y="1218384"/>
          <a:ext cx="2013918" cy="5040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rPr>
            <a:t>Студенттің жеке білім алу траекториясы (СБТ)</a:t>
          </a:r>
        </a:p>
      </dsp:txBody>
      <dsp:txXfrm>
        <a:off x="1180688" y="1233147"/>
        <a:ext cx="1984392" cy="474513"/>
      </dsp:txXfrm>
    </dsp:sp>
    <dsp:sp modelId="{B09AB76D-B15A-4E0B-B753-06838946EA10}">
      <dsp:nvSpPr>
        <dsp:cNvPr id="0" name=""/>
        <dsp:cNvSpPr/>
      </dsp:nvSpPr>
      <dsp:spPr>
        <a:xfrm rot="13772659">
          <a:off x="1510977" y="805391"/>
          <a:ext cx="340079" cy="176413"/>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1563901" y="840674"/>
        <a:ext cx="234231" cy="105847"/>
      </dsp:txXfrm>
    </dsp:sp>
    <dsp:sp modelId="{CFC71F22-8045-451D-8A80-A096A879223C}">
      <dsp:nvSpPr>
        <dsp:cNvPr id="0" name=""/>
        <dsp:cNvSpPr/>
      </dsp:nvSpPr>
      <dsp:spPr>
        <a:xfrm>
          <a:off x="357430" y="64773"/>
          <a:ext cx="1663439" cy="5040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rPr>
            <a:t>Дәстүрлі білім беру ресурстары (ДБР)</a:t>
          </a:r>
        </a:p>
      </dsp:txBody>
      <dsp:txXfrm>
        <a:off x="372193" y="79536"/>
        <a:ext cx="1633913" cy="474513"/>
      </dsp:txXfrm>
    </dsp:sp>
    <dsp:sp modelId="{CBD8A39A-F22A-413A-834F-8F25F9E76606}">
      <dsp:nvSpPr>
        <dsp:cNvPr id="0" name=""/>
        <dsp:cNvSpPr/>
      </dsp:nvSpPr>
      <dsp:spPr>
        <a:xfrm rot="21564532">
          <a:off x="2063368" y="217812"/>
          <a:ext cx="340079" cy="176413"/>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2116292" y="253095"/>
        <a:ext cx="234231" cy="10584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E6A7A0-A1BA-4258-A575-00C5C19E99C9}">
      <dsp:nvSpPr>
        <dsp:cNvPr id="0" name=""/>
        <dsp:cNvSpPr/>
      </dsp:nvSpPr>
      <dsp:spPr>
        <a:xfrm>
          <a:off x="0" y="0"/>
          <a:ext cx="3712843" cy="1446724"/>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2CBEEC8-DD2A-4AC5-BB49-572B6D1AA9B3}">
      <dsp:nvSpPr>
        <dsp:cNvPr id="0" name=""/>
        <dsp:cNvSpPr/>
      </dsp:nvSpPr>
      <dsp:spPr>
        <a:xfrm>
          <a:off x="91" y="434017"/>
          <a:ext cx="1157423" cy="57868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rPr>
            <a:t>Әдістеменің теориялық бөлімі</a:t>
          </a:r>
        </a:p>
      </dsp:txBody>
      <dsp:txXfrm>
        <a:off x="28340" y="462266"/>
        <a:ext cx="1100925" cy="522191"/>
      </dsp:txXfrm>
    </dsp:sp>
    <dsp:sp modelId="{458C4307-459D-49A8-A645-59FA82918012}">
      <dsp:nvSpPr>
        <dsp:cNvPr id="0" name=""/>
        <dsp:cNvSpPr/>
      </dsp:nvSpPr>
      <dsp:spPr>
        <a:xfrm>
          <a:off x="1277710" y="434017"/>
          <a:ext cx="1157423" cy="57868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1" kern="1200">
              <a:solidFill>
                <a:schemeClr val="tx1"/>
              </a:solidFill>
            </a:rPr>
            <a:t>Әдістеменің практикалық бөлімі</a:t>
          </a:r>
          <a:endParaRPr lang="ru-RU" sz="1100" kern="1200"/>
        </a:p>
      </dsp:txBody>
      <dsp:txXfrm>
        <a:off x="1305959" y="462266"/>
        <a:ext cx="1100925" cy="522191"/>
      </dsp:txXfrm>
    </dsp:sp>
    <dsp:sp modelId="{C6966380-CE85-4B75-AAA6-DED250EC9EFC}">
      <dsp:nvSpPr>
        <dsp:cNvPr id="0" name=""/>
        <dsp:cNvSpPr/>
      </dsp:nvSpPr>
      <dsp:spPr>
        <a:xfrm>
          <a:off x="2555330" y="434017"/>
          <a:ext cx="1157423" cy="57868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ru-RU" sz="1100" b="1" kern="1200">
              <a:solidFill>
                <a:schemeClr val="tx1"/>
              </a:solidFill>
            </a:rPr>
            <a:t>Әдістемелік нұсқаулықтар</a:t>
          </a:r>
        </a:p>
        <a:p>
          <a:pPr marL="0" lvl="0" indent="0" algn="ctr" defTabSz="488950">
            <a:lnSpc>
              <a:spcPct val="100000"/>
            </a:lnSpc>
            <a:spcBef>
              <a:spcPct val="0"/>
            </a:spcBef>
            <a:spcAft>
              <a:spcPts val="0"/>
            </a:spcAft>
            <a:buNone/>
          </a:pPr>
          <a:r>
            <a:rPr lang="ru-RU" sz="1100" b="1" kern="1200">
              <a:solidFill>
                <a:schemeClr val="tx1"/>
              </a:solidFill>
            </a:rPr>
            <a:t>бөлімі</a:t>
          </a:r>
          <a:endParaRPr lang="ru-RU" sz="1100" kern="1200"/>
        </a:p>
      </dsp:txBody>
      <dsp:txXfrm>
        <a:off x="2583579" y="462266"/>
        <a:ext cx="1100925" cy="522191"/>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7.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5335B-F271-4870-A383-D74A750A6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9066</TotalTime>
  <Pages>192</Pages>
  <Words>66690</Words>
  <Characters>380133</Characters>
  <Application>Microsoft Office Word</Application>
  <DocSecurity>0</DocSecurity>
  <Lines>3167</Lines>
  <Paragraphs>891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461</cp:revision>
  <dcterms:created xsi:type="dcterms:W3CDTF">2024-04-17T06:56:00Z</dcterms:created>
  <dcterms:modified xsi:type="dcterms:W3CDTF">2026-04-06T08:38:00Z</dcterms:modified>
</cp:coreProperties>
</file>